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Override PartName="/word/footer6.xml" ContentType="application/vnd.openxmlformats-officedocument.wordprocessingml.footer+xml"/>
  <Default Extension="wmf" ContentType="image/x-wmf"/>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4359" w:rsidRDefault="00FC4359" w:rsidP="00FC4359">
      <w:pPr>
        <w:spacing w:line="700" w:lineRule="exact"/>
        <w:rPr>
          <w:rFonts w:eastAsia="隶书" w:hint="eastAsia"/>
          <w:b/>
          <w:bCs/>
          <w:color w:val="000000"/>
          <w:sz w:val="56"/>
          <w:szCs w:val="52"/>
        </w:rPr>
      </w:pPr>
      <w:bookmarkStart w:id="0" w:name="_Toc168394627"/>
    </w:p>
    <w:p w:rsidR="00FC4359" w:rsidRDefault="00FC4359" w:rsidP="00FC4359">
      <w:pPr>
        <w:spacing w:line="700" w:lineRule="exact"/>
        <w:rPr>
          <w:rFonts w:eastAsia="隶书" w:hint="eastAsia"/>
          <w:b/>
          <w:bCs/>
          <w:color w:val="000000"/>
          <w:sz w:val="56"/>
          <w:szCs w:val="52"/>
        </w:rPr>
      </w:pPr>
    </w:p>
    <w:p w:rsidR="00FC4359" w:rsidRDefault="00FC4359" w:rsidP="00FC4359">
      <w:pPr>
        <w:spacing w:line="700" w:lineRule="exact"/>
        <w:jc w:val="center"/>
        <w:rPr>
          <w:rFonts w:eastAsia="隶书" w:hint="eastAsia"/>
          <w:b/>
          <w:bCs/>
          <w:color w:val="000000"/>
          <w:sz w:val="56"/>
          <w:szCs w:val="52"/>
        </w:rPr>
      </w:pPr>
      <w:r>
        <w:rPr>
          <w:rFonts w:eastAsia="隶书" w:hint="eastAsia"/>
          <w:b/>
          <w:bCs/>
          <w:color w:val="000000"/>
          <w:sz w:val="56"/>
          <w:szCs w:val="52"/>
        </w:rPr>
        <w:t>合肥亚龙化工</w:t>
      </w:r>
      <w:r w:rsidRPr="00456346">
        <w:rPr>
          <w:rFonts w:eastAsia="隶书" w:hint="eastAsia"/>
          <w:b/>
          <w:bCs/>
          <w:color w:val="000000"/>
          <w:sz w:val="56"/>
          <w:szCs w:val="52"/>
        </w:rPr>
        <w:t>有限</w:t>
      </w:r>
      <w:r>
        <w:rPr>
          <w:rFonts w:eastAsia="隶书" w:hint="eastAsia"/>
          <w:b/>
          <w:bCs/>
          <w:color w:val="000000"/>
          <w:sz w:val="56"/>
          <w:szCs w:val="52"/>
        </w:rPr>
        <w:t>责任</w:t>
      </w:r>
      <w:r w:rsidRPr="00456346">
        <w:rPr>
          <w:rFonts w:eastAsia="隶书" w:hint="eastAsia"/>
          <w:b/>
          <w:bCs/>
          <w:color w:val="000000"/>
          <w:sz w:val="56"/>
          <w:szCs w:val="52"/>
        </w:rPr>
        <w:t>公司</w:t>
      </w:r>
    </w:p>
    <w:p w:rsidR="00FC4359" w:rsidRPr="00CA11DA" w:rsidRDefault="00FC4359" w:rsidP="00FC4359">
      <w:pPr>
        <w:spacing w:line="700" w:lineRule="exact"/>
        <w:jc w:val="center"/>
        <w:rPr>
          <w:rFonts w:eastAsia="隶书"/>
          <w:b/>
          <w:bCs/>
          <w:color w:val="000000"/>
          <w:sz w:val="40"/>
          <w:szCs w:val="40"/>
        </w:rPr>
      </w:pPr>
      <w:r w:rsidRPr="00CA11DA">
        <w:rPr>
          <w:rFonts w:eastAsia="隶书" w:hint="eastAsia"/>
          <w:b/>
          <w:bCs/>
          <w:color w:val="000000"/>
          <w:sz w:val="40"/>
          <w:szCs w:val="40"/>
        </w:rPr>
        <w:t>年产</w:t>
      </w:r>
      <w:r w:rsidRPr="00CA11DA">
        <w:rPr>
          <w:rFonts w:eastAsia="隶书" w:hint="eastAsia"/>
          <w:b/>
          <w:bCs/>
          <w:color w:val="000000"/>
          <w:sz w:val="40"/>
          <w:szCs w:val="40"/>
        </w:rPr>
        <w:t>5</w:t>
      </w:r>
      <w:r w:rsidRPr="00CA11DA">
        <w:rPr>
          <w:rFonts w:eastAsia="隶书" w:hint="eastAsia"/>
          <w:b/>
          <w:bCs/>
          <w:color w:val="000000"/>
          <w:sz w:val="40"/>
          <w:szCs w:val="40"/>
        </w:rPr>
        <w:t>万吨磷酸铁和</w:t>
      </w:r>
      <w:r w:rsidRPr="00CA11DA">
        <w:rPr>
          <w:rFonts w:eastAsia="隶书" w:hint="eastAsia"/>
          <w:b/>
          <w:bCs/>
          <w:color w:val="000000"/>
          <w:sz w:val="40"/>
          <w:szCs w:val="40"/>
        </w:rPr>
        <w:t>5</w:t>
      </w:r>
      <w:r w:rsidRPr="00CA11DA">
        <w:rPr>
          <w:rFonts w:eastAsia="隶书" w:hint="eastAsia"/>
          <w:b/>
          <w:bCs/>
          <w:color w:val="000000"/>
          <w:sz w:val="40"/>
          <w:szCs w:val="40"/>
        </w:rPr>
        <w:t>万吨</w:t>
      </w:r>
      <w:r w:rsidRPr="00CA11DA">
        <w:rPr>
          <w:rFonts w:eastAsia="隶书" w:hint="eastAsia"/>
          <w:b/>
          <w:bCs/>
          <w:color w:val="000000"/>
          <w:sz w:val="40"/>
          <w:szCs w:val="40"/>
        </w:rPr>
        <w:t>/</w:t>
      </w:r>
      <w:r w:rsidRPr="00CA11DA">
        <w:rPr>
          <w:rFonts w:eastAsia="隶书" w:hint="eastAsia"/>
          <w:b/>
          <w:bCs/>
          <w:color w:val="000000"/>
          <w:sz w:val="40"/>
          <w:szCs w:val="40"/>
        </w:rPr>
        <w:t>年草酸亚铁项目</w:t>
      </w:r>
    </w:p>
    <w:p w:rsidR="00FC4359" w:rsidRPr="002C1FA3" w:rsidRDefault="00FC4359" w:rsidP="00FC4359">
      <w:pPr>
        <w:jc w:val="center"/>
        <w:rPr>
          <w:rFonts w:eastAsia="黑体"/>
          <w:bCs/>
          <w:color w:val="000000"/>
          <w:sz w:val="56"/>
          <w:szCs w:val="72"/>
        </w:rPr>
      </w:pPr>
      <w:r w:rsidRPr="002C1FA3">
        <w:rPr>
          <w:rFonts w:eastAsia="黑体"/>
          <w:bCs/>
          <w:color w:val="000000"/>
          <w:spacing w:val="60"/>
          <w:sz w:val="56"/>
          <w:szCs w:val="72"/>
        </w:rPr>
        <w:t>环境影响报告</w:t>
      </w:r>
      <w:r w:rsidRPr="002C1FA3">
        <w:rPr>
          <w:rFonts w:eastAsia="黑体"/>
          <w:bCs/>
          <w:color w:val="000000"/>
          <w:sz w:val="56"/>
          <w:szCs w:val="72"/>
        </w:rPr>
        <w:t>书</w:t>
      </w:r>
    </w:p>
    <w:p w:rsidR="00FC4359" w:rsidRPr="00F6558E" w:rsidRDefault="00FC4359" w:rsidP="00FC4359">
      <w:pPr>
        <w:pStyle w:val="afd"/>
        <w:ind w:leftChars="47" w:left="99"/>
        <w:jc w:val="center"/>
        <w:rPr>
          <w:color w:val="000000"/>
          <w:sz w:val="36"/>
          <w:szCs w:val="36"/>
        </w:rPr>
      </w:pPr>
      <w:r w:rsidRPr="00F6558E">
        <w:rPr>
          <w:color w:val="000000"/>
          <w:sz w:val="36"/>
          <w:szCs w:val="36"/>
        </w:rPr>
        <w:t>（</w:t>
      </w:r>
      <w:r>
        <w:rPr>
          <w:rFonts w:hint="eastAsia"/>
          <w:color w:val="000000"/>
          <w:sz w:val="36"/>
          <w:szCs w:val="36"/>
        </w:rPr>
        <w:t>送 审 本</w:t>
      </w:r>
      <w:r w:rsidRPr="00F6558E">
        <w:rPr>
          <w:color w:val="000000"/>
          <w:sz w:val="36"/>
          <w:szCs w:val="36"/>
        </w:rPr>
        <w:t>）</w:t>
      </w:r>
    </w:p>
    <w:p w:rsidR="00FC4359" w:rsidRPr="00F6558E" w:rsidRDefault="00FC4359" w:rsidP="00FC4359">
      <w:pPr>
        <w:pStyle w:val="afd"/>
        <w:ind w:left="5250" w:firstLine="1440"/>
        <w:rPr>
          <w:color w:val="000000"/>
          <w:sz w:val="72"/>
          <w:szCs w:val="72"/>
        </w:rPr>
      </w:pPr>
    </w:p>
    <w:p w:rsidR="00FC4359" w:rsidRPr="00F6558E" w:rsidRDefault="00FC4359" w:rsidP="00FC4359">
      <w:pPr>
        <w:jc w:val="center"/>
        <w:rPr>
          <w:rFonts w:eastAsia="黑体"/>
          <w:b/>
        </w:rPr>
      </w:pPr>
    </w:p>
    <w:p w:rsidR="00FC4359" w:rsidRPr="00F6558E" w:rsidRDefault="00FC4359" w:rsidP="00FC4359">
      <w:pPr>
        <w:jc w:val="center"/>
        <w:rPr>
          <w:rFonts w:eastAsia="黑体"/>
          <w:b/>
        </w:rPr>
      </w:pPr>
    </w:p>
    <w:p w:rsidR="00FC4359" w:rsidRPr="00F6558E" w:rsidRDefault="00FC4359" w:rsidP="00FC4359">
      <w:pPr>
        <w:jc w:val="center"/>
        <w:rPr>
          <w:rFonts w:eastAsia="黑体"/>
          <w:b/>
        </w:rPr>
      </w:pPr>
    </w:p>
    <w:p w:rsidR="00FC4359" w:rsidRPr="00F6558E" w:rsidRDefault="00FC4359" w:rsidP="00FC4359">
      <w:pPr>
        <w:jc w:val="center"/>
        <w:rPr>
          <w:rFonts w:eastAsia="黑体"/>
          <w:b/>
        </w:rPr>
      </w:pPr>
    </w:p>
    <w:p w:rsidR="00FC4359" w:rsidRPr="00F6558E" w:rsidRDefault="00FC4359" w:rsidP="00FC4359">
      <w:pPr>
        <w:jc w:val="center"/>
        <w:rPr>
          <w:rFonts w:eastAsia="黑体"/>
          <w:b/>
        </w:rPr>
      </w:pPr>
    </w:p>
    <w:p w:rsidR="00FC4359" w:rsidRPr="00F6558E" w:rsidRDefault="00FC4359" w:rsidP="00FC4359">
      <w:pPr>
        <w:jc w:val="center"/>
        <w:rPr>
          <w:rFonts w:eastAsia="黑体"/>
          <w:b/>
        </w:rPr>
      </w:pPr>
    </w:p>
    <w:p w:rsidR="00FC4359" w:rsidRPr="00F6558E" w:rsidRDefault="00FC4359" w:rsidP="00FC4359">
      <w:pPr>
        <w:jc w:val="center"/>
        <w:rPr>
          <w:rFonts w:eastAsia="黑体"/>
          <w:b/>
        </w:rPr>
      </w:pPr>
    </w:p>
    <w:p w:rsidR="00FC4359" w:rsidRPr="00F6558E" w:rsidRDefault="00FC4359" w:rsidP="00FC4359">
      <w:pPr>
        <w:jc w:val="center"/>
        <w:rPr>
          <w:rFonts w:eastAsia="黑体"/>
          <w:b/>
        </w:rPr>
      </w:pPr>
    </w:p>
    <w:p w:rsidR="00FC4359" w:rsidRPr="00F6558E" w:rsidRDefault="00FC4359" w:rsidP="00FC4359">
      <w:pPr>
        <w:jc w:val="center"/>
        <w:rPr>
          <w:rFonts w:eastAsia="黑体"/>
          <w:b/>
        </w:rPr>
      </w:pPr>
    </w:p>
    <w:p w:rsidR="00FC4359" w:rsidRPr="00F6558E" w:rsidRDefault="00FC4359" w:rsidP="00FC4359">
      <w:pPr>
        <w:jc w:val="center"/>
        <w:rPr>
          <w:rFonts w:eastAsia="黑体"/>
          <w:b/>
        </w:rPr>
      </w:pPr>
    </w:p>
    <w:p w:rsidR="00FC4359" w:rsidRPr="00F6558E" w:rsidRDefault="00FC4359" w:rsidP="00FC4359">
      <w:pPr>
        <w:jc w:val="center"/>
        <w:rPr>
          <w:rFonts w:eastAsia="黑体"/>
          <w:b/>
        </w:rPr>
      </w:pPr>
    </w:p>
    <w:p w:rsidR="00FC4359" w:rsidRPr="00F6558E" w:rsidRDefault="00FC4359" w:rsidP="00FC4359">
      <w:pPr>
        <w:jc w:val="center"/>
        <w:rPr>
          <w:rFonts w:eastAsia="黑体"/>
          <w:b/>
        </w:rPr>
      </w:pPr>
    </w:p>
    <w:p w:rsidR="00FC4359" w:rsidRPr="00F6558E" w:rsidRDefault="00FC4359" w:rsidP="00FC4359">
      <w:pPr>
        <w:jc w:val="center"/>
        <w:rPr>
          <w:rFonts w:eastAsia="黑体"/>
          <w:b/>
        </w:rPr>
      </w:pPr>
    </w:p>
    <w:p w:rsidR="00FC4359" w:rsidRPr="00F6558E" w:rsidRDefault="00FC4359" w:rsidP="00FC4359">
      <w:pPr>
        <w:rPr>
          <w:b/>
          <w:sz w:val="72"/>
        </w:rPr>
      </w:pPr>
    </w:p>
    <w:p w:rsidR="00FC4359" w:rsidRPr="00F6558E" w:rsidRDefault="00FC4359" w:rsidP="00FC4359">
      <w:pPr>
        <w:rPr>
          <w:b/>
          <w:sz w:val="36"/>
        </w:rPr>
      </w:pPr>
    </w:p>
    <w:p w:rsidR="00FC4359" w:rsidRDefault="00FC4359" w:rsidP="00FC4359">
      <w:pPr>
        <w:jc w:val="center"/>
        <w:rPr>
          <w:rFonts w:ascii="黑体" w:eastAsia="黑体" w:hAnsi="仿宋" w:hint="eastAsia"/>
          <w:b/>
          <w:sz w:val="32"/>
          <w:szCs w:val="32"/>
        </w:rPr>
      </w:pPr>
    </w:p>
    <w:p w:rsidR="00FC4359" w:rsidRDefault="00FC4359" w:rsidP="00FC4359">
      <w:pPr>
        <w:rPr>
          <w:rFonts w:ascii="黑体" w:eastAsia="黑体" w:hint="eastAsia"/>
          <w:b/>
          <w:sz w:val="24"/>
        </w:rPr>
      </w:pPr>
    </w:p>
    <w:p w:rsidR="00FC4359" w:rsidRDefault="00FC4359" w:rsidP="00FC4359">
      <w:pPr>
        <w:rPr>
          <w:rFonts w:ascii="黑体" w:eastAsia="黑体" w:hint="eastAsia"/>
          <w:b/>
          <w:sz w:val="24"/>
        </w:rPr>
      </w:pPr>
    </w:p>
    <w:p w:rsidR="00FC4359" w:rsidRDefault="00FC4359" w:rsidP="00FC4359">
      <w:pPr>
        <w:rPr>
          <w:rFonts w:ascii="黑体" w:eastAsia="黑体" w:hint="eastAsia"/>
          <w:b/>
          <w:sz w:val="24"/>
        </w:rPr>
      </w:pPr>
    </w:p>
    <w:p w:rsidR="00FC4359" w:rsidRDefault="00FC4359" w:rsidP="00FC4359">
      <w:pPr>
        <w:rPr>
          <w:rFonts w:ascii="黑体" w:eastAsia="黑体" w:hint="eastAsia"/>
          <w:b/>
          <w:sz w:val="24"/>
        </w:rPr>
      </w:pPr>
    </w:p>
    <w:p w:rsidR="00FC4359" w:rsidRDefault="00FC4359" w:rsidP="00FC4359">
      <w:pPr>
        <w:rPr>
          <w:rFonts w:ascii="黑体" w:eastAsia="黑体" w:hint="eastAsia"/>
          <w:b/>
          <w:sz w:val="24"/>
        </w:rPr>
      </w:pPr>
    </w:p>
    <w:p w:rsidR="00FC4359" w:rsidRDefault="00FC4359" w:rsidP="00FC4359">
      <w:pPr>
        <w:jc w:val="center"/>
        <w:rPr>
          <w:rFonts w:eastAsia="黑体" w:hint="eastAsia"/>
          <w:color w:val="000000"/>
          <w:sz w:val="28"/>
          <w:szCs w:val="28"/>
        </w:rPr>
      </w:pPr>
      <w:r w:rsidRPr="00F6558E">
        <w:rPr>
          <w:rFonts w:eastAsia="黑体"/>
          <w:color w:val="000000"/>
          <w:sz w:val="28"/>
          <w:szCs w:val="28"/>
        </w:rPr>
        <w:t>安徽省化工研究院</w:t>
      </w:r>
    </w:p>
    <w:p w:rsidR="00FC4359" w:rsidRPr="009C71E1" w:rsidRDefault="00FC4359" w:rsidP="00FC4359">
      <w:pPr>
        <w:jc w:val="center"/>
        <w:rPr>
          <w:rFonts w:eastAsia="黑体"/>
          <w:color w:val="000000"/>
          <w:sz w:val="28"/>
          <w:szCs w:val="28"/>
        </w:rPr>
      </w:pPr>
      <w:r w:rsidRPr="00F6558E">
        <w:rPr>
          <w:rFonts w:eastAsia="隶书"/>
          <w:b/>
          <w:i/>
          <w:noProof/>
          <w:sz w:val="17"/>
          <w:szCs w:val="17"/>
        </w:rPr>
        <w:pict>
          <v:line id="_x0000_s1327" style="position:absolute;left:0;text-align:left;z-index:251938816" from="133.1pt,12.5pt" to="313.1pt,12.5pt" strokeweight="1pt"/>
        </w:pict>
      </w:r>
      <w:r w:rsidRPr="00F6558E">
        <w:rPr>
          <w:rFonts w:eastAsia="黑体"/>
          <w:b/>
          <w:shadow/>
          <w:szCs w:val="21"/>
        </w:rPr>
        <w:t>国环评证乙字第</w:t>
      </w:r>
      <w:r w:rsidRPr="00F6558E">
        <w:rPr>
          <w:rFonts w:eastAsia="黑体"/>
          <w:b/>
          <w:shadow/>
          <w:szCs w:val="21"/>
        </w:rPr>
        <w:t>2108</w:t>
      </w:r>
      <w:r w:rsidRPr="00F6558E">
        <w:rPr>
          <w:rFonts w:eastAsia="黑体"/>
          <w:b/>
          <w:shadow/>
          <w:szCs w:val="21"/>
        </w:rPr>
        <w:t>号</w:t>
      </w:r>
    </w:p>
    <w:p w:rsidR="00FC4359" w:rsidRPr="00133C40" w:rsidRDefault="00FC4359" w:rsidP="00FC4359">
      <w:pPr>
        <w:spacing w:line="360" w:lineRule="exact"/>
        <w:jc w:val="center"/>
        <w:rPr>
          <w:rFonts w:ascii="黑体" w:eastAsia="黑体" w:hint="eastAsia"/>
          <w:b/>
          <w:szCs w:val="21"/>
        </w:rPr>
      </w:pPr>
      <w:r w:rsidRPr="00133C40">
        <w:rPr>
          <w:rFonts w:ascii="黑体" w:eastAsia="黑体" w:hint="eastAsia"/>
          <w:color w:val="000000"/>
          <w:szCs w:val="21"/>
        </w:rPr>
        <w:t>二</w:t>
      </w:r>
      <w:r w:rsidRPr="00133C40">
        <w:rPr>
          <w:rFonts w:ascii="黑体" w:eastAsia="黑体" w:hAnsi="宋体" w:hint="eastAsia"/>
          <w:color w:val="000000"/>
          <w:szCs w:val="21"/>
        </w:rPr>
        <w:t>○</w:t>
      </w:r>
      <w:r w:rsidRPr="00133C40">
        <w:rPr>
          <w:rFonts w:ascii="黑体" w:eastAsia="黑体" w:hint="eastAsia"/>
          <w:color w:val="000000"/>
          <w:szCs w:val="21"/>
        </w:rPr>
        <w:t>一</w:t>
      </w:r>
      <w:r>
        <w:rPr>
          <w:rFonts w:ascii="黑体" w:eastAsia="黑体" w:hint="eastAsia"/>
          <w:color w:val="000000"/>
          <w:szCs w:val="21"/>
        </w:rPr>
        <w:t>六</w:t>
      </w:r>
      <w:r w:rsidRPr="00133C40">
        <w:rPr>
          <w:rFonts w:ascii="黑体" w:eastAsia="黑体" w:hint="eastAsia"/>
          <w:color w:val="000000"/>
          <w:szCs w:val="21"/>
        </w:rPr>
        <w:t>年</w:t>
      </w:r>
      <w:r>
        <w:rPr>
          <w:rFonts w:ascii="黑体" w:eastAsia="黑体" w:hint="eastAsia"/>
          <w:color w:val="000000"/>
          <w:szCs w:val="21"/>
        </w:rPr>
        <w:t>八</w:t>
      </w:r>
      <w:r w:rsidRPr="00133C40">
        <w:rPr>
          <w:rFonts w:ascii="黑体" w:eastAsia="黑体" w:hint="eastAsia"/>
          <w:color w:val="000000"/>
          <w:szCs w:val="21"/>
        </w:rPr>
        <w:t>月</w:t>
      </w:r>
    </w:p>
    <w:p w:rsidR="00FC4359" w:rsidRDefault="00FC4359" w:rsidP="00FC4359">
      <w:pPr>
        <w:rPr>
          <w:rFonts w:ascii="黑体" w:eastAsia="黑体" w:hint="eastAsia"/>
          <w:b/>
          <w:sz w:val="24"/>
        </w:rPr>
      </w:pPr>
    </w:p>
    <w:p w:rsidR="00FC4359" w:rsidRDefault="00FC4359" w:rsidP="00FC4359">
      <w:pPr>
        <w:rPr>
          <w:rFonts w:ascii="黑体" w:eastAsia="黑体" w:hint="eastAsia"/>
          <w:b/>
          <w:sz w:val="24"/>
        </w:rPr>
      </w:pPr>
    </w:p>
    <w:p w:rsidR="00FC4359" w:rsidRDefault="00FC4359" w:rsidP="00FC4359">
      <w:pPr>
        <w:rPr>
          <w:rFonts w:ascii="黑体" w:eastAsia="黑体" w:hint="eastAsia"/>
          <w:b/>
          <w:sz w:val="24"/>
        </w:rPr>
      </w:pPr>
    </w:p>
    <w:p w:rsidR="00FC4359" w:rsidRDefault="00FC4359" w:rsidP="00FC4359">
      <w:pPr>
        <w:rPr>
          <w:rFonts w:ascii="黑体" w:eastAsia="黑体" w:hint="eastAsia"/>
          <w:b/>
          <w:sz w:val="24"/>
        </w:rPr>
      </w:pPr>
    </w:p>
    <w:p w:rsidR="00FC4359" w:rsidRDefault="00FC4359" w:rsidP="00FC4359">
      <w:pPr>
        <w:rPr>
          <w:rFonts w:ascii="黑体" w:eastAsia="黑体" w:hint="eastAsia"/>
          <w:b/>
          <w:sz w:val="24"/>
        </w:rPr>
      </w:pPr>
    </w:p>
    <w:p w:rsidR="00FC4359" w:rsidRDefault="00FC4359" w:rsidP="00FC4359">
      <w:pPr>
        <w:rPr>
          <w:rFonts w:ascii="黑体" w:eastAsia="黑体" w:hint="eastAsia"/>
          <w:b/>
          <w:sz w:val="24"/>
        </w:rPr>
      </w:pPr>
    </w:p>
    <w:p w:rsidR="00FC4359" w:rsidRDefault="00FC4359" w:rsidP="00FC4359">
      <w:pPr>
        <w:rPr>
          <w:rFonts w:ascii="黑体" w:eastAsia="黑体" w:hint="eastAsia"/>
          <w:b/>
          <w:sz w:val="24"/>
        </w:rPr>
      </w:pPr>
    </w:p>
    <w:p w:rsidR="00FC4359" w:rsidRDefault="00FC4359" w:rsidP="00FC4359">
      <w:pPr>
        <w:rPr>
          <w:rFonts w:ascii="黑体" w:eastAsia="黑体" w:hint="eastAsia"/>
          <w:b/>
          <w:sz w:val="24"/>
        </w:rPr>
      </w:pPr>
      <w:r>
        <w:rPr>
          <w:rFonts w:ascii="黑体" w:eastAsia="黑体" w:hint="eastAsia"/>
          <w:b/>
          <w:noProof/>
          <w:sz w:val="24"/>
        </w:rPr>
        <w:drawing>
          <wp:anchor distT="0" distB="0" distL="114300" distR="114300" simplePos="0" relativeHeight="251937792" behindDoc="1" locked="0" layoutInCell="1" allowOverlap="1">
            <wp:simplePos x="0" y="0"/>
            <wp:positionH relativeFrom="column">
              <wp:posOffset>-296545</wp:posOffset>
            </wp:positionH>
            <wp:positionV relativeFrom="paragraph">
              <wp:posOffset>13335</wp:posOffset>
            </wp:positionV>
            <wp:extent cx="6222365" cy="4399915"/>
            <wp:effectExtent l="19050" t="0" r="6985" b="0"/>
            <wp:wrapNone/>
            <wp:docPr id="302" name="图片 302" descr="16年最新的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16年最新的证书"/>
                    <pic:cNvPicPr>
                      <a:picLocks noChangeAspect="1" noChangeArrowheads="1"/>
                    </pic:cNvPicPr>
                  </pic:nvPicPr>
                  <pic:blipFill>
                    <a:blip r:embed="rId5" cstate="print"/>
                    <a:srcRect/>
                    <a:stretch>
                      <a:fillRect/>
                    </a:stretch>
                  </pic:blipFill>
                  <pic:spPr bwMode="auto">
                    <a:xfrm>
                      <a:off x="0" y="0"/>
                      <a:ext cx="6222365" cy="4399915"/>
                    </a:xfrm>
                    <a:prstGeom prst="rect">
                      <a:avLst/>
                    </a:prstGeom>
                    <a:noFill/>
                    <a:ln w="9525">
                      <a:noFill/>
                      <a:miter lim="800000"/>
                      <a:headEnd/>
                      <a:tailEnd/>
                    </a:ln>
                  </pic:spPr>
                </pic:pic>
              </a:graphicData>
            </a:graphic>
          </wp:anchor>
        </w:drawing>
      </w:r>
    </w:p>
    <w:p w:rsidR="00FC4359" w:rsidRDefault="00FC4359" w:rsidP="00FC4359">
      <w:pPr>
        <w:rPr>
          <w:rFonts w:ascii="黑体" w:eastAsia="黑体" w:hint="eastAsia"/>
          <w:b/>
          <w:sz w:val="24"/>
        </w:rPr>
      </w:pPr>
    </w:p>
    <w:p w:rsidR="00FC4359" w:rsidRDefault="00FC4359" w:rsidP="00FC4359">
      <w:pPr>
        <w:rPr>
          <w:rFonts w:ascii="黑体" w:eastAsia="黑体" w:hint="eastAsia"/>
          <w:b/>
          <w:sz w:val="24"/>
        </w:rPr>
      </w:pPr>
    </w:p>
    <w:p w:rsidR="00FC4359" w:rsidRDefault="00FC4359" w:rsidP="00FC4359">
      <w:pPr>
        <w:rPr>
          <w:rFonts w:ascii="黑体" w:eastAsia="黑体" w:hint="eastAsia"/>
          <w:b/>
          <w:sz w:val="24"/>
        </w:rPr>
      </w:pPr>
    </w:p>
    <w:p w:rsidR="00FC4359" w:rsidRDefault="00FC4359" w:rsidP="00FC4359">
      <w:pPr>
        <w:rPr>
          <w:rFonts w:ascii="黑体" w:eastAsia="黑体" w:hint="eastAsia"/>
          <w:b/>
          <w:sz w:val="24"/>
        </w:rPr>
      </w:pPr>
    </w:p>
    <w:p w:rsidR="00FC4359" w:rsidRDefault="00FC4359" w:rsidP="00FC4359">
      <w:pPr>
        <w:rPr>
          <w:rFonts w:ascii="黑体" w:eastAsia="黑体" w:hint="eastAsia"/>
          <w:sz w:val="24"/>
        </w:rPr>
      </w:pPr>
    </w:p>
    <w:p w:rsidR="00FC4359" w:rsidRDefault="00FC4359" w:rsidP="00FC4359">
      <w:pPr>
        <w:adjustRightInd w:val="0"/>
        <w:snapToGrid w:val="0"/>
        <w:spacing w:line="480" w:lineRule="auto"/>
        <w:ind w:firstLineChars="100" w:firstLine="280"/>
        <w:jc w:val="left"/>
        <w:rPr>
          <w:rFonts w:ascii="黑体" w:eastAsia="黑体" w:hint="eastAsia"/>
          <w:sz w:val="28"/>
        </w:rPr>
      </w:pPr>
    </w:p>
    <w:p w:rsidR="00FC4359" w:rsidRDefault="00FC4359" w:rsidP="00FC4359">
      <w:pPr>
        <w:adjustRightInd w:val="0"/>
        <w:snapToGrid w:val="0"/>
        <w:spacing w:line="480" w:lineRule="auto"/>
        <w:ind w:firstLineChars="100" w:firstLine="280"/>
        <w:jc w:val="left"/>
        <w:rPr>
          <w:rFonts w:ascii="黑体" w:eastAsia="黑体" w:hint="eastAsia"/>
          <w:sz w:val="28"/>
        </w:rPr>
      </w:pPr>
    </w:p>
    <w:p w:rsidR="00FC4359" w:rsidRDefault="00FC4359" w:rsidP="00FC4359">
      <w:pPr>
        <w:adjustRightInd w:val="0"/>
        <w:snapToGrid w:val="0"/>
        <w:spacing w:line="480" w:lineRule="auto"/>
        <w:ind w:firstLineChars="100" w:firstLine="280"/>
        <w:jc w:val="left"/>
        <w:rPr>
          <w:rFonts w:ascii="黑体" w:eastAsia="黑体" w:hint="eastAsia"/>
          <w:sz w:val="28"/>
        </w:rPr>
      </w:pPr>
    </w:p>
    <w:p w:rsidR="00FC4359" w:rsidRDefault="00FC4359" w:rsidP="00FC4359">
      <w:pPr>
        <w:adjustRightInd w:val="0"/>
        <w:snapToGrid w:val="0"/>
        <w:spacing w:line="480" w:lineRule="auto"/>
        <w:ind w:firstLineChars="100" w:firstLine="280"/>
        <w:jc w:val="left"/>
        <w:rPr>
          <w:rFonts w:ascii="黑体" w:eastAsia="黑体" w:hint="eastAsia"/>
          <w:sz w:val="28"/>
        </w:rPr>
      </w:pPr>
    </w:p>
    <w:p w:rsidR="00FC4359" w:rsidRDefault="00FC4359" w:rsidP="00FC4359">
      <w:pPr>
        <w:adjustRightInd w:val="0"/>
        <w:snapToGrid w:val="0"/>
        <w:spacing w:line="480" w:lineRule="auto"/>
        <w:ind w:firstLineChars="100" w:firstLine="280"/>
        <w:jc w:val="left"/>
        <w:rPr>
          <w:rFonts w:ascii="黑体" w:eastAsia="黑体" w:hint="eastAsia"/>
          <w:sz w:val="28"/>
        </w:rPr>
      </w:pPr>
    </w:p>
    <w:p w:rsidR="00FC4359" w:rsidRDefault="00FC4359" w:rsidP="00FC4359">
      <w:pPr>
        <w:adjustRightInd w:val="0"/>
        <w:snapToGrid w:val="0"/>
        <w:spacing w:line="480" w:lineRule="auto"/>
        <w:ind w:firstLineChars="100" w:firstLine="280"/>
        <w:jc w:val="left"/>
        <w:rPr>
          <w:rFonts w:ascii="黑体" w:eastAsia="黑体" w:hint="eastAsia"/>
          <w:sz w:val="28"/>
        </w:rPr>
      </w:pPr>
    </w:p>
    <w:p w:rsidR="00FC4359" w:rsidRDefault="00FC4359" w:rsidP="00FC4359">
      <w:pPr>
        <w:adjustRightInd w:val="0"/>
        <w:snapToGrid w:val="0"/>
        <w:spacing w:line="480" w:lineRule="auto"/>
        <w:ind w:firstLineChars="100" w:firstLine="280"/>
        <w:jc w:val="left"/>
        <w:rPr>
          <w:rFonts w:ascii="黑体" w:eastAsia="黑体" w:hint="eastAsia"/>
          <w:sz w:val="28"/>
        </w:rPr>
      </w:pPr>
    </w:p>
    <w:p w:rsidR="00FC4359" w:rsidRDefault="00FC4359" w:rsidP="00FC4359">
      <w:pPr>
        <w:adjustRightInd w:val="0"/>
        <w:snapToGrid w:val="0"/>
        <w:spacing w:line="480" w:lineRule="auto"/>
        <w:ind w:firstLineChars="100" w:firstLine="280"/>
        <w:jc w:val="left"/>
        <w:rPr>
          <w:rFonts w:ascii="黑体" w:eastAsia="黑体" w:hint="eastAsia"/>
          <w:sz w:val="28"/>
        </w:rPr>
      </w:pPr>
    </w:p>
    <w:p w:rsidR="00FC4359" w:rsidRDefault="00FC4359" w:rsidP="00FC4359">
      <w:pPr>
        <w:adjustRightInd w:val="0"/>
        <w:snapToGrid w:val="0"/>
        <w:spacing w:line="480" w:lineRule="auto"/>
        <w:ind w:firstLineChars="100" w:firstLine="280"/>
        <w:jc w:val="left"/>
        <w:rPr>
          <w:rFonts w:ascii="黑体" w:eastAsia="黑体" w:hint="eastAsia"/>
          <w:sz w:val="28"/>
        </w:rPr>
      </w:pPr>
    </w:p>
    <w:p w:rsidR="00FC4359" w:rsidRPr="00456346" w:rsidRDefault="00FC4359" w:rsidP="00FC4359">
      <w:pPr>
        <w:adjustRightInd w:val="0"/>
        <w:snapToGrid w:val="0"/>
        <w:spacing w:line="480" w:lineRule="auto"/>
        <w:ind w:firstLineChars="100" w:firstLine="280"/>
        <w:jc w:val="left"/>
        <w:rPr>
          <w:rFonts w:ascii="仿宋_GB2312" w:eastAsia="仿宋_GB2312" w:hAnsi="宋体" w:hint="eastAsia"/>
          <w:sz w:val="28"/>
          <w:u w:val="single"/>
        </w:rPr>
      </w:pPr>
      <w:r>
        <w:rPr>
          <w:rFonts w:ascii="黑体" w:eastAsia="黑体" w:hint="eastAsia"/>
          <w:sz w:val="28"/>
        </w:rPr>
        <w:t>项目名称：</w:t>
      </w:r>
      <w:r w:rsidRPr="00CA11DA">
        <w:rPr>
          <w:rFonts w:ascii="仿宋_GB2312" w:eastAsia="仿宋_GB2312" w:hAnsi="宋体" w:hint="eastAsia"/>
          <w:sz w:val="28"/>
          <w:u w:val="single"/>
        </w:rPr>
        <w:t>5万吨/年磷酸铁和5万吨/年草酸亚铁项目</w:t>
      </w:r>
      <w:r>
        <w:rPr>
          <w:rFonts w:ascii="仿宋_GB2312" w:eastAsia="仿宋_GB2312" w:hAnsi="宋体" w:hint="eastAsia"/>
          <w:sz w:val="28"/>
          <w:u w:val="single"/>
        </w:rPr>
        <w:t xml:space="preserve">（送审本）   </w:t>
      </w:r>
    </w:p>
    <w:p w:rsidR="00FC4359" w:rsidRDefault="00FC4359" w:rsidP="00FC4359">
      <w:pPr>
        <w:adjustRightInd w:val="0"/>
        <w:snapToGrid w:val="0"/>
        <w:spacing w:line="480" w:lineRule="auto"/>
        <w:ind w:firstLineChars="100" w:firstLine="280"/>
        <w:jc w:val="left"/>
        <w:rPr>
          <w:rFonts w:ascii="黑体" w:eastAsia="黑体" w:hint="eastAsia"/>
          <w:sz w:val="28"/>
          <w:u w:val="single"/>
        </w:rPr>
      </w:pPr>
      <w:r>
        <w:rPr>
          <w:rFonts w:ascii="黑体" w:eastAsia="黑体" w:hint="eastAsia"/>
          <w:sz w:val="28"/>
        </w:rPr>
        <w:t>文件类型：</w:t>
      </w:r>
      <w:r>
        <w:rPr>
          <w:rFonts w:ascii="仿宋_GB2312" w:eastAsia="仿宋_GB2312" w:hAnsi="宋体" w:hint="eastAsia"/>
          <w:sz w:val="28"/>
          <w:u w:val="single"/>
        </w:rPr>
        <w:t xml:space="preserve">                环境影响报告书                     </w:t>
      </w:r>
    </w:p>
    <w:p w:rsidR="00FC4359" w:rsidRDefault="00FC4359" w:rsidP="00FC4359">
      <w:pPr>
        <w:adjustRightInd w:val="0"/>
        <w:snapToGrid w:val="0"/>
        <w:spacing w:line="480" w:lineRule="auto"/>
        <w:ind w:firstLineChars="100" w:firstLine="280"/>
        <w:jc w:val="left"/>
        <w:rPr>
          <w:rFonts w:ascii="黑体" w:eastAsia="黑体" w:hint="eastAsia"/>
          <w:sz w:val="28"/>
        </w:rPr>
      </w:pPr>
      <w:r>
        <w:rPr>
          <w:rFonts w:ascii="黑体" w:eastAsia="黑体" w:hint="eastAsia"/>
          <w:sz w:val="28"/>
        </w:rPr>
        <w:t>适用的评价范围：</w:t>
      </w:r>
      <w:r>
        <w:rPr>
          <w:rFonts w:ascii="宋体" w:hAnsi="宋体" w:hint="eastAsia"/>
          <w:sz w:val="28"/>
          <w:u w:val="single"/>
        </w:rPr>
        <w:t xml:space="preserve">           </w:t>
      </w:r>
      <w:r>
        <w:rPr>
          <w:rFonts w:ascii="仿宋_GB2312" w:eastAsia="仿宋_GB2312" w:hAnsi="宋体" w:hint="eastAsia"/>
          <w:sz w:val="28"/>
          <w:u w:val="single"/>
        </w:rPr>
        <w:t>化 工</w:t>
      </w:r>
      <w:r>
        <w:rPr>
          <w:rFonts w:ascii="宋体" w:hAnsi="宋体" w:hint="eastAsia"/>
          <w:sz w:val="28"/>
          <w:u w:val="single"/>
        </w:rPr>
        <w:t xml:space="preserve">                     </w:t>
      </w:r>
    </w:p>
    <w:p w:rsidR="00FC4359" w:rsidRDefault="00FC4359" w:rsidP="00FC4359">
      <w:pPr>
        <w:adjustRightInd w:val="0"/>
        <w:snapToGrid w:val="0"/>
        <w:spacing w:line="480" w:lineRule="auto"/>
        <w:ind w:firstLineChars="100" w:firstLine="280"/>
        <w:jc w:val="left"/>
        <w:rPr>
          <w:rFonts w:ascii="仿宋_GB2312" w:eastAsia="仿宋_GB2312" w:hAnsi="宋体" w:hint="eastAsia"/>
          <w:sz w:val="28"/>
          <w:u w:val="single"/>
        </w:rPr>
      </w:pPr>
      <w:r>
        <w:rPr>
          <w:rFonts w:ascii="黑体" w:eastAsia="黑体" w:hint="eastAsia"/>
          <w:sz w:val="28"/>
        </w:rPr>
        <w:t>法定代表人：</w:t>
      </w:r>
      <w:r>
        <w:rPr>
          <w:rFonts w:ascii="仿宋_GB2312" w:eastAsia="仿宋_GB2312" w:hAnsi="宋体" w:hint="eastAsia"/>
          <w:sz w:val="28"/>
          <w:u w:val="single"/>
        </w:rPr>
        <w:t xml:space="preserve">                                    （签章）     </w:t>
      </w:r>
    </w:p>
    <w:p w:rsidR="00FC4359" w:rsidRPr="007F703D" w:rsidRDefault="00FC4359" w:rsidP="00FC4359">
      <w:pPr>
        <w:adjustRightInd w:val="0"/>
        <w:snapToGrid w:val="0"/>
        <w:spacing w:line="480" w:lineRule="auto"/>
        <w:ind w:firstLineChars="100" w:firstLine="280"/>
        <w:rPr>
          <w:rFonts w:ascii="仿宋_GB2312" w:eastAsia="仿宋_GB2312" w:hAnsi="宋体" w:hint="eastAsia"/>
          <w:sz w:val="28"/>
          <w:u w:val="single"/>
        </w:rPr>
      </w:pPr>
      <w:r>
        <w:rPr>
          <w:rFonts w:ascii="黑体" w:eastAsia="黑体" w:hint="eastAsia"/>
          <w:sz w:val="28"/>
        </w:rPr>
        <w:t>主持编制机构：</w:t>
      </w:r>
      <w:r w:rsidRPr="00E35D90">
        <w:rPr>
          <w:rFonts w:ascii="黑体" w:eastAsia="黑体" w:hint="eastAsia"/>
          <w:sz w:val="28"/>
          <w:u w:val="single"/>
        </w:rPr>
        <w:t xml:space="preserve">   </w:t>
      </w:r>
      <w:r>
        <w:rPr>
          <w:rFonts w:ascii="黑体" w:eastAsia="黑体" w:hint="eastAsia"/>
          <w:sz w:val="28"/>
          <w:u w:val="single"/>
        </w:rPr>
        <w:t xml:space="preserve">        </w:t>
      </w:r>
      <w:r>
        <w:rPr>
          <w:rFonts w:ascii="仿宋_GB2312" w:eastAsia="仿宋_GB2312" w:hAnsi="宋体" w:hint="eastAsia"/>
          <w:sz w:val="28"/>
          <w:u w:val="single"/>
        </w:rPr>
        <w:t xml:space="preserve">安徽省化工研究院       （签章）     </w:t>
      </w:r>
      <w:r w:rsidRPr="000526A4">
        <w:rPr>
          <w:b/>
          <w:bCs/>
          <w:sz w:val="28"/>
        </w:rPr>
        <w:t xml:space="preserve"> </w:t>
      </w:r>
    </w:p>
    <w:p w:rsidR="00FC4359" w:rsidRPr="000526A4" w:rsidRDefault="00FC4359" w:rsidP="00FC4359">
      <w:pPr>
        <w:spacing w:line="440" w:lineRule="exact"/>
        <w:jc w:val="center"/>
        <w:rPr>
          <w:b/>
          <w:bCs/>
          <w:sz w:val="30"/>
          <w:szCs w:val="30"/>
        </w:rPr>
      </w:pPr>
      <w:r w:rsidRPr="000526A4">
        <w:rPr>
          <w:b/>
          <w:bCs/>
          <w:sz w:val="30"/>
          <w:szCs w:val="30"/>
        </w:rPr>
        <w:t>目</w:t>
      </w:r>
      <w:r w:rsidRPr="000526A4">
        <w:rPr>
          <w:b/>
          <w:bCs/>
          <w:sz w:val="30"/>
          <w:szCs w:val="30"/>
        </w:rPr>
        <w:t xml:space="preserve">   </w:t>
      </w:r>
      <w:r w:rsidRPr="000526A4">
        <w:rPr>
          <w:b/>
          <w:bCs/>
          <w:sz w:val="30"/>
          <w:szCs w:val="30"/>
        </w:rPr>
        <w:t>录</w:t>
      </w:r>
    </w:p>
    <w:p w:rsidR="00FC4359" w:rsidRPr="00943AAC" w:rsidRDefault="00FC4359" w:rsidP="00FC4359">
      <w:pPr>
        <w:pStyle w:val="18"/>
        <w:tabs>
          <w:tab w:val="right" w:leader="dot" w:pos="8776"/>
        </w:tabs>
        <w:spacing w:line="360" w:lineRule="exact"/>
        <w:rPr>
          <w:rFonts w:ascii="Calibri" w:hAnsi="Calibri"/>
          <w:bCs w:val="0"/>
          <w:caps w:val="0"/>
          <w:noProof/>
          <w:sz w:val="21"/>
          <w:szCs w:val="22"/>
        </w:rPr>
      </w:pPr>
      <w:r w:rsidRPr="000526A4">
        <w:rPr>
          <w:caps w:val="0"/>
          <w:sz w:val="24"/>
          <w:szCs w:val="24"/>
        </w:rPr>
        <w:fldChar w:fldCharType="begin"/>
      </w:r>
      <w:r w:rsidRPr="000526A4">
        <w:rPr>
          <w:caps w:val="0"/>
          <w:sz w:val="24"/>
          <w:szCs w:val="24"/>
        </w:rPr>
        <w:instrText xml:space="preserve"> TOC \o "1-2" \h \z \u </w:instrText>
      </w:r>
      <w:r w:rsidRPr="000526A4">
        <w:rPr>
          <w:caps w:val="0"/>
          <w:sz w:val="24"/>
          <w:szCs w:val="24"/>
        </w:rPr>
        <w:fldChar w:fldCharType="separate"/>
      </w:r>
      <w:hyperlink w:anchor="_Toc459368264" w:history="1">
        <w:r w:rsidRPr="00943AAC">
          <w:rPr>
            <w:rStyle w:val="ac"/>
            <w:rFonts w:hint="eastAsia"/>
            <w:noProof/>
          </w:rPr>
          <w:t>前</w:t>
        </w:r>
        <w:r w:rsidRPr="00943AAC">
          <w:rPr>
            <w:rStyle w:val="ac"/>
            <w:noProof/>
          </w:rPr>
          <w:t xml:space="preserve">  </w:t>
        </w:r>
        <w:r w:rsidRPr="00943AAC">
          <w:rPr>
            <w:rStyle w:val="ac"/>
            <w:rFonts w:hint="eastAsia"/>
            <w:noProof/>
          </w:rPr>
          <w:t>言</w:t>
        </w:r>
        <w:r w:rsidRPr="00943AAC">
          <w:rPr>
            <w:noProof/>
            <w:webHidden/>
          </w:rPr>
          <w:tab/>
        </w:r>
        <w:r w:rsidRPr="00943AAC">
          <w:rPr>
            <w:noProof/>
            <w:webHidden/>
          </w:rPr>
          <w:fldChar w:fldCharType="begin"/>
        </w:r>
        <w:r w:rsidRPr="00943AAC">
          <w:rPr>
            <w:noProof/>
            <w:webHidden/>
          </w:rPr>
          <w:instrText xml:space="preserve"> PAGEREF _Toc459368264 \h </w:instrText>
        </w:r>
        <w:r w:rsidRPr="00943AAC">
          <w:rPr>
            <w:noProof/>
            <w:webHidden/>
          </w:rPr>
        </w:r>
        <w:r w:rsidRPr="00943AAC">
          <w:rPr>
            <w:noProof/>
            <w:webHidden/>
          </w:rPr>
          <w:fldChar w:fldCharType="separate"/>
        </w:r>
        <w:r>
          <w:rPr>
            <w:noProof/>
            <w:webHidden/>
          </w:rPr>
          <w:t>1</w:t>
        </w:r>
        <w:r w:rsidRPr="00943AAC">
          <w:rPr>
            <w:noProof/>
            <w:webHidden/>
          </w:rPr>
          <w:fldChar w:fldCharType="end"/>
        </w:r>
      </w:hyperlink>
    </w:p>
    <w:p w:rsidR="00FC4359" w:rsidRPr="00943AAC" w:rsidRDefault="00FC4359" w:rsidP="00FC4359">
      <w:pPr>
        <w:pStyle w:val="27"/>
        <w:tabs>
          <w:tab w:val="right" w:leader="dot" w:pos="8776"/>
        </w:tabs>
        <w:spacing w:line="360" w:lineRule="exact"/>
        <w:rPr>
          <w:rFonts w:ascii="Calibri" w:hAnsi="Calibri"/>
          <w:b/>
          <w:smallCaps w:val="0"/>
          <w:noProof/>
          <w:sz w:val="21"/>
          <w:szCs w:val="22"/>
        </w:rPr>
      </w:pPr>
      <w:hyperlink w:anchor="_Toc459368265" w:history="1">
        <w:r w:rsidRPr="00943AAC">
          <w:rPr>
            <w:rStyle w:val="ac"/>
            <w:rFonts w:hint="eastAsia"/>
            <w:b/>
            <w:noProof/>
          </w:rPr>
          <w:t>一、项目由来</w:t>
        </w:r>
        <w:r w:rsidRPr="00943AAC">
          <w:rPr>
            <w:b/>
            <w:noProof/>
            <w:webHidden/>
          </w:rPr>
          <w:tab/>
        </w:r>
        <w:r w:rsidRPr="00943AAC">
          <w:rPr>
            <w:b/>
            <w:noProof/>
            <w:webHidden/>
          </w:rPr>
          <w:fldChar w:fldCharType="begin"/>
        </w:r>
        <w:r w:rsidRPr="00943AAC">
          <w:rPr>
            <w:b/>
            <w:noProof/>
            <w:webHidden/>
          </w:rPr>
          <w:instrText xml:space="preserve"> PAGEREF _Toc459368265 \h </w:instrText>
        </w:r>
        <w:r w:rsidRPr="00943AAC">
          <w:rPr>
            <w:b/>
            <w:noProof/>
            <w:webHidden/>
          </w:rPr>
        </w:r>
        <w:r w:rsidRPr="00943AAC">
          <w:rPr>
            <w:b/>
            <w:noProof/>
            <w:webHidden/>
          </w:rPr>
          <w:fldChar w:fldCharType="separate"/>
        </w:r>
        <w:r>
          <w:rPr>
            <w:b/>
            <w:noProof/>
            <w:webHidden/>
          </w:rPr>
          <w:t>1</w:t>
        </w:r>
        <w:r w:rsidRPr="00943AAC">
          <w:rPr>
            <w:b/>
            <w:noProof/>
            <w:webHidden/>
          </w:rPr>
          <w:fldChar w:fldCharType="end"/>
        </w:r>
      </w:hyperlink>
    </w:p>
    <w:p w:rsidR="00FC4359" w:rsidRPr="00943AAC" w:rsidRDefault="00FC4359" w:rsidP="00FC4359">
      <w:pPr>
        <w:pStyle w:val="27"/>
        <w:tabs>
          <w:tab w:val="right" w:leader="dot" w:pos="8776"/>
        </w:tabs>
        <w:spacing w:line="360" w:lineRule="exact"/>
        <w:rPr>
          <w:rFonts w:ascii="Calibri" w:hAnsi="Calibri"/>
          <w:b/>
          <w:smallCaps w:val="0"/>
          <w:noProof/>
          <w:sz w:val="21"/>
          <w:szCs w:val="22"/>
        </w:rPr>
      </w:pPr>
      <w:hyperlink w:anchor="_Toc459368266" w:history="1">
        <w:r w:rsidRPr="00943AAC">
          <w:rPr>
            <w:rStyle w:val="ac"/>
            <w:rFonts w:hint="eastAsia"/>
            <w:b/>
            <w:noProof/>
          </w:rPr>
          <w:t>二、项目特点及关注的环境问题</w:t>
        </w:r>
        <w:r w:rsidRPr="00943AAC">
          <w:rPr>
            <w:b/>
            <w:noProof/>
            <w:webHidden/>
          </w:rPr>
          <w:tab/>
        </w:r>
        <w:r w:rsidRPr="00943AAC">
          <w:rPr>
            <w:b/>
            <w:noProof/>
            <w:webHidden/>
          </w:rPr>
          <w:fldChar w:fldCharType="begin"/>
        </w:r>
        <w:r w:rsidRPr="00943AAC">
          <w:rPr>
            <w:b/>
            <w:noProof/>
            <w:webHidden/>
          </w:rPr>
          <w:instrText xml:space="preserve"> PAGEREF _Toc459368266 \h </w:instrText>
        </w:r>
        <w:r w:rsidRPr="00943AAC">
          <w:rPr>
            <w:b/>
            <w:noProof/>
            <w:webHidden/>
          </w:rPr>
        </w:r>
        <w:r w:rsidRPr="00943AAC">
          <w:rPr>
            <w:b/>
            <w:noProof/>
            <w:webHidden/>
          </w:rPr>
          <w:fldChar w:fldCharType="separate"/>
        </w:r>
        <w:r>
          <w:rPr>
            <w:b/>
            <w:noProof/>
            <w:webHidden/>
          </w:rPr>
          <w:t>1</w:t>
        </w:r>
        <w:r w:rsidRPr="00943AAC">
          <w:rPr>
            <w:b/>
            <w:noProof/>
            <w:webHidden/>
          </w:rPr>
          <w:fldChar w:fldCharType="end"/>
        </w:r>
      </w:hyperlink>
    </w:p>
    <w:p w:rsidR="00FC4359" w:rsidRPr="00943AAC" w:rsidRDefault="00FC4359" w:rsidP="00FC4359">
      <w:pPr>
        <w:pStyle w:val="27"/>
        <w:tabs>
          <w:tab w:val="right" w:leader="dot" w:pos="8776"/>
        </w:tabs>
        <w:spacing w:line="360" w:lineRule="exact"/>
        <w:rPr>
          <w:rFonts w:ascii="Calibri" w:hAnsi="Calibri"/>
          <w:b/>
          <w:smallCaps w:val="0"/>
          <w:noProof/>
          <w:sz w:val="21"/>
          <w:szCs w:val="22"/>
        </w:rPr>
      </w:pPr>
      <w:hyperlink w:anchor="_Toc459368267" w:history="1">
        <w:r w:rsidRPr="00943AAC">
          <w:rPr>
            <w:rStyle w:val="ac"/>
            <w:rFonts w:hint="eastAsia"/>
            <w:b/>
            <w:noProof/>
          </w:rPr>
          <w:t>三、环评委托</w:t>
        </w:r>
        <w:r w:rsidRPr="00943AAC">
          <w:rPr>
            <w:b/>
            <w:noProof/>
            <w:webHidden/>
          </w:rPr>
          <w:tab/>
        </w:r>
        <w:r w:rsidRPr="00943AAC">
          <w:rPr>
            <w:b/>
            <w:noProof/>
            <w:webHidden/>
          </w:rPr>
          <w:fldChar w:fldCharType="begin"/>
        </w:r>
        <w:r w:rsidRPr="00943AAC">
          <w:rPr>
            <w:b/>
            <w:noProof/>
            <w:webHidden/>
          </w:rPr>
          <w:instrText xml:space="preserve"> PAGEREF _Toc459368267 \h </w:instrText>
        </w:r>
        <w:r w:rsidRPr="00943AAC">
          <w:rPr>
            <w:b/>
            <w:noProof/>
            <w:webHidden/>
          </w:rPr>
        </w:r>
        <w:r w:rsidRPr="00943AAC">
          <w:rPr>
            <w:b/>
            <w:noProof/>
            <w:webHidden/>
          </w:rPr>
          <w:fldChar w:fldCharType="separate"/>
        </w:r>
        <w:r>
          <w:rPr>
            <w:b/>
            <w:noProof/>
            <w:webHidden/>
          </w:rPr>
          <w:t>1</w:t>
        </w:r>
        <w:r w:rsidRPr="00943AAC">
          <w:rPr>
            <w:b/>
            <w:noProof/>
            <w:webHidden/>
          </w:rPr>
          <w:fldChar w:fldCharType="end"/>
        </w:r>
      </w:hyperlink>
    </w:p>
    <w:p w:rsidR="00FC4359" w:rsidRPr="00943AAC" w:rsidRDefault="00FC4359" w:rsidP="00FC4359">
      <w:pPr>
        <w:pStyle w:val="27"/>
        <w:tabs>
          <w:tab w:val="right" w:leader="dot" w:pos="8776"/>
        </w:tabs>
        <w:spacing w:line="360" w:lineRule="exact"/>
        <w:rPr>
          <w:rFonts w:ascii="Calibri" w:hAnsi="Calibri"/>
          <w:b/>
          <w:smallCaps w:val="0"/>
          <w:noProof/>
          <w:sz w:val="21"/>
          <w:szCs w:val="22"/>
        </w:rPr>
      </w:pPr>
      <w:hyperlink w:anchor="_Toc459368268" w:history="1">
        <w:r w:rsidRPr="00943AAC">
          <w:rPr>
            <w:rStyle w:val="ac"/>
            <w:rFonts w:hint="eastAsia"/>
            <w:b/>
            <w:noProof/>
          </w:rPr>
          <w:t>四、环评开展与分工</w:t>
        </w:r>
        <w:r w:rsidRPr="00943AAC">
          <w:rPr>
            <w:b/>
            <w:noProof/>
            <w:webHidden/>
          </w:rPr>
          <w:tab/>
        </w:r>
        <w:r w:rsidRPr="00943AAC">
          <w:rPr>
            <w:b/>
            <w:noProof/>
            <w:webHidden/>
          </w:rPr>
          <w:fldChar w:fldCharType="begin"/>
        </w:r>
        <w:r w:rsidRPr="00943AAC">
          <w:rPr>
            <w:b/>
            <w:noProof/>
            <w:webHidden/>
          </w:rPr>
          <w:instrText xml:space="preserve"> PAGEREF _Toc459368268 \h </w:instrText>
        </w:r>
        <w:r w:rsidRPr="00943AAC">
          <w:rPr>
            <w:b/>
            <w:noProof/>
            <w:webHidden/>
          </w:rPr>
        </w:r>
        <w:r w:rsidRPr="00943AAC">
          <w:rPr>
            <w:b/>
            <w:noProof/>
            <w:webHidden/>
          </w:rPr>
          <w:fldChar w:fldCharType="separate"/>
        </w:r>
        <w:r>
          <w:rPr>
            <w:b/>
            <w:noProof/>
            <w:webHidden/>
          </w:rPr>
          <w:t>2</w:t>
        </w:r>
        <w:r w:rsidRPr="00943AAC">
          <w:rPr>
            <w:b/>
            <w:noProof/>
            <w:webHidden/>
          </w:rPr>
          <w:fldChar w:fldCharType="end"/>
        </w:r>
      </w:hyperlink>
    </w:p>
    <w:p w:rsidR="00FC4359" w:rsidRPr="00943AAC" w:rsidRDefault="00FC4359" w:rsidP="00FC4359">
      <w:pPr>
        <w:pStyle w:val="27"/>
        <w:tabs>
          <w:tab w:val="right" w:leader="dot" w:pos="8776"/>
        </w:tabs>
        <w:spacing w:line="360" w:lineRule="exact"/>
        <w:rPr>
          <w:rFonts w:ascii="Calibri" w:hAnsi="Calibri"/>
          <w:b/>
          <w:smallCaps w:val="0"/>
          <w:noProof/>
          <w:sz w:val="21"/>
          <w:szCs w:val="22"/>
        </w:rPr>
      </w:pPr>
      <w:hyperlink w:anchor="_Toc459368269" w:history="1">
        <w:r w:rsidRPr="00943AAC">
          <w:rPr>
            <w:rStyle w:val="ac"/>
            <w:rFonts w:hint="eastAsia"/>
            <w:b/>
            <w:noProof/>
          </w:rPr>
          <w:t>五、环境影响报告书主要结论</w:t>
        </w:r>
        <w:r w:rsidRPr="00943AAC">
          <w:rPr>
            <w:b/>
            <w:noProof/>
            <w:webHidden/>
          </w:rPr>
          <w:tab/>
        </w:r>
        <w:r w:rsidRPr="00943AAC">
          <w:rPr>
            <w:b/>
            <w:noProof/>
            <w:webHidden/>
          </w:rPr>
          <w:fldChar w:fldCharType="begin"/>
        </w:r>
        <w:r w:rsidRPr="00943AAC">
          <w:rPr>
            <w:b/>
            <w:noProof/>
            <w:webHidden/>
          </w:rPr>
          <w:instrText xml:space="preserve"> PAGEREF _Toc459368269 \h </w:instrText>
        </w:r>
        <w:r w:rsidRPr="00943AAC">
          <w:rPr>
            <w:b/>
            <w:noProof/>
            <w:webHidden/>
          </w:rPr>
        </w:r>
        <w:r w:rsidRPr="00943AAC">
          <w:rPr>
            <w:b/>
            <w:noProof/>
            <w:webHidden/>
          </w:rPr>
          <w:fldChar w:fldCharType="separate"/>
        </w:r>
        <w:r>
          <w:rPr>
            <w:b/>
            <w:noProof/>
            <w:webHidden/>
          </w:rPr>
          <w:t>2</w:t>
        </w:r>
        <w:r w:rsidRPr="00943AAC">
          <w:rPr>
            <w:b/>
            <w:noProof/>
            <w:webHidden/>
          </w:rPr>
          <w:fldChar w:fldCharType="end"/>
        </w:r>
      </w:hyperlink>
    </w:p>
    <w:p w:rsidR="00FC4359" w:rsidRPr="00943AAC" w:rsidRDefault="00FC4359" w:rsidP="00FC4359">
      <w:pPr>
        <w:pStyle w:val="18"/>
        <w:tabs>
          <w:tab w:val="right" w:leader="dot" w:pos="8776"/>
        </w:tabs>
        <w:spacing w:line="360" w:lineRule="exact"/>
        <w:rPr>
          <w:rFonts w:ascii="Calibri" w:hAnsi="Calibri"/>
          <w:bCs w:val="0"/>
          <w:caps w:val="0"/>
          <w:noProof/>
          <w:sz w:val="21"/>
          <w:szCs w:val="22"/>
        </w:rPr>
      </w:pPr>
      <w:hyperlink w:anchor="_Toc459368270" w:history="1">
        <w:r w:rsidRPr="00943AAC">
          <w:rPr>
            <w:rStyle w:val="ac"/>
            <w:noProof/>
          </w:rPr>
          <w:t xml:space="preserve">1  </w:t>
        </w:r>
        <w:r w:rsidRPr="00943AAC">
          <w:rPr>
            <w:rStyle w:val="ac"/>
            <w:rFonts w:hint="eastAsia"/>
            <w:noProof/>
          </w:rPr>
          <w:t>总</w:t>
        </w:r>
        <w:r w:rsidRPr="00943AAC">
          <w:rPr>
            <w:rStyle w:val="ac"/>
            <w:noProof/>
          </w:rPr>
          <w:t xml:space="preserve">  </w:t>
        </w:r>
        <w:r w:rsidRPr="00943AAC">
          <w:rPr>
            <w:rStyle w:val="ac"/>
            <w:rFonts w:hint="eastAsia"/>
            <w:noProof/>
          </w:rPr>
          <w:t>论</w:t>
        </w:r>
        <w:r w:rsidRPr="00943AAC">
          <w:rPr>
            <w:noProof/>
            <w:webHidden/>
          </w:rPr>
          <w:tab/>
        </w:r>
        <w:r w:rsidRPr="00943AAC">
          <w:rPr>
            <w:noProof/>
            <w:webHidden/>
          </w:rPr>
          <w:fldChar w:fldCharType="begin"/>
        </w:r>
        <w:r w:rsidRPr="00943AAC">
          <w:rPr>
            <w:noProof/>
            <w:webHidden/>
          </w:rPr>
          <w:instrText xml:space="preserve"> PAGEREF _Toc459368270 \h </w:instrText>
        </w:r>
        <w:r w:rsidRPr="00943AAC">
          <w:rPr>
            <w:noProof/>
            <w:webHidden/>
          </w:rPr>
        </w:r>
        <w:r w:rsidRPr="00943AAC">
          <w:rPr>
            <w:noProof/>
            <w:webHidden/>
          </w:rPr>
          <w:fldChar w:fldCharType="separate"/>
        </w:r>
        <w:r>
          <w:rPr>
            <w:noProof/>
            <w:webHidden/>
          </w:rPr>
          <w:t>3</w:t>
        </w:r>
        <w:r w:rsidRPr="00943AAC">
          <w:rPr>
            <w:noProof/>
            <w:webHidden/>
          </w:rPr>
          <w:fldChar w:fldCharType="end"/>
        </w:r>
      </w:hyperlink>
    </w:p>
    <w:p w:rsidR="00FC4359" w:rsidRPr="00943AAC" w:rsidRDefault="00FC4359" w:rsidP="00FC4359">
      <w:pPr>
        <w:pStyle w:val="27"/>
        <w:tabs>
          <w:tab w:val="right" w:leader="dot" w:pos="8776"/>
        </w:tabs>
        <w:spacing w:line="360" w:lineRule="exact"/>
        <w:rPr>
          <w:rFonts w:ascii="Calibri" w:hAnsi="Calibri"/>
          <w:b/>
          <w:smallCaps w:val="0"/>
          <w:noProof/>
          <w:sz w:val="21"/>
          <w:szCs w:val="22"/>
        </w:rPr>
      </w:pPr>
      <w:hyperlink w:anchor="_Toc459368271" w:history="1">
        <w:r w:rsidRPr="00943AAC">
          <w:rPr>
            <w:rStyle w:val="ac"/>
            <w:b/>
            <w:noProof/>
          </w:rPr>
          <w:t>1.1</w:t>
        </w:r>
        <w:r w:rsidRPr="00943AAC">
          <w:rPr>
            <w:rStyle w:val="ac"/>
            <w:rFonts w:hint="eastAsia"/>
            <w:b/>
            <w:noProof/>
          </w:rPr>
          <w:t>评价目的与指导思想</w:t>
        </w:r>
        <w:r w:rsidRPr="00943AAC">
          <w:rPr>
            <w:b/>
            <w:noProof/>
            <w:webHidden/>
          </w:rPr>
          <w:tab/>
        </w:r>
        <w:r w:rsidRPr="00943AAC">
          <w:rPr>
            <w:b/>
            <w:noProof/>
            <w:webHidden/>
          </w:rPr>
          <w:fldChar w:fldCharType="begin"/>
        </w:r>
        <w:r w:rsidRPr="00943AAC">
          <w:rPr>
            <w:b/>
            <w:noProof/>
            <w:webHidden/>
          </w:rPr>
          <w:instrText xml:space="preserve"> PAGEREF _Toc459368271 \h </w:instrText>
        </w:r>
        <w:r w:rsidRPr="00943AAC">
          <w:rPr>
            <w:b/>
            <w:noProof/>
            <w:webHidden/>
          </w:rPr>
        </w:r>
        <w:r w:rsidRPr="00943AAC">
          <w:rPr>
            <w:b/>
            <w:noProof/>
            <w:webHidden/>
          </w:rPr>
          <w:fldChar w:fldCharType="separate"/>
        </w:r>
        <w:r>
          <w:rPr>
            <w:b/>
            <w:noProof/>
            <w:webHidden/>
          </w:rPr>
          <w:t>3</w:t>
        </w:r>
        <w:r w:rsidRPr="00943AAC">
          <w:rPr>
            <w:b/>
            <w:noProof/>
            <w:webHidden/>
          </w:rPr>
          <w:fldChar w:fldCharType="end"/>
        </w:r>
      </w:hyperlink>
    </w:p>
    <w:p w:rsidR="00FC4359" w:rsidRPr="00943AAC" w:rsidRDefault="00FC4359" w:rsidP="00FC4359">
      <w:pPr>
        <w:pStyle w:val="27"/>
        <w:tabs>
          <w:tab w:val="right" w:leader="dot" w:pos="8776"/>
        </w:tabs>
        <w:spacing w:line="360" w:lineRule="exact"/>
        <w:rPr>
          <w:rFonts w:ascii="Calibri" w:hAnsi="Calibri"/>
          <w:b/>
          <w:smallCaps w:val="0"/>
          <w:noProof/>
          <w:sz w:val="21"/>
          <w:szCs w:val="22"/>
        </w:rPr>
      </w:pPr>
      <w:hyperlink w:anchor="_Toc459368272" w:history="1">
        <w:r w:rsidRPr="00943AAC">
          <w:rPr>
            <w:rStyle w:val="ac"/>
            <w:b/>
            <w:noProof/>
          </w:rPr>
          <w:t xml:space="preserve">1.2 </w:t>
        </w:r>
        <w:r w:rsidRPr="00943AAC">
          <w:rPr>
            <w:rStyle w:val="ac"/>
            <w:rFonts w:hint="eastAsia"/>
            <w:b/>
            <w:noProof/>
          </w:rPr>
          <w:t>编制依据</w:t>
        </w:r>
        <w:r w:rsidRPr="00943AAC">
          <w:rPr>
            <w:b/>
            <w:noProof/>
            <w:webHidden/>
          </w:rPr>
          <w:tab/>
        </w:r>
        <w:r w:rsidRPr="00943AAC">
          <w:rPr>
            <w:b/>
            <w:noProof/>
            <w:webHidden/>
          </w:rPr>
          <w:fldChar w:fldCharType="begin"/>
        </w:r>
        <w:r w:rsidRPr="00943AAC">
          <w:rPr>
            <w:b/>
            <w:noProof/>
            <w:webHidden/>
          </w:rPr>
          <w:instrText xml:space="preserve"> PAGEREF _Toc459368272 \h </w:instrText>
        </w:r>
        <w:r w:rsidRPr="00943AAC">
          <w:rPr>
            <w:b/>
            <w:noProof/>
            <w:webHidden/>
          </w:rPr>
        </w:r>
        <w:r w:rsidRPr="00943AAC">
          <w:rPr>
            <w:b/>
            <w:noProof/>
            <w:webHidden/>
          </w:rPr>
          <w:fldChar w:fldCharType="separate"/>
        </w:r>
        <w:r>
          <w:rPr>
            <w:b/>
            <w:noProof/>
            <w:webHidden/>
          </w:rPr>
          <w:t>3</w:t>
        </w:r>
        <w:r w:rsidRPr="00943AAC">
          <w:rPr>
            <w:b/>
            <w:noProof/>
            <w:webHidden/>
          </w:rPr>
          <w:fldChar w:fldCharType="end"/>
        </w:r>
      </w:hyperlink>
    </w:p>
    <w:p w:rsidR="00FC4359" w:rsidRPr="00943AAC" w:rsidRDefault="00FC4359" w:rsidP="00FC4359">
      <w:pPr>
        <w:pStyle w:val="27"/>
        <w:tabs>
          <w:tab w:val="right" w:leader="dot" w:pos="8776"/>
        </w:tabs>
        <w:spacing w:line="360" w:lineRule="exact"/>
        <w:rPr>
          <w:rFonts w:ascii="Calibri" w:hAnsi="Calibri"/>
          <w:b/>
          <w:smallCaps w:val="0"/>
          <w:noProof/>
          <w:sz w:val="21"/>
          <w:szCs w:val="22"/>
        </w:rPr>
      </w:pPr>
      <w:hyperlink w:anchor="_Toc459368273" w:history="1">
        <w:r w:rsidRPr="00943AAC">
          <w:rPr>
            <w:rStyle w:val="ac"/>
            <w:b/>
            <w:noProof/>
          </w:rPr>
          <w:t>1.3</w:t>
        </w:r>
        <w:r w:rsidRPr="00943AAC">
          <w:rPr>
            <w:rStyle w:val="ac"/>
            <w:rFonts w:hint="eastAsia"/>
            <w:b/>
            <w:noProof/>
          </w:rPr>
          <w:t>评价等级与评价范围</w:t>
        </w:r>
        <w:r w:rsidRPr="00943AAC">
          <w:rPr>
            <w:b/>
            <w:noProof/>
            <w:webHidden/>
          </w:rPr>
          <w:tab/>
        </w:r>
        <w:r w:rsidRPr="00943AAC">
          <w:rPr>
            <w:b/>
            <w:noProof/>
            <w:webHidden/>
          </w:rPr>
          <w:fldChar w:fldCharType="begin"/>
        </w:r>
        <w:r w:rsidRPr="00943AAC">
          <w:rPr>
            <w:b/>
            <w:noProof/>
            <w:webHidden/>
          </w:rPr>
          <w:instrText xml:space="preserve"> PAGEREF _Toc459368273 \h </w:instrText>
        </w:r>
        <w:r w:rsidRPr="00943AAC">
          <w:rPr>
            <w:b/>
            <w:noProof/>
            <w:webHidden/>
          </w:rPr>
        </w:r>
        <w:r w:rsidRPr="00943AAC">
          <w:rPr>
            <w:b/>
            <w:noProof/>
            <w:webHidden/>
          </w:rPr>
          <w:fldChar w:fldCharType="separate"/>
        </w:r>
        <w:r>
          <w:rPr>
            <w:b/>
            <w:noProof/>
            <w:webHidden/>
          </w:rPr>
          <w:t>6</w:t>
        </w:r>
        <w:r w:rsidRPr="00943AAC">
          <w:rPr>
            <w:b/>
            <w:noProof/>
            <w:webHidden/>
          </w:rPr>
          <w:fldChar w:fldCharType="end"/>
        </w:r>
      </w:hyperlink>
    </w:p>
    <w:p w:rsidR="00FC4359" w:rsidRPr="00943AAC" w:rsidRDefault="00FC4359" w:rsidP="00FC4359">
      <w:pPr>
        <w:pStyle w:val="27"/>
        <w:tabs>
          <w:tab w:val="right" w:leader="dot" w:pos="8776"/>
        </w:tabs>
        <w:spacing w:line="360" w:lineRule="exact"/>
        <w:rPr>
          <w:rFonts w:ascii="Calibri" w:hAnsi="Calibri"/>
          <w:b/>
          <w:smallCaps w:val="0"/>
          <w:noProof/>
          <w:sz w:val="21"/>
          <w:szCs w:val="22"/>
        </w:rPr>
      </w:pPr>
      <w:hyperlink w:anchor="_Toc459368274" w:history="1">
        <w:r w:rsidRPr="00943AAC">
          <w:rPr>
            <w:rStyle w:val="ac"/>
            <w:b/>
            <w:noProof/>
          </w:rPr>
          <w:t>1.4</w:t>
        </w:r>
        <w:r w:rsidRPr="00943AAC">
          <w:rPr>
            <w:rStyle w:val="ac"/>
            <w:rFonts w:hint="eastAsia"/>
            <w:b/>
            <w:noProof/>
          </w:rPr>
          <w:t>评价标准</w:t>
        </w:r>
        <w:r w:rsidRPr="00943AAC">
          <w:rPr>
            <w:b/>
            <w:noProof/>
            <w:webHidden/>
          </w:rPr>
          <w:tab/>
        </w:r>
        <w:r w:rsidRPr="00943AAC">
          <w:rPr>
            <w:b/>
            <w:noProof/>
            <w:webHidden/>
          </w:rPr>
          <w:fldChar w:fldCharType="begin"/>
        </w:r>
        <w:r w:rsidRPr="00943AAC">
          <w:rPr>
            <w:b/>
            <w:noProof/>
            <w:webHidden/>
          </w:rPr>
          <w:instrText xml:space="preserve"> PAGEREF _Toc459368274 \h </w:instrText>
        </w:r>
        <w:r w:rsidRPr="00943AAC">
          <w:rPr>
            <w:b/>
            <w:noProof/>
            <w:webHidden/>
          </w:rPr>
        </w:r>
        <w:r w:rsidRPr="00943AAC">
          <w:rPr>
            <w:b/>
            <w:noProof/>
            <w:webHidden/>
          </w:rPr>
          <w:fldChar w:fldCharType="separate"/>
        </w:r>
        <w:r>
          <w:rPr>
            <w:b/>
            <w:noProof/>
            <w:webHidden/>
          </w:rPr>
          <w:t>8</w:t>
        </w:r>
        <w:r w:rsidRPr="00943AAC">
          <w:rPr>
            <w:b/>
            <w:noProof/>
            <w:webHidden/>
          </w:rPr>
          <w:fldChar w:fldCharType="end"/>
        </w:r>
      </w:hyperlink>
    </w:p>
    <w:p w:rsidR="00FC4359" w:rsidRPr="00943AAC" w:rsidRDefault="00FC4359" w:rsidP="00FC4359">
      <w:pPr>
        <w:pStyle w:val="27"/>
        <w:tabs>
          <w:tab w:val="right" w:leader="dot" w:pos="8776"/>
        </w:tabs>
        <w:spacing w:line="360" w:lineRule="exact"/>
        <w:rPr>
          <w:rFonts w:ascii="Calibri" w:hAnsi="Calibri"/>
          <w:b/>
          <w:smallCaps w:val="0"/>
          <w:noProof/>
          <w:sz w:val="21"/>
          <w:szCs w:val="22"/>
        </w:rPr>
      </w:pPr>
      <w:hyperlink w:anchor="_Toc459368275" w:history="1">
        <w:r w:rsidRPr="00943AAC">
          <w:rPr>
            <w:rStyle w:val="ac"/>
            <w:b/>
            <w:noProof/>
          </w:rPr>
          <w:t xml:space="preserve">1.5 </w:t>
        </w:r>
        <w:r w:rsidRPr="00943AAC">
          <w:rPr>
            <w:rStyle w:val="ac"/>
            <w:rFonts w:hint="eastAsia"/>
            <w:b/>
            <w:noProof/>
          </w:rPr>
          <w:t>评价重点</w:t>
        </w:r>
        <w:r w:rsidRPr="00943AAC">
          <w:rPr>
            <w:b/>
            <w:noProof/>
            <w:webHidden/>
          </w:rPr>
          <w:tab/>
        </w:r>
        <w:r w:rsidRPr="00943AAC">
          <w:rPr>
            <w:b/>
            <w:noProof/>
            <w:webHidden/>
          </w:rPr>
          <w:fldChar w:fldCharType="begin"/>
        </w:r>
        <w:r w:rsidRPr="00943AAC">
          <w:rPr>
            <w:b/>
            <w:noProof/>
            <w:webHidden/>
          </w:rPr>
          <w:instrText xml:space="preserve"> PAGEREF _Toc459368275 \h </w:instrText>
        </w:r>
        <w:r w:rsidRPr="00943AAC">
          <w:rPr>
            <w:b/>
            <w:noProof/>
            <w:webHidden/>
          </w:rPr>
        </w:r>
        <w:r w:rsidRPr="00943AAC">
          <w:rPr>
            <w:b/>
            <w:noProof/>
            <w:webHidden/>
          </w:rPr>
          <w:fldChar w:fldCharType="separate"/>
        </w:r>
        <w:r>
          <w:rPr>
            <w:b/>
            <w:noProof/>
            <w:webHidden/>
          </w:rPr>
          <w:t>10</w:t>
        </w:r>
        <w:r w:rsidRPr="00943AAC">
          <w:rPr>
            <w:b/>
            <w:noProof/>
            <w:webHidden/>
          </w:rPr>
          <w:fldChar w:fldCharType="end"/>
        </w:r>
      </w:hyperlink>
    </w:p>
    <w:p w:rsidR="00FC4359" w:rsidRPr="00943AAC" w:rsidRDefault="00FC4359" w:rsidP="00FC4359">
      <w:pPr>
        <w:pStyle w:val="27"/>
        <w:tabs>
          <w:tab w:val="right" w:leader="dot" w:pos="8776"/>
        </w:tabs>
        <w:spacing w:line="360" w:lineRule="exact"/>
        <w:rPr>
          <w:rFonts w:ascii="Calibri" w:hAnsi="Calibri"/>
          <w:b/>
          <w:smallCaps w:val="0"/>
          <w:noProof/>
          <w:sz w:val="21"/>
          <w:szCs w:val="22"/>
        </w:rPr>
      </w:pPr>
      <w:hyperlink w:anchor="_Toc459368276" w:history="1">
        <w:r w:rsidRPr="00943AAC">
          <w:rPr>
            <w:rStyle w:val="ac"/>
            <w:b/>
            <w:noProof/>
          </w:rPr>
          <w:t xml:space="preserve">1.6 </w:t>
        </w:r>
        <w:r w:rsidRPr="00943AAC">
          <w:rPr>
            <w:rStyle w:val="ac"/>
            <w:rFonts w:hint="eastAsia"/>
            <w:b/>
            <w:noProof/>
          </w:rPr>
          <w:t>环境保护目标的确定</w:t>
        </w:r>
        <w:r w:rsidRPr="00943AAC">
          <w:rPr>
            <w:b/>
            <w:noProof/>
            <w:webHidden/>
          </w:rPr>
          <w:tab/>
        </w:r>
        <w:r w:rsidRPr="00943AAC">
          <w:rPr>
            <w:b/>
            <w:noProof/>
            <w:webHidden/>
          </w:rPr>
          <w:fldChar w:fldCharType="begin"/>
        </w:r>
        <w:r w:rsidRPr="00943AAC">
          <w:rPr>
            <w:b/>
            <w:noProof/>
            <w:webHidden/>
          </w:rPr>
          <w:instrText xml:space="preserve"> PAGEREF _Toc459368276 \h </w:instrText>
        </w:r>
        <w:r w:rsidRPr="00943AAC">
          <w:rPr>
            <w:b/>
            <w:noProof/>
            <w:webHidden/>
          </w:rPr>
        </w:r>
        <w:r w:rsidRPr="00943AAC">
          <w:rPr>
            <w:b/>
            <w:noProof/>
            <w:webHidden/>
          </w:rPr>
          <w:fldChar w:fldCharType="separate"/>
        </w:r>
        <w:r>
          <w:rPr>
            <w:b/>
            <w:noProof/>
            <w:webHidden/>
          </w:rPr>
          <w:t>10</w:t>
        </w:r>
        <w:r w:rsidRPr="00943AAC">
          <w:rPr>
            <w:b/>
            <w:noProof/>
            <w:webHidden/>
          </w:rPr>
          <w:fldChar w:fldCharType="end"/>
        </w:r>
      </w:hyperlink>
    </w:p>
    <w:p w:rsidR="00FC4359" w:rsidRPr="00943AAC" w:rsidRDefault="00FC4359" w:rsidP="00FC4359">
      <w:pPr>
        <w:pStyle w:val="18"/>
        <w:tabs>
          <w:tab w:val="right" w:leader="dot" w:pos="8776"/>
        </w:tabs>
        <w:spacing w:line="360" w:lineRule="exact"/>
        <w:rPr>
          <w:rFonts w:ascii="Calibri" w:hAnsi="Calibri"/>
          <w:bCs w:val="0"/>
          <w:caps w:val="0"/>
          <w:noProof/>
          <w:sz w:val="21"/>
          <w:szCs w:val="22"/>
        </w:rPr>
      </w:pPr>
      <w:hyperlink w:anchor="_Toc459368277" w:history="1">
        <w:r w:rsidRPr="00943AAC">
          <w:rPr>
            <w:rStyle w:val="ac"/>
            <w:noProof/>
          </w:rPr>
          <w:t xml:space="preserve">2  </w:t>
        </w:r>
        <w:r w:rsidRPr="00943AAC">
          <w:rPr>
            <w:rStyle w:val="ac"/>
            <w:rFonts w:hint="eastAsia"/>
            <w:noProof/>
          </w:rPr>
          <w:t>项目概况及工程分析</w:t>
        </w:r>
        <w:r w:rsidRPr="00943AAC">
          <w:rPr>
            <w:noProof/>
            <w:webHidden/>
          </w:rPr>
          <w:tab/>
        </w:r>
        <w:r w:rsidRPr="00943AAC">
          <w:rPr>
            <w:noProof/>
            <w:webHidden/>
          </w:rPr>
          <w:fldChar w:fldCharType="begin"/>
        </w:r>
        <w:r w:rsidRPr="00943AAC">
          <w:rPr>
            <w:noProof/>
            <w:webHidden/>
          </w:rPr>
          <w:instrText xml:space="preserve"> PAGEREF _Toc459368277 \h </w:instrText>
        </w:r>
        <w:r w:rsidRPr="00943AAC">
          <w:rPr>
            <w:noProof/>
            <w:webHidden/>
          </w:rPr>
        </w:r>
        <w:r w:rsidRPr="00943AAC">
          <w:rPr>
            <w:noProof/>
            <w:webHidden/>
          </w:rPr>
          <w:fldChar w:fldCharType="separate"/>
        </w:r>
        <w:r>
          <w:rPr>
            <w:noProof/>
            <w:webHidden/>
          </w:rPr>
          <w:t>12</w:t>
        </w:r>
        <w:r w:rsidRPr="00943AAC">
          <w:rPr>
            <w:noProof/>
            <w:webHidden/>
          </w:rPr>
          <w:fldChar w:fldCharType="end"/>
        </w:r>
      </w:hyperlink>
    </w:p>
    <w:p w:rsidR="00FC4359" w:rsidRPr="00943AAC" w:rsidRDefault="00FC4359" w:rsidP="00FC4359">
      <w:pPr>
        <w:pStyle w:val="27"/>
        <w:tabs>
          <w:tab w:val="right" w:leader="dot" w:pos="8776"/>
        </w:tabs>
        <w:spacing w:line="360" w:lineRule="exact"/>
        <w:rPr>
          <w:rFonts w:ascii="Calibri" w:hAnsi="Calibri"/>
          <w:b/>
          <w:smallCaps w:val="0"/>
          <w:noProof/>
          <w:sz w:val="21"/>
          <w:szCs w:val="22"/>
        </w:rPr>
      </w:pPr>
      <w:hyperlink w:anchor="_Toc459368278" w:history="1">
        <w:r w:rsidRPr="00943AAC">
          <w:rPr>
            <w:rStyle w:val="ac"/>
            <w:b/>
            <w:noProof/>
          </w:rPr>
          <w:t>2.1</w:t>
        </w:r>
        <w:r w:rsidRPr="00943AAC">
          <w:rPr>
            <w:rStyle w:val="ac"/>
            <w:rFonts w:hint="eastAsia"/>
            <w:b/>
            <w:noProof/>
          </w:rPr>
          <w:t>项目概况</w:t>
        </w:r>
        <w:r w:rsidRPr="00943AAC">
          <w:rPr>
            <w:b/>
            <w:noProof/>
            <w:webHidden/>
          </w:rPr>
          <w:tab/>
        </w:r>
        <w:r w:rsidRPr="00943AAC">
          <w:rPr>
            <w:b/>
            <w:noProof/>
            <w:webHidden/>
          </w:rPr>
          <w:fldChar w:fldCharType="begin"/>
        </w:r>
        <w:r w:rsidRPr="00943AAC">
          <w:rPr>
            <w:b/>
            <w:noProof/>
            <w:webHidden/>
          </w:rPr>
          <w:instrText xml:space="preserve"> PAGEREF _Toc459368278 \h </w:instrText>
        </w:r>
        <w:r w:rsidRPr="00943AAC">
          <w:rPr>
            <w:b/>
            <w:noProof/>
            <w:webHidden/>
          </w:rPr>
        </w:r>
        <w:r w:rsidRPr="00943AAC">
          <w:rPr>
            <w:b/>
            <w:noProof/>
            <w:webHidden/>
          </w:rPr>
          <w:fldChar w:fldCharType="separate"/>
        </w:r>
        <w:r>
          <w:rPr>
            <w:b/>
            <w:noProof/>
            <w:webHidden/>
          </w:rPr>
          <w:t>10</w:t>
        </w:r>
        <w:r w:rsidRPr="00943AAC">
          <w:rPr>
            <w:b/>
            <w:noProof/>
            <w:webHidden/>
          </w:rPr>
          <w:fldChar w:fldCharType="end"/>
        </w:r>
      </w:hyperlink>
    </w:p>
    <w:p w:rsidR="00FC4359" w:rsidRPr="00943AAC" w:rsidRDefault="00FC4359" w:rsidP="00FC4359">
      <w:pPr>
        <w:pStyle w:val="27"/>
        <w:tabs>
          <w:tab w:val="right" w:leader="dot" w:pos="8776"/>
        </w:tabs>
        <w:spacing w:line="360" w:lineRule="exact"/>
        <w:rPr>
          <w:rFonts w:ascii="Calibri" w:hAnsi="Calibri"/>
          <w:b/>
          <w:smallCaps w:val="0"/>
          <w:noProof/>
          <w:sz w:val="21"/>
          <w:szCs w:val="22"/>
        </w:rPr>
      </w:pPr>
      <w:hyperlink w:anchor="_Toc459368279" w:history="1">
        <w:r w:rsidRPr="00943AAC">
          <w:rPr>
            <w:rStyle w:val="ac"/>
            <w:b/>
            <w:noProof/>
          </w:rPr>
          <w:t xml:space="preserve">2.2  </w:t>
        </w:r>
        <w:r w:rsidRPr="00943AAC">
          <w:rPr>
            <w:rStyle w:val="ac"/>
            <w:rFonts w:hint="eastAsia"/>
            <w:b/>
            <w:noProof/>
          </w:rPr>
          <w:t>工艺过程及产污环节分析</w:t>
        </w:r>
        <w:r w:rsidRPr="00943AAC">
          <w:rPr>
            <w:b/>
            <w:noProof/>
            <w:webHidden/>
          </w:rPr>
          <w:tab/>
        </w:r>
        <w:r w:rsidRPr="00943AAC">
          <w:rPr>
            <w:b/>
            <w:noProof/>
            <w:webHidden/>
          </w:rPr>
          <w:fldChar w:fldCharType="begin"/>
        </w:r>
        <w:r w:rsidRPr="00943AAC">
          <w:rPr>
            <w:b/>
            <w:noProof/>
            <w:webHidden/>
          </w:rPr>
          <w:instrText xml:space="preserve"> PAGEREF _Toc459368279 \h </w:instrText>
        </w:r>
        <w:r w:rsidRPr="00943AAC">
          <w:rPr>
            <w:b/>
            <w:noProof/>
            <w:webHidden/>
          </w:rPr>
        </w:r>
        <w:r w:rsidRPr="00943AAC">
          <w:rPr>
            <w:b/>
            <w:noProof/>
            <w:webHidden/>
          </w:rPr>
          <w:fldChar w:fldCharType="separate"/>
        </w:r>
        <w:r>
          <w:rPr>
            <w:b/>
            <w:noProof/>
            <w:webHidden/>
          </w:rPr>
          <w:t>21</w:t>
        </w:r>
        <w:r w:rsidRPr="00943AAC">
          <w:rPr>
            <w:b/>
            <w:noProof/>
            <w:webHidden/>
          </w:rPr>
          <w:fldChar w:fldCharType="end"/>
        </w:r>
      </w:hyperlink>
    </w:p>
    <w:p w:rsidR="00FC4359" w:rsidRPr="00943AAC" w:rsidRDefault="00FC4359" w:rsidP="00FC4359">
      <w:pPr>
        <w:pStyle w:val="27"/>
        <w:tabs>
          <w:tab w:val="right" w:leader="dot" w:pos="8776"/>
        </w:tabs>
        <w:spacing w:line="360" w:lineRule="exact"/>
        <w:rPr>
          <w:rFonts w:ascii="Calibri" w:hAnsi="Calibri"/>
          <w:b/>
          <w:smallCaps w:val="0"/>
          <w:noProof/>
          <w:sz w:val="21"/>
          <w:szCs w:val="22"/>
        </w:rPr>
      </w:pPr>
      <w:hyperlink w:anchor="_Toc459368280" w:history="1">
        <w:r w:rsidRPr="00943AAC">
          <w:rPr>
            <w:rStyle w:val="ac"/>
            <w:b/>
            <w:noProof/>
          </w:rPr>
          <w:t xml:space="preserve">2.3  </w:t>
        </w:r>
        <w:r w:rsidRPr="00943AAC">
          <w:rPr>
            <w:rStyle w:val="ac"/>
            <w:rFonts w:hint="eastAsia"/>
            <w:b/>
            <w:noProof/>
          </w:rPr>
          <w:t>污染源产生与排放情况分析</w:t>
        </w:r>
        <w:r w:rsidRPr="00943AAC">
          <w:rPr>
            <w:b/>
            <w:noProof/>
            <w:webHidden/>
          </w:rPr>
          <w:tab/>
        </w:r>
        <w:r w:rsidRPr="00943AAC">
          <w:rPr>
            <w:b/>
            <w:noProof/>
            <w:webHidden/>
          </w:rPr>
          <w:fldChar w:fldCharType="begin"/>
        </w:r>
        <w:r w:rsidRPr="00943AAC">
          <w:rPr>
            <w:b/>
            <w:noProof/>
            <w:webHidden/>
          </w:rPr>
          <w:instrText xml:space="preserve"> PAGEREF _Toc459368280 \h </w:instrText>
        </w:r>
        <w:r w:rsidRPr="00943AAC">
          <w:rPr>
            <w:b/>
            <w:noProof/>
            <w:webHidden/>
          </w:rPr>
        </w:r>
        <w:r w:rsidRPr="00943AAC">
          <w:rPr>
            <w:b/>
            <w:noProof/>
            <w:webHidden/>
          </w:rPr>
          <w:fldChar w:fldCharType="separate"/>
        </w:r>
        <w:r>
          <w:rPr>
            <w:b/>
            <w:noProof/>
            <w:webHidden/>
          </w:rPr>
          <w:t>29</w:t>
        </w:r>
        <w:r w:rsidRPr="00943AAC">
          <w:rPr>
            <w:b/>
            <w:noProof/>
            <w:webHidden/>
          </w:rPr>
          <w:fldChar w:fldCharType="end"/>
        </w:r>
      </w:hyperlink>
    </w:p>
    <w:p w:rsidR="00FC4359" w:rsidRPr="00943AAC" w:rsidRDefault="00FC4359" w:rsidP="00FC4359">
      <w:pPr>
        <w:pStyle w:val="27"/>
        <w:tabs>
          <w:tab w:val="right" w:leader="dot" w:pos="8776"/>
        </w:tabs>
        <w:spacing w:line="360" w:lineRule="exact"/>
        <w:rPr>
          <w:rFonts w:ascii="Calibri" w:hAnsi="Calibri"/>
          <w:b/>
          <w:smallCaps w:val="0"/>
          <w:noProof/>
          <w:sz w:val="21"/>
          <w:szCs w:val="22"/>
        </w:rPr>
      </w:pPr>
      <w:hyperlink w:anchor="_Toc459368281" w:history="1">
        <w:r w:rsidRPr="00943AAC">
          <w:rPr>
            <w:rStyle w:val="ac"/>
            <w:b/>
            <w:noProof/>
          </w:rPr>
          <w:t xml:space="preserve">2.4 </w:t>
        </w:r>
        <w:r w:rsidRPr="00943AAC">
          <w:rPr>
            <w:rStyle w:val="ac"/>
            <w:rFonts w:hint="eastAsia"/>
            <w:b/>
            <w:noProof/>
          </w:rPr>
          <w:t>污染物排放汇总分析</w:t>
        </w:r>
        <w:r w:rsidRPr="00943AAC">
          <w:rPr>
            <w:b/>
            <w:noProof/>
            <w:webHidden/>
          </w:rPr>
          <w:tab/>
        </w:r>
        <w:r w:rsidRPr="00943AAC">
          <w:rPr>
            <w:b/>
            <w:noProof/>
            <w:webHidden/>
          </w:rPr>
          <w:fldChar w:fldCharType="begin"/>
        </w:r>
        <w:r w:rsidRPr="00943AAC">
          <w:rPr>
            <w:b/>
            <w:noProof/>
            <w:webHidden/>
          </w:rPr>
          <w:instrText xml:space="preserve"> PAGEREF _Toc459368281 \h </w:instrText>
        </w:r>
        <w:r w:rsidRPr="00943AAC">
          <w:rPr>
            <w:b/>
            <w:noProof/>
            <w:webHidden/>
          </w:rPr>
        </w:r>
        <w:r w:rsidRPr="00943AAC">
          <w:rPr>
            <w:b/>
            <w:noProof/>
            <w:webHidden/>
          </w:rPr>
          <w:fldChar w:fldCharType="separate"/>
        </w:r>
        <w:r>
          <w:rPr>
            <w:b/>
            <w:noProof/>
            <w:webHidden/>
          </w:rPr>
          <w:t>34</w:t>
        </w:r>
        <w:r w:rsidRPr="00943AAC">
          <w:rPr>
            <w:b/>
            <w:noProof/>
            <w:webHidden/>
          </w:rPr>
          <w:fldChar w:fldCharType="end"/>
        </w:r>
      </w:hyperlink>
    </w:p>
    <w:p w:rsidR="00FC4359" w:rsidRPr="00943AAC" w:rsidRDefault="00FC4359" w:rsidP="00FC4359">
      <w:pPr>
        <w:pStyle w:val="18"/>
        <w:tabs>
          <w:tab w:val="right" w:leader="dot" w:pos="8776"/>
        </w:tabs>
        <w:spacing w:line="360" w:lineRule="exact"/>
        <w:rPr>
          <w:rFonts w:ascii="Calibri" w:hAnsi="Calibri"/>
          <w:bCs w:val="0"/>
          <w:caps w:val="0"/>
          <w:noProof/>
          <w:sz w:val="21"/>
          <w:szCs w:val="22"/>
        </w:rPr>
      </w:pPr>
      <w:hyperlink w:anchor="_Toc459368282" w:history="1">
        <w:r w:rsidRPr="00943AAC">
          <w:rPr>
            <w:rStyle w:val="ac"/>
            <w:noProof/>
          </w:rPr>
          <w:t xml:space="preserve">3  </w:t>
        </w:r>
        <w:r w:rsidRPr="00943AAC">
          <w:rPr>
            <w:rStyle w:val="ac"/>
            <w:rFonts w:hint="eastAsia"/>
            <w:noProof/>
          </w:rPr>
          <w:t>区域环境概况</w:t>
        </w:r>
        <w:r w:rsidRPr="00943AAC">
          <w:rPr>
            <w:noProof/>
            <w:webHidden/>
          </w:rPr>
          <w:tab/>
        </w:r>
        <w:r w:rsidRPr="00943AAC">
          <w:rPr>
            <w:noProof/>
            <w:webHidden/>
          </w:rPr>
          <w:fldChar w:fldCharType="begin"/>
        </w:r>
        <w:r w:rsidRPr="00943AAC">
          <w:rPr>
            <w:noProof/>
            <w:webHidden/>
          </w:rPr>
          <w:instrText xml:space="preserve"> PAGEREF _Toc459368282 \h </w:instrText>
        </w:r>
        <w:r w:rsidRPr="00943AAC">
          <w:rPr>
            <w:noProof/>
            <w:webHidden/>
          </w:rPr>
        </w:r>
        <w:r w:rsidRPr="00943AAC">
          <w:rPr>
            <w:noProof/>
            <w:webHidden/>
          </w:rPr>
          <w:fldChar w:fldCharType="separate"/>
        </w:r>
        <w:r>
          <w:rPr>
            <w:noProof/>
            <w:webHidden/>
          </w:rPr>
          <w:t>36</w:t>
        </w:r>
        <w:r w:rsidRPr="00943AAC">
          <w:rPr>
            <w:noProof/>
            <w:webHidden/>
          </w:rPr>
          <w:fldChar w:fldCharType="end"/>
        </w:r>
      </w:hyperlink>
    </w:p>
    <w:p w:rsidR="00FC4359" w:rsidRPr="00943AAC" w:rsidRDefault="00FC4359" w:rsidP="00FC4359">
      <w:pPr>
        <w:pStyle w:val="27"/>
        <w:tabs>
          <w:tab w:val="right" w:leader="dot" w:pos="8776"/>
        </w:tabs>
        <w:spacing w:line="360" w:lineRule="exact"/>
        <w:rPr>
          <w:rFonts w:ascii="Calibri" w:hAnsi="Calibri"/>
          <w:b/>
          <w:smallCaps w:val="0"/>
          <w:noProof/>
          <w:sz w:val="21"/>
          <w:szCs w:val="22"/>
        </w:rPr>
      </w:pPr>
      <w:hyperlink w:anchor="_Toc459368283" w:history="1">
        <w:r w:rsidRPr="00943AAC">
          <w:rPr>
            <w:rStyle w:val="ac"/>
            <w:b/>
            <w:noProof/>
          </w:rPr>
          <w:t>3.1</w:t>
        </w:r>
        <w:r w:rsidRPr="00943AAC">
          <w:rPr>
            <w:rStyle w:val="ac"/>
            <w:rFonts w:hint="eastAsia"/>
            <w:b/>
            <w:noProof/>
          </w:rPr>
          <w:t>自然环境</w:t>
        </w:r>
        <w:r w:rsidRPr="00943AAC">
          <w:rPr>
            <w:b/>
            <w:noProof/>
            <w:webHidden/>
          </w:rPr>
          <w:tab/>
        </w:r>
        <w:r w:rsidRPr="00943AAC">
          <w:rPr>
            <w:b/>
            <w:noProof/>
            <w:webHidden/>
          </w:rPr>
          <w:fldChar w:fldCharType="begin"/>
        </w:r>
        <w:r w:rsidRPr="00943AAC">
          <w:rPr>
            <w:b/>
            <w:noProof/>
            <w:webHidden/>
          </w:rPr>
          <w:instrText xml:space="preserve"> PAGEREF _Toc459368283 \h </w:instrText>
        </w:r>
        <w:r w:rsidRPr="00943AAC">
          <w:rPr>
            <w:b/>
            <w:noProof/>
            <w:webHidden/>
          </w:rPr>
        </w:r>
        <w:r w:rsidRPr="00943AAC">
          <w:rPr>
            <w:b/>
            <w:noProof/>
            <w:webHidden/>
          </w:rPr>
          <w:fldChar w:fldCharType="separate"/>
        </w:r>
        <w:r>
          <w:rPr>
            <w:b/>
            <w:noProof/>
            <w:webHidden/>
          </w:rPr>
          <w:t>36</w:t>
        </w:r>
        <w:r w:rsidRPr="00943AAC">
          <w:rPr>
            <w:b/>
            <w:noProof/>
            <w:webHidden/>
          </w:rPr>
          <w:fldChar w:fldCharType="end"/>
        </w:r>
      </w:hyperlink>
    </w:p>
    <w:p w:rsidR="00FC4359" w:rsidRPr="00943AAC" w:rsidRDefault="00FC4359" w:rsidP="00FC4359">
      <w:pPr>
        <w:pStyle w:val="27"/>
        <w:tabs>
          <w:tab w:val="right" w:leader="dot" w:pos="8776"/>
        </w:tabs>
        <w:spacing w:line="360" w:lineRule="exact"/>
        <w:rPr>
          <w:rFonts w:ascii="Calibri" w:hAnsi="Calibri"/>
          <w:b/>
          <w:smallCaps w:val="0"/>
          <w:noProof/>
          <w:sz w:val="21"/>
          <w:szCs w:val="22"/>
        </w:rPr>
      </w:pPr>
      <w:hyperlink w:anchor="_Toc459368284" w:history="1">
        <w:r w:rsidRPr="00943AAC">
          <w:rPr>
            <w:rStyle w:val="ac"/>
            <w:b/>
            <w:noProof/>
          </w:rPr>
          <w:t>3.2</w:t>
        </w:r>
        <w:r w:rsidRPr="00943AAC">
          <w:rPr>
            <w:rStyle w:val="ac"/>
            <w:rFonts w:hint="eastAsia"/>
            <w:b/>
            <w:noProof/>
          </w:rPr>
          <w:t>社会环境</w:t>
        </w:r>
        <w:r w:rsidRPr="00943AAC">
          <w:rPr>
            <w:b/>
            <w:noProof/>
            <w:webHidden/>
          </w:rPr>
          <w:tab/>
        </w:r>
        <w:r w:rsidRPr="00943AAC">
          <w:rPr>
            <w:b/>
            <w:noProof/>
            <w:webHidden/>
          </w:rPr>
          <w:fldChar w:fldCharType="begin"/>
        </w:r>
        <w:r w:rsidRPr="00943AAC">
          <w:rPr>
            <w:b/>
            <w:noProof/>
            <w:webHidden/>
          </w:rPr>
          <w:instrText xml:space="preserve"> PAGEREF _Toc459368284 \h </w:instrText>
        </w:r>
        <w:r w:rsidRPr="00943AAC">
          <w:rPr>
            <w:b/>
            <w:noProof/>
            <w:webHidden/>
          </w:rPr>
        </w:r>
        <w:r w:rsidRPr="00943AAC">
          <w:rPr>
            <w:b/>
            <w:noProof/>
            <w:webHidden/>
          </w:rPr>
          <w:fldChar w:fldCharType="separate"/>
        </w:r>
        <w:r>
          <w:rPr>
            <w:b/>
            <w:noProof/>
            <w:webHidden/>
          </w:rPr>
          <w:t>38</w:t>
        </w:r>
        <w:r w:rsidRPr="00943AAC">
          <w:rPr>
            <w:b/>
            <w:noProof/>
            <w:webHidden/>
          </w:rPr>
          <w:fldChar w:fldCharType="end"/>
        </w:r>
      </w:hyperlink>
    </w:p>
    <w:p w:rsidR="00FC4359" w:rsidRPr="00943AAC" w:rsidRDefault="00FC4359" w:rsidP="00FC4359">
      <w:pPr>
        <w:pStyle w:val="18"/>
        <w:tabs>
          <w:tab w:val="right" w:leader="dot" w:pos="8776"/>
        </w:tabs>
        <w:spacing w:line="360" w:lineRule="exact"/>
        <w:rPr>
          <w:rFonts w:ascii="Calibri" w:hAnsi="Calibri"/>
          <w:bCs w:val="0"/>
          <w:caps w:val="0"/>
          <w:noProof/>
          <w:sz w:val="21"/>
          <w:szCs w:val="22"/>
        </w:rPr>
      </w:pPr>
      <w:hyperlink w:anchor="_Toc459368285" w:history="1">
        <w:r w:rsidRPr="00943AAC">
          <w:rPr>
            <w:rStyle w:val="ac"/>
            <w:noProof/>
          </w:rPr>
          <w:t xml:space="preserve">4  </w:t>
        </w:r>
        <w:r w:rsidRPr="00943AAC">
          <w:rPr>
            <w:rStyle w:val="ac"/>
            <w:rFonts w:hint="eastAsia"/>
            <w:noProof/>
          </w:rPr>
          <w:t>环境质量现状评价</w:t>
        </w:r>
        <w:r w:rsidRPr="00943AAC">
          <w:rPr>
            <w:noProof/>
            <w:webHidden/>
          </w:rPr>
          <w:tab/>
        </w:r>
        <w:r w:rsidRPr="00943AAC">
          <w:rPr>
            <w:noProof/>
            <w:webHidden/>
          </w:rPr>
          <w:fldChar w:fldCharType="begin"/>
        </w:r>
        <w:r w:rsidRPr="00943AAC">
          <w:rPr>
            <w:noProof/>
            <w:webHidden/>
          </w:rPr>
          <w:instrText xml:space="preserve"> PAGEREF _Toc459368285 \h </w:instrText>
        </w:r>
        <w:r w:rsidRPr="00943AAC">
          <w:rPr>
            <w:noProof/>
            <w:webHidden/>
          </w:rPr>
        </w:r>
        <w:r w:rsidRPr="00943AAC">
          <w:rPr>
            <w:noProof/>
            <w:webHidden/>
          </w:rPr>
          <w:fldChar w:fldCharType="separate"/>
        </w:r>
        <w:r>
          <w:rPr>
            <w:noProof/>
            <w:webHidden/>
          </w:rPr>
          <w:t>40</w:t>
        </w:r>
        <w:r w:rsidRPr="00943AAC">
          <w:rPr>
            <w:noProof/>
            <w:webHidden/>
          </w:rPr>
          <w:fldChar w:fldCharType="end"/>
        </w:r>
      </w:hyperlink>
    </w:p>
    <w:p w:rsidR="00FC4359" w:rsidRPr="00943AAC" w:rsidRDefault="00FC4359" w:rsidP="00FC4359">
      <w:pPr>
        <w:pStyle w:val="27"/>
        <w:tabs>
          <w:tab w:val="right" w:leader="dot" w:pos="8776"/>
        </w:tabs>
        <w:spacing w:line="360" w:lineRule="exact"/>
        <w:rPr>
          <w:rFonts w:ascii="Calibri" w:hAnsi="Calibri"/>
          <w:b/>
          <w:smallCaps w:val="0"/>
          <w:noProof/>
          <w:sz w:val="21"/>
          <w:szCs w:val="22"/>
        </w:rPr>
      </w:pPr>
      <w:hyperlink w:anchor="_Toc459368286" w:history="1">
        <w:r w:rsidRPr="00943AAC">
          <w:rPr>
            <w:rStyle w:val="ac"/>
            <w:b/>
            <w:noProof/>
          </w:rPr>
          <w:t>4.1</w:t>
        </w:r>
        <w:r w:rsidRPr="00943AAC">
          <w:rPr>
            <w:rStyle w:val="ac"/>
            <w:rFonts w:hint="eastAsia"/>
            <w:b/>
            <w:noProof/>
          </w:rPr>
          <w:t>大气环境质量现状监测及评价</w:t>
        </w:r>
        <w:r w:rsidRPr="00943AAC">
          <w:rPr>
            <w:b/>
            <w:noProof/>
            <w:webHidden/>
          </w:rPr>
          <w:tab/>
        </w:r>
        <w:r w:rsidRPr="00943AAC">
          <w:rPr>
            <w:b/>
            <w:noProof/>
            <w:webHidden/>
          </w:rPr>
          <w:fldChar w:fldCharType="begin"/>
        </w:r>
        <w:r w:rsidRPr="00943AAC">
          <w:rPr>
            <w:b/>
            <w:noProof/>
            <w:webHidden/>
          </w:rPr>
          <w:instrText xml:space="preserve"> PAGEREF _Toc459368286 \h </w:instrText>
        </w:r>
        <w:r w:rsidRPr="00943AAC">
          <w:rPr>
            <w:b/>
            <w:noProof/>
            <w:webHidden/>
          </w:rPr>
        </w:r>
        <w:r w:rsidRPr="00943AAC">
          <w:rPr>
            <w:b/>
            <w:noProof/>
            <w:webHidden/>
          </w:rPr>
          <w:fldChar w:fldCharType="separate"/>
        </w:r>
        <w:r>
          <w:rPr>
            <w:b/>
            <w:noProof/>
            <w:webHidden/>
          </w:rPr>
          <w:t>40</w:t>
        </w:r>
        <w:r w:rsidRPr="00943AAC">
          <w:rPr>
            <w:b/>
            <w:noProof/>
            <w:webHidden/>
          </w:rPr>
          <w:fldChar w:fldCharType="end"/>
        </w:r>
      </w:hyperlink>
    </w:p>
    <w:p w:rsidR="00FC4359" w:rsidRPr="00943AAC" w:rsidRDefault="00FC4359" w:rsidP="00FC4359">
      <w:pPr>
        <w:pStyle w:val="27"/>
        <w:tabs>
          <w:tab w:val="right" w:leader="dot" w:pos="8776"/>
        </w:tabs>
        <w:spacing w:line="360" w:lineRule="exact"/>
        <w:rPr>
          <w:rFonts w:ascii="Calibri" w:hAnsi="Calibri"/>
          <w:b/>
          <w:smallCaps w:val="0"/>
          <w:noProof/>
          <w:sz w:val="21"/>
          <w:szCs w:val="22"/>
        </w:rPr>
      </w:pPr>
      <w:hyperlink w:anchor="_Toc459368287" w:history="1">
        <w:r w:rsidRPr="00943AAC">
          <w:rPr>
            <w:rStyle w:val="ac"/>
            <w:b/>
            <w:noProof/>
          </w:rPr>
          <w:t>4.2</w:t>
        </w:r>
        <w:r w:rsidRPr="00943AAC">
          <w:rPr>
            <w:rStyle w:val="ac"/>
            <w:rFonts w:hint="eastAsia"/>
            <w:b/>
            <w:noProof/>
          </w:rPr>
          <w:t>地表水环境现状监测与评价</w:t>
        </w:r>
        <w:r w:rsidRPr="00943AAC">
          <w:rPr>
            <w:b/>
            <w:noProof/>
            <w:webHidden/>
          </w:rPr>
          <w:tab/>
        </w:r>
        <w:r w:rsidRPr="00943AAC">
          <w:rPr>
            <w:b/>
            <w:noProof/>
            <w:webHidden/>
          </w:rPr>
          <w:fldChar w:fldCharType="begin"/>
        </w:r>
        <w:r w:rsidRPr="00943AAC">
          <w:rPr>
            <w:b/>
            <w:noProof/>
            <w:webHidden/>
          </w:rPr>
          <w:instrText xml:space="preserve"> PAGEREF _Toc459368287 \h </w:instrText>
        </w:r>
        <w:r w:rsidRPr="00943AAC">
          <w:rPr>
            <w:b/>
            <w:noProof/>
            <w:webHidden/>
          </w:rPr>
        </w:r>
        <w:r w:rsidRPr="00943AAC">
          <w:rPr>
            <w:b/>
            <w:noProof/>
            <w:webHidden/>
          </w:rPr>
          <w:fldChar w:fldCharType="separate"/>
        </w:r>
        <w:r>
          <w:rPr>
            <w:b/>
            <w:noProof/>
            <w:webHidden/>
          </w:rPr>
          <w:t>43</w:t>
        </w:r>
        <w:r w:rsidRPr="00943AAC">
          <w:rPr>
            <w:b/>
            <w:noProof/>
            <w:webHidden/>
          </w:rPr>
          <w:fldChar w:fldCharType="end"/>
        </w:r>
      </w:hyperlink>
    </w:p>
    <w:p w:rsidR="00FC4359" w:rsidRPr="00943AAC" w:rsidRDefault="00FC4359" w:rsidP="00FC4359">
      <w:pPr>
        <w:pStyle w:val="27"/>
        <w:tabs>
          <w:tab w:val="right" w:leader="dot" w:pos="8776"/>
        </w:tabs>
        <w:spacing w:line="360" w:lineRule="exact"/>
        <w:rPr>
          <w:rFonts w:ascii="Calibri" w:hAnsi="Calibri"/>
          <w:b/>
          <w:smallCaps w:val="0"/>
          <w:noProof/>
          <w:sz w:val="21"/>
          <w:szCs w:val="22"/>
        </w:rPr>
      </w:pPr>
      <w:hyperlink w:anchor="_Toc459368288" w:history="1">
        <w:r w:rsidRPr="00943AAC">
          <w:rPr>
            <w:rStyle w:val="ac"/>
            <w:b/>
            <w:noProof/>
          </w:rPr>
          <w:t>4.3</w:t>
        </w:r>
        <w:r w:rsidRPr="00943AAC">
          <w:rPr>
            <w:rStyle w:val="ac"/>
            <w:rFonts w:hint="eastAsia"/>
            <w:b/>
            <w:noProof/>
          </w:rPr>
          <w:t>地下水环境现状监测与评价</w:t>
        </w:r>
        <w:r w:rsidRPr="00943AAC">
          <w:rPr>
            <w:b/>
            <w:noProof/>
            <w:webHidden/>
          </w:rPr>
          <w:tab/>
        </w:r>
        <w:r w:rsidRPr="00943AAC">
          <w:rPr>
            <w:b/>
            <w:noProof/>
            <w:webHidden/>
          </w:rPr>
          <w:fldChar w:fldCharType="begin"/>
        </w:r>
        <w:r w:rsidRPr="00943AAC">
          <w:rPr>
            <w:b/>
            <w:noProof/>
            <w:webHidden/>
          </w:rPr>
          <w:instrText xml:space="preserve"> PAGEREF _Toc459368288 \h </w:instrText>
        </w:r>
        <w:r w:rsidRPr="00943AAC">
          <w:rPr>
            <w:b/>
            <w:noProof/>
            <w:webHidden/>
          </w:rPr>
        </w:r>
        <w:r w:rsidRPr="00943AAC">
          <w:rPr>
            <w:b/>
            <w:noProof/>
            <w:webHidden/>
          </w:rPr>
          <w:fldChar w:fldCharType="separate"/>
        </w:r>
        <w:r>
          <w:rPr>
            <w:b/>
            <w:noProof/>
            <w:webHidden/>
          </w:rPr>
          <w:t>47</w:t>
        </w:r>
        <w:r w:rsidRPr="00943AAC">
          <w:rPr>
            <w:b/>
            <w:noProof/>
            <w:webHidden/>
          </w:rPr>
          <w:fldChar w:fldCharType="end"/>
        </w:r>
      </w:hyperlink>
    </w:p>
    <w:p w:rsidR="00FC4359" w:rsidRPr="00943AAC" w:rsidRDefault="00FC4359" w:rsidP="00FC4359">
      <w:pPr>
        <w:pStyle w:val="27"/>
        <w:tabs>
          <w:tab w:val="right" w:leader="dot" w:pos="8776"/>
        </w:tabs>
        <w:spacing w:line="360" w:lineRule="exact"/>
        <w:rPr>
          <w:rFonts w:ascii="Calibri" w:hAnsi="Calibri"/>
          <w:b/>
          <w:smallCaps w:val="0"/>
          <w:noProof/>
          <w:sz w:val="21"/>
          <w:szCs w:val="22"/>
        </w:rPr>
      </w:pPr>
      <w:hyperlink w:anchor="_Toc459368289" w:history="1">
        <w:r w:rsidRPr="00943AAC">
          <w:rPr>
            <w:rStyle w:val="ac"/>
            <w:b/>
            <w:noProof/>
          </w:rPr>
          <w:t xml:space="preserve">5.4 </w:t>
        </w:r>
        <w:r w:rsidRPr="00943AAC">
          <w:rPr>
            <w:rStyle w:val="ac"/>
            <w:rFonts w:hint="eastAsia"/>
            <w:b/>
            <w:noProof/>
          </w:rPr>
          <w:t>声环境现状监测与评价</w:t>
        </w:r>
        <w:r w:rsidRPr="00943AAC">
          <w:rPr>
            <w:b/>
            <w:noProof/>
            <w:webHidden/>
          </w:rPr>
          <w:tab/>
        </w:r>
        <w:r w:rsidRPr="00943AAC">
          <w:rPr>
            <w:b/>
            <w:noProof/>
            <w:webHidden/>
          </w:rPr>
          <w:fldChar w:fldCharType="begin"/>
        </w:r>
        <w:r w:rsidRPr="00943AAC">
          <w:rPr>
            <w:b/>
            <w:noProof/>
            <w:webHidden/>
          </w:rPr>
          <w:instrText xml:space="preserve"> PAGEREF _Toc459368289 \h </w:instrText>
        </w:r>
        <w:r w:rsidRPr="00943AAC">
          <w:rPr>
            <w:b/>
            <w:noProof/>
            <w:webHidden/>
          </w:rPr>
        </w:r>
        <w:r w:rsidRPr="00943AAC">
          <w:rPr>
            <w:b/>
            <w:noProof/>
            <w:webHidden/>
          </w:rPr>
          <w:fldChar w:fldCharType="separate"/>
        </w:r>
        <w:r>
          <w:rPr>
            <w:b/>
            <w:noProof/>
            <w:webHidden/>
          </w:rPr>
          <w:t>50</w:t>
        </w:r>
        <w:r w:rsidRPr="00943AAC">
          <w:rPr>
            <w:b/>
            <w:noProof/>
            <w:webHidden/>
          </w:rPr>
          <w:fldChar w:fldCharType="end"/>
        </w:r>
      </w:hyperlink>
    </w:p>
    <w:p w:rsidR="00FC4359" w:rsidRPr="00943AAC" w:rsidRDefault="00FC4359" w:rsidP="00FC4359">
      <w:pPr>
        <w:pStyle w:val="27"/>
        <w:tabs>
          <w:tab w:val="right" w:leader="dot" w:pos="8776"/>
        </w:tabs>
        <w:spacing w:line="360" w:lineRule="exact"/>
        <w:rPr>
          <w:rFonts w:ascii="Calibri" w:hAnsi="Calibri"/>
          <w:b/>
          <w:smallCaps w:val="0"/>
          <w:noProof/>
          <w:sz w:val="21"/>
          <w:szCs w:val="22"/>
        </w:rPr>
      </w:pPr>
      <w:hyperlink w:anchor="_Toc459368290" w:history="1">
        <w:r w:rsidRPr="00943AAC">
          <w:rPr>
            <w:rStyle w:val="ac"/>
            <w:b/>
            <w:noProof/>
          </w:rPr>
          <w:t xml:space="preserve">4.5 </w:t>
        </w:r>
        <w:r w:rsidRPr="00943AAC">
          <w:rPr>
            <w:rStyle w:val="ac"/>
            <w:rFonts w:hint="eastAsia"/>
            <w:b/>
            <w:noProof/>
          </w:rPr>
          <w:t>土壤环境监测与评价</w:t>
        </w:r>
        <w:r w:rsidRPr="00943AAC">
          <w:rPr>
            <w:b/>
            <w:noProof/>
            <w:webHidden/>
          </w:rPr>
          <w:tab/>
        </w:r>
        <w:r w:rsidRPr="00943AAC">
          <w:rPr>
            <w:b/>
            <w:noProof/>
            <w:webHidden/>
          </w:rPr>
          <w:fldChar w:fldCharType="begin"/>
        </w:r>
        <w:r w:rsidRPr="00943AAC">
          <w:rPr>
            <w:b/>
            <w:noProof/>
            <w:webHidden/>
          </w:rPr>
          <w:instrText xml:space="preserve"> PAGEREF _Toc459368290 \h </w:instrText>
        </w:r>
        <w:r w:rsidRPr="00943AAC">
          <w:rPr>
            <w:b/>
            <w:noProof/>
            <w:webHidden/>
          </w:rPr>
        </w:r>
        <w:r w:rsidRPr="00943AAC">
          <w:rPr>
            <w:b/>
            <w:noProof/>
            <w:webHidden/>
          </w:rPr>
          <w:fldChar w:fldCharType="separate"/>
        </w:r>
        <w:r>
          <w:rPr>
            <w:b/>
            <w:noProof/>
            <w:webHidden/>
          </w:rPr>
          <w:t>52</w:t>
        </w:r>
        <w:r w:rsidRPr="00943AAC">
          <w:rPr>
            <w:b/>
            <w:noProof/>
            <w:webHidden/>
          </w:rPr>
          <w:fldChar w:fldCharType="end"/>
        </w:r>
      </w:hyperlink>
    </w:p>
    <w:p w:rsidR="00FC4359" w:rsidRPr="00943AAC" w:rsidRDefault="00FC4359" w:rsidP="00FC4359">
      <w:pPr>
        <w:pStyle w:val="18"/>
        <w:tabs>
          <w:tab w:val="right" w:leader="dot" w:pos="8776"/>
        </w:tabs>
        <w:spacing w:line="360" w:lineRule="exact"/>
        <w:rPr>
          <w:rFonts w:ascii="Calibri" w:hAnsi="Calibri"/>
          <w:bCs w:val="0"/>
          <w:caps w:val="0"/>
          <w:noProof/>
          <w:sz w:val="21"/>
          <w:szCs w:val="22"/>
        </w:rPr>
      </w:pPr>
      <w:hyperlink w:anchor="_Toc459368291" w:history="1">
        <w:r w:rsidRPr="00943AAC">
          <w:rPr>
            <w:rStyle w:val="ac"/>
            <w:noProof/>
          </w:rPr>
          <w:t xml:space="preserve">5  </w:t>
        </w:r>
        <w:r w:rsidRPr="00943AAC">
          <w:rPr>
            <w:rStyle w:val="ac"/>
            <w:rFonts w:hint="eastAsia"/>
            <w:noProof/>
          </w:rPr>
          <w:t>环境影响预测评价</w:t>
        </w:r>
        <w:r w:rsidRPr="00943AAC">
          <w:rPr>
            <w:noProof/>
            <w:webHidden/>
          </w:rPr>
          <w:tab/>
        </w:r>
        <w:r w:rsidRPr="00943AAC">
          <w:rPr>
            <w:noProof/>
            <w:webHidden/>
          </w:rPr>
          <w:fldChar w:fldCharType="begin"/>
        </w:r>
        <w:r w:rsidRPr="00943AAC">
          <w:rPr>
            <w:noProof/>
            <w:webHidden/>
          </w:rPr>
          <w:instrText xml:space="preserve"> PAGEREF _Toc459368291 \h </w:instrText>
        </w:r>
        <w:r w:rsidRPr="00943AAC">
          <w:rPr>
            <w:noProof/>
            <w:webHidden/>
          </w:rPr>
        </w:r>
        <w:r w:rsidRPr="00943AAC">
          <w:rPr>
            <w:noProof/>
            <w:webHidden/>
          </w:rPr>
          <w:fldChar w:fldCharType="separate"/>
        </w:r>
        <w:r>
          <w:rPr>
            <w:noProof/>
            <w:webHidden/>
          </w:rPr>
          <w:t>55</w:t>
        </w:r>
        <w:r w:rsidRPr="00943AAC">
          <w:rPr>
            <w:noProof/>
            <w:webHidden/>
          </w:rPr>
          <w:fldChar w:fldCharType="end"/>
        </w:r>
      </w:hyperlink>
    </w:p>
    <w:p w:rsidR="00FC4359" w:rsidRPr="00943AAC" w:rsidRDefault="00FC4359" w:rsidP="00FC4359">
      <w:pPr>
        <w:pStyle w:val="27"/>
        <w:tabs>
          <w:tab w:val="right" w:leader="dot" w:pos="8776"/>
        </w:tabs>
        <w:spacing w:line="360" w:lineRule="exact"/>
        <w:rPr>
          <w:rFonts w:ascii="Calibri" w:hAnsi="Calibri"/>
          <w:b/>
          <w:smallCaps w:val="0"/>
          <w:noProof/>
          <w:sz w:val="21"/>
          <w:szCs w:val="22"/>
        </w:rPr>
      </w:pPr>
      <w:hyperlink w:anchor="_Toc459368292" w:history="1">
        <w:r w:rsidRPr="00943AAC">
          <w:rPr>
            <w:rStyle w:val="ac"/>
            <w:b/>
            <w:noProof/>
          </w:rPr>
          <w:t xml:space="preserve">5.1 </w:t>
        </w:r>
        <w:r w:rsidRPr="00943AAC">
          <w:rPr>
            <w:rStyle w:val="ac"/>
            <w:rFonts w:hint="eastAsia"/>
            <w:b/>
            <w:noProof/>
          </w:rPr>
          <w:t>环境空气影响评价</w:t>
        </w:r>
        <w:r w:rsidRPr="00943AAC">
          <w:rPr>
            <w:b/>
            <w:noProof/>
            <w:webHidden/>
          </w:rPr>
          <w:tab/>
        </w:r>
        <w:r w:rsidRPr="00943AAC">
          <w:rPr>
            <w:b/>
            <w:noProof/>
            <w:webHidden/>
          </w:rPr>
          <w:fldChar w:fldCharType="begin"/>
        </w:r>
        <w:r w:rsidRPr="00943AAC">
          <w:rPr>
            <w:b/>
            <w:noProof/>
            <w:webHidden/>
          </w:rPr>
          <w:instrText xml:space="preserve"> PAGEREF _Toc459368292 \h </w:instrText>
        </w:r>
        <w:r w:rsidRPr="00943AAC">
          <w:rPr>
            <w:b/>
            <w:noProof/>
            <w:webHidden/>
          </w:rPr>
        </w:r>
        <w:r w:rsidRPr="00943AAC">
          <w:rPr>
            <w:b/>
            <w:noProof/>
            <w:webHidden/>
          </w:rPr>
          <w:fldChar w:fldCharType="separate"/>
        </w:r>
        <w:r>
          <w:rPr>
            <w:b/>
            <w:noProof/>
            <w:webHidden/>
          </w:rPr>
          <w:t>55</w:t>
        </w:r>
        <w:r w:rsidRPr="00943AAC">
          <w:rPr>
            <w:b/>
            <w:noProof/>
            <w:webHidden/>
          </w:rPr>
          <w:fldChar w:fldCharType="end"/>
        </w:r>
      </w:hyperlink>
    </w:p>
    <w:p w:rsidR="00FC4359" w:rsidRPr="00943AAC" w:rsidRDefault="00FC4359" w:rsidP="00FC4359">
      <w:pPr>
        <w:pStyle w:val="27"/>
        <w:tabs>
          <w:tab w:val="right" w:leader="dot" w:pos="8776"/>
        </w:tabs>
        <w:spacing w:line="360" w:lineRule="exact"/>
        <w:rPr>
          <w:rFonts w:ascii="Calibri" w:hAnsi="Calibri"/>
          <w:b/>
          <w:smallCaps w:val="0"/>
          <w:noProof/>
          <w:sz w:val="21"/>
          <w:szCs w:val="22"/>
        </w:rPr>
      </w:pPr>
      <w:hyperlink w:anchor="_Toc459368293" w:history="1">
        <w:r w:rsidRPr="00943AAC">
          <w:rPr>
            <w:rStyle w:val="ac"/>
            <w:b/>
            <w:noProof/>
          </w:rPr>
          <w:t xml:space="preserve">5.2 </w:t>
        </w:r>
        <w:r w:rsidRPr="00943AAC">
          <w:rPr>
            <w:rStyle w:val="ac"/>
            <w:rFonts w:hint="eastAsia"/>
            <w:b/>
            <w:noProof/>
          </w:rPr>
          <w:t>水环境影响分析</w:t>
        </w:r>
        <w:r w:rsidRPr="00943AAC">
          <w:rPr>
            <w:b/>
            <w:noProof/>
            <w:webHidden/>
          </w:rPr>
          <w:tab/>
        </w:r>
        <w:r w:rsidRPr="00943AAC">
          <w:rPr>
            <w:b/>
            <w:noProof/>
            <w:webHidden/>
          </w:rPr>
          <w:fldChar w:fldCharType="begin"/>
        </w:r>
        <w:r w:rsidRPr="00943AAC">
          <w:rPr>
            <w:b/>
            <w:noProof/>
            <w:webHidden/>
          </w:rPr>
          <w:instrText xml:space="preserve"> PAGEREF _Toc459368293 \h </w:instrText>
        </w:r>
        <w:r w:rsidRPr="00943AAC">
          <w:rPr>
            <w:b/>
            <w:noProof/>
            <w:webHidden/>
          </w:rPr>
        </w:r>
        <w:r w:rsidRPr="00943AAC">
          <w:rPr>
            <w:b/>
            <w:noProof/>
            <w:webHidden/>
          </w:rPr>
          <w:fldChar w:fldCharType="separate"/>
        </w:r>
        <w:r>
          <w:rPr>
            <w:b/>
            <w:noProof/>
            <w:webHidden/>
          </w:rPr>
          <w:t>65</w:t>
        </w:r>
        <w:r w:rsidRPr="00943AAC">
          <w:rPr>
            <w:b/>
            <w:noProof/>
            <w:webHidden/>
          </w:rPr>
          <w:fldChar w:fldCharType="end"/>
        </w:r>
      </w:hyperlink>
    </w:p>
    <w:p w:rsidR="00FC4359" w:rsidRPr="00943AAC" w:rsidRDefault="00FC4359" w:rsidP="00FC4359">
      <w:pPr>
        <w:pStyle w:val="27"/>
        <w:tabs>
          <w:tab w:val="right" w:leader="dot" w:pos="8776"/>
        </w:tabs>
        <w:spacing w:line="360" w:lineRule="exact"/>
        <w:rPr>
          <w:rFonts w:ascii="Calibri" w:hAnsi="Calibri"/>
          <w:b/>
          <w:smallCaps w:val="0"/>
          <w:noProof/>
          <w:sz w:val="21"/>
          <w:szCs w:val="22"/>
        </w:rPr>
      </w:pPr>
      <w:hyperlink w:anchor="_Toc459368294" w:history="1">
        <w:r w:rsidRPr="00943AAC">
          <w:rPr>
            <w:rStyle w:val="ac"/>
            <w:b/>
            <w:noProof/>
          </w:rPr>
          <w:t xml:space="preserve">5.3 </w:t>
        </w:r>
        <w:r w:rsidRPr="00943AAC">
          <w:rPr>
            <w:rStyle w:val="ac"/>
            <w:rFonts w:hint="eastAsia"/>
            <w:b/>
            <w:noProof/>
          </w:rPr>
          <w:t>地下水环境影响分析</w:t>
        </w:r>
        <w:r w:rsidRPr="00943AAC">
          <w:rPr>
            <w:b/>
            <w:noProof/>
            <w:webHidden/>
          </w:rPr>
          <w:tab/>
        </w:r>
        <w:r w:rsidRPr="00943AAC">
          <w:rPr>
            <w:b/>
            <w:noProof/>
            <w:webHidden/>
          </w:rPr>
          <w:fldChar w:fldCharType="begin"/>
        </w:r>
        <w:r w:rsidRPr="00943AAC">
          <w:rPr>
            <w:b/>
            <w:noProof/>
            <w:webHidden/>
          </w:rPr>
          <w:instrText xml:space="preserve"> PAGEREF _Toc459368294 \h </w:instrText>
        </w:r>
        <w:r w:rsidRPr="00943AAC">
          <w:rPr>
            <w:b/>
            <w:noProof/>
            <w:webHidden/>
          </w:rPr>
        </w:r>
        <w:r w:rsidRPr="00943AAC">
          <w:rPr>
            <w:b/>
            <w:noProof/>
            <w:webHidden/>
          </w:rPr>
          <w:fldChar w:fldCharType="separate"/>
        </w:r>
        <w:r>
          <w:rPr>
            <w:b/>
            <w:noProof/>
            <w:webHidden/>
          </w:rPr>
          <w:t>65</w:t>
        </w:r>
        <w:r w:rsidRPr="00943AAC">
          <w:rPr>
            <w:b/>
            <w:noProof/>
            <w:webHidden/>
          </w:rPr>
          <w:fldChar w:fldCharType="end"/>
        </w:r>
      </w:hyperlink>
    </w:p>
    <w:p w:rsidR="00FC4359" w:rsidRPr="00943AAC" w:rsidRDefault="00FC4359" w:rsidP="00FC4359">
      <w:pPr>
        <w:pStyle w:val="27"/>
        <w:tabs>
          <w:tab w:val="right" w:leader="dot" w:pos="8776"/>
        </w:tabs>
        <w:spacing w:line="360" w:lineRule="exact"/>
        <w:rPr>
          <w:rFonts w:ascii="Calibri" w:hAnsi="Calibri"/>
          <w:b/>
          <w:smallCaps w:val="0"/>
          <w:noProof/>
          <w:sz w:val="21"/>
          <w:szCs w:val="22"/>
        </w:rPr>
      </w:pPr>
      <w:hyperlink w:anchor="_Toc459368295" w:history="1">
        <w:r w:rsidRPr="00943AAC">
          <w:rPr>
            <w:rStyle w:val="ac"/>
            <w:b/>
            <w:noProof/>
          </w:rPr>
          <w:t xml:space="preserve">5.4 </w:t>
        </w:r>
        <w:r w:rsidRPr="00943AAC">
          <w:rPr>
            <w:rStyle w:val="ac"/>
            <w:rFonts w:hint="eastAsia"/>
            <w:b/>
            <w:noProof/>
          </w:rPr>
          <w:t>环境噪声影响分析</w:t>
        </w:r>
        <w:r w:rsidRPr="00943AAC">
          <w:rPr>
            <w:b/>
            <w:noProof/>
            <w:webHidden/>
          </w:rPr>
          <w:tab/>
        </w:r>
        <w:r w:rsidRPr="00943AAC">
          <w:rPr>
            <w:b/>
            <w:noProof/>
            <w:webHidden/>
          </w:rPr>
          <w:fldChar w:fldCharType="begin"/>
        </w:r>
        <w:r w:rsidRPr="00943AAC">
          <w:rPr>
            <w:b/>
            <w:noProof/>
            <w:webHidden/>
          </w:rPr>
          <w:instrText xml:space="preserve"> PAGEREF _Toc459368295 \h </w:instrText>
        </w:r>
        <w:r w:rsidRPr="00943AAC">
          <w:rPr>
            <w:b/>
            <w:noProof/>
            <w:webHidden/>
          </w:rPr>
        </w:r>
        <w:r w:rsidRPr="00943AAC">
          <w:rPr>
            <w:b/>
            <w:noProof/>
            <w:webHidden/>
          </w:rPr>
          <w:fldChar w:fldCharType="separate"/>
        </w:r>
        <w:r>
          <w:rPr>
            <w:b/>
            <w:noProof/>
            <w:webHidden/>
          </w:rPr>
          <w:t>76</w:t>
        </w:r>
        <w:r w:rsidRPr="00943AAC">
          <w:rPr>
            <w:b/>
            <w:noProof/>
            <w:webHidden/>
          </w:rPr>
          <w:fldChar w:fldCharType="end"/>
        </w:r>
      </w:hyperlink>
    </w:p>
    <w:p w:rsidR="00FC4359" w:rsidRPr="00943AAC" w:rsidRDefault="00FC4359" w:rsidP="00FC4359">
      <w:pPr>
        <w:pStyle w:val="27"/>
        <w:tabs>
          <w:tab w:val="right" w:leader="dot" w:pos="8776"/>
        </w:tabs>
        <w:spacing w:line="360" w:lineRule="exact"/>
        <w:rPr>
          <w:rFonts w:ascii="Calibri" w:hAnsi="Calibri"/>
          <w:b/>
          <w:smallCaps w:val="0"/>
          <w:noProof/>
          <w:sz w:val="21"/>
          <w:szCs w:val="22"/>
        </w:rPr>
      </w:pPr>
      <w:hyperlink w:anchor="_Toc459368296" w:history="1">
        <w:r w:rsidRPr="00943AAC">
          <w:rPr>
            <w:rStyle w:val="ac"/>
            <w:b/>
            <w:noProof/>
          </w:rPr>
          <w:t xml:space="preserve">5.5 </w:t>
        </w:r>
        <w:r w:rsidRPr="00943AAC">
          <w:rPr>
            <w:rStyle w:val="ac"/>
            <w:rFonts w:hint="eastAsia"/>
            <w:b/>
            <w:noProof/>
          </w:rPr>
          <w:t>固体废物处理处置及环境影响分析</w:t>
        </w:r>
        <w:r w:rsidRPr="00943AAC">
          <w:rPr>
            <w:b/>
            <w:noProof/>
            <w:webHidden/>
          </w:rPr>
          <w:tab/>
        </w:r>
        <w:r w:rsidRPr="00943AAC">
          <w:rPr>
            <w:b/>
            <w:noProof/>
            <w:webHidden/>
          </w:rPr>
          <w:fldChar w:fldCharType="begin"/>
        </w:r>
        <w:r w:rsidRPr="00943AAC">
          <w:rPr>
            <w:b/>
            <w:noProof/>
            <w:webHidden/>
          </w:rPr>
          <w:instrText xml:space="preserve"> PAGEREF _Toc459368296 \h </w:instrText>
        </w:r>
        <w:r w:rsidRPr="00943AAC">
          <w:rPr>
            <w:b/>
            <w:noProof/>
            <w:webHidden/>
          </w:rPr>
        </w:r>
        <w:r w:rsidRPr="00943AAC">
          <w:rPr>
            <w:b/>
            <w:noProof/>
            <w:webHidden/>
          </w:rPr>
          <w:fldChar w:fldCharType="separate"/>
        </w:r>
        <w:r>
          <w:rPr>
            <w:b/>
            <w:noProof/>
            <w:webHidden/>
          </w:rPr>
          <w:t>78</w:t>
        </w:r>
        <w:r w:rsidRPr="00943AAC">
          <w:rPr>
            <w:b/>
            <w:noProof/>
            <w:webHidden/>
          </w:rPr>
          <w:fldChar w:fldCharType="end"/>
        </w:r>
      </w:hyperlink>
    </w:p>
    <w:p w:rsidR="00FC4359" w:rsidRPr="00943AAC" w:rsidRDefault="00FC4359" w:rsidP="00FC4359">
      <w:pPr>
        <w:pStyle w:val="18"/>
        <w:tabs>
          <w:tab w:val="right" w:leader="dot" w:pos="8776"/>
        </w:tabs>
        <w:spacing w:line="360" w:lineRule="exact"/>
        <w:rPr>
          <w:rFonts w:ascii="Calibri" w:hAnsi="Calibri"/>
          <w:bCs w:val="0"/>
          <w:caps w:val="0"/>
          <w:noProof/>
          <w:sz w:val="21"/>
          <w:szCs w:val="22"/>
        </w:rPr>
      </w:pPr>
      <w:hyperlink w:anchor="_Toc459368297" w:history="1">
        <w:r w:rsidRPr="00943AAC">
          <w:rPr>
            <w:rStyle w:val="ac"/>
            <w:noProof/>
          </w:rPr>
          <w:t xml:space="preserve">6  </w:t>
        </w:r>
        <w:r w:rsidRPr="00943AAC">
          <w:rPr>
            <w:rStyle w:val="ac"/>
            <w:rFonts w:hint="eastAsia"/>
            <w:noProof/>
          </w:rPr>
          <w:t>环境风险评价</w:t>
        </w:r>
        <w:r w:rsidRPr="00943AAC">
          <w:rPr>
            <w:noProof/>
            <w:webHidden/>
          </w:rPr>
          <w:tab/>
        </w:r>
        <w:r w:rsidRPr="00943AAC">
          <w:rPr>
            <w:noProof/>
            <w:webHidden/>
          </w:rPr>
          <w:fldChar w:fldCharType="begin"/>
        </w:r>
        <w:r w:rsidRPr="00943AAC">
          <w:rPr>
            <w:noProof/>
            <w:webHidden/>
          </w:rPr>
          <w:instrText xml:space="preserve"> PAGEREF _Toc459368297 \h </w:instrText>
        </w:r>
        <w:r w:rsidRPr="00943AAC">
          <w:rPr>
            <w:noProof/>
            <w:webHidden/>
          </w:rPr>
        </w:r>
        <w:r w:rsidRPr="00943AAC">
          <w:rPr>
            <w:noProof/>
            <w:webHidden/>
          </w:rPr>
          <w:fldChar w:fldCharType="separate"/>
        </w:r>
        <w:r>
          <w:rPr>
            <w:noProof/>
            <w:webHidden/>
          </w:rPr>
          <w:t>79</w:t>
        </w:r>
        <w:r w:rsidRPr="00943AAC">
          <w:rPr>
            <w:noProof/>
            <w:webHidden/>
          </w:rPr>
          <w:fldChar w:fldCharType="end"/>
        </w:r>
      </w:hyperlink>
    </w:p>
    <w:p w:rsidR="00FC4359" w:rsidRPr="00943AAC" w:rsidRDefault="00FC4359" w:rsidP="00FC4359">
      <w:pPr>
        <w:pStyle w:val="27"/>
        <w:tabs>
          <w:tab w:val="right" w:leader="dot" w:pos="8776"/>
        </w:tabs>
        <w:spacing w:line="360" w:lineRule="exact"/>
        <w:rPr>
          <w:rFonts w:ascii="Calibri" w:hAnsi="Calibri"/>
          <w:b/>
          <w:smallCaps w:val="0"/>
          <w:noProof/>
          <w:sz w:val="21"/>
          <w:szCs w:val="22"/>
        </w:rPr>
      </w:pPr>
      <w:hyperlink w:anchor="_Toc459368298" w:history="1">
        <w:r w:rsidRPr="00943AAC">
          <w:rPr>
            <w:rStyle w:val="ac"/>
            <w:b/>
            <w:noProof/>
          </w:rPr>
          <w:t xml:space="preserve">6.1 </w:t>
        </w:r>
        <w:r w:rsidRPr="00943AAC">
          <w:rPr>
            <w:rStyle w:val="ac"/>
            <w:rFonts w:hint="eastAsia"/>
            <w:b/>
            <w:noProof/>
          </w:rPr>
          <w:t>环境风险识别</w:t>
        </w:r>
        <w:r w:rsidRPr="00943AAC">
          <w:rPr>
            <w:b/>
            <w:noProof/>
            <w:webHidden/>
          </w:rPr>
          <w:tab/>
        </w:r>
        <w:r w:rsidRPr="00943AAC">
          <w:rPr>
            <w:b/>
            <w:noProof/>
            <w:webHidden/>
          </w:rPr>
          <w:fldChar w:fldCharType="begin"/>
        </w:r>
        <w:r w:rsidRPr="00943AAC">
          <w:rPr>
            <w:b/>
            <w:noProof/>
            <w:webHidden/>
          </w:rPr>
          <w:instrText xml:space="preserve"> PAGEREF _Toc459368298 \h </w:instrText>
        </w:r>
        <w:r w:rsidRPr="00943AAC">
          <w:rPr>
            <w:b/>
            <w:noProof/>
            <w:webHidden/>
          </w:rPr>
        </w:r>
        <w:r w:rsidRPr="00943AAC">
          <w:rPr>
            <w:b/>
            <w:noProof/>
            <w:webHidden/>
          </w:rPr>
          <w:fldChar w:fldCharType="separate"/>
        </w:r>
        <w:r>
          <w:rPr>
            <w:b/>
            <w:noProof/>
            <w:webHidden/>
          </w:rPr>
          <w:t>79</w:t>
        </w:r>
        <w:r w:rsidRPr="00943AAC">
          <w:rPr>
            <w:b/>
            <w:noProof/>
            <w:webHidden/>
          </w:rPr>
          <w:fldChar w:fldCharType="end"/>
        </w:r>
      </w:hyperlink>
    </w:p>
    <w:p w:rsidR="00FC4359" w:rsidRPr="00943AAC" w:rsidRDefault="00FC4359" w:rsidP="00FC4359">
      <w:pPr>
        <w:pStyle w:val="27"/>
        <w:tabs>
          <w:tab w:val="right" w:leader="dot" w:pos="8776"/>
        </w:tabs>
        <w:spacing w:line="360" w:lineRule="exact"/>
        <w:rPr>
          <w:rFonts w:ascii="Calibri" w:hAnsi="Calibri"/>
          <w:b/>
          <w:smallCaps w:val="0"/>
          <w:noProof/>
          <w:sz w:val="21"/>
          <w:szCs w:val="22"/>
        </w:rPr>
      </w:pPr>
      <w:hyperlink w:anchor="_Toc459368299" w:history="1">
        <w:r w:rsidRPr="00943AAC">
          <w:rPr>
            <w:rStyle w:val="ac"/>
            <w:b/>
            <w:noProof/>
          </w:rPr>
          <w:t xml:space="preserve">6.2 </w:t>
        </w:r>
        <w:r w:rsidRPr="00943AAC">
          <w:rPr>
            <w:rStyle w:val="ac"/>
            <w:rFonts w:hint="eastAsia"/>
            <w:b/>
            <w:noProof/>
          </w:rPr>
          <w:t>源项分析</w:t>
        </w:r>
        <w:r w:rsidRPr="00943AAC">
          <w:rPr>
            <w:b/>
            <w:noProof/>
            <w:webHidden/>
          </w:rPr>
          <w:tab/>
        </w:r>
        <w:r w:rsidRPr="00943AAC">
          <w:rPr>
            <w:b/>
            <w:noProof/>
            <w:webHidden/>
          </w:rPr>
          <w:fldChar w:fldCharType="begin"/>
        </w:r>
        <w:r w:rsidRPr="00943AAC">
          <w:rPr>
            <w:b/>
            <w:noProof/>
            <w:webHidden/>
          </w:rPr>
          <w:instrText xml:space="preserve"> PAGEREF _Toc459368299 \h </w:instrText>
        </w:r>
        <w:r w:rsidRPr="00943AAC">
          <w:rPr>
            <w:b/>
            <w:noProof/>
            <w:webHidden/>
          </w:rPr>
        </w:r>
        <w:r w:rsidRPr="00943AAC">
          <w:rPr>
            <w:b/>
            <w:noProof/>
            <w:webHidden/>
          </w:rPr>
          <w:fldChar w:fldCharType="separate"/>
        </w:r>
        <w:r>
          <w:rPr>
            <w:b/>
            <w:noProof/>
            <w:webHidden/>
          </w:rPr>
          <w:t>83</w:t>
        </w:r>
        <w:r w:rsidRPr="00943AAC">
          <w:rPr>
            <w:b/>
            <w:noProof/>
            <w:webHidden/>
          </w:rPr>
          <w:fldChar w:fldCharType="end"/>
        </w:r>
      </w:hyperlink>
    </w:p>
    <w:p w:rsidR="00FC4359" w:rsidRPr="00943AAC" w:rsidRDefault="00FC4359" w:rsidP="00FC4359">
      <w:pPr>
        <w:pStyle w:val="27"/>
        <w:tabs>
          <w:tab w:val="right" w:leader="dot" w:pos="8776"/>
        </w:tabs>
        <w:spacing w:line="360" w:lineRule="exact"/>
        <w:rPr>
          <w:rFonts w:ascii="Calibri" w:hAnsi="Calibri"/>
          <w:b/>
          <w:smallCaps w:val="0"/>
          <w:noProof/>
          <w:sz w:val="21"/>
          <w:szCs w:val="22"/>
        </w:rPr>
      </w:pPr>
      <w:hyperlink w:anchor="_Toc459368300" w:history="1">
        <w:r w:rsidRPr="00943AAC">
          <w:rPr>
            <w:rStyle w:val="ac"/>
            <w:b/>
            <w:noProof/>
          </w:rPr>
          <w:t xml:space="preserve">6.3 </w:t>
        </w:r>
        <w:r w:rsidRPr="00943AAC">
          <w:rPr>
            <w:rStyle w:val="ac"/>
            <w:rFonts w:hint="eastAsia"/>
            <w:b/>
            <w:noProof/>
          </w:rPr>
          <w:t>后果分析与风险评价</w:t>
        </w:r>
        <w:r w:rsidRPr="00943AAC">
          <w:rPr>
            <w:b/>
            <w:noProof/>
            <w:webHidden/>
          </w:rPr>
          <w:tab/>
        </w:r>
        <w:r w:rsidRPr="00943AAC">
          <w:rPr>
            <w:b/>
            <w:noProof/>
            <w:webHidden/>
          </w:rPr>
          <w:fldChar w:fldCharType="begin"/>
        </w:r>
        <w:r w:rsidRPr="00943AAC">
          <w:rPr>
            <w:b/>
            <w:noProof/>
            <w:webHidden/>
          </w:rPr>
          <w:instrText xml:space="preserve"> PAGEREF _Toc459368300 \h </w:instrText>
        </w:r>
        <w:r w:rsidRPr="00943AAC">
          <w:rPr>
            <w:b/>
            <w:noProof/>
            <w:webHidden/>
          </w:rPr>
        </w:r>
        <w:r w:rsidRPr="00943AAC">
          <w:rPr>
            <w:b/>
            <w:noProof/>
            <w:webHidden/>
          </w:rPr>
          <w:fldChar w:fldCharType="separate"/>
        </w:r>
        <w:r>
          <w:rPr>
            <w:b/>
            <w:noProof/>
            <w:webHidden/>
          </w:rPr>
          <w:t>83</w:t>
        </w:r>
        <w:r w:rsidRPr="00943AAC">
          <w:rPr>
            <w:b/>
            <w:noProof/>
            <w:webHidden/>
          </w:rPr>
          <w:fldChar w:fldCharType="end"/>
        </w:r>
      </w:hyperlink>
    </w:p>
    <w:p w:rsidR="00FC4359" w:rsidRPr="00943AAC" w:rsidRDefault="00FC4359" w:rsidP="00FC4359">
      <w:pPr>
        <w:pStyle w:val="27"/>
        <w:tabs>
          <w:tab w:val="right" w:leader="dot" w:pos="8776"/>
        </w:tabs>
        <w:spacing w:line="360" w:lineRule="exact"/>
        <w:rPr>
          <w:rFonts w:ascii="Calibri" w:hAnsi="Calibri"/>
          <w:b/>
          <w:smallCaps w:val="0"/>
          <w:noProof/>
          <w:sz w:val="21"/>
          <w:szCs w:val="22"/>
        </w:rPr>
      </w:pPr>
      <w:hyperlink w:anchor="_Toc459368301" w:history="1">
        <w:r w:rsidRPr="00943AAC">
          <w:rPr>
            <w:rStyle w:val="ac"/>
            <w:b/>
            <w:noProof/>
          </w:rPr>
          <w:t xml:space="preserve">6.4 </w:t>
        </w:r>
        <w:r w:rsidRPr="00943AAC">
          <w:rPr>
            <w:rStyle w:val="ac"/>
            <w:rFonts w:hint="eastAsia"/>
            <w:b/>
            <w:noProof/>
          </w:rPr>
          <w:t>风险管理</w:t>
        </w:r>
        <w:r w:rsidRPr="00943AAC">
          <w:rPr>
            <w:b/>
            <w:noProof/>
            <w:webHidden/>
          </w:rPr>
          <w:tab/>
        </w:r>
        <w:r w:rsidRPr="00943AAC">
          <w:rPr>
            <w:b/>
            <w:noProof/>
            <w:webHidden/>
          </w:rPr>
          <w:fldChar w:fldCharType="begin"/>
        </w:r>
        <w:r w:rsidRPr="00943AAC">
          <w:rPr>
            <w:b/>
            <w:noProof/>
            <w:webHidden/>
          </w:rPr>
          <w:instrText xml:space="preserve"> PAGEREF _Toc459368301 \h </w:instrText>
        </w:r>
        <w:r w:rsidRPr="00943AAC">
          <w:rPr>
            <w:b/>
            <w:noProof/>
            <w:webHidden/>
          </w:rPr>
        </w:r>
        <w:r w:rsidRPr="00943AAC">
          <w:rPr>
            <w:b/>
            <w:noProof/>
            <w:webHidden/>
          </w:rPr>
          <w:fldChar w:fldCharType="separate"/>
        </w:r>
        <w:r>
          <w:rPr>
            <w:b/>
            <w:noProof/>
            <w:webHidden/>
          </w:rPr>
          <w:t>85</w:t>
        </w:r>
        <w:r w:rsidRPr="00943AAC">
          <w:rPr>
            <w:b/>
            <w:noProof/>
            <w:webHidden/>
          </w:rPr>
          <w:fldChar w:fldCharType="end"/>
        </w:r>
      </w:hyperlink>
    </w:p>
    <w:p w:rsidR="00FC4359" w:rsidRPr="00943AAC" w:rsidRDefault="00FC4359" w:rsidP="00FC4359">
      <w:pPr>
        <w:pStyle w:val="27"/>
        <w:tabs>
          <w:tab w:val="right" w:leader="dot" w:pos="8776"/>
        </w:tabs>
        <w:spacing w:line="360" w:lineRule="exact"/>
        <w:rPr>
          <w:rFonts w:ascii="Calibri" w:hAnsi="Calibri"/>
          <w:b/>
          <w:smallCaps w:val="0"/>
          <w:noProof/>
          <w:sz w:val="21"/>
          <w:szCs w:val="22"/>
        </w:rPr>
      </w:pPr>
      <w:hyperlink w:anchor="_Toc459368302" w:history="1">
        <w:r w:rsidRPr="00943AAC">
          <w:rPr>
            <w:rStyle w:val="ac"/>
            <w:b/>
            <w:noProof/>
          </w:rPr>
          <w:t xml:space="preserve">6.5 </w:t>
        </w:r>
        <w:r w:rsidRPr="00943AAC">
          <w:rPr>
            <w:rStyle w:val="ac"/>
            <w:rFonts w:hint="eastAsia"/>
            <w:b/>
            <w:noProof/>
          </w:rPr>
          <w:t>应急预案</w:t>
        </w:r>
        <w:r w:rsidRPr="00943AAC">
          <w:rPr>
            <w:b/>
            <w:noProof/>
            <w:webHidden/>
          </w:rPr>
          <w:tab/>
        </w:r>
        <w:r w:rsidRPr="00943AAC">
          <w:rPr>
            <w:b/>
            <w:noProof/>
            <w:webHidden/>
          </w:rPr>
          <w:fldChar w:fldCharType="begin"/>
        </w:r>
        <w:r w:rsidRPr="00943AAC">
          <w:rPr>
            <w:b/>
            <w:noProof/>
            <w:webHidden/>
          </w:rPr>
          <w:instrText xml:space="preserve"> PAGEREF _Toc459368302 \h </w:instrText>
        </w:r>
        <w:r w:rsidRPr="00943AAC">
          <w:rPr>
            <w:b/>
            <w:noProof/>
            <w:webHidden/>
          </w:rPr>
        </w:r>
        <w:r w:rsidRPr="00943AAC">
          <w:rPr>
            <w:b/>
            <w:noProof/>
            <w:webHidden/>
          </w:rPr>
          <w:fldChar w:fldCharType="separate"/>
        </w:r>
        <w:r>
          <w:rPr>
            <w:b/>
            <w:noProof/>
            <w:webHidden/>
          </w:rPr>
          <w:t>86</w:t>
        </w:r>
        <w:r w:rsidRPr="00943AAC">
          <w:rPr>
            <w:b/>
            <w:noProof/>
            <w:webHidden/>
          </w:rPr>
          <w:fldChar w:fldCharType="end"/>
        </w:r>
      </w:hyperlink>
    </w:p>
    <w:p w:rsidR="00FC4359" w:rsidRPr="00943AAC" w:rsidRDefault="00FC4359" w:rsidP="00FC4359">
      <w:pPr>
        <w:pStyle w:val="18"/>
        <w:tabs>
          <w:tab w:val="right" w:leader="dot" w:pos="8776"/>
        </w:tabs>
        <w:spacing w:line="360" w:lineRule="exact"/>
        <w:rPr>
          <w:rFonts w:ascii="Calibri" w:hAnsi="Calibri"/>
          <w:bCs w:val="0"/>
          <w:caps w:val="0"/>
          <w:noProof/>
          <w:sz w:val="21"/>
          <w:szCs w:val="22"/>
        </w:rPr>
      </w:pPr>
      <w:hyperlink w:anchor="_Toc459368303" w:history="1">
        <w:r w:rsidRPr="00943AAC">
          <w:rPr>
            <w:rStyle w:val="ac"/>
            <w:noProof/>
          </w:rPr>
          <w:t xml:space="preserve">7  </w:t>
        </w:r>
        <w:r w:rsidRPr="00943AAC">
          <w:rPr>
            <w:rStyle w:val="ac"/>
            <w:rFonts w:hint="eastAsia"/>
            <w:noProof/>
          </w:rPr>
          <w:t>产业政策、清洁生产分析及建议</w:t>
        </w:r>
        <w:r w:rsidRPr="00943AAC">
          <w:rPr>
            <w:noProof/>
            <w:webHidden/>
          </w:rPr>
          <w:tab/>
        </w:r>
        <w:r w:rsidRPr="00943AAC">
          <w:rPr>
            <w:noProof/>
            <w:webHidden/>
          </w:rPr>
          <w:fldChar w:fldCharType="begin"/>
        </w:r>
        <w:r w:rsidRPr="00943AAC">
          <w:rPr>
            <w:noProof/>
            <w:webHidden/>
          </w:rPr>
          <w:instrText xml:space="preserve"> PAGEREF _Toc459368303 \h </w:instrText>
        </w:r>
        <w:r w:rsidRPr="00943AAC">
          <w:rPr>
            <w:noProof/>
            <w:webHidden/>
          </w:rPr>
        </w:r>
        <w:r w:rsidRPr="00943AAC">
          <w:rPr>
            <w:noProof/>
            <w:webHidden/>
          </w:rPr>
          <w:fldChar w:fldCharType="separate"/>
        </w:r>
        <w:r>
          <w:rPr>
            <w:noProof/>
            <w:webHidden/>
          </w:rPr>
          <w:t>87</w:t>
        </w:r>
        <w:r w:rsidRPr="00943AAC">
          <w:rPr>
            <w:noProof/>
            <w:webHidden/>
          </w:rPr>
          <w:fldChar w:fldCharType="end"/>
        </w:r>
      </w:hyperlink>
    </w:p>
    <w:p w:rsidR="00FC4359" w:rsidRPr="00943AAC" w:rsidRDefault="00FC4359" w:rsidP="00FC4359">
      <w:pPr>
        <w:pStyle w:val="27"/>
        <w:tabs>
          <w:tab w:val="right" w:leader="dot" w:pos="8776"/>
        </w:tabs>
        <w:spacing w:line="360" w:lineRule="exact"/>
        <w:rPr>
          <w:rFonts w:ascii="Calibri" w:hAnsi="Calibri"/>
          <w:b/>
          <w:smallCaps w:val="0"/>
          <w:noProof/>
          <w:sz w:val="21"/>
          <w:szCs w:val="22"/>
        </w:rPr>
      </w:pPr>
      <w:hyperlink w:anchor="_Toc459368304" w:history="1">
        <w:r w:rsidRPr="00943AAC">
          <w:rPr>
            <w:rStyle w:val="ac"/>
            <w:b/>
            <w:noProof/>
          </w:rPr>
          <w:t>7.1</w:t>
        </w:r>
        <w:r w:rsidRPr="00943AAC">
          <w:rPr>
            <w:rStyle w:val="ac"/>
            <w:rFonts w:hint="eastAsia"/>
            <w:b/>
            <w:noProof/>
          </w:rPr>
          <w:t>产业政策分析</w:t>
        </w:r>
        <w:r w:rsidRPr="00943AAC">
          <w:rPr>
            <w:b/>
            <w:noProof/>
            <w:webHidden/>
          </w:rPr>
          <w:tab/>
        </w:r>
        <w:r w:rsidRPr="00943AAC">
          <w:rPr>
            <w:b/>
            <w:noProof/>
            <w:webHidden/>
          </w:rPr>
          <w:fldChar w:fldCharType="begin"/>
        </w:r>
        <w:r w:rsidRPr="00943AAC">
          <w:rPr>
            <w:b/>
            <w:noProof/>
            <w:webHidden/>
          </w:rPr>
          <w:instrText xml:space="preserve"> PAGEREF _Toc459368304 \h </w:instrText>
        </w:r>
        <w:r w:rsidRPr="00943AAC">
          <w:rPr>
            <w:b/>
            <w:noProof/>
            <w:webHidden/>
          </w:rPr>
        </w:r>
        <w:r w:rsidRPr="00943AAC">
          <w:rPr>
            <w:b/>
            <w:noProof/>
            <w:webHidden/>
          </w:rPr>
          <w:fldChar w:fldCharType="separate"/>
        </w:r>
        <w:r>
          <w:rPr>
            <w:b/>
            <w:noProof/>
            <w:webHidden/>
          </w:rPr>
          <w:t>87</w:t>
        </w:r>
        <w:r w:rsidRPr="00943AAC">
          <w:rPr>
            <w:b/>
            <w:noProof/>
            <w:webHidden/>
          </w:rPr>
          <w:fldChar w:fldCharType="end"/>
        </w:r>
      </w:hyperlink>
    </w:p>
    <w:p w:rsidR="00FC4359" w:rsidRPr="00943AAC" w:rsidRDefault="00FC4359" w:rsidP="00FC4359">
      <w:pPr>
        <w:pStyle w:val="27"/>
        <w:tabs>
          <w:tab w:val="right" w:leader="dot" w:pos="8776"/>
        </w:tabs>
        <w:spacing w:line="360" w:lineRule="exact"/>
        <w:rPr>
          <w:rFonts w:ascii="Calibri" w:hAnsi="Calibri"/>
          <w:b/>
          <w:smallCaps w:val="0"/>
          <w:noProof/>
          <w:sz w:val="21"/>
          <w:szCs w:val="22"/>
        </w:rPr>
      </w:pPr>
      <w:hyperlink w:anchor="_Toc459368305" w:history="1">
        <w:r w:rsidRPr="00943AAC">
          <w:rPr>
            <w:rStyle w:val="ac"/>
            <w:b/>
            <w:noProof/>
          </w:rPr>
          <w:t>7.2</w:t>
        </w:r>
        <w:r w:rsidRPr="00943AAC">
          <w:rPr>
            <w:rStyle w:val="ac"/>
            <w:rFonts w:hint="eastAsia"/>
            <w:b/>
            <w:noProof/>
          </w:rPr>
          <w:t>清洁生产</w:t>
        </w:r>
        <w:r w:rsidRPr="00943AAC">
          <w:rPr>
            <w:b/>
            <w:noProof/>
            <w:webHidden/>
          </w:rPr>
          <w:tab/>
        </w:r>
        <w:r w:rsidRPr="00943AAC">
          <w:rPr>
            <w:b/>
            <w:noProof/>
            <w:webHidden/>
          </w:rPr>
          <w:fldChar w:fldCharType="begin"/>
        </w:r>
        <w:r w:rsidRPr="00943AAC">
          <w:rPr>
            <w:b/>
            <w:noProof/>
            <w:webHidden/>
          </w:rPr>
          <w:instrText xml:space="preserve"> PAGEREF _Toc459368305 \h </w:instrText>
        </w:r>
        <w:r w:rsidRPr="00943AAC">
          <w:rPr>
            <w:b/>
            <w:noProof/>
            <w:webHidden/>
          </w:rPr>
        </w:r>
        <w:r w:rsidRPr="00943AAC">
          <w:rPr>
            <w:b/>
            <w:noProof/>
            <w:webHidden/>
          </w:rPr>
          <w:fldChar w:fldCharType="separate"/>
        </w:r>
        <w:r>
          <w:rPr>
            <w:b/>
            <w:noProof/>
            <w:webHidden/>
          </w:rPr>
          <w:t>87</w:t>
        </w:r>
        <w:r w:rsidRPr="00943AAC">
          <w:rPr>
            <w:b/>
            <w:noProof/>
            <w:webHidden/>
          </w:rPr>
          <w:fldChar w:fldCharType="end"/>
        </w:r>
      </w:hyperlink>
    </w:p>
    <w:p w:rsidR="00FC4359" w:rsidRPr="00943AAC" w:rsidRDefault="00FC4359" w:rsidP="00FC4359">
      <w:pPr>
        <w:pStyle w:val="27"/>
        <w:tabs>
          <w:tab w:val="right" w:leader="dot" w:pos="8776"/>
        </w:tabs>
        <w:spacing w:line="360" w:lineRule="exact"/>
        <w:rPr>
          <w:rFonts w:ascii="Calibri" w:hAnsi="Calibri"/>
          <w:b/>
          <w:smallCaps w:val="0"/>
          <w:noProof/>
          <w:sz w:val="21"/>
          <w:szCs w:val="22"/>
        </w:rPr>
      </w:pPr>
      <w:hyperlink w:anchor="_Toc459368306" w:history="1">
        <w:r w:rsidRPr="00943AAC">
          <w:rPr>
            <w:rStyle w:val="ac"/>
            <w:b/>
            <w:noProof/>
          </w:rPr>
          <w:t xml:space="preserve">7.3 </w:t>
        </w:r>
        <w:r w:rsidRPr="00943AAC">
          <w:rPr>
            <w:rStyle w:val="ac"/>
            <w:rFonts w:hint="eastAsia"/>
            <w:b/>
            <w:noProof/>
          </w:rPr>
          <w:t>实施清洁生产的建议</w:t>
        </w:r>
        <w:r w:rsidRPr="00943AAC">
          <w:rPr>
            <w:b/>
            <w:noProof/>
            <w:webHidden/>
          </w:rPr>
          <w:tab/>
        </w:r>
        <w:r w:rsidRPr="00943AAC">
          <w:rPr>
            <w:b/>
            <w:noProof/>
            <w:webHidden/>
          </w:rPr>
          <w:fldChar w:fldCharType="begin"/>
        </w:r>
        <w:r w:rsidRPr="00943AAC">
          <w:rPr>
            <w:b/>
            <w:noProof/>
            <w:webHidden/>
          </w:rPr>
          <w:instrText xml:space="preserve"> PAGEREF _Toc459368306 \h </w:instrText>
        </w:r>
        <w:r w:rsidRPr="00943AAC">
          <w:rPr>
            <w:b/>
            <w:noProof/>
            <w:webHidden/>
          </w:rPr>
        </w:r>
        <w:r w:rsidRPr="00943AAC">
          <w:rPr>
            <w:b/>
            <w:noProof/>
            <w:webHidden/>
          </w:rPr>
          <w:fldChar w:fldCharType="separate"/>
        </w:r>
        <w:r>
          <w:rPr>
            <w:b/>
            <w:noProof/>
            <w:webHidden/>
          </w:rPr>
          <w:t>91</w:t>
        </w:r>
        <w:r w:rsidRPr="00943AAC">
          <w:rPr>
            <w:b/>
            <w:noProof/>
            <w:webHidden/>
          </w:rPr>
          <w:fldChar w:fldCharType="end"/>
        </w:r>
      </w:hyperlink>
    </w:p>
    <w:p w:rsidR="00FC4359" w:rsidRPr="00943AAC" w:rsidRDefault="00FC4359" w:rsidP="00FC4359">
      <w:pPr>
        <w:pStyle w:val="18"/>
        <w:tabs>
          <w:tab w:val="right" w:leader="dot" w:pos="8776"/>
        </w:tabs>
        <w:spacing w:line="360" w:lineRule="exact"/>
        <w:rPr>
          <w:rFonts w:ascii="Calibri" w:hAnsi="Calibri"/>
          <w:bCs w:val="0"/>
          <w:caps w:val="0"/>
          <w:noProof/>
          <w:sz w:val="21"/>
          <w:szCs w:val="22"/>
        </w:rPr>
      </w:pPr>
      <w:hyperlink w:anchor="_Toc459368307" w:history="1">
        <w:r w:rsidRPr="00943AAC">
          <w:rPr>
            <w:rStyle w:val="ac"/>
            <w:noProof/>
          </w:rPr>
          <w:t xml:space="preserve">8 </w:t>
        </w:r>
        <w:r w:rsidRPr="00943AAC">
          <w:rPr>
            <w:rStyle w:val="ac"/>
            <w:rFonts w:hint="eastAsia"/>
            <w:noProof/>
          </w:rPr>
          <w:t>污染防治对策</w:t>
        </w:r>
        <w:r w:rsidRPr="00943AAC">
          <w:rPr>
            <w:noProof/>
            <w:webHidden/>
          </w:rPr>
          <w:tab/>
        </w:r>
        <w:r w:rsidRPr="00943AAC">
          <w:rPr>
            <w:noProof/>
            <w:webHidden/>
          </w:rPr>
          <w:fldChar w:fldCharType="begin"/>
        </w:r>
        <w:r w:rsidRPr="00943AAC">
          <w:rPr>
            <w:noProof/>
            <w:webHidden/>
          </w:rPr>
          <w:instrText xml:space="preserve"> PAGEREF _Toc459368307 \h </w:instrText>
        </w:r>
        <w:r w:rsidRPr="00943AAC">
          <w:rPr>
            <w:noProof/>
            <w:webHidden/>
          </w:rPr>
        </w:r>
        <w:r w:rsidRPr="00943AAC">
          <w:rPr>
            <w:noProof/>
            <w:webHidden/>
          </w:rPr>
          <w:fldChar w:fldCharType="separate"/>
        </w:r>
        <w:r>
          <w:rPr>
            <w:noProof/>
            <w:webHidden/>
          </w:rPr>
          <w:t>92</w:t>
        </w:r>
        <w:r w:rsidRPr="00943AAC">
          <w:rPr>
            <w:noProof/>
            <w:webHidden/>
          </w:rPr>
          <w:fldChar w:fldCharType="end"/>
        </w:r>
      </w:hyperlink>
    </w:p>
    <w:p w:rsidR="00FC4359" w:rsidRPr="00943AAC" w:rsidRDefault="00FC4359" w:rsidP="00FC4359">
      <w:pPr>
        <w:pStyle w:val="27"/>
        <w:tabs>
          <w:tab w:val="right" w:leader="dot" w:pos="8776"/>
        </w:tabs>
        <w:spacing w:line="360" w:lineRule="exact"/>
        <w:rPr>
          <w:rFonts w:ascii="Calibri" w:hAnsi="Calibri"/>
          <w:b/>
          <w:smallCaps w:val="0"/>
          <w:noProof/>
          <w:sz w:val="21"/>
          <w:szCs w:val="22"/>
        </w:rPr>
      </w:pPr>
      <w:hyperlink w:anchor="_Toc459368308" w:history="1">
        <w:r w:rsidRPr="00943AAC">
          <w:rPr>
            <w:rStyle w:val="ac"/>
            <w:b/>
            <w:noProof/>
          </w:rPr>
          <w:t xml:space="preserve">8.1 </w:t>
        </w:r>
        <w:r w:rsidRPr="00943AAC">
          <w:rPr>
            <w:rStyle w:val="ac"/>
            <w:rFonts w:hint="eastAsia"/>
            <w:b/>
            <w:noProof/>
          </w:rPr>
          <w:t>施工期污染防治对策</w:t>
        </w:r>
        <w:r w:rsidRPr="00943AAC">
          <w:rPr>
            <w:b/>
            <w:noProof/>
            <w:webHidden/>
          </w:rPr>
          <w:tab/>
        </w:r>
        <w:r w:rsidRPr="00943AAC">
          <w:rPr>
            <w:b/>
            <w:noProof/>
            <w:webHidden/>
          </w:rPr>
          <w:fldChar w:fldCharType="begin"/>
        </w:r>
        <w:r w:rsidRPr="00943AAC">
          <w:rPr>
            <w:b/>
            <w:noProof/>
            <w:webHidden/>
          </w:rPr>
          <w:instrText xml:space="preserve"> PAGEREF _Toc459368308 \h </w:instrText>
        </w:r>
        <w:r w:rsidRPr="00943AAC">
          <w:rPr>
            <w:b/>
            <w:noProof/>
            <w:webHidden/>
          </w:rPr>
        </w:r>
        <w:r w:rsidRPr="00943AAC">
          <w:rPr>
            <w:b/>
            <w:noProof/>
            <w:webHidden/>
          </w:rPr>
          <w:fldChar w:fldCharType="separate"/>
        </w:r>
        <w:r>
          <w:rPr>
            <w:b/>
            <w:noProof/>
            <w:webHidden/>
          </w:rPr>
          <w:t>92</w:t>
        </w:r>
        <w:r w:rsidRPr="00943AAC">
          <w:rPr>
            <w:b/>
            <w:noProof/>
            <w:webHidden/>
          </w:rPr>
          <w:fldChar w:fldCharType="end"/>
        </w:r>
      </w:hyperlink>
    </w:p>
    <w:p w:rsidR="00FC4359" w:rsidRPr="00943AAC" w:rsidRDefault="00FC4359" w:rsidP="00FC4359">
      <w:pPr>
        <w:pStyle w:val="27"/>
        <w:tabs>
          <w:tab w:val="right" w:leader="dot" w:pos="8776"/>
        </w:tabs>
        <w:spacing w:line="360" w:lineRule="exact"/>
        <w:rPr>
          <w:rFonts w:ascii="Calibri" w:hAnsi="Calibri"/>
          <w:b/>
          <w:smallCaps w:val="0"/>
          <w:noProof/>
          <w:sz w:val="21"/>
          <w:szCs w:val="22"/>
        </w:rPr>
      </w:pPr>
      <w:hyperlink w:anchor="_Toc459368309" w:history="1">
        <w:r w:rsidRPr="00943AAC">
          <w:rPr>
            <w:rStyle w:val="ac"/>
            <w:b/>
            <w:noProof/>
          </w:rPr>
          <w:t xml:space="preserve">8.2 </w:t>
        </w:r>
        <w:r w:rsidRPr="00943AAC">
          <w:rPr>
            <w:rStyle w:val="ac"/>
            <w:rFonts w:hint="eastAsia"/>
            <w:b/>
            <w:noProof/>
          </w:rPr>
          <w:t>营运期污染防治对策</w:t>
        </w:r>
        <w:r w:rsidRPr="00943AAC">
          <w:rPr>
            <w:b/>
            <w:noProof/>
            <w:webHidden/>
          </w:rPr>
          <w:tab/>
        </w:r>
        <w:r w:rsidRPr="00943AAC">
          <w:rPr>
            <w:b/>
            <w:noProof/>
            <w:webHidden/>
          </w:rPr>
          <w:fldChar w:fldCharType="begin"/>
        </w:r>
        <w:r w:rsidRPr="00943AAC">
          <w:rPr>
            <w:b/>
            <w:noProof/>
            <w:webHidden/>
          </w:rPr>
          <w:instrText xml:space="preserve"> PAGEREF _Toc459368309 \h </w:instrText>
        </w:r>
        <w:r w:rsidRPr="00943AAC">
          <w:rPr>
            <w:b/>
            <w:noProof/>
            <w:webHidden/>
          </w:rPr>
        </w:r>
        <w:r w:rsidRPr="00943AAC">
          <w:rPr>
            <w:b/>
            <w:noProof/>
            <w:webHidden/>
          </w:rPr>
          <w:fldChar w:fldCharType="separate"/>
        </w:r>
        <w:r>
          <w:rPr>
            <w:b/>
            <w:noProof/>
            <w:webHidden/>
          </w:rPr>
          <w:t>93</w:t>
        </w:r>
        <w:r w:rsidRPr="00943AAC">
          <w:rPr>
            <w:b/>
            <w:noProof/>
            <w:webHidden/>
          </w:rPr>
          <w:fldChar w:fldCharType="end"/>
        </w:r>
      </w:hyperlink>
    </w:p>
    <w:p w:rsidR="00FC4359" w:rsidRPr="00943AAC" w:rsidRDefault="00FC4359" w:rsidP="00FC4359">
      <w:pPr>
        <w:pStyle w:val="18"/>
        <w:tabs>
          <w:tab w:val="right" w:leader="dot" w:pos="8776"/>
        </w:tabs>
        <w:spacing w:line="360" w:lineRule="exact"/>
        <w:rPr>
          <w:rFonts w:ascii="Calibri" w:hAnsi="Calibri"/>
          <w:bCs w:val="0"/>
          <w:caps w:val="0"/>
          <w:noProof/>
          <w:sz w:val="21"/>
          <w:szCs w:val="22"/>
        </w:rPr>
      </w:pPr>
      <w:hyperlink w:anchor="_Toc459368310" w:history="1">
        <w:r w:rsidRPr="00943AAC">
          <w:rPr>
            <w:rStyle w:val="ac"/>
            <w:noProof/>
          </w:rPr>
          <w:t xml:space="preserve">9  </w:t>
        </w:r>
        <w:r w:rsidRPr="00943AAC">
          <w:rPr>
            <w:rStyle w:val="ac"/>
            <w:rFonts w:hint="eastAsia"/>
            <w:noProof/>
          </w:rPr>
          <w:t>污染物总量控制分析</w:t>
        </w:r>
        <w:r w:rsidRPr="00943AAC">
          <w:rPr>
            <w:noProof/>
            <w:webHidden/>
          </w:rPr>
          <w:tab/>
        </w:r>
        <w:r w:rsidRPr="00943AAC">
          <w:rPr>
            <w:noProof/>
            <w:webHidden/>
          </w:rPr>
          <w:fldChar w:fldCharType="begin"/>
        </w:r>
        <w:r w:rsidRPr="00943AAC">
          <w:rPr>
            <w:noProof/>
            <w:webHidden/>
          </w:rPr>
          <w:instrText xml:space="preserve"> PAGEREF _Toc459368310 \h </w:instrText>
        </w:r>
        <w:r w:rsidRPr="00943AAC">
          <w:rPr>
            <w:noProof/>
            <w:webHidden/>
          </w:rPr>
        </w:r>
        <w:r w:rsidRPr="00943AAC">
          <w:rPr>
            <w:noProof/>
            <w:webHidden/>
          </w:rPr>
          <w:fldChar w:fldCharType="separate"/>
        </w:r>
        <w:r>
          <w:rPr>
            <w:noProof/>
            <w:webHidden/>
          </w:rPr>
          <w:t>110</w:t>
        </w:r>
        <w:r w:rsidRPr="00943AAC">
          <w:rPr>
            <w:noProof/>
            <w:webHidden/>
          </w:rPr>
          <w:fldChar w:fldCharType="end"/>
        </w:r>
      </w:hyperlink>
    </w:p>
    <w:p w:rsidR="00FC4359" w:rsidRPr="00943AAC" w:rsidRDefault="00FC4359" w:rsidP="00FC4359">
      <w:pPr>
        <w:pStyle w:val="27"/>
        <w:tabs>
          <w:tab w:val="right" w:leader="dot" w:pos="8776"/>
        </w:tabs>
        <w:spacing w:line="360" w:lineRule="exact"/>
        <w:rPr>
          <w:rFonts w:ascii="Calibri" w:hAnsi="Calibri"/>
          <w:b/>
          <w:smallCaps w:val="0"/>
          <w:noProof/>
          <w:sz w:val="21"/>
          <w:szCs w:val="22"/>
        </w:rPr>
      </w:pPr>
      <w:hyperlink w:anchor="_Toc459368311" w:history="1">
        <w:r w:rsidRPr="00943AAC">
          <w:rPr>
            <w:rStyle w:val="ac"/>
            <w:b/>
            <w:noProof/>
          </w:rPr>
          <w:t xml:space="preserve">9.1 </w:t>
        </w:r>
        <w:r w:rsidRPr="00943AAC">
          <w:rPr>
            <w:rStyle w:val="ac"/>
            <w:rFonts w:hint="eastAsia"/>
            <w:b/>
            <w:noProof/>
          </w:rPr>
          <w:t>大气污染物总量控制指标分析</w:t>
        </w:r>
        <w:r w:rsidRPr="00943AAC">
          <w:rPr>
            <w:b/>
            <w:noProof/>
            <w:webHidden/>
          </w:rPr>
          <w:tab/>
        </w:r>
        <w:r w:rsidRPr="00943AAC">
          <w:rPr>
            <w:b/>
            <w:noProof/>
            <w:webHidden/>
          </w:rPr>
          <w:fldChar w:fldCharType="begin"/>
        </w:r>
        <w:r w:rsidRPr="00943AAC">
          <w:rPr>
            <w:b/>
            <w:noProof/>
            <w:webHidden/>
          </w:rPr>
          <w:instrText xml:space="preserve"> PAGEREF _Toc459368311 \h </w:instrText>
        </w:r>
        <w:r w:rsidRPr="00943AAC">
          <w:rPr>
            <w:b/>
            <w:noProof/>
            <w:webHidden/>
          </w:rPr>
        </w:r>
        <w:r w:rsidRPr="00943AAC">
          <w:rPr>
            <w:b/>
            <w:noProof/>
            <w:webHidden/>
          </w:rPr>
          <w:fldChar w:fldCharType="separate"/>
        </w:r>
        <w:r>
          <w:rPr>
            <w:b/>
            <w:noProof/>
            <w:webHidden/>
          </w:rPr>
          <w:t>110</w:t>
        </w:r>
        <w:r w:rsidRPr="00943AAC">
          <w:rPr>
            <w:b/>
            <w:noProof/>
            <w:webHidden/>
          </w:rPr>
          <w:fldChar w:fldCharType="end"/>
        </w:r>
      </w:hyperlink>
    </w:p>
    <w:p w:rsidR="00FC4359" w:rsidRPr="00943AAC" w:rsidRDefault="00FC4359" w:rsidP="00FC4359">
      <w:pPr>
        <w:pStyle w:val="27"/>
        <w:tabs>
          <w:tab w:val="right" w:leader="dot" w:pos="8776"/>
        </w:tabs>
        <w:spacing w:line="360" w:lineRule="exact"/>
        <w:rPr>
          <w:rFonts w:ascii="Calibri" w:hAnsi="Calibri"/>
          <w:b/>
          <w:smallCaps w:val="0"/>
          <w:noProof/>
          <w:sz w:val="21"/>
          <w:szCs w:val="22"/>
        </w:rPr>
      </w:pPr>
      <w:hyperlink w:anchor="_Toc459368312" w:history="1">
        <w:r w:rsidRPr="00943AAC">
          <w:rPr>
            <w:rStyle w:val="ac"/>
            <w:b/>
            <w:noProof/>
          </w:rPr>
          <w:t xml:space="preserve">9.2 </w:t>
        </w:r>
        <w:r w:rsidRPr="00943AAC">
          <w:rPr>
            <w:rStyle w:val="ac"/>
            <w:rFonts w:hint="eastAsia"/>
            <w:b/>
            <w:noProof/>
          </w:rPr>
          <w:t>水污染物</w:t>
        </w:r>
        <w:r w:rsidRPr="00943AAC">
          <w:rPr>
            <w:rStyle w:val="ac"/>
            <w:b/>
            <w:noProof/>
          </w:rPr>
          <w:t>COD</w:t>
        </w:r>
        <w:r w:rsidRPr="00943AAC">
          <w:rPr>
            <w:rStyle w:val="ac"/>
            <w:rFonts w:hint="eastAsia"/>
            <w:b/>
            <w:noProof/>
          </w:rPr>
          <w:t>、氨氮总量考核指标分析</w:t>
        </w:r>
        <w:r w:rsidRPr="00943AAC">
          <w:rPr>
            <w:b/>
            <w:noProof/>
            <w:webHidden/>
          </w:rPr>
          <w:tab/>
        </w:r>
        <w:r w:rsidRPr="00943AAC">
          <w:rPr>
            <w:b/>
            <w:noProof/>
            <w:webHidden/>
          </w:rPr>
          <w:fldChar w:fldCharType="begin"/>
        </w:r>
        <w:r w:rsidRPr="00943AAC">
          <w:rPr>
            <w:b/>
            <w:noProof/>
            <w:webHidden/>
          </w:rPr>
          <w:instrText xml:space="preserve"> PAGEREF _Toc459368312 \h </w:instrText>
        </w:r>
        <w:r w:rsidRPr="00943AAC">
          <w:rPr>
            <w:b/>
            <w:noProof/>
            <w:webHidden/>
          </w:rPr>
        </w:r>
        <w:r w:rsidRPr="00943AAC">
          <w:rPr>
            <w:b/>
            <w:noProof/>
            <w:webHidden/>
          </w:rPr>
          <w:fldChar w:fldCharType="separate"/>
        </w:r>
        <w:r>
          <w:rPr>
            <w:b/>
            <w:noProof/>
            <w:webHidden/>
          </w:rPr>
          <w:t>110</w:t>
        </w:r>
        <w:r w:rsidRPr="00943AAC">
          <w:rPr>
            <w:b/>
            <w:noProof/>
            <w:webHidden/>
          </w:rPr>
          <w:fldChar w:fldCharType="end"/>
        </w:r>
      </w:hyperlink>
    </w:p>
    <w:p w:rsidR="00FC4359" w:rsidRPr="00943AAC" w:rsidRDefault="00FC4359" w:rsidP="00FC4359">
      <w:pPr>
        <w:pStyle w:val="18"/>
        <w:tabs>
          <w:tab w:val="right" w:leader="dot" w:pos="8776"/>
        </w:tabs>
        <w:spacing w:line="360" w:lineRule="exact"/>
        <w:rPr>
          <w:rFonts w:ascii="Calibri" w:hAnsi="Calibri"/>
          <w:bCs w:val="0"/>
          <w:caps w:val="0"/>
          <w:noProof/>
          <w:sz w:val="21"/>
          <w:szCs w:val="22"/>
        </w:rPr>
      </w:pPr>
      <w:hyperlink w:anchor="_Toc459368313" w:history="1">
        <w:r w:rsidRPr="00943AAC">
          <w:rPr>
            <w:rStyle w:val="ac"/>
            <w:noProof/>
          </w:rPr>
          <w:t xml:space="preserve">10  </w:t>
        </w:r>
        <w:r w:rsidRPr="00943AAC">
          <w:rPr>
            <w:rStyle w:val="ac"/>
            <w:rFonts w:hint="eastAsia"/>
            <w:noProof/>
          </w:rPr>
          <w:t>环保管理及环境监测计划</w:t>
        </w:r>
        <w:r w:rsidRPr="00943AAC">
          <w:rPr>
            <w:noProof/>
            <w:webHidden/>
          </w:rPr>
          <w:tab/>
        </w:r>
        <w:r w:rsidRPr="00943AAC">
          <w:rPr>
            <w:noProof/>
            <w:webHidden/>
          </w:rPr>
          <w:fldChar w:fldCharType="begin"/>
        </w:r>
        <w:r w:rsidRPr="00943AAC">
          <w:rPr>
            <w:noProof/>
            <w:webHidden/>
          </w:rPr>
          <w:instrText xml:space="preserve"> PAGEREF _Toc459368313 \h </w:instrText>
        </w:r>
        <w:r w:rsidRPr="00943AAC">
          <w:rPr>
            <w:noProof/>
            <w:webHidden/>
          </w:rPr>
        </w:r>
        <w:r w:rsidRPr="00943AAC">
          <w:rPr>
            <w:noProof/>
            <w:webHidden/>
          </w:rPr>
          <w:fldChar w:fldCharType="separate"/>
        </w:r>
        <w:r>
          <w:rPr>
            <w:noProof/>
            <w:webHidden/>
          </w:rPr>
          <w:t>111</w:t>
        </w:r>
        <w:r w:rsidRPr="00943AAC">
          <w:rPr>
            <w:noProof/>
            <w:webHidden/>
          </w:rPr>
          <w:fldChar w:fldCharType="end"/>
        </w:r>
      </w:hyperlink>
    </w:p>
    <w:p w:rsidR="00FC4359" w:rsidRPr="00943AAC" w:rsidRDefault="00FC4359" w:rsidP="00FC4359">
      <w:pPr>
        <w:pStyle w:val="27"/>
        <w:tabs>
          <w:tab w:val="right" w:leader="dot" w:pos="8776"/>
        </w:tabs>
        <w:spacing w:line="360" w:lineRule="exact"/>
        <w:rPr>
          <w:rFonts w:ascii="Calibri" w:hAnsi="Calibri"/>
          <w:b/>
          <w:smallCaps w:val="0"/>
          <w:noProof/>
          <w:sz w:val="21"/>
          <w:szCs w:val="22"/>
        </w:rPr>
      </w:pPr>
      <w:hyperlink w:anchor="_Toc459368314" w:history="1">
        <w:r w:rsidRPr="00943AAC">
          <w:rPr>
            <w:rStyle w:val="ac"/>
            <w:b/>
            <w:noProof/>
          </w:rPr>
          <w:t xml:space="preserve">10.1 </w:t>
        </w:r>
        <w:r w:rsidRPr="00943AAC">
          <w:rPr>
            <w:rStyle w:val="ac"/>
            <w:rFonts w:hint="eastAsia"/>
            <w:b/>
            <w:noProof/>
          </w:rPr>
          <w:t>目的</w:t>
        </w:r>
        <w:r w:rsidRPr="00943AAC">
          <w:rPr>
            <w:b/>
            <w:noProof/>
            <w:webHidden/>
          </w:rPr>
          <w:tab/>
        </w:r>
        <w:r w:rsidRPr="00943AAC">
          <w:rPr>
            <w:b/>
            <w:noProof/>
            <w:webHidden/>
          </w:rPr>
          <w:fldChar w:fldCharType="begin"/>
        </w:r>
        <w:r w:rsidRPr="00943AAC">
          <w:rPr>
            <w:b/>
            <w:noProof/>
            <w:webHidden/>
          </w:rPr>
          <w:instrText xml:space="preserve"> PAGEREF _Toc459368314 \h </w:instrText>
        </w:r>
        <w:r w:rsidRPr="00943AAC">
          <w:rPr>
            <w:b/>
            <w:noProof/>
            <w:webHidden/>
          </w:rPr>
        </w:r>
        <w:r w:rsidRPr="00943AAC">
          <w:rPr>
            <w:b/>
            <w:noProof/>
            <w:webHidden/>
          </w:rPr>
          <w:fldChar w:fldCharType="separate"/>
        </w:r>
        <w:r>
          <w:rPr>
            <w:b/>
            <w:noProof/>
            <w:webHidden/>
          </w:rPr>
          <w:t>111</w:t>
        </w:r>
        <w:r w:rsidRPr="00943AAC">
          <w:rPr>
            <w:b/>
            <w:noProof/>
            <w:webHidden/>
          </w:rPr>
          <w:fldChar w:fldCharType="end"/>
        </w:r>
      </w:hyperlink>
    </w:p>
    <w:p w:rsidR="00FC4359" w:rsidRPr="00943AAC" w:rsidRDefault="00FC4359" w:rsidP="00FC4359">
      <w:pPr>
        <w:pStyle w:val="27"/>
        <w:tabs>
          <w:tab w:val="right" w:leader="dot" w:pos="8776"/>
        </w:tabs>
        <w:spacing w:line="360" w:lineRule="exact"/>
        <w:rPr>
          <w:rFonts w:ascii="Calibri" w:hAnsi="Calibri"/>
          <w:b/>
          <w:smallCaps w:val="0"/>
          <w:noProof/>
          <w:sz w:val="21"/>
          <w:szCs w:val="22"/>
        </w:rPr>
      </w:pPr>
      <w:hyperlink w:anchor="_Toc459368315" w:history="1">
        <w:r w:rsidRPr="00943AAC">
          <w:rPr>
            <w:rStyle w:val="ac"/>
            <w:b/>
            <w:noProof/>
          </w:rPr>
          <w:t xml:space="preserve">10.2 </w:t>
        </w:r>
        <w:r w:rsidRPr="00943AAC">
          <w:rPr>
            <w:rStyle w:val="ac"/>
            <w:rFonts w:hint="eastAsia"/>
            <w:b/>
            <w:noProof/>
          </w:rPr>
          <w:t>监测机构及职能</w:t>
        </w:r>
        <w:r w:rsidRPr="00943AAC">
          <w:rPr>
            <w:b/>
            <w:noProof/>
            <w:webHidden/>
          </w:rPr>
          <w:tab/>
        </w:r>
        <w:r w:rsidRPr="00943AAC">
          <w:rPr>
            <w:b/>
            <w:noProof/>
            <w:webHidden/>
          </w:rPr>
          <w:fldChar w:fldCharType="begin"/>
        </w:r>
        <w:r w:rsidRPr="00943AAC">
          <w:rPr>
            <w:b/>
            <w:noProof/>
            <w:webHidden/>
          </w:rPr>
          <w:instrText xml:space="preserve"> PAGEREF _Toc459368315 \h </w:instrText>
        </w:r>
        <w:r w:rsidRPr="00943AAC">
          <w:rPr>
            <w:b/>
            <w:noProof/>
            <w:webHidden/>
          </w:rPr>
        </w:r>
        <w:r w:rsidRPr="00943AAC">
          <w:rPr>
            <w:b/>
            <w:noProof/>
            <w:webHidden/>
          </w:rPr>
          <w:fldChar w:fldCharType="separate"/>
        </w:r>
        <w:r>
          <w:rPr>
            <w:b/>
            <w:noProof/>
            <w:webHidden/>
          </w:rPr>
          <w:t>111</w:t>
        </w:r>
        <w:r w:rsidRPr="00943AAC">
          <w:rPr>
            <w:b/>
            <w:noProof/>
            <w:webHidden/>
          </w:rPr>
          <w:fldChar w:fldCharType="end"/>
        </w:r>
      </w:hyperlink>
    </w:p>
    <w:p w:rsidR="00FC4359" w:rsidRPr="00943AAC" w:rsidRDefault="00FC4359" w:rsidP="00FC4359">
      <w:pPr>
        <w:pStyle w:val="27"/>
        <w:tabs>
          <w:tab w:val="right" w:leader="dot" w:pos="8776"/>
        </w:tabs>
        <w:spacing w:line="360" w:lineRule="exact"/>
        <w:rPr>
          <w:rFonts w:ascii="Calibri" w:hAnsi="Calibri"/>
          <w:b/>
          <w:smallCaps w:val="0"/>
          <w:noProof/>
          <w:sz w:val="21"/>
          <w:szCs w:val="22"/>
        </w:rPr>
      </w:pPr>
      <w:hyperlink w:anchor="_Toc459368316" w:history="1">
        <w:r w:rsidRPr="00943AAC">
          <w:rPr>
            <w:rStyle w:val="ac"/>
            <w:b/>
            <w:noProof/>
          </w:rPr>
          <w:t xml:space="preserve">10.3 </w:t>
        </w:r>
        <w:r w:rsidRPr="00943AAC">
          <w:rPr>
            <w:rStyle w:val="ac"/>
            <w:rFonts w:hint="eastAsia"/>
            <w:b/>
            <w:noProof/>
          </w:rPr>
          <w:t>环境监测纲要建议</w:t>
        </w:r>
        <w:r w:rsidRPr="00943AAC">
          <w:rPr>
            <w:b/>
            <w:noProof/>
            <w:webHidden/>
          </w:rPr>
          <w:tab/>
        </w:r>
        <w:r w:rsidRPr="00943AAC">
          <w:rPr>
            <w:b/>
            <w:noProof/>
            <w:webHidden/>
          </w:rPr>
          <w:fldChar w:fldCharType="begin"/>
        </w:r>
        <w:r w:rsidRPr="00943AAC">
          <w:rPr>
            <w:b/>
            <w:noProof/>
            <w:webHidden/>
          </w:rPr>
          <w:instrText xml:space="preserve"> PAGEREF _Toc459368316 \h </w:instrText>
        </w:r>
        <w:r w:rsidRPr="00943AAC">
          <w:rPr>
            <w:b/>
            <w:noProof/>
            <w:webHidden/>
          </w:rPr>
        </w:r>
        <w:r w:rsidRPr="00943AAC">
          <w:rPr>
            <w:b/>
            <w:noProof/>
            <w:webHidden/>
          </w:rPr>
          <w:fldChar w:fldCharType="separate"/>
        </w:r>
        <w:r>
          <w:rPr>
            <w:b/>
            <w:noProof/>
            <w:webHidden/>
          </w:rPr>
          <w:t>111</w:t>
        </w:r>
        <w:r w:rsidRPr="00943AAC">
          <w:rPr>
            <w:b/>
            <w:noProof/>
            <w:webHidden/>
          </w:rPr>
          <w:fldChar w:fldCharType="end"/>
        </w:r>
      </w:hyperlink>
    </w:p>
    <w:p w:rsidR="00FC4359" w:rsidRPr="00943AAC" w:rsidRDefault="00FC4359" w:rsidP="00FC4359">
      <w:pPr>
        <w:pStyle w:val="27"/>
        <w:tabs>
          <w:tab w:val="right" w:leader="dot" w:pos="8776"/>
        </w:tabs>
        <w:spacing w:line="360" w:lineRule="exact"/>
        <w:rPr>
          <w:rFonts w:ascii="Calibri" w:hAnsi="Calibri"/>
          <w:b/>
          <w:smallCaps w:val="0"/>
          <w:noProof/>
          <w:sz w:val="21"/>
          <w:szCs w:val="22"/>
        </w:rPr>
      </w:pPr>
      <w:hyperlink w:anchor="_Toc459368317" w:history="1">
        <w:r w:rsidRPr="00943AAC">
          <w:rPr>
            <w:rStyle w:val="ac"/>
            <w:b/>
            <w:noProof/>
          </w:rPr>
          <w:t xml:space="preserve">10.4 </w:t>
        </w:r>
        <w:r w:rsidRPr="00943AAC">
          <w:rPr>
            <w:rStyle w:val="ac"/>
            <w:rFonts w:hint="eastAsia"/>
            <w:b/>
            <w:noProof/>
          </w:rPr>
          <w:t>监控制度</w:t>
        </w:r>
        <w:r w:rsidRPr="00943AAC">
          <w:rPr>
            <w:b/>
            <w:noProof/>
            <w:webHidden/>
          </w:rPr>
          <w:tab/>
        </w:r>
        <w:r w:rsidRPr="00943AAC">
          <w:rPr>
            <w:b/>
            <w:noProof/>
            <w:webHidden/>
          </w:rPr>
          <w:fldChar w:fldCharType="begin"/>
        </w:r>
        <w:r w:rsidRPr="00943AAC">
          <w:rPr>
            <w:b/>
            <w:noProof/>
            <w:webHidden/>
          </w:rPr>
          <w:instrText xml:space="preserve"> PAGEREF _Toc459368317 \h </w:instrText>
        </w:r>
        <w:r w:rsidRPr="00943AAC">
          <w:rPr>
            <w:b/>
            <w:noProof/>
            <w:webHidden/>
          </w:rPr>
        </w:r>
        <w:r w:rsidRPr="00943AAC">
          <w:rPr>
            <w:b/>
            <w:noProof/>
            <w:webHidden/>
          </w:rPr>
          <w:fldChar w:fldCharType="separate"/>
        </w:r>
        <w:r>
          <w:rPr>
            <w:b/>
            <w:noProof/>
            <w:webHidden/>
          </w:rPr>
          <w:t>112</w:t>
        </w:r>
        <w:r w:rsidRPr="00943AAC">
          <w:rPr>
            <w:b/>
            <w:noProof/>
            <w:webHidden/>
          </w:rPr>
          <w:fldChar w:fldCharType="end"/>
        </w:r>
      </w:hyperlink>
    </w:p>
    <w:p w:rsidR="00FC4359" w:rsidRPr="00943AAC" w:rsidRDefault="00FC4359" w:rsidP="00FC4359">
      <w:pPr>
        <w:pStyle w:val="27"/>
        <w:tabs>
          <w:tab w:val="right" w:leader="dot" w:pos="8776"/>
        </w:tabs>
        <w:spacing w:line="360" w:lineRule="exact"/>
        <w:rPr>
          <w:rFonts w:ascii="Calibri" w:hAnsi="Calibri"/>
          <w:b/>
          <w:smallCaps w:val="0"/>
          <w:noProof/>
          <w:sz w:val="21"/>
          <w:szCs w:val="22"/>
        </w:rPr>
      </w:pPr>
      <w:hyperlink w:anchor="_Toc459368318" w:history="1">
        <w:r w:rsidRPr="00943AAC">
          <w:rPr>
            <w:rStyle w:val="ac"/>
            <w:b/>
            <w:noProof/>
          </w:rPr>
          <w:t xml:space="preserve">10.5 </w:t>
        </w:r>
        <w:r w:rsidRPr="00943AAC">
          <w:rPr>
            <w:rStyle w:val="ac"/>
            <w:rFonts w:hint="eastAsia"/>
            <w:b/>
            <w:noProof/>
          </w:rPr>
          <w:t>监测系统的设备和监测费用</w:t>
        </w:r>
        <w:r w:rsidRPr="00943AAC">
          <w:rPr>
            <w:b/>
            <w:noProof/>
            <w:webHidden/>
          </w:rPr>
          <w:tab/>
        </w:r>
        <w:r w:rsidRPr="00943AAC">
          <w:rPr>
            <w:b/>
            <w:noProof/>
            <w:webHidden/>
          </w:rPr>
          <w:fldChar w:fldCharType="begin"/>
        </w:r>
        <w:r w:rsidRPr="00943AAC">
          <w:rPr>
            <w:b/>
            <w:noProof/>
            <w:webHidden/>
          </w:rPr>
          <w:instrText xml:space="preserve"> PAGEREF _Toc459368318 \h </w:instrText>
        </w:r>
        <w:r w:rsidRPr="00943AAC">
          <w:rPr>
            <w:b/>
            <w:noProof/>
            <w:webHidden/>
          </w:rPr>
        </w:r>
        <w:r w:rsidRPr="00943AAC">
          <w:rPr>
            <w:b/>
            <w:noProof/>
            <w:webHidden/>
          </w:rPr>
          <w:fldChar w:fldCharType="separate"/>
        </w:r>
        <w:r>
          <w:rPr>
            <w:b/>
            <w:noProof/>
            <w:webHidden/>
          </w:rPr>
          <w:t>112</w:t>
        </w:r>
        <w:r w:rsidRPr="00943AAC">
          <w:rPr>
            <w:b/>
            <w:noProof/>
            <w:webHidden/>
          </w:rPr>
          <w:fldChar w:fldCharType="end"/>
        </w:r>
      </w:hyperlink>
    </w:p>
    <w:p w:rsidR="00FC4359" w:rsidRPr="00943AAC" w:rsidRDefault="00FC4359" w:rsidP="00FC4359">
      <w:pPr>
        <w:pStyle w:val="27"/>
        <w:tabs>
          <w:tab w:val="right" w:leader="dot" w:pos="8776"/>
        </w:tabs>
        <w:spacing w:line="360" w:lineRule="exact"/>
        <w:rPr>
          <w:rFonts w:ascii="Calibri" w:hAnsi="Calibri"/>
          <w:b/>
          <w:smallCaps w:val="0"/>
          <w:noProof/>
          <w:sz w:val="21"/>
          <w:szCs w:val="22"/>
        </w:rPr>
      </w:pPr>
      <w:hyperlink w:anchor="_Toc459368319" w:history="1">
        <w:r w:rsidRPr="00943AAC">
          <w:rPr>
            <w:rStyle w:val="ac"/>
            <w:b/>
            <w:noProof/>
          </w:rPr>
          <w:t xml:space="preserve">10.6 </w:t>
        </w:r>
        <w:r w:rsidRPr="00943AAC">
          <w:rPr>
            <w:rStyle w:val="ac"/>
            <w:rFonts w:hint="eastAsia"/>
            <w:b/>
            <w:noProof/>
          </w:rPr>
          <w:t>排污口规范化要求</w:t>
        </w:r>
        <w:r w:rsidRPr="00943AAC">
          <w:rPr>
            <w:b/>
            <w:noProof/>
            <w:webHidden/>
          </w:rPr>
          <w:tab/>
        </w:r>
        <w:r w:rsidRPr="00943AAC">
          <w:rPr>
            <w:b/>
            <w:noProof/>
            <w:webHidden/>
          </w:rPr>
          <w:fldChar w:fldCharType="begin"/>
        </w:r>
        <w:r w:rsidRPr="00943AAC">
          <w:rPr>
            <w:b/>
            <w:noProof/>
            <w:webHidden/>
          </w:rPr>
          <w:instrText xml:space="preserve"> PAGEREF _Toc459368319 \h </w:instrText>
        </w:r>
        <w:r w:rsidRPr="00943AAC">
          <w:rPr>
            <w:b/>
            <w:noProof/>
            <w:webHidden/>
          </w:rPr>
        </w:r>
        <w:r w:rsidRPr="00943AAC">
          <w:rPr>
            <w:b/>
            <w:noProof/>
            <w:webHidden/>
          </w:rPr>
          <w:fldChar w:fldCharType="separate"/>
        </w:r>
        <w:r>
          <w:rPr>
            <w:b/>
            <w:noProof/>
            <w:webHidden/>
          </w:rPr>
          <w:t>113</w:t>
        </w:r>
        <w:r w:rsidRPr="00943AAC">
          <w:rPr>
            <w:b/>
            <w:noProof/>
            <w:webHidden/>
          </w:rPr>
          <w:fldChar w:fldCharType="end"/>
        </w:r>
      </w:hyperlink>
    </w:p>
    <w:p w:rsidR="00FC4359" w:rsidRPr="00943AAC" w:rsidRDefault="00FC4359" w:rsidP="00FC4359">
      <w:pPr>
        <w:pStyle w:val="27"/>
        <w:tabs>
          <w:tab w:val="right" w:leader="dot" w:pos="8776"/>
        </w:tabs>
        <w:spacing w:line="360" w:lineRule="exact"/>
        <w:rPr>
          <w:rFonts w:ascii="Calibri" w:hAnsi="Calibri"/>
          <w:b/>
          <w:smallCaps w:val="0"/>
          <w:noProof/>
          <w:sz w:val="21"/>
          <w:szCs w:val="22"/>
        </w:rPr>
      </w:pPr>
      <w:hyperlink w:anchor="_Toc459368320" w:history="1">
        <w:r w:rsidRPr="00943AAC">
          <w:rPr>
            <w:rStyle w:val="ac"/>
            <w:b/>
            <w:noProof/>
          </w:rPr>
          <w:t xml:space="preserve">10.7 </w:t>
        </w:r>
        <w:r w:rsidRPr="00943AAC">
          <w:rPr>
            <w:rStyle w:val="ac"/>
            <w:rFonts w:hint="eastAsia"/>
            <w:b/>
            <w:noProof/>
          </w:rPr>
          <w:t>施工期和试生产期环境监理</w:t>
        </w:r>
        <w:r w:rsidRPr="00943AAC">
          <w:rPr>
            <w:b/>
            <w:noProof/>
            <w:webHidden/>
          </w:rPr>
          <w:tab/>
        </w:r>
        <w:r w:rsidRPr="00943AAC">
          <w:rPr>
            <w:b/>
            <w:noProof/>
            <w:webHidden/>
          </w:rPr>
          <w:fldChar w:fldCharType="begin"/>
        </w:r>
        <w:r w:rsidRPr="00943AAC">
          <w:rPr>
            <w:b/>
            <w:noProof/>
            <w:webHidden/>
          </w:rPr>
          <w:instrText xml:space="preserve"> PAGEREF _Toc459368320 \h </w:instrText>
        </w:r>
        <w:r w:rsidRPr="00943AAC">
          <w:rPr>
            <w:b/>
            <w:noProof/>
            <w:webHidden/>
          </w:rPr>
        </w:r>
        <w:r w:rsidRPr="00943AAC">
          <w:rPr>
            <w:b/>
            <w:noProof/>
            <w:webHidden/>
          </w:rPr>
          <w:fldChar w:fldCharType="separate"/>
        </w:r>
        <w:r>
          <w:rPr>
            <w:b/>
            <w:noProof/>
            <w:webHidden/>
          </w:rPr>
          <w:t>114</w:t>
        </w:r>
        <w:r w:rsidRPr="00943AAC">
          <w:rPr>
            <w:b/>
            <w:noProof/>
            <w:webHidden/>
          </w:rPr>
          <w:fldChar w:fldCharType="end"/>
        </w:r>
      </w:hyperlink>
    </w:p>
    <w:p w:rsidR="00FC4359" w:rsidRPr="00943AAC" w:rsidRDefault="00FC4359" w:rsidP="00FC4359">
      <w:pPr>
        <w:pStyle w:val="27"/>
        <w:tabs>
          <w:tab w:val="right" w:leader="dot" w:pos="8776"/>
        </w:tabs>
        <w:spacing w:line="360" w:lineRule="exact"/>
        <w:rPr>
          <w:rFonts w:ascii="Calibri" w:hAnsi="Calibri"/>
          <w:b/>
          <w:smallCaps w:val="0"/>
          <w:noProof/>
          <w:sz w:val="21"/>
          <w:szCs w:val="22"/>
        </w:rPr>
      </w:pPr>
      <w:hyperlink w:anchor="_Toc459368321" w:history="1">
        <w:r w:rsidRPr="00943AAC">
          <w:rPr>
            <w:rStyle w:val="ac"/>
            <w:b/>
            <w:noProof/>
          </w:rPr>
          <w:t xml:space="preserve">10.8 </w:t>
        </w:r>
        <w:r w:rsidRPr="00943AAC">
          <w:rPr>
            <w:rStyle w:val="ac"/>
            <w:rFonts w:hint="eastAsia"/>
            <w:b/>
            <w:noProof/>
          </w:rPr>
          <w:t>项目</w:t>
        </w:r>
        <w:r w:rsidRPr="00943AAC">
          <w:rPr>
            <w:rStyle w:val="ac"/>
            <w:b/>
            <w:noProof/>
          </w:rPr>
          <w:t>“</w:t>
        </w:r>
        <w:r w:rsidRPr="00943AAC">
          <w:rPr>
            <w:rStyle w:val="ac"/>
            <w:rFonts w:hint="eastAsia"/>
            <w:b/>
            <w:noProof/>
          </w:rPr>
          <w:t>三同时</w:t>
        </w:r>
        <w:r w:rsidRPr="00943AAC">
          <w:rPr>
            <w:rStyle w:val="ac"/>
            <w:b/>
            <w:noProof/>
          </w:rPr>
          <w:t>”</w:t>
        </w:r>
        <w:r w:rsidRPr="00943AAC">
          <w:rPr>
            <w:rStyle w:val="ac"/>
            <w:rFonts w:hint="eastAsia"/>
            <w:b/>
            <w:noProof/>
          </w:rPr>
          <w:t>环保设施一览表</w:t>
        </w:r>
        <w:r w:rsidRPr="00943AAC">
          <w:rPr>
            <w:b/>
            <w:noProof/>
            <w:webHidden/>
          </w:rPr>
          <w:tab/>
        </w:r>
        <w:r w:rsidRPr="00943AAC">
          <w:rPr>
            <w:b/>
            <w:noProof/>
            <w:webHidden/>
          </w:rPr>
          <w:fldChar w:fldCharType="begin"/>
        </w:r>
        <w:r w:rsidRPr="00943AAC">
          <w:rPr>
            <w:b/>
            <w:noProof/>
            <w:webHidden/>
          </w:rPr>
          <w:instrText xml:space="preserve"> PAGEREF _Toc459368321 \h </w:instrText>
        </w:r>
        <w:r w:rsidRPr="00943AAC">
          <w:rPr>
            <w:b/>
            <w:noProof/>
            <w:webHidden/>
          </w:rPr>
        </w:r>
        <w:r w:rsidRPr="00943AAC">
          <w:rPr>
            <w:b/>
            <w:noProof/>
            <w:webHidden/>
          </w:rPr>
          <w:fldChar w:fldCharType="separate"/>
        </w:r>
        <w:r>
          <w:rPr>
            <w:b/>
            <w:noProof/>
            <w:webHidden/>
          </w:rPr>
          <w:t>115</w:t>
        </w:r>
        <w:r w:rsidRPr="00943AAC">
          <w:rPr>
            <w:b/>
            <w:noProof/>
            <w:webHidden/>
          </w:rPr>
          <w:fldChar w:fldCharType="end"/>
        </w:r>
      </w:hyperlink>
    </w:p>
    <w:p w:rsidR="00FC4359" w:rsidRPr="00943AAC" w:rsidRDefault="00FC4359" w:rsidP="00FC4359">
      <w:pPr>
        <w:pStyle w:val="18"/>
        <w:tabs>
          <w:tab w:val="right" w:leader="dot" w:pos="8776"/>
        </w:tabs>
        <w:spacing w:line="360" w:lineRule="exact"/>
        <w:rPr>
          <w:rFonts w:ascii="Calibri" w:hAnsi="Calibri"/>
          <w:bCs w:val="0"/>
          <w:caps w:val="0"/>
          <w:noProof/>
          <w:sz w:val="21"/>
          <w:szCs w:val="22"/>
        </w:rPr>
      </w:pPr>
      <w:hyperlink w:anchor="_Toc459368322" w:history="1">
        <w:r w:rsidRPr="00943AAC">
          <w:rPr>
            <w:rStyle w:val="ac"/>
            <w:noProof/>
          </w:rPr>
          <w:t xml:space="preserve">11  </w:t>
        </w:r>
        <w:r w:rsidRPr="00943AAC">
          <w:rPr>
            <w:rStyle w:val="ac"/>
            <w:rFonts w:hint="eastAsia"/>
            <w:noProof/>
          </w:rPr>
          <w:t>环境经济损益分析</w:t>
        </w:r>
        <w:r w:rsidRPr="00943AAC">
          <w:rPr>
            <w:noProof/>
            <w:webHidden/>
          </w:rPr>
          <w:tab/>
        </w:r>
        <w:r w:rsidRPr="00943AAC">
          <w:rPr>
            <w:noProof/>
            <w:webHidden/>
          </w:rPr>
          <w:fldChar w:fldCharType="begin"/>
        </w:r>
        <w:r w:rsidRPr="00943AAC">
          <w:rPr>
            <w:noProof/>
            <w:webHidden/>
          </w:rPr>
          <w:instrText xml:space="preserve"> PAGEREF _Toc459368322 \h </w:instrText>
        </w:r>
        <w:r w:rsidRPr="00943AAC">
          <w:rPr>
            <w:noProof/>
            <w:webHidden/>
          </w:rPr>
        </w:r>
        <w:r w:rsidRPr="00943AAC">
          <w:rPr>
            <w:noProof/>
            <w:webHidden/>
          </w:rPr>
          <w:fldChar w:fldCharType="separate"/>
        </w:r>
        <w:r>
          <w:rPr>
            <w:noProof/>
            <w:webHidden/>
          </w:rPr>
          <w:t>117</w:t>
        </w:r>
        <w:r w:rsidRPr="00943AAC">
          <w:rPr>
            <w:noProof/>
            <w:webHidden/>
          </w:rPr>
          <w:fldChar w:fldCharType="end"/>
        </w:r>
      </w:hyperlink>
    </w:p>
    <w:p w:rsidR="00FC4359" w:rsidRPr="00943AAC" w:rsidRDefault="00FC4359" w:rsidP="00FC4359">
      <w:pPr>
        <w:pStyle w:val="27"/>
        <w:tabs>
          <w:tab w:val="right" w:leader="dot" w:pos="8776"/>
        </w:tabs>
        <w:spacing w:line="360" w:lineRule="exact"/>
        <w:rPr>
          <w:rFonts w:ascii="Calibri" w:hAnsi="Calibri"/>
          <w:b/>
          <w:smallCaps w:val="0"/>
          <w:noProof/>
          <w:sz w:val="21"/>
          <w:szCs w:val="22"/>
        </w:rPr>
      </w:pPr>
      <w:hyperlink w:anchor="_Toc459368323" w:history="1">
        <w:r w:rsidRPr="00943AAC">
          <w:rPr>
            <w:rStyle w:val="ac"/>
            <w:b/>
            <w:noProof/>
          </w:rPr>
          <w:t xml:space="preserve">11.1 </w:t>
        </w:r>
        <w:r w:rsidRPr="00943AAC">
          <w:rPr>
            <w:rStyle w:val="ac"/>
            <w:rFonts w:hint="eastAsia"/>
            <w:b/>
            <w:noProof/>
          </w:rPr>
          <w:t>拟建项目环保费用估算</w:t>
        </w:r>
        <w:r w:rsidRPr="00943AAC">
          <w:rPr>
            <w:b/>
            <w:noProof/>
            <w:webHidden/>
          </w:rPr>
          <w:tab/>
        </w:r>
        <w:r w:rsidRPr="00943AAC">
          <w:rPr>
            <w:b/>
            <w:noProof/>
            <w:webHidden/>
          </w:rPr>
          <w:fldChar w:fldCharType="begin"/>
        </w:r>
        <w:r w:rsidRPr="00943AAC">
          <w:rPr>
            <w:b/>
            <w:noProof/>
            <w:webHidden/>
          </w:rPr>
          <w:instrText xml:space="preserve"> PAGEREF _Toc459368323 \h </w:instrText>
        </w:r>
        <w:r w:rsidRPr="00943AAC">
          <w:rPr>
            <w:b/>
            <w:noProof/>
            <w:webHidden/>
          </w:rPr>
        </w:r>
        <w:r w:rsidRPr="00943AAC">
          <w:rPr>
            <w:b/>
            <w:noProof/>
            <w:webHidden/>
          </w:rPr>
          <w:fldChar w:fldCharType="separate"/>
        </w:r>
        <w:r>
          <w:rPr>
            <w:b/>
            <w:noProof/>
            <w:webHidden/>
          </w:rPr>
          <w:t>117</w:t>
        </w:r>
        <w:r w:rsidRPr="00943AAC">
          <w:rPr>
            <w:b/>
            <w:noProof/>
            <w:webHidden/>
          </w:rPr>
          <w:fldChar w:fldCharType="end"/>
        </w:r>
      </w:hyperlink>
    </w:p>
    <w:p w:rsidR="00FC4359" w:rsidRPr="00943AAC" w:rsidRDefault="00FC4359" w:rsidP="00FC4359">
      <w:pPr>
        <w:pStyle w:val="27"/>
        <w:tabs>
          <w:tab w:val="right" w:leader="dot" w:pos="8776"/>
        </w:tabs>
        <w:spacing w:line="360" w:lineRule="exact"/>
        <w:rPr>
          <w:rFonts w:ascii="Calibri" w:hAnsi="Calibri"/>
          <w:b/>
          <w:smallCaps w:val="0"/>
          <w:noProof/>
          <w:sz w:val="21"/>
          <w:szCs w:val="22"/>
        </w:rPr>
      </w:pPr>
      <w:hyperlink w:anchor="_Toc459368324" w:history="1">
        <w:r w:rsidRPr="00943AAC">
          <w:rPr>
            <w:rStyle w:val="ac"/>
            <w:b/>
            <w:noProof/>
          </w:rPr>
          <w:t xml:space="preserve">11.2 </w:t>
        </w:r>
        <w:r w:rsidRPr="00943AAC">
          <w:rPr>
            <w:rStyle w:val="ac"/>
            <w:rFonts w:hint="eastAsia"/>
            <w:b/>
            <w:noProof/>
          </w:rPr>
          <w:t>主要环境经济损益指标分析</w:t>
        </w:r>
        <w:r w:rsidRPr="00943AAC">
          <w:rPr>
            <w:b/>
            <w:noProof/>
            <w:webHidden/>
          </w:rPr>
          <w:tab/>
        </w:r>
        <w:r w:rsidRPr="00943AAC">
          <w:rPr>
            <w:b/>
            <w:noProof/>
            <w:webHidden/>
          </w:rPr>
          <w:fldChar w:fldCharType="begin"/>
        </w:r>
        <w:r w:rsidRPr="00943AAC">
          <w:rPr>
            <w:b/>
            <w:noProof/>
            <w:webHidden/>
          </w:rPr>
          <w:instrText xml:space="preserve"> PAGEREF _Toc459368324 \h </w:instrText>
        </w:r>
        <w:r w:rsidRPr="00943AAC">
          <w:rPr>
            <w:b/>
            <w:noProof/>
            <w:webHidden/>
          </w:rPr>
        </w:r>
        <w:r w:rsidRPr="00943AAC">
          <w:rPr>
            <w:b/>
            <w:noProof/>
            <w:webHidden/>
          </w:rPr>
          <w:fldChar w:fldCharType="separate"/>
        </w:r>
        <w:r>
          <w:rPr>
            <w:b/>
            <w:noProof/>
            <w:webHidden/>
          </w:rPr>
          <w:t>118</w:t>
        </w:r>
        <w:r w:rsidRPr="00943AAC">
          <w:rPr>
            <w:b/>
            <w:noProof/>
            <w:webHidden/>
          </w:rPr>
          <w:fldChar w:fldCharType="end"/>
        </w:r>
      </w:hyperlink>
    </w:p>
    <w:p w:rsidR="00FC4359" w:rsidRPr="00943AAC" w:rsidRDefault="00FC4359" w:rsidP="00FC4359">
      <w:pPr>
        <w:pStyle w:val="27"/>
        <w:tabs>
          <w:tab w:val="right" w:leader="dot" w:pos="8776"/>
        </w:tabs>
        <w:spacing w:line="360" w:lineRule="exact"/>
        <w:rPr>
          <w:rFonts w:ascii="Calibri" w:hAnsi="Calibri"/>
          <w:b/>
          <w:smallCaps w:val="0"/>
          <w:noProof/>
          <w:sz w:val="21"/>
          <w:szCs w:val="22"/>
        </w:rPr>
      </w:pPr>
      <w:hyperlink w:anchor="_Toc459368325" w:history="1">
        <w:r w:rsidRPr="00943AAC">
          <w:rPr>
            <w:rStyle w:val="ac"/>
            <w:b/>
            <w:noProof/>
          </w:rPr>
          <w:t xml:space="preserve">11.3 </w:t>
        </w:r>
        <w:r w:rsidRPr="00943AAC">
          <w:rPr>
            <w:rStyle w:val="ac"/>
            <w:rFonts w:hint="eastAsia"/>
            <w:b/>
            <w:noProof/>
          </w:rPr>
          <w:t>评价小结</w:t>
        </w:r>
        <w:r w:rsidRPr="00943AAC">
          <w:rPr>
            <w:b/>
            <w:noProof/>
            <w:webHidden/>
          </w:rPr>
          <w:tab/>
        </w:r>
        <w:r w:rsidRPr="00943AAC">
          <w:rPr>
            <w:b/>
            <w:noProof/>
            <w:webHidden/>
          </w:rPr>
          <w:fldChar w:fldCharType="begin"/>
        </w:r>
        <w:r w:rsidRPr="00943AAC">
          <w:rPr>
            <w:b/>
            <w:noProof/>
            <w:webHidden/>
          </w:rPr>
          <w:instrText xml:space="preserve"> PAGEREF _Toc459368325 \h </w:instrText>
        </w:r>
        <w:r w:rsidRPr="00943AAC">
          <w:rPr>
            <w:b/>
            <w:noProof/>
            <w:webHidden/>
          </w:rPr>
        </w:r>
        <w:r w:rsidRPr="00943AAC">
          <w:rPr>
            <w:b/>
            <w:noProof/>
            <w:webHidden/>
          </w:rPr>
          <w:fldChar w:fldCharType="separate"/>
        </w:r>
        <w:r>
          <w:rPr>
            <w:b/>
            <w:noProof/>
            <w:webHidden/>
          </w:rPr>
          <w:t>119</w:t>
        </w:r>
        <w:r w:rsidRPr="00943AAC">
          <w:rPr>
            <w:b/>
            <w:noProof/>
            <w:webHidden/>
          </w:rPr>
          <w:fldChar w:fldCharType="end"/>
        </w:r>
      </w:hyperlink>
    </w:p>
    <w:p w:rsidR="00FC4359" w:rsidRPr="00943AAC" w:rsidRDefault="00FC4359" w:rsidP="00FC4359">
      <w:pPr>
        <w:pStyle w:val="18"/>
        <w:tabs>
          <w:tab w:val="right" w:leader="dot" w:pos="8776"/>
        </w:tabs>
        <w:spacing w:line="360" w:lineRule="exact"/>
        <w:rPr>
          <w:rFonts w:ascii="Calibri" w:hAnsi="Calibri"/>
          <w:bCs w:val="0"/>
          <w:caps w:val="0"/>
          <w:noProof/>
          <w:sz w:val="21"/>
          <w:szCs w:val="22"/>
        </w:rPr>
      </w:pPr>
      <w:hyperlink w:anchor="_Toc459368326" w:history="1">
        <w:r w:rsidRPr="00943AAC">
          <w:rPr>
            <w:rStyle w:val="ac"/>
            <w:noProof/>
          </w:rPr>
          <w:t xml:space="preserve">12 </w:t>
        </w:r>
        <w:r w:rsidRPr="00943AAC">
          <w:rPr>
            <w:rStyle w:val="ac"/>
            <w:rFonts w:hint="eastAsia"/>
            <w:noProof/>
          </w:rPr>
          <w:t>公众参与</w:t>
        </w:r>
        <w:r w:rsidRPr="00943AAC">
          <w:rPr>
            <w:noProof/>
            <w:webHidden/>
          </w:rPr>
          <w:tab/>
        </w:r>
        <w:r w:rsidRPr="00943AAC">
          <w:rPr>
            <w:noProof/>
            <w:webHidden/>
          </w:rPr>
          <w:fldChar w:fldCharType="begin"/>
        </w:r>
        <w:r w:rsidRPr="00943AAC">
          <w:rPr>
            <w:noProof/>
            <w:webHidden/>
          </w:rPr>
          <w:instrText xml:space="preserve"> PAGEREF _Toc459368326 \h </w:instrText>
        </w:r>
        <w:r w:rsidRPr="00943AAC">
          <w:rPr>
            <w:noProof/>
            <w:webHidden/>
          </w:rPr>
        </w:r>
        <w:r w:rsidRPr="00943AAC">
          <w:rPr>
            <w:noProof/>
            <w:webHidden/>
          </w:rPr>
          <w:fldChar w:fldCharType="separate"/>
        </w:r>
        <w:r>
          <w:rPr>
            <w:noProof/>
            <w:webHidden/>
          </w:rPr>
          <w:t>120</w:t>
        </w:r>
        <w:r w:rsidRPr="00943AAC">
          <w:rPr>
            <w:noProof/>
            <w:webHidden/>
          </w:rPr>
          <w:fldChar w:fldCharType="end"/>
        </w:r>
      </w:hyperlink>
    </w:p>
    <w:p w:rsidR="00FC4359" w:rsidRPr="00943AAC" w:rsidRDefault="00FC4359" w:rsidP="00FC4359">
      <w:pPr>
        <w:pStyle w:val="27"/>
        <w:tabs>
          <w:tab w:val="right" w:leader="dot" w:pos="8776"/>
        </w:tabs>
        <w:spacing w:line="360" w:lineRule="exact"/>
        <w:rPr>
          <w:rFonts w:ascii="Calibri" w:hAnsi="Calibri"/>
          <w:b/>
          <w:smallCaps w:val="0"/>
          <w:noProof/>
          <w:sz w:val="21"/>
          <w:szCs w:val="22"/>
        </w:rPr>
      </w:pPr>
      <w:hyperlink w:anchor="_Toc459368327" w:history="1">
        <w:r w:rsidRPr="00943AAC">
          <w:rPr>
            <w:rStyle w:val="ac"/>
            <w:b/>
            <w:noProof/>
          </w:rPr>
          <w:t xml:space="preserve">12.1 </w:t>
        </w:r>
        <w:r w:rsidRPr="00943AAC">
          <w:rPr>
            <w:rStyle w:val="ac"/>
            <w:rFonts w:hint="eastAsia"/>
            <w:b/>
            <w:noProof/>
          </w:rPr>
          <w:t>公众参与的目的</w:t>
        </w:r>
        <w:r w:rsidRPr="00943AAC">
          <w:rPr>
            <w:b/>
            <w:noProof/>
            <w:webHidden/>
          </w:rPr>
          <w:tab/>
        </w:r>
        <w:r w:rsidRPr="00943AAC">
          <w:rPr>
            <w:b/>
            <w:noProof/>
            <w:webHidden/>
          </w:rPr>
          <w:fldChar w:fldCharType="begin"/>
        </w:r>
        <w:r w:rsidRPr="00943AAC">
          <w:rPr>
            <w:b/>
            <w:noProof/>
            <w:webHidden/>
          </w:rPr>
          <w:instrText xml:space="preserve"> PAGEREF _Toc459368327 \h </w:instrText>
        </w:r>
        <w:r w:rsidRPr="00943AAC">
          <w:rPr>
            <w:b/>
            <w:noProof/>
            <w:webHidden/>
          </w:rPr>
        </w:r>
        <w:r w:rsidRPr="00943AAC">
          <w:rPr>
            <w:b/>
            <w:noProof/>
            <w:webHidden/>
          </w:rPr>
          <w:fldChar w:fldCharType="separate"/>
        </w:r>
        <w:r>
          <w:rPr>
            <w:b/>
            <w:noProof/>
            <w:webHidden/>
          </w:rPr>
          <w:t>120</w:t>
        </w:r>
        <w:r w:rsidRPr="00943AAC">
          <w:rPr>
            <w:b/>
            <w:noProof/>
            <w:webHidden/>
          </w:rPr>
          <w:fldChar w:fldCharType="end"/>
        </w:r>
      </w:hyperlink>
    </w:p>
    <w:p w:rsidR="00FC4359" w:rsidRPr="00943AAC" w:rsidRDefault="00FC4359" w:rsidP="00FC4359">
      <w:pPr>
        <w:pStyle w:val="27"/>
        <w:tabs>
          <w:tab w:val="right" w:leader="dot" w:pos="8776"/>
        </w:tabs>
        <w:spacing w:line="360" w:lineRule="exact"/>
        <w:rPr>
          <w:rFonts w:ascii="Calibri" w:hAnsi="Calibri"/>
          <w:b/>
          <w:smallCaps w:val="0"/>
          <w:noProof/>
          <w:sz w:val="21"/>
          <w:szCs w:val="22"/>
        </w:rPr>
      </w:pPr>
      <w:hyperlink w:anchor="_Toc459368328" w:history="1">
        <w:r w:rsidRPr="00943AAC">
          <w:rPr>
            <w:rStyle w:val="ac"/>
            <w:b/>
            <w:noProof/>
          </w:rPr>
          <w:t>12.2</w:t>
        </w:r>
        <w:r w:rsidRPr="00943AAC">
          <w:rPr>
            <w:rStyle w:val="ac"/>
            <w:rFonts w:hint="eastAsia"/>
            <w:b/>
            <w:noProof/>
          </w:rPr>
          <w:t>公众参与总体工作内容</w:t>
        </w:r>
        <w:r w:rsidRPr="00943AAC">
          <w:rPr>
            <w:b/>
            <w:noProof/>
            <w:webHidden/>
          </w:rPr>
          <w:tab/>
        </w:r>
        <w:r w:rsidRPr="00943AAC">
          <w:rPr>
            <w:b/>
            <w:noProof/>
            <w:webHidden/>
          </w:rPr>
          <w:fldChar w:fldCharType="begin"/>
        </w:r>
        <w:r w:rsidRPr="00943AAC">
          <w:rPr>
            <w:b/>
            <w:noProof/>
            <w:webHidden/>
          </w:rPr>
          <w:instrText xml:space="preserve"> PAGEREF _Toc459368328 \h </w:instrText>
        </w:r>
        <w:r w:rsidRPr="00943AAC">
          <w:rPr>
            <w:b/>
            <w:noProof/>
            <w:webHidden/>
          </w:rPr>
        </w:r>
        <w:r w:rsidRPr="00943AAC">
          <w:rPr>
            <w:b/>
            <w:noProof/>
            <w:webHidden/>
          </w:rPr>
          <w:fldChar w:fldCharType="separate"/>
        </w:r>
        <w:r>
          <w:rPr>
            <w:b/>
            <w:noProof/>
            <w:webHidden/>
          </w:rPr>
          <w:t>120</w:t>
        </w:r>
        <w:r w:rsidRPr="00943AAC">
          <w:rPr>
            <w:b/>
            <w:noProof/>
            <w:webHidden/>
          </w:rPr>
          <w:fldChar w:fldCharType="end"/>
        </w:r>
      </w:hyperlink>
    </w:p>
    <w:p w:rsidR="00FC4359" w:rsidRPr="00943AAC" w:rsidRDefault="00FC4359" w:rsidP="00FC4359">
      <w:pPr>
        <w:pStyle w:val="27"/>
        <w:tabs>
          <w:tab w:val="right" w:leader="dot" w:pos="8776"/>
        </w:tabs>
        <w:spacing w:line="360" w:lineRule="exact"/>
        <w:rPr>
          <w:rFonts w:ascii="Calibri" w:hAnsi="Calibri"/>
          <w:b/>
          <w:smallCaps w:val="0"/>
          <w:noProof/>
          <w:sz w:val="21"/>
          <w:szCs w:val="22"/>
        </w:rPr>
      </w:pPr>
      <w:hyperlink w:anchor="_Toc459368331" w:history="1">
        <w:r w:rsidRPr="00943AAC">
          <w:rPr>
            <w:rStyle w:val="ac"/>
            <w:b/>
            <w:noProof/>
          </w:rPr>
          <w:t>12.3</w:t>
        </w:r>
        <w:r w:rsidRPr="00943AAC">
          <w:rPr>
            <w:rStyle w:val="ac"/>
            <w:rFonts w:hint="eastAsia"/>
            <w:b/>
            <w:noProof/>
          </w:rPr>
          <w:t>公众意见调查结果</w:t>
        </w:r>
        <w:r w:rsidRPr="00943AAC">
          <w:rPr>
            <w:b/>
            <w:noProof/>
            <w:webHidden/>
          </w:rPr>
          <w:tab/>
        </w:r>
        <w:r w:rsidRPr="00943AAC">
          <w:rPr>
            <w:b/>
            <w:noProof/>
            <w:webHidden/>
          </w:rPr>
          <w:fldChar w:fldCharType="begin"/>
        </w:r>
        <w:r w:rsidRPr="00943AAC">
          <w:rPr>
            <w:b/>
            <w:noProof/>
            <w:webHidden/>
          </w:rPr>
          <w:instrText xml:space="preserve"> PAGEREF _Toc459368331 \h </w:instrText>
        </w:r>
        <w:r w:rsidRPr="00943AAC">
          <w:rPr>
            <w:b/>
            <w:noProof/>
            <w:webHidden/>
          </w:rPr>
        </w:r>
        <w:r w:rsidRPr="00943AAC">
          <w:rPr>
            <w:b/>
            <w:noProof/>
            <w:webHidden/>
          </w:rPr>
          <w:fldChar w:fldCharType="separate"/>
        </w:r>
        <w:r>
          <w:rPr>
            <w:b/>
            <w:noProof/>
            <w:webHidden/>
          </w:rPr>
          <w:t>124</w:t>
        </w:r>
        <w:r w:rsidRPr="00943AAC">
          <w:rPr>
            <w:b/>
            <w:noProof/>
            <w:webHidden/>
          </w:rPr>
          <w:fldChar w:fldCharType="end"/>
        </w:r>
      </w:hyperlink>
    </w:p>
    <w:p w:rsidR="00FC4359" w:rsidRPr="00943AAC" w:rsidRDefault="00FC4359" w:rsidP="00FC4359">
      <w:pPr>
        <w:pStyle w:val="27"/>
        <w:tabs>
          <w:tab w:val="right" w:leader="dot" w:pos="8776"/>
        </w:tabs>
        <w:spacing w:line="360" w:lineRule="exact"/>
        <w:rPr>
          <w:rFonts w:ascii="Calibri" w:hAnsi="Calibri"/>
          <w:b/>
          <w:smallCaps w:val="0"/>
          <w:noProof/>
          <w:sz w:val="21"/>
          <w:szCs w:val="22"/>
        </w:rPr>
      </w:pPr>
      <w:hyperlink w:anchor="_Toc459368332" w:history="1">
        <w:r w:rsidRPr="00943AAC">
          <w:rPr>
            <w:rStyle w:val="ac"/>
            <w:b/>
            <w:noProof/>
          </w:rPr>
          <w:t>12.4</w:t>
        </w:r>
        <w:r w:rsidRPr="00943AAC">
          <w:rPr>
            <w:rStyle w:val="ac"/>
            <w:rFonts w:hint="eastAsia"/>
            <w:b/>
            <w:noProof/>
          </w:rPr>
          <w:t>公众参与程序合法性、形式有效性、对象代表性和结果真实性</w:t>
        </w:r>
        <w:r w:rsidRPr="00943AAC">
          <w:rPr>
            <w:b/>
            <w:noProof/>
            <w:webHidden/>
          </w:rPr>
          <w:tab/>
        </w:r>
        <w:r w:rsidRPr="00943AAC">
          <w:rPr>
            <w:b/>
            <w:noProof/>
            <w:webHidden/>
          </w:rPr>
          <w:fldChar w:fldCharType="begin"/>
        </w:r>
        <w:r w:rsidRPr="00943AAC">
          <w:rPr>
            <w:b/>
            <w:noProof/>
            <w:webHidden/>
          </w:rPr>
          <w:instrText xml:space="preserve"> PAGEREF _Toc459368332 \h </w:instrText>
        </w:r>
        <w:r w:rsidRPr="00943AAC">
          <w:rPr>
            <w:b/>
            <w:noProof/>
            <w:webHidden/>
          </w:rPr>
        </w:r>
        <w:r w:rsidRPr="00943AAC">
          <w:rPr>
            <w:b/>
            <w:noProof/>
            <w:webHidden/>
          </w:rPr>
          <w:fldChar w:fldCharType="separate"/>
        </w:r>
        <w:r>
          <w:rPr>
            <w:b/>
            <w:noProof/>
            <w:webHidden/>
          </w:rPr>
          <w:t>129</w:t>
        </w:r>
        <w:r w:rsidRPr="00943AAC">
          <w:rPr>
            <w:b/>
            <w:noProof/>
            <w:webHidden/>
          </w:rPr>
          <w:fldChar w:fldCharType="end"/>
        </w:r>
      </w:hyperlink>
    </w:p>
    <w:p w:rsidR="00FC4359" w:rsidRPr="00943AAC" w:rsidRDefault="00FC4359" w:rsidP="00FC4359">
      <w:pPr>
        <w:pStyle w:val="27"/>
        <w:tabs>
          <w:tab w:val="right" w:leader="dot" w:pos="8776"/>
        </w:tabs>
        <w:spacing w:line="360" w:lineRule="exact"/>
        <w:rPr>
          <w:rFonts w:ascii="Calibri" w:hAnsi="Calibri"/>
          <w:b/>
          <w:smallCaps w:val="0"/>
          <w:noProof/>
          <w:sz w:val="21"/>
          <w:szCs w:val="22"/>
        </w:rPr>
      </w:pPr>
      <w:hyperlink w:anchor="_Toc459368335" w:history="1">
        <w:r w:rsidRPr="00943AAC">
          <w:rPr>
            <w:rStyle w:val="ac"/>
            <w:b/>
            <w:noProof/>
          </w:rPr>
          <w:t xml:space="preserve">12.5 </w:t>
        </w:r>
        <w:r w:rsidRPr="00943AAC">
          <w:rPr>
            <w:rStyle w:val="ac"/>
            <w:rFonts w:hint="eastAsia"/>
            <w:b/>
            <w:noProof/>
          </w:rPr>
          <w:t>结论</w:t>
        </w:r>
        <w:r w:rsidRPr="00943AAC">
          <w:rPr>
            <w:b/>
            <w:noProof/>
            <w:webHidden/>
          </w:rPr>
          <w:tab/>
        </w:r>
        <w:r w:rsidRPr="00943AAC">
          <w:rPr>
            <w:b/>
            <w:noProof/>
            <w:webHidden/>
          </w:rPr>
          <w:fldChar w:fldCharType="begin"/>
        </w:r>
        <w:r w:rsidRPr="00943AAC">
          <w:rPr>
            <w:b/>
            <w:noProof/>
            <w:webHidden/>
          </w:rPr>
          <w:instrText xml:space="preserve"> PAGEREF _Toc459368335 \h </w:instrText>
        </w:r>
        <w:r w:rsidRPr="00943AAC">
          <w:rPr>
            <w:b/>
            <w:noProof/>
            <w:webHidden/>
          </w:rPr>
        </w:r>
        <w:r w:rsidRPr="00943AAC">
          <w:rPr>
            <w:b/>
            <w:noProof/>
            <w:webHidden/>
          </w:rPr>
          <w:fldChar w:fldCharType="separate"/>
        </w:r>
        <w:r>
          <w:rPr>
            <w:b/>
            <w:noProof/>
            <w:webHidden/>
          </w:rPr>
          <w:t>131</w:t>
        </w:r>
        <w:r w:rsidRPr="00943AAC">
          <w:rPr>
            <w:b/>
            <w:noProof/>
            <w:webHidden/>
          </w:rPr>
          <w:fldChar w:fldCharType="end"/>
        </w:r>
      </w:hyperlink>
    </w:p>
    <w:p w:rsidR="00FC4359" w:rsidRPr="00943AAC" w:rsidRDefault="00FC4359" w:rsidP="00FC4359">
      <w:pPr>
        <w:pStyle w:val="18"/>
        <w:tabs>
          <w:tab w:val="right" w:leader="dot" w:pos="8776"/>
        </w:tabs>
        <w:spacing w:line="360" w:lineRule="exact"/>
        <w:rPr>
          <w:rFonts w:ascii="Calibri" w:hAnsi="Calibri"/>
          <w:bCs w:val="0"/>
          <w:caps w:val="0"/>
          <w:noProof/>
          <w:sz w:val="21"/>
          <w:szCs w:val="22"/>
        </w:rPr>
      </w:pPr>
      <w:hyperlink w:anchor="_Toc459368336" w:history="1">
        <w:r w:rsidRPr="00943AAC">
          <w:rPr>
            <w:rStyle w:val="ac"/>
            <w:noProof/>
          </w:rPr>
          <w:t xml:space="preserve">13  </w:t>
        </w:r>
        <w:r w:rsidRPr="00943AAC">
          <w:rPr>
            <w:rStyle w:val="ac"/>
            <w:rFonts w:hint="eastAsia"/>
            <w:noProof/>
          </w:rPr>
          <w:t>厂址论证</w:t>
        </w:r>
        <w:r w:rsidRPr="00943AAC">
          <w:rPr>
            <w:noProof/>
            <w:webHidden/>
          </w:rPr>
          <w:tab/>
        </w:r>
        <w:r w:rsidRPr="00943AAC">
          <w:rPr>
            <w:noProof/>
            <w:webHidden/>
          </w:rPr>
          <w:fldChar w:fldCharType="begin"/>
        </w:r>
        <w:r w:rsidRPr="00943AAC">
          <w:rPr>
            <w:noProof/>
            <w:webHidden/>
          </w:rPr>
          <w:instrText xml:space="preserve"> PAGEREF _Toc459368336 \h </w:instrText>
        </w:r>
        <w:r w:rsidRPr="00943AAC">
          <w:rPr>
            <w:noProof/>
            <w:webHidden/>
          </w:rPr>
        </w:r>
        <w:r w:rsidRPr="00943AAC">
          <w:rPr>
            <w:noProof/>
            <w:webHidden/>
          </w:rPr>
          <w:fldChar w:fldCharType="separate"/>
        </w:r>
        <w:r>
          <w:rPr>
            <w:noProof/>
            <w:webHidden/>
          </w:rPr>
          <w:t>133</w:t>
        </w:r>
        <w:r w:rsidRPr="00943AAC">
          <w:rPr>
            <w:noProof/>
            <w:webHidden/>
          </w:rPr>
          <w:fldChar w:fldCharType="end"/>
        </w:r>
      </w:hyperlink>
    </w:p>
    <w:p w:rsidR="00FC4359" w:rsidRPr="00943AAC" w:rsidRDefault="00FC4359" w:rsidP="00FC4359">
      <w:pPr>
        <w:pStyle w:val="27"/>
        <w:tabs>
          <w:tab w:val="right" w:leader="dot" w:pos="8776"/>
        </w:tabs>
        <w:spacing w:line="360" w:lineRule="exact"/>
        <w:rPr>
          <w:rFonts w:ascii="Calibri" w:hAnsi="Calibri"/>
          <w:b/>
          <w:smallCaps w:val="0"/>
          <w:noProof/>
          <w:sz w:val="21"/>
          <w:szCs w:val="22"/>
        </w:rPr>
      </w:pPr>
      <w:hyperlink w:anchor="_Toc459368337" w:history="1">
        <w:r w:rsidRPr="00943AAC">
          <w:rPr>
            <w:rStyle w:val="ac"/>
            <w:b/>
            <w:noProof/>
          </w:rPr>
          <w:t xml:space="preserve">13.1 </w:t>
        </w:r>
        <w:r w:rsidRPr="00943AAC">
          <w:rPr>
            <w:rStyle w:val="ac"/>
            <w:rFonts w:hint="eastAsia"/>
            <w:b/>
            <w:noProof/>
          </w:rPr>
          <w:t>项目厂址方案</w:t>
        </w:r>
        <w:r w:rsidRPr="00943AAC">
          <w:rPr>
            <w:b/>
            <w:noProof/>
            <w:webHidden/>
          </w:rPr>
          <w:tab/>
        </w:r>
        <w:r w:rsidRPr="00943AAC">
          <w:rPr>
            <w:b/>
            <w:noProof/>
            <w:webHidden/>
          </w:rPr>
          <w:fldChar w:fldCharType="begin"/>
        </w:r>
        <w:r w:rsidRPr="00943AAC">
          <w:rPr>
            <w:b/>
            <w:noProof/>
            <w:webHidden/>
          </w:rPr>
          <w:instrText xml:space="preserve"> PAGEREF _Toc459368337 \h </w:instrText>
        </w:r>
        <w:r w:rsidRPr="00943AAC">
          <w:rPr>
            <w:b/>
            <w:noProof/>
            <w:webHidden/>
          </w:rPr>
        </w:r>
        <w:r w:rsidRPr="00943AAC">
          <w:rPr>
            <w:b/>
            <w:noProof/>
            <w:webHidden/>
          </w:rPr>
          <w:fldChar w:fldCharType="separate"/>
        </w:r>
        <w:r>
          <w:rPr>
            <w:b/>
            <w:noProof/>
            <w:webHidden/>
          </w:rPr>
          <w:t>133</w:t>
        </w:r>
        <w:r w:rsidRPr="00943AAC">
          <w:rPr>
            <w:b/>
            <w:noProof/>
            <w:webHidden/>
          </w:rPr>
          <w:fldChar w:fldCharType="end"/>
        </w:r>
      </w:hyperlink>
    </w:p>
    <w:p w:rsidR="00FC4359" w:rsidRPr="00943AAC" w:rsidRDefault="00FC4359" w:rsidP="00FC4359">
      <w:pPr>
        <w:pStyle w:val="27"/>
        <w:tabs>
          <w:tab w:val="right" w:leader="dot" w:pos="8776"/>
        </w:tabs>
        <w:spacing w:line="360" w:lineRule="exact"/>
        <w:rPr>
          <w:rFonts w:ascii="Calibri" w:hAnsi="Calibri"/>
          <w:b/>
          <w:smallCaps w:val="0"/>
          <w:noProof/>
          <w:sz w:val="21"/>
          <w:szCs w:val="22"/>
        </w:rPr>
      </w:pPr>
      <w:hyperlink w:anchor="_Toc459368338" w:history="1">
        <w:r w:rsidRPr="00943AAC">
          <w:rPr>
            <w:rStyle w:val="ac"/>
            <w:b/>
            <w:noProof/>
          </w:rPr>
          <w:t xml:space="preserve">13.2 </w:t>
        </w:r>
        <w:r w:rsidRPr="00943AAC">
          <w:rPr>
            <w:rStyle w:val="ac"/>
            <w:rFonts w:hint="eastAsia"/>
            <w:b/>
            <w:noProof/>
          </w:rPr>
          <w:t>环境可行性</w:t>
        </w:r>
        <w:r w:rsidRPr="00943AAC">
          <w:rPr>
            <w:b/>
            <w:noProof/>
            <w:webHidden/>
          </w:rPr>
          <w:tab/>
        </w:r>
        <w:r w:rsidRPr="00943AAC">
          <w:rPr>
            <w:b/>
            <w:noProof/>
            <w:webHidden/>
          </w:rPr>
          <w:fldChar w:fldCharType="begin"/>
        </w:r>
        <w:r w:rsidRPr="00943AAC">
          <w:rPr>
            <w:b/>
            <w:noProof/>
            <w:webHidden/>
          </w:rPr>
          <w:instrText xml:space="preserve"> PAGEREF _Toc459368338 \h </w:instrText>
        </w:r>
        <w:r w:rsidRPr="00943AAC">
          <w:rPr>
            <w:b/>
            <w:noProof/>
            <w:webHidden/>
          </w:rPr>
        </w:r>
        <w:r w:rsidRPr="00943AAC">
          <w:rPr>
            <w:b/>
            <w:noProof/>
            <w:webHidden/>
          </w:rPr>
          <w:fldChar w:fldCharType="separate"/>
        </w:r>
        <w:r>
          <w:rPr>
            <w:b/>
            <w:noProof/>
            <w:webHidden/>
          </w:rPr>
          <w:t>133</w:t>
        </w:r>
        <w:r w:rsidRPr="00943AAC">
          <w:rPr>
            <w:b/>
            <w:noProof/>
            <w:webHidden/>
          </w:rPr>
          <w:fldChar w:fldCharType="end"/>
        </w:r>
      </w:hyperlink>
    </w:p>
    <w:p w:rsidR="00FC4359" w:rsidRPr="00943AAC" w:rsidRDefault="00FC4359" w:rsidP="00FC4359">
      <w:pPr>
        <w:pStyle w:val="27"/>
        <w:tabs>
          <w:tab w:val="right" w:leader="dot" w:pos="8776"/>
        </w:tabs>
        <w:spacing w:line="360" w:lineRule="exact"/>
        <w:rPr>
          <w:rFonts w:ascii="Calibri" w:hAnsi="Calibri"/>
          <w:b/>
          <w:smallCaps w:val="0"/>
          <w:noProof/>
          <w:sz w:val="21"/>
          <w:szCs w:val="22"/>
        </w:rPr>
      </w:pPr>
      <w:hyperlink w:anchor="_Toc459368339" w:history="1">
        <w:r w:rsidRPr="00943AAC">
          <w:rPr>
            <w:rStyle w:val="ac"/>
            <w:b/>
            <w:noProof/>
          </w:rPr>
          <w:t xml:space="preserve">13.3 </w:t>
        </w:r>
        <w:r w:rsidRPr="00943AAC">
          <w:rPr>
            <w:rStyle w:val="ac"/>
            <w:rFonts w:hint="eastAsia"/>
            <w:b/>
            <w:noProof/>
          </w:rPr>
          <w:t>与项目所在区域规划的相符性分析</w:t>
        </w:r>
        <w:r w:rsidRPr="00943AAC">
          <w:rPr>
            <w:b/>
            <w:noProof/>
            <w:webHidden/>
          </w:rPr>
          <w:tab/>
        </w:r>
        <w:r w:rsidRPr="00943AAC">
          <w:rPr>
            <w:b/>
            <w:noProof/>
            <w:webHidden/>
          </w:rPr>
          <w:fldChar w:fldCharType="begin"/>
        </w:r>
        <w:r w:rsidRPr="00943AAC">
          <w:rPr>
            <w:b/>
            <w:noProof/>
            <w:webHidden/>
          </w:rPr>
          <w:instrText xml:space="preserve"> PAGEREF _Toc459368339 \h </w:instrText>
        </w:r>
        <w:r w:rsidRPr="00943AAC">
          <w:rPr>
            <w:b/>
            <w:noProof/>
            <w:webHidden/>
          </w:rPr>
        </w:r>
        <w:r w:rsidRPr="00943AAC">
          <w:rPr>
            <w:b/>
            <w:noProof/>
            <w:webHidden/>
          </w:rPr>
          <w:fldChar w:fldCharType="separate"/>
        </w:r>
        <w:r>
          <w:rPr>
            <w:b/>
            <w:noProof/>
            <w:webHidden/>
          </w:rPr>
          <w:t>133</w:t>
        </w:r>
        <w:r w:rsidRPr="00943AAC">
          <w:rPr>
            <w:b/>
            <w:noProof/>
            <w:webHidden/>
          </w:rPr>
          <w:fldChar w:fldCharType="end"/>
        </w:r>
      </w:hyperlink>
    </w:p>
    <w:p w:rsidR="00FC4359" w:rsidRPr="00943AAC" w:rsidRDefault="00FC4359" w:rsidP="00FC4359">
      <w:pPr>
        <w:pStyle w:val="27"/>
        <w:tabs>
          <w:tab w:val="right" w:leader="dot" w:pos="8776"/>
        </w:tabs>
        <w:spacing w:line="360" w:lineRule="exact"/>
        <w:rPr>
          <w:rFonts w:ascii="Calibri" w:hAnsi="Calibri"/>
          <w:b/>
          <w:smallCaps w:val="0"/>
          <w:noProof/>
          <w:sz w:val="21"/>
          <w:szCs w:val="22"/>
        </w:rPr>
      </w:pPr>
      <w:hyperlink w:anchor="_Toc459368340" w:history="1">
        <w:r w:rsidRPr="00943AAC">
          <w:rPr>
            <w:rStyle w:val="ac"/>
            <w:b/>
            <w:noProof/>
          </w:rPr>
          <w:t xml:space="preserve">13.4 </w:t>
        </w:r>
        <w:r w:rsidRPr="00943AAC">
          <w:rPr>
            <w:rStyle w:val="ac"/>
            <w:rFonts w:hint="eastAsia"/>
            <w:b/>
            <w:noProof/>
          </w:rPr>
          <w:t>建设条件可行性</w:t>
        </w:r>
        <w:r w:rsidRPr="00943AAC">
          <w:rPr>
            <w:b/>
            <w:noProof/>
            <w:webHidden/>
          </w:rPr>
          <w:tab/>
        </w:r>
        <w:r w:rsidRPr="00943AAC">
          <w:rPr>
            <w:b/>
            <w:noProof/>
            <w:webHidden/>
          </w:rPr>
          <w:fldChar w:fldCharType="begin"/>
        </w:r>
        <w:r w:rsidRPr="00943AAC">
          <w:rPr>
            <w:b/>
            <w:noProof/>
            <w:webHidden/>
          </w:rPr>
          <w:instrText xml:space="preserve"> PAGEREF _Toc459368340 \h </w:instrText>
        </w:r>
        <w:r w:rsidRPr="00943AAC">
          <w:rPr>
            <w:b/>
            <w:noProof/>
            <w:webHidden/>
          </w:rPr>
        </w:r>
        <w:r w:rsidRPr="00943AAC">
          <w:rPr>
            <w:b/>
            <w:noProof/>
            <w:webHidden/>
          </w:rPr>
          <w:fldChar w:fldCharType="separate"/>
        </w:r>
        <w:r>
          <w:rPr>
            <w:b/>
            <w:noProof/>
            <w:webHidden/>
          </w:rPr>
          <w:t>135</w:t>
        </w:r>
        <w:r w:rsidRPr="00943AAC">
          <w:rPr>
            <w:b/>
            <w:noProof/>
            <w:webHidden/>
          </w:rPr>
          <w:fldChar w:fldCharType="end"/>
        </w:r>
      </w:hyperlink>
    </w:p>
    <w:p w:rsidR="00FC4359" w:rsidRPr="00943AAC" w:rsidRDefault="00FC4359" w:rsidP="00FC4359">
      <w:pPr>
        <w:pStyle w:val="27"/>
        <w:tabs>
          <w:tab w:val="right" w:leader="dot" w:pos="8776"/>
        </w:tabs>
        <w:spacing w:line="360" w:lineRule="exact"/>
        <w:rPr>
          <w:rFonts w:ascii="Calibri" w:hAnsi="Calibri"/>
          <w:b/>
          <w:smallCaps w:val="0"/>
          <w:noProof/>
          <w:sz w:val="21"/>
          <w:szCs w:val="22"/>
        </w:rPr>
      </w:pPr>
      <w:hyperlink w:anchor="_Toc459368341" w:history="1">
        <w:r w:rsidRPr="00943AAC">
          <w:rPr>
            <w:rStyle w:val="ac"/>
            <w:b/>
            <w:noProof/>
          </w:rPr>
          <w:t xml:space="preserve">13.5 </w:t>
        </w:r>
        <w:r w:rsidRPr="00943AAC">
          <w:rPr>
            <w:rStyle w:val="ac"/>
            <w:rFonts w:hint="eastAsia"/>
            <w:b/>
            <w:noProof/>
          </w:rPr>
          <w:t>环境承载力可行性</w:t>
        </w:r>
        <w:r w:rsidRPr="00943AAC">
          <w:rPr>
            <w:b/>
            <w:noProof/>
            <w:webHidden/>
          </w:rPr>
          <w:tab/>
        </w:r>
        <w:r w:rsidRPr="00943AAC">
          <w:rPr>
            <w:b/>
            <w:noProof/>
            <w:webHidden/>
          </w:rPr>
          <w:fldChar w:fldCharType="begin"/>
        </w:r>
        <w:r w:rsidRPr="00943AAC">
          <w:rPr>
            <w:b/>
            <w:noProof/>
            <w:webHidden/>
          </w:rPr>
          <w:instrText xml:space="preserve"> PAGEREF _Toc459368341 \h </w:instrText>
        </w:r>
        <w:r w:rsidRPr="00943AAC">
          <w:rPr>
            <w:b/>
            <w:noProof/>
            <w:webHidden/>
          </w:rPr>
        </w:r>
        <w:r w:rsidRPr="00943AAC">
          <w:rPr>
            <w:b/>
            <w:noProof/>
            <w:webHidden/>
          </w:rPr>
          <w:fldChar w:fldCharType="separate"/>
        </w:r>
        <w:r>
          <w:rPr>
            <w:b/>
            <w:noProof/>
            <w:webHidden/>
          </w:rPr>
          <w:t>135</w:t>
        </w:r>
        <w:r w:rsidRPr="00943AAC">
          <w:rPr>
            <w:b/>
            <w:noProof/>
            <w:webHidden/>
          </w:rPr>
          <w:fldChar w:fldCharType="end"/>
        </w:r>
      </w:hyperlink>
    </w:p>
    <w:p w:rsidR="00FC4359" w:rsidRPr="00943AAC" w:rsidRDefault="00FC4359" w:rsidP="00FC4359">
      <w:pPr>
        <w:pStyle w:val="27"/>
        <w:tabs>
          <w:tab w:val="right" w:leader="dot" w:pos="8776"/>
        </w:tabs>
        <w:spacing w:line="360" w:lineRule="exact"/>
        <w:rPr>
          <w:rFonts w:ascii="Calibri" w:hAnsi="Calibri"/>
          <w:b/>
          <w:smallCaps w:val="0"/>
          <w:noProof/>
          <w:sz w:val="21"/>
          <w:szCs w:val="22"/>
        </w:rPr>
      </w:pPr>
      <w:hyperlink w:anchor="_Toc459368342" w:history="1">
        <w:r w:rsidRPr="00943AAC">
          <w:rPr>
            <w:rStyle w:val="ac"/>
            <w:b/>
            <w:noProof/>
          </w:rPr>
          <w:t>13.6</w:t>
        </w:r>
        <w:r w:rsidRPr="00943AAC">
          <w:rPr>
            <w:rStyle w:val="ac"/>
            <w:rFonts w:hint="eastAsia"/>
            <w:b/>
            <w:noProof/>
          </w:rPr>
          <w:t>卫生防护距离符合性</w:t>
        </w:r>
        <w:r w:rsidRPr="00943AAC">
          <w:rPr>
            <w:b/>
            <w:noProof/>
            <w:webHidden/>
          </w:rPr>
          <w:tab/>
        </w:r>
        <w:r w:rsidRPr="00943AAC">
          <w:rPr>
            <w:b/>
            <w:noProof/>
            <w:webHidden/>
          </w:rPr>
          <w:fldChar w:fldCharType="begin"/>
        </w:r>
        <w:r w:rsidRPr="00943AAC">
          <w:rPr>
            <w:b/>
            <w:noProof/>
            <w:webHidden/>
          </w:rPr>
          <w:instrText xml:space="preserve"> PAGEREF _Toc459368342 \h </w:instrText>
        </w:r>
        <w:r w:rsidRPr="00943AAC">
          <w:rPr>
            <w:b/>
            <w:noProof/>
            <w:webHidden/>
          </w:rPr>
        </w:r>
        <w:r w:rsidRPr="00943AAC">
          <w:rPr>
            <w:b/>
            <w:noProof/>
            <w:webHidden/>
          </w:rPr>
          <w:fldChar w:fldCharType="separate"/>
        </w:r>
        <w:r>
          <w:rPr>
            <w:b/>
            <w:noProof/>
            <w:webHidden/>
          </w:rPr>
          <w:t>136</w:t>
        </w:r>
        <w:r w:rsidRPr="00943AAC">
          <w:rPr>
            <w:b/>
            <w:noProof/>
            <w:webHidden/>
          </w:rPr>
          <w:fldChar w:fldCharType="end"/>
        </w:r>
      </w:hyperlink>
    </w:p>
    <w:p w:rsidR="00FC4359" w:rsidRPr="00943AAC" w:rsidRDefault="00FC4359" w:rsidP="00FC4359">
      <w:pPr>
        <w:pStyle w:val="27"/>
        <w:tabs>
          <w:tab w:val="right" w:leader="dot" w:pos="8776"/>
        </w:tabs>
        <w:spacing w:line="360" w:lineRule="exact"/>
        <w:rPr>
          <w:rFonts w:ascii="Calibri" w:hAnsi="Calibri"/>
          <w:b/>
          <w:smallCaps w:val="0"/>
          <w:noProof/>
          <w:sz w:val="21"/>
          <w:szCs w:val="22"/>
        </w:rPr>
      </w:pPr>
      <w:hyperlink w:anchor="_Toc459368343" w:history="1">
        <w:r w:rsidRPr="00943AAC">
          <w:rPr>
            <w:rStyle w:val="ac"/>
            <w:b/>
            <w:noProof/>
          </w:rPr>
          <w:t xml:space="preserve">13.8 </w:t>
        </w:r>
        <w:r w:rsidRPr="00943AAC">
          <w:rPr>
            <w:rStyle w:val="ac"/>
            <w:rFonts w:hint="eastAsia"/>
            <w:b/>
            <w:noProof/>
          </w:rPr>
          <w:t>公众认可性</w:t>
        </w:r>
        <w:r w:rsidRPr="00943AAC">
          <w:rPr>
            <w:b/>
            <w:noProof/>
            <w:webHidden/>
          </w:rPr>
          <w:tab/>
        </w:r>
        <w:r w:rsidRPr="00943AAC">
          <w:rPr>
            <w:b/>
            <w:noProof/>
            <w:webHidden/>
          </w:rPr>
          <w:fldChar w:fldCharType="begin"/>
        </w:r>
        <w:r w:rsidRPr="00943AAC">
          <w:rPr>
            <w:b/>
            <w:noProof/>
            <w:webHidden/>
          </w:rPr>
          <w:instrText xml:space="preserve"> PAGEREF _Toc459368343 \h </w:instrText>
        </w:r>
        <w:r w:rsidRPr="00943AAC">
          <w:rPr>
            <w:b/>
            <w:noProof/>
            <w:webHidden/>
          </w:rPr>
        </w:r>
        <w:r w:rsidRPr="00943AAC">
          <w:rPr>
            <w:b/>
            <w:noProof/>
            <w:webHidden/>
          </w:rPr>
          <w:fldChar w:fldCharType="separate"/>
        </w:r>
        <w:r>
          <w:rPr>
            <w:b/>
            <w:noProof/>
            <w:webHidden/>
          </w:rPr>
          <w:t>136</w:t>
        </w:r>
        <w:r w:rsidRPr="00943AAC">
          <w:rPr>
            <w:b/>
            <w:noProof/>
            <w:webHidden/>
          </w:rPr>
          <w:fldChar w:fldCharType="end"/>
        </w:r>
      </w:hyperlink>
    </w:p>
    <w:p w:rsidR="00FC4359" w:rsidRPr="00943AAC" w:rsidRDefault="00FC4359" w:rsidP="00FC4359">
      <w:pPr>
        <w:pStyle w:val="27"/>
        <w:tabs>
          <w:tab w:val="right" w:leader="dot" w:pos="8776"/>
        </w:tabs>
        <w:spacing w:line="360" w:lineRule="exact"/>
        <w:rPr>
          <w:rFonts w:ascii="Calibri" w:hAnsi="Calibri"/>
          <w:b/>
          <w:smallCaps w:val="0"/>
          <w:noProof/>
          <w:sz w:val="21"/>
          <w:szCs w:val="22"/>
        </w:rPr>
      </w:pPr>
      <w:hyperlink w:anchor="_Toc459368344" w:history="1">
        <w:r w:rsidRPr="00943AAC">
          <w:rPr>
            <w:rStyle w:val="ac"/>
            <w:b/>
            <w:noProof/>
          </w:rPr>
          <w:t xml:space="preserve">13.9 </w:t>
        </w:r>
        <w:r w:rsidRPr="00943AAC">
          <w:rPr>
            <w:rStyle w:val="ac"/>
            <w:rFonts w:hint="eastAsia"/>
            <w:b/>
            <w:noProof/>
          </w:rPr>
          <w:t>厂址分析结论</w:t>
        </w:r>
        <w:r w:rsidRPr="00943AAC">
          <w:rPr>
            <w:b/>
            <w:noProof/>
            <w:webHidden/>
          </w:rPr>
          <w:tab/>
        </w:r>
        <w:r w:rsidRPr="00943AAC">
          <w:rPr>
            <w:b/>
            <w:noProof/>
            <w:webHidden/>
          </w:rPr>
          <w:fldChar w:fldCharType="begin"/>
        </w:r>
        <w:r w:rsidRPr="00943AAC">
          <w:rPr>
            <w:b/>
            <w:noProof/>
            <w:webHidden/>
          </w:rPr>
          <w:instrText xml:space="preserve"> PAGEREF _Toc459368344 \h </w:instrText>
        </w:r>
        <w:r w:rsidRPr="00943AAC">
          <w:rPr>
            <w:b/>
            <w:noProof/>
            <w:webHidden/>
          </w:rPr>
        </w:r>
        <w:r w:rsidRPr="00943AAC">
          <w:rPr>
            <w:b/>
            <w:noProof/>
            <w:webHidden/>
          </w:rPr>
          <w:fldChar w:fldCharType="separate"/>
        </w:r>
        <w:r>
          <w:rPr>
            <w:b/>
            <w:noProof/>
            <w:webHidden/>
          </w:rPr>
          <w:t>136</w:t>
        </w:r>
        <w:r w:rsidRPr="00943AAC">
          <w:rPr>
            <w:b/>
            <w:noProof/>
            <w:webHidden/>
          </w:rPr>
          <w:fldChar w:fldCharType="end"/>
        </w:r>
      </w:hyperlink>
    </w:p>
    <w:p w:rsidR="00FC4359" w:rsidRPr="00943AAC" w:rsidRDefault="00FC4359" w:rsidP="00FC4359">
      <w:pPr>
        <w:pStyle w:val="18"/>
        <w:tabs>
          <w:tab w:val="right" w:leader="dot" w:pos="8776"/>
        </w:tabs>
        <w:spacing w:line="360" w:lineRule="exact"/>
        <w:rPr>
          <w:rFonts w:ascii="Calibri" w:hAnsi="Calibri"/>
          <w:bCs w:val="0"/>
          <w:caps w:val="0"/>
          <w:noProof/>
          <w:sz w:val="21"/>
          <w:szCs w:val="22"/>
        </w:rPr>
      </w:pPr>
      <w:hyperlink w:anchor="_Toc459368345" w:history="1">
        <w:r w:rsidRPr="00943AAC">
          <w:rPr>
            <w:rStyle w:val="ac"/>
            <w:noProof/>
          </w:rPr>
          <w:t xml:space="preserve">14  </w:t>
        </w:r>
        <w:r w:rsidRPr="00943AAC">
          <w:rPr>
            <w:rStyle w:val="ac"/>
            <w:rFonts w:hint="eastAsia"/>
            <w:noProof/>
          </w:rPr>
          <w:t>评价结论</w:t>
        </w:r>
        <w:r w:rsidRPr="00943AAC">
          <w:rPr>
            <w:noProof/>
            <w:webHidden/>
          </w:rPr>
          <w:tab/>
        </w:r>
        <w:r w:rsidRPr="00943AAC">
          <w:rPr>
            <w:noProof/>
            <w:webHidden/>
          </w:rPr>
          <w:fldChar w:fldCharType="begin"/>
        </w:r>
        <w:r w:rsidRPr="00943AAC">
          <w:rPr>
            <w:noProof/>
            <w:webHidden/>
          </w:rPr>
          <w:instrText xml:space="preserve"> PAGEREF _Toc459368345 \h </w:instrText>
        </w:r>
        <w:r w:rsidRPr="00943AAC">
          <w:rPr>
            <w:noProof/>
            <w:webHidden/>
          </w:rPr>
        </w:r>
        <w:r w:rsidRPr="00943AAC">
          <w:rPr>
            <w:noProof/>
            <w:webHidden/>
          </w:rPr>
          <w:fldChar w:fldCharType="separate"/>
        </w:r>
        <w:r>
          <w:rPr>
            <w:noProof/>
            <w:webHidden/>
          </w:rPr>
          <w:t>138</w:t>
        </w:r>
        <w:r w:rsidRPr="00943AAC">
          <w:rPr>
            <w:noProof/>
            <w:webHidden/>
          </w:rPr>
          <w:fldChar w:fldCharType="end"/>
        </w:r>
      </w:hyperlink>
    </w:p>
    <w:p w:rsidR="00FC4359" w:rsidRPr="00943AAC" w:rsidRDefault="00FC4359" w:rsidP="00FC4359">
      <w:pPr>
        <w:pStyle w:val="27"/>
        <w:tabs>
          <w:tab w:val="right" w:leader="dot" w:pos="8776"/>
        </w:tabs>
        <w:spacing w:line="360" w:lineRule="exact"/>
        <w:rPr>
          <w:rFonts w:ascii="Calibri" w:hAnsi="Calibri"/>
          <w:b/>
          <w:smallCaps w:val="0"/>
          <w:noProof/>
          <w:sz w:val="21"/>
          <w:szCs w:val="22"/>
        </w:rPr>
      </w:pPr>
      <w:hyperlink w:anchor="_Toc459368346" w:history="1">
        <w:r w:rsidRPr="00943AAC">
          <w:rPr>
            <w:rStyle w:val="ac"/>
            <w:b/>
            <w:noProof/>
          </w:rPr>
          <w:t>14.1</w:t>
        </w:r>
        <w:r w:rsidRPr="00943AAC">
          <w:rPr>
            <w:rStyle w:val="ac"/>
            <w:rFonts w:hint="eastAsia"/>
            <w:b/>
            <w:noProof/>
          </w:rPr>
          <w:t>项目选址环境可行性分析</w:t>
        </w:r>
        <w:r w:rsidRPr="00943AAC">
          <w:rPr>
            <w:b/>
            <w:noProof/>
            <w:webHidden/>
          </w:rPr>
          <w:tab/>
        </w:r>
        <w:r w:rsidRPr="00943AAC">
          <w:rPr>
            <w:b/>
            <w:noProof/>
            <w:webHidden/>
          </w:rPr>
          <w:fldChar w:fldCharType="begin"/>
        </w:r>
        <w:r w:rsidRPr="00943AAC">
          <w:rPr>
            <w:b/>
            <w:noProof/>
            <w:webHidden/>
          </w:rPr>
          <w:instrText xml:space="preserve"> PAGEREF _Toc459368346 \h </w:instrText>
        </w:r>
        <w:r w:rsidRPr="00943AAC">
          <w:rPr>
            <w:b/>
            <w:noProof/>
            <w:webHidden/>
          </w:rPr>
        </w:r>
        <w:r w:rsidRPr="00943AAC">
          <w:rPr>
            <w:b/>
            <w:noProof/>
            <w:webHidden/>
          </w:rPr>
          <w:fldChar w:fldCharType="separate"/>
        </w:r>
        <w:r>
          <w:rPr>
            <w:b/>
            <w:noProof/>
            <w:webHidden/>
          </w:rPr>
          <w:t>138</w:t>
        </w:r>
        <w:r w:rsidRPr="00943AAC">
          <w:rPr>
            <w:b/>
            <w:noProof/>
            <w:webHidden/>
          </w:rPr>
          <w:fldChar w:fldCharType="end"/>
        </w:r>
      </w:hyperlink>
    </w:p>
    <w:p w:rsidR="00FC4359" w:rsidRPr="00943AAC" w:rsidRDefault="00FC4359" w:rsidP="00FC4359">
      <w:pPr>
        <w:pStyle w:val="27"/>
        <w:tabs>
          <w:tab w:val="right" w:leader="dot" w:pos="8776"/>
        </w:tabs>
        <w:spacing w:line="360" w:lineRule="exact"/>
        <w:rPr>
          <w:rFonts w:ascii="Calibri" w:hAnsi="Calibri"/>
          <w:b/>
          <w:smallCaps w:val="0"/>
          <w:noProof/>
          <w:sz w:val="21"/>
          <w:szCs w:val="22"/>
        </w:rPr>
      </w:pPr>
      <w:hyperlink w:anchor="_Toc459368347" w:history="1">
        <w:r w:rsidRPr="00943AAC">
          <w:rPr>
            <w:rStyle w:val="ac"/>
            <w:b/>
            <w:noProof/>
          </w:rPr>
          <w:t>14.2</w:t>
        </w:r>
        <w:r w:rsidRPr="00943AAC">
          <w:rPr>
            <w:rStyle w:val="ac"/>
            <w:rFonts w:hint="eastAsia"/>
            <w:b/>
            <w:noProof/>
          </w:rPr>
          <w:t>产业政策符合性分析</w:t>
        </w:r>
        <w:r w:rsidRPr="00943AAC">
          <w:rPr>
            <w:b/>
            <w:noProof/>
            <w:webHidden/>
          </w:rPr>
          <w:tab/>
        </w:r>
        <w:r w:rsidRPr="00943AAC">
          <w:rPr>
            <w:b/>
            <w:noProof/>
            <w:webHidden/>
          </w:rPr>
          <w:fldChar w:fldCharType="begin"/>
        </w:r>
        <w:r w:rsidRPr="00943AAC">
          <w:rPr>
            <w:b/>
            <w:noProof/>
            <w:webHidden/>
          </w:rPr>
          <w:instrText xml:space="preserve"> PAGEREF _Toc459368347 \h </w:instrText>
        </w:r>
        <w:r w:rsidRPr="00943AAC">
          <w:rPr>
            <w:b/>
            <w:noProof/>
            <w:webHidden/>
          </w:rPr>
        </w:r>
        <w:r w:rsidRPr="00943AAC">
          <w:rPr>
            <w:b/>
            <w:noProof/>
            <w:webHidden/>
          </w:rPr>
          <w:fldChar w:fldCharType="separate"/>
        </w:r>
        <w:r>
          <w:rPr>
            <w:b/>
            <w:noProof/>
            <w:webHidden/>
          </w:rPr>
          <w:t>138</w:t>
        </w:r>
        <w:r w:rsidRPr="00943AAC">
          <w:rPr>
            <w:b/>
            <w:noProof/>
            <w:webHidden/>
          </w:rPr>
          <w:fldChar w:fldCharType="end"/>
        </w:r>
      </w:hyperlink>
    </w:p>
    <w:p w:rsidR="00FC4359" w:rsidRPr="00943AAC" w:rsidRDefault="00FC4359" w:rsidP="00FC4359">
      <w:pPr>
        <w:pStyle w:val="27"/>
        <w:tabs>
          <w:tab w:val="right" w:leader="dot" w:pos="8776"/>
        </w:tabs>
        <w:spacing w:line="360" w:lineRule="exact"/>
        <w:rPr>
          <w:rFonts w:ascii="Calibri" w:hAnsi="Calibri"/>
          <w:b/>
          <w:smallCaps w:val="0"/>
          <w:noProof/>
          <w:sz w:val="21"/>
          <w:szCs w:val="22"/>
        </w:rPr>
      </w:pPr>
      <w:hyperlink w:anchor="_Toc459368348" w:history="1">
        <w:r w:rsidRPr="00943AAC">
          <w:rPr>
            <w:rStyle w:val="ac"/>
            <w:b/>
            <w:noProof/>
          </w:rPr>
          <w:t xml:space="preserve">14.3 </w:t>
        </w:r>
        <w:r w:rsidRPr="00943AAC">
          <w:rPr>
            <w:rStyle w:val="ac"/>
            <w:rFonts w:hint="eastAsia"/>
            <w:b/>
            <w:noProof/>
          </w:rPr>
          <w:t>工程分析</w:t>
        </w:r>
        <w:r w:rsidRPr="00943AAC">
          <w:rPr>
            <w:b/>
            <w:noProof/>
            <w:webHidden/>
          </w:rPr>
          <w:tab/>
        </w:r>
        <w:r w:rsidRPr="00943AAC">
          <w:rPr>
            <w:b/>
            <w:noProof/>
            <w:webHidden/>
          </w:rPr>
          <w:fldChar w:fldCharType="begin"/>
        </w:r>
        <w:r w:rsidRPr="00943AAC">
          <w:rPr>
            <w:b/>
            <w:noProof/>
            <w:webHidden/>
          </w:rPr>
          <w:instrText xml:space="preserve"> PAGEREF _Toc459368348 \h </w:instrText>
        </w:r>
        <w:r w:rsidRPr="00943AAC">
          <w:rPr>
            <w:b/>
            <w:noProof/>
            <w:webHidden/>
          </w:rPr>
        </w:r>
        <w:r w:rsidRPr="00943AAC">
          <w:rPr>
            <w:b/>
            <w:noProof/>
            <w:webHidden/>
          </w:rPr>
          <w:fldChar w:fldCharType="separate"/>
        </w:r>
        <w:r>
          <w:rPr>
            <w:b/>
            <w:noProof/>
            <w:webHidden/>
          </w:rPr>
          <w:t>138</w:t>
        </w:r>
        <w:r w:rsidRPr="00943AAC">
          <w:rPr>
            <w:b/>
            <w:noProof/>
            <w:webHidden/>
          </w:rPr>
          <w:fldChar w:fldCharType="end"/>
        </w:r>
      </w:hyperlink>
    </w:p>
    <w:p w:rsidR="00FC4359" w:rsidRPr="00943AAC" w:rsidRDefault="00FC4359" w:rsidP="00FC4359">
      <w:pPr>
        <w:pStyle w:val="27"/>
        <w:tabs>
          <w:tab w:val="right" w:leader="dot" w:pos="8776"/>
        </w:tabs>
        <w:spacing w:line="360" w:lineRule="exact"/>
        <w:rPr>
          <w:rFonts w:ascii="Calibri" w:hAnsi="Calibri"/>
          <w:b/>
          <w:smallCaps w:val="0"/>
          <w:noProof/>
          <w:sz w:val="21"/>
          <w:szCs w:val="22"/>
        </w:rPr>
      </w:pPr>
      <w:hyperlink w:anchor="_Toc459368349" w:history="1">
        <w:r w:rsidRPr="00943AAC">
          <w:rPr>
            <w:rStyle w:val="ac"/>
            <w:b/>
            <w:noProof/>
          </w:rPr>
          <w:t xml:space="preserve">14.4 </w:t>
        </w:r>
        <w:r w:rsidRPr="00943AAC">
          <w:rPr>
            <w:rStyle w:val="ac"/>
            <w:rFonts w:hint="eastAsia"/>
            <w:b/>
            <w:noProof/>
          </w:rPr>
          <w:t>环境影响评价</w:t>
        </w:r>
        <w:r w:rsidRPr="00943AAC">
          <w:rPr>
            <w:b/>
            <w:noProof/>
            <w:webHidden/>
          </w:rPr>
          <w:tab/>
        </w:r>
        <w:r w:rsidRPr="00943AAC">
          <w:rPr>
            <w:b/>
            <w:noProof/>
            <w:webHidden/>
          </w:rPr>
          <w:fldChar w:fldCharType="begin"/>
        </w:r>
        <w:r w:rsidRPr="00943AAC">
          <w:rPr>
            <w:b/>
            <w:noProof/>
            <w:webHidden/>
          </w:rPr>
          <w:instrText xml:space="preserve"> PAGEREF _Toc459368349 \h </w:instrText>
        </w:r>
        <w:r w:rsidRPr="00943AAC">
          <w:rPr>
            <w:b/>
            <w:noProof/>
            <w:webHidden/>
          </w:rPr>
        </w:r>
        <w:r w:rsidRPr="00943AAC">
          <w:rPr>
            <w:b/>
            <w:noProof/>
            <w:webHidden/>
          </w:rPr>
          <w:fldChar w:fldCharType="separate"/>
        </w:r>
        <w:r>
          <w:rPr>
            <w:b/>
            <w:noProof/>
            <w:webHidden/>
          </w:rPr>
          <w:t>139</w:t>
        </w:r>
        <w:r w:rsidRPr="00943AAC">
          <w:rPr>
            <w:b/>
            <w:noProof/>
            <w:webHidden/>
          </w:rPr>
          <w:fldChar w:fldCharType="end"/>
        </w:r>
      </w:hyperlink>
    </w:p>
    <w:p w:rsidR="00FC4359" w:rsidRPr="00943AAC" w:rsidRDefault="00FC4359" w:rsidP="00FC4359">
      <w:pPr>
        <w:pStyle w:val="27"/>
        <w:tabs>
          <w:tab w:val="right" w:leader="dot" w:pos="8776"/>
        </w:tabs>
        <w:spacing w:line="360" w:lineRule="exact"/>
        <w:rPr>
          <w:rFonts w:ascii="Calibri" w:hAnsi="Calibri"/>
          <w:b/>
          <w:smallCaps w:val="0"/>
          <w:noProof/>
          <w:sz w:val="21"/>
          <w:szCs w:val="22"/>
        </w:rPr>
      </w:pPr>
      <w:hyperlink w:anchor="_Toc459368350" w:history="1">
        <w:r w:rsidRPr="00943AAC">
          <w:rPr>
            <w:rStyle w:val="ac"/>
            <w:b/>
            <w:noProof/>
          </w:rPr>
          <w:t xml:space="preserve">14.5 </w:t>
        </w:r>
        <w:r w:rsidRPr="00943AAC">
          <w:rPr>
            <w:rStyle w:val="ac"/>
            <w:rFonts w:hint="eastAsia"/>
            <w:b/>
            <w:noProof/>
          </w:rPr>
          <w:t>污染物防治对策及建议</w:t>
        </w:r>
        <w:r w:rsidRPr="00943AAC">
          <w:rPr>
            <w:b/>
            <w:noProof/>
            <w:webHidden/>
          </w:rPr>
          <w:tab/>
        </w:r>
        <w:r w:rsidRPr="00943AAC">
          <w:rPr>
            <w:b/>
            <w:noProof/>
            <w:webHidden/>
          </w:rPr>
          <w:fldChar w:fldCharType="begin"/>
        </w:r>
        <w:r w:rsidRPr="00943AAC">
          <w:rPr>
            <w:b/>
            <w:noProof/>
            <w:webHidden/>
          </w:rPr>
          <w:instrText xml:space="preserve"> PAGEREF _Toc459368350 \h </w:instrText>
        </w:r>
        <w:r w:rsidRPr="00943AAC">
          <w:rPr>
            <w:b/>
            <w:noProof/>
            <w:webHidden/>
          </w:rPr>
        </w:r>
        <w:r w:rsidRPr="00943AAC">
          <w:rPr>
            <w:b/>
            <w:noProof/>
            <w:webHidden/>
          </w:rPr>
          <w:fldChar w:fldCharType="separate"/>
        </w:r>
        <w:r>
          <w:rPr>
            <w:b/>
            <w:noProof/>
            <w:webHidden/>
          </w:rPr>
          <w:t>140</w:t>
        </w:r>
        <w:r w:rsidRPr="00943AAC">
          <w:rPr>
            <w:b/>
            <w:noProof/>
            <w:webHidden/>
          </w:rPr>
          <w:fldChar w:fldCharType="end"/>
        </w:r>
      </w:hyperlink>
    </w:p>
    <w:p w:rsidR="00FC4359" w:rsidRPr="00943AAC" w:rsidRDefault="00FC4359" w:rsidP="00FC4359">
      <w:pPr>
        <w:pStyle w:val="27"/>
        <w:tabs>
          <w:tab w:val="right" w:leader="dot" w:pos="8776"/>
        </w:tabs>
        <w:spacing w:line="360" w:lineRule="exact"/>
        <w:rPr>
          <w:rFonts w:ascii="Calibri" w:hAnsi="Calibri"/>
          <w:b/>
          <w:smallCaps w:val="0"/>
          <w:noProof/>
          <w:sz w:val="21"/>
          <w:szCs w:val="22"/>
        </w:rPr>
      </w:pPr>
      <w:hyperlink w:anchor="_Toc459368351" w:history="1">
        <w:r w:rsidRPr="00943AAC">
          <w:rPr>
            <w:rStyle w:val="ac"/>
            <w:b/>
            <w:noProof/>
          </w:rPr>
          <w:t xml:space="preserve">14.6 </w:t>
        </w:r>
        <w:r w:rsidRPr="00943AAC">
          <w:rPr>
            <w:rStyle w:val="ac"/>
            <w:rFonts w:hint="eastAsia"/>
            <w:b/>
            <w:noProof/>
          </w:rPr>
          <w:t>公众参与</w:t>
        </w:r>
        <w:r w:rsidRPr="00943AAC">
          <w:rPr>
            <w:b/>
            <w:noProof/>
            <w:webHidden/>
          </w:rPr>
          <w:tab/>
        </w:r>
        <w:r w:rsidRPr="00943AAC">
          <w:rPr>
            <w:b/>
            <w:noProof/>
            <w:webHidden/>
          </w:rPr>
          <w:fldChar w:fldCharType="begin"/>
        </w:r>
        <w:r w:rsidRPr="00943AAC">
          <w:rPr>
            <w:b/>
            <w:noProof/>
            <w:webHidden/>
          </w:rPr>
          <w:instrText xml:space="preserve"> PAGEREF _Toc459368351 \h </w:instrText>
        </w:r>
        <w:r w:rsidRPr="00943AAC">
          <w:rPr>
            <w:b/>
            <w:noProof/>
            <w:webHidden/>
          </w:rPr>
        </w:r>
        <w:r w:rsidRPr="00943AAC">
          <w:rPr>
            <w:b/>
            <w:noProof/>
            <w:webHidden/>
          </w:rPr>
          <w:fldChar w:fldCharType="separate"/>
        </w:r>
        <w:r>
          <w:rPr>
            <w:b/>
            <w:noProof/>
            <w:webHidden/>
          </w:rPr>
          <w:t>141</w:t>
        </w:r>
        <w:r w:rsidRPr="00943AAC">
          <w:rPr>
            <w:b/>
            <w:noProof/>
            <w:webHidden/>
          </w:rPr>
          <w:fldChar w:fldCharType="end"/>
        </w:r>
      </w:hyperlink>
    </w:p>
    <w:p w:rsidR="00FC4359" w:rsidRDefault="00FC4359" w:rsidP="00FC4359">
      <w:pPr>
        <w:pStyle w:val="27"/>
        <w:tabs>
          <w:tab w:val="right" w:leader="dot" w:pos="8776"/>
        </w:tabs>
        <w:spacing w:line="360" w:lineRule="exact"/>
        <w:rPr>
          <w:rFonts w:ascii="Calibri" w:hAnsi="Calibri"/>
          <w:smallCaps w:val="0"/>
          <w:noProof/>
          <w:sz w:val="21"/>
          <w:szCs w:val="22"/>
        </w:rPr>
      </w:pPr>
      <w:hyperlink w:anchor="_Toc459368352" w:history="1">
        <w:r w:rsidRPr="00943AAC">
          <w:rPr>
            <w:rStyle w:val="ac"/>
            <w:b/>
            <w:noProof/>
          </w:rPr>
          <w:t xml:space="preserve">14.7 </w:t>
        </w:r>
        <w:r w:rsidRPr="00943AAC">
          <w:rPr>
            <w:rStyle w:val="ac"/>
            <w:rFonts w:hint="eastAsia"/>
            <w:b/>
            <w:noProof/>
          </w:rPr>
          <w:t>评价结论</w:t>
        </w:r>
        <w:r w:rsidRPr="00943AAC">
          <w:rPr>
            <w:b/>
            <w:noProof/>
            <w:webHidden/>
          </w:rPr>
          <w:tab/>
        </w:r>
        <w:r w:rsidRPr="00943AAC">
          <w:rPr>
            <w:b/>
            <w:noProof/>
            <w:webHidden/>
          </w:rPr>
          <w:fldChar w:fldCharType="begin"/>
        </w:r>
        <w:r w:rsidRPr="00943AAC">
          <w:rPr>
            <w:b/>
            <w:noProof/>
            <w:webHidden/>
          </w:rPr>
          <w:instrText xml:space="preserve"> PAGEREF _Toc459368352 \h </w:instrText>
        </w:r>
        <w:r w:rsidRPr="00943AAC">
          <w:rPr>
            <w:b/>
            <w:noProof/>
            <w:webHidden/>
          </w:rPr>
        </w:r>
        <w:r w:rsidRPr="00943AAC">
          <w:rPr>
            <w:b/>
            <w:noProof/>
            <w:webHidden/>
          </w:rPr>
          <w:fldChar w:fldCharType="separate"/>
        </w:r>
        <w:r>
          <w:rPr>
            <w:b/>
            <w:noProof/>
            <w:webHidden/>
          </w:rPr>
          <w:t>142</w:t>
        </w:r>
        <w:r w:rsidRPr="00943AAC">
          <w:rPr>
            <w:b/>
            <w:noProof/>
            <w:webHidden/>
          </w:rPr>
          <w:fldChar w:fldCharType="end"/>
        </w:r>
      </w:hyperlink>
    </w:p>
    <w:p w:rsidR="00FC4359" w:rsidRPr="000526A4" w:rsidRDefault="00FC4359" w:rsidP="00FC4359">
      <w:pPr>
        <w:pStyle w:val="27"/>
        <w:tabs>
          <w:tab w:val="right" w:leader="dot" w:pos="8720"/>
        </w:tabs>
        <w:spacing w:line="360" w:lineRule="exact"/>
        <w:rPr>
          <w:b/>
          <w:caps/>
          <w:sz w:val="24"/>
          <w:szCs w:val="24"/>
        </w:rPr>
      </w:pPr>
      <w:r w:rsidRPr="000526A4">
        <w:rPr>
          <w:b/>
          <w:caps/>
          <w:sz w:val="24"/>
          <w:szCs w:val="24"/>
        </w:rPr>
        <w:fldChar w:fldCharType="end"/>
      </w:r>
    </w:p>
    <w:p w:rsidR="00FC4359" w:rsidRPr="00943AAC" w:rsidRDefault="00FC4359" w:rsidP="00FC4359">
      <w:pPr>
        <w:pStyle w:val="18"/>
        <w:spacing w:line="380" w:lineRule="exact"/>
        <w:rPr>
          <w:sz w:val="24"/>
        </w:rPr>
      </w:pPr>
      <w:r w:rsidRPr="000526A4">
        <w:rPr>
          <w:sz w:val="24"/>
        </w:rPr>
        <w:t>附件及附表</w:t>
      </w:r>
    </w:p>
    <w:p w:rsidR="00FC4359" w:rsidRPr="000526A4" w:rsidRDefault="00FC4359" w:rsidP="00FC4359">
      <w:pPr>
        <w:spacing w:line="400" w:lineRule="exact"/>
        <w:jc w:val="left"/>
        <w:rPr>
          <w:b/>
          <w:bCs/>
          <w:sz w:val="24"/>
        </w:rPr>
      </w:pPr>
      <w:r w:rsidRPr="000526A4">
        <w:rPr>
          <w:b/>
          <w:bCs/>
          <w:sz w:val="24"/>
        </w:rPr>
        <w:t>附件：</w:t>
      </w:r>
    </w:p>
    <w:p w:rsidR="00FC4359" w:rsidRPr="000526A4" w:rsidRDefault="00FC4359" w:rsidP="00FC4359">
      <w:pPr>
        <w:spacing w:line="400" w:lineRule="exact"/>
        <w:ind w:firstLineChars="210" w:firstLine="506"/>
        <w:rPr>
          <w:b/>
          <w:bCs/>
          <w:spacing w:val="10"/>
          <w:sz w:val="24"/>
        </w:rPr>
      </w:pPr>
      <w:r w:rsidRPr="000526A4">
        <w:rPr>
          <w:b/>
          <w:bCs/>
          <w:sz w:val="24"/>
        </w:rPr>
        <w:t>附件</w:t>
      </w:r>
      <w:r w:rsidRPr="000526A4">
        <w:rPr>
          <w:b/>
          <w:bCs/>
          <w:sz w:val="24"/>
        </w:rPr>
        <w:t xml:space="preserve">1 </w:t>
      </w:r>
      <w:r>
        <w:rPr>
          <w:rFonts w:hint="eastAsia"/>
          <w:b/>
          <w:bCs/>
          <w:spacing w:val="6"/>
          <w:sz w:val="24"/>
        </w:rPr>
        <w:t>合肥</w:t>
      </w:r>
      <w:r w:rsidRPr="000526A4">
        <w:rPr>
          <w:b/>
          <w:bCs/>
          <w:spacing w:val="6"/>
          <w:sz w:val="24"/>
        </w:rPr>
        <w:t>市发展和改革委员会马发改办</w:t>
      </w:r>
      <w:r w:rsidRPr="000526A4">
        <w:rPr>
          <w:b/>
          <w:bCs/>
          <w:spacing w:val="6"/>
          <w:sz w:val="24"/>
        </w:rPr>
        <w:t>[201</w:t>
      </w:r>
      <w:r>
        <w:rPr>
          <w:rFonts w:hint="eastAsia"/>
          <w:b/>
          <w:bCs/>
          <w:spacing w:val="6"/>
          <w:sz w:val="24"/>
        </w:rPr>
        <w:t>5</w:t>
      </w:r>
      <w:r w:rsidRPr="000526A4">
        <w:rPr>
          <w:b/>
          <w:bCs/>
          <w:spacing w:val="6"/>
          <w:sz w:val="24"/>
        </w:rPr>
        <w:t>]</w:t>
      </w:r>
      <w:r>
        <w:rPr>
          <w:rFonts w:hint="eastAsia"/>
          <w:b/>
          <w:bCs/>
          <w:spacing w:val="6"/>
          <w:sz w:val="24"/>
        </w:rPr>
        <w:t>519</w:t>
      </w:r>
      <w:r w:rsidRPr="000526A4">
        <w:rPr>
          <w:b/>
          <w:bCs/>
          <w:spacing w:val="6"/>
          <w:sz w:val="24"/>
        </w:rPr>
        <w:t>号文</w:t>
      </w:r>
      <w:r w:rsidRPr="000526A4">
        <w:rPr>
          <w:b/>
          <w:sz w:val="24"/>
        </w:rPr>
        <w:t>“</w:t>
      </w:r>
      <w:r w:rsidRPr="000526A4">
        <w:rPr>
          <w:b/>
          <w:sz w:val="24"/>
        </w:rPr>
        <w:t>关于</w:t>
      </w:r>
      <w:r w:rsidRPr="000526A4">
        <w:rPr>
          <w:b/>
          <w:spacing w:val="8"/>
          <w:sz w:val="24"/>
        </w:rPr>
        <w:t>项目</w:t>
      </w:r>
      <w:r>
        <w:rPr>
          <w:rFonts w:hint="eastAsia"/>
          <w:b/>
          <w:spacing w:val="8"/>
          <w:sz w:val="24"/>
        </w:rPr>
        <w:t>备案</w:t>
      </w:r>
      <w:r w:rsidRPr="000526A4">
        <w:rPr>
          <w:b/>
          <w:sz w:val="24"/>
        </w:rPr>
        <w:t>的通知</w:t>
      </w:r>
      <w:r w:rsidRPr="000526A4">
        <w:rPr>
          <w:b/>
          <w:sz w:val="24"/>
        </w:rPr>
        <w:t>”</w:t>
      </w:r>
    </w:p>
    <w:p w:rsidR="00FC4359" w:rsidRPr="000526A4" w:rsidRDefault="00FC4359" w:rsidP="00FC4359">
      <w:pPr>
        <w:spacing w:line="400" w:lineRule="exact"/>
        <w:ind w:firstLineChars="210" w:firstLine="506"/>
        <w:rPr>
          <w:b/>
          <w:bCs/>
          <w:sz w:val="24"/>
        </w:rPr>
      </w:pPr>
      <w:r w:rsidRPr="000526A4">
        <w:rPr>
          <w:b/>
          <w:bCs/>
          <w:sz w:val="24"/>
        </w:rPr>
        <w:t>附件</w:t>
      </w:r>
      <w:r w:rsidRPr="000526A4">
        <w:rPr>
          <w:b/>
          <w:bCs/>
          <w:sz w:val="24"/>
        </w:rPr>
        <w:t xml:space="preserve">2  </w:t>
      </w:r>
      <w:r w:rsidRPr="000526A4">
        <w:rPr>
          <w:b/>
          <w:bCs/>
          <w:sz w:val="24"/>
        </w:rPr>
        <w:t>环评委托书</w:t>
      </w:r>
    </w:p>
    <w:p w:rsidR="00FC4359" w:rsidRDefault="00FC4359" w:rsidP="00FC4359">
      <w:pPr>
        <w:spacing w:line="440" w:lineRule="exact"/>
        <w:ind w:firstLineChars="200" w:firstLine="482"/>
        <w:rPr>
          <w:rFonts w:hint="eastAsia"/>
          <w:b/>
          <w:bCs/>
          <w:sz w:val="24"/>
        </w:rPr>
      </w:pPr>
      <w:r w:rsidRPr="000526A4">
        <w:rPr>
          <w:b/>
          <w:bCs/>
          <w:sz w:val="24"/>
        </w:rPr>
        <w:t>附件</w:t>
      </w:r>
      <w:r w:rsidRPr="000526A4">
        <w:rPr>
          <w:b/>
          <w:bCs/>
          <w:sz w:val="24"/>
        </w:rPr>
        <w:t xml:space="preserve">3  </w:t>
      </w:r>
      <w:r w:rsidRPr="00552BDC">
        <w:rPr>
          <w:rFonts w:hint="eastAsia"/>
          <w:b/>
          <w:bCs/>
          <w:spacing w:val="6"/>
          <w:sz w:val="24"/>
        </w:rPr>
        <w:t>肥东</w:t>
      </w:r>
      <w:r w:rsidRPr="00552BDC">
        <w:rPr>
          <w:b/>
          <w:bCs/>
          <w:spacing w:val="6"/>
          <w:sz w:val="24"/>
        </w:rPr>
        <w:t>县环保局</w:t>
      </w:r>
      <w:r w:rsidRPr="00552BDC">
        <w:rPr>
          <w:b/>
          <w:bCs/>
          <w:spacing w:val="6"/>
          <w:sz w:val="24"/>
        </w:rPr>
        <w:t>“</w:t>
      </w:r>
      <w:r w:rsidRPr="00552BDC">
        <w:rPr>
          <w:b/>
          <w:bCs/>
          <w:spacing w:val="6"/>
          <w:sz w:val="24"/>
        </w:rPr>
        <w:t>关于合</w:t>
      </w:r>
      <w:r>
        <w:rPr>
          <w:b/>
          <w:spacing w:val="8"/>
          <w:sz w:val="24"/>
        </w:rPr>
        <w:t>肥亚龙化工有限责任公司</w:t>
      </w:r>
      <w:r w:rsidRPr="000526A4">
        <w:rPr>
          <w:b/>
          <w:bCs/>
          <w:sz w:val="24"/>
        </w:rPr>
        <w:t>环境影响评价执行标准的确认函</w:t>
      </w:r>
      <w:r w:rsidRPr="000526A4">
        <w:rPr>
          <w:b/>
          <w:bCs/>
          <w:sz w:val="24"/>
        </w:rPr>
        <w:t>”</w:t>
      </w:r>
    </w:p>
    <w:p w:rsidR="00FC4359" w:rsidRPr="000526A4" w:rsidRDefault="00FC4359" w:rsidP="00FC4359">
      <w:pPr>
        <w:spacing w:line="440" w:lineRule="exact"/>
        <w:ind w:firstLineChars="200" w:firstLine="482"/>
        <w:rPr>
          <w:b/>
          <w:bCs/>
          <w:sz w:val="24"/>
        </w:rPr>
      </w:pPr>
      <w:r>
        <w:rPr>
          <w:rFonts w:hint="eastAsia"/>
          <w:b/>
          <w:bCs/>
          <w:sz w:val="24"/>
        </w:rPr>
        <w:t>附件</w:t>
      </w:r>
      <w:r>
        <w:rPr>
          <w:rFonts w:hint="eastAsia"/>
          <w:b/>
          <w:bCs/>
          <w:sz w:val="24"/>
        </w:rPr>
        <w:t xml:space="preserve">4  </w:t>
      </w:r>
      <w:r>
        <w:rPr>
          <w:rFonts w:hint="eastAsia"/>
          <w:b/>
          <w:bCs/>
          <w:sz w:val="24"/>
        </w:rPr>
        <w:t>石膏综合利用协议</w:t>
      </w:r>
    </w:p>
    <w:p w:rsidR="00FC4359" w:rsidRPr="000526A4" w:rsidRDefault="00FC4359" w:rsidP="00FC4359">
      <w:pPr>
        <w:spacing w:line="440" w:lineRule="exact"/>
        <w:ind w:firstLineChars="200" w:firstLine="482"/>
        <w:rPr>
          <w:b/>
          <w:bCs/>
          <w:sz w:val="24"/>
        </w:rPr>
      </w:pPr>
      <w:r w:rsidRPr="000526A4">
        <w:rPr>
          <w:b/>
          <w:bCs/>
          <w:sz w:val="24"/>
        </w:rPr>
        <w:t>附件</w:t>
      </w:r>
      <w:r>
        <w:rPr>
          <w:rFonts w:hint="eastAsia"/>
          <w:b/>
          <w:bCs/>
          <w:sz w:val="24"/>
        </w:rPr>
        <w:t>5</w:t>
      </w:r>
      <w:r w:rsidRPr="000526A4">
        <w:rPr>
          <w:b/>
          <w:bCs/>
          <w:sz w:val="24"/>
        </w:rPr>
        <w:t xml:space="preserve"> </w:t>
      </w:r>
      <w:r>
        <w:rPr>
          <w:rFonts w:hint="eastAsia"/>
          <w:b/>
          <w:bCs/>
          <w:sz w:val="24"/>
        </w:rPr>
        <w:t xml:space="preserve"> </w:t>
      </w:r>
      <w:r>
        <w:rPr>
          <w:b/>
          <w:bCs/>
          <w:sz w:val="24"/>
        </w:rPr>
        <w:t>环境现状监测报告</w:t>
      </w:r>
    </w:p>
    <w:p w:rsidR="00FC4359" w:rsidRPr="000526A4" w:rsidRDefault="00FC4359" w:rsidP="00FC4359"/>
    <w:p w:rsidR="00FC4359" w:rsidRPr="000526A4" w:rsidRDefault="00FC4359" w:rsidP="00FC4359">
      <w:pPr>
        <w:spacing w:line="380" w:lineRule="exact"/>
        <w:rPr>
          <w:b/>
          <w:bCs/>
          <w:sz w:val="24"/>
        </w:rPr>
      </w:pPr>
      <w:r w:rsidRPr="000526A4">
        <w:rPr>
          <w:b/>
          <w:bCs/>
          <w:sz w:val="24"/>
        </w:rPr>
        <w:t>附表：</w:t>
      </w:r>
    </w:p>
    <w:p w:rsidR="00FC4359" w:rsidRPr="000526A4" w:rsidRDefault="00FC4359" w:rsidP="00FC4359">
      <w:pPr>
        <w:spacing w:line="380" w:lineRule="exact"/>
        <w:ind w:firstLineChars="224" w:firstLine="540"/>
        <w:rPr>
          <w:b/>
          <w:bCs/>
          <w:sz w:val="24"/>
        </w:rPr>
      </w:pPr>
      <w:r w:rsidRPr="000526A4">
        <w:rPr>
          <w:b/>
          <w:bCs/>
          <w:sz w:val="24"/>
        </w:rPr>
        <w:t>审批登记表</w:t>
      </w:r>
    </w:p>
    <w:p w:rsidR="00FC4359" w:rsidRPr="000526A4" w:rsidRDefault="00FC4359" w:rsidP="00FC4359"/>
    <w:p w:rsidR="00FC4359" w:rsidRPr="000526A4" w:rsidRDefault="00FC4359" w:rsidP="00FC4359">
      <w:pPr>
        <w:sectPr w:rsidR="00FC4359" w:rsidRPr="000526A4" w:rsidSect="001E7198">
          <w:headerReference w:type="even" r:id="rId6"/>
          <w:headerReference w:type="default" r:id="rId7"/>
          <w:footerReference w:type="even" r:id="rId8"/>
          <w:footerReference w:type="default" r:id="rId9"/>
          <w:footerReference w:type="first" r:id="rId10"/>
          <w:pgSz w:w="11906" w:h="16838"/>
          <w:pgMar w:top="1418" w:right="1418" w:bottom="1418" w:left="1418" w:header="851" w:footer="992" w:gutter="284"/>
          <w:pgBorders w:offsetFrom="page">
            <w:bottom w:val="single" w:sz="4" w:space="24" w:color="auto"/>
          </w:pgBorders>
          <w:pgNumType w:start="1"/>
          <w:cols w:space="720"/>
          <w:docGrid w:linePitch="312"/>
        </w:sectPr>
      </w:pPr>
    </w:p>
    <w:p w:rsidR="00FC4359" w:rsidRPr="000526A4" w:rsidRDefault="00FC4359" w:rsidP="00FC4359">
      <w:pPr>
        <w:pStyle w:val="1"/>
        <w:spacing w:before="360" w:after="360"/>
        <w:rPr>
          <w:rFonts w:ascii="Times New Roman" w:hAnsi="Times New Roman"/>
        </w:rPr>
      </w:pPr>
      <w:bookmarkStart w:id="1" w:name="_Toc400961616"/>
      <w:bookmarkStart w:id="2" w:name="_Toc459368264"/>
      <w:r w:rsidRPr="000526A4">
        <w:rPr>
          <w:rFonts w:ascii="Times New Roman" w:hAnsi="Times New Roman"/>
        </w:rPr>
        <w:lastRenderedPageBreak/>
        <w:t>前</w:t>
      </w:r>
      <w:r w:rsidRPr="000526A4">
        <w:rPr>
          <w:rFonts w:ascii="Times New Roman" w:hAnsi="Times New Roman"/>
        </w:rPr>
        <w:t xml:space="preserve">  </w:t>
      </w:r>
      <w:r w:rsidRPr="000526A4">
        <w:rPr>
          <w:rFonts w:ascii="Times New Roman" w:hAnsi="Times New Roman"/>
        </w:rPr>
        <w:t>言</w:t>
      </w:r>
      <w:bookmarkEnd w:id="1"/>
      <w:bookmarkEnd w:id="2"/>
    </w:p>
    <w:p w:rsidR="00FC4359" w:rsidRPr="000526A4" w:rsidRDefault="00FC4359" w:rsidP="00FC4359">
      <w:pPr>
        <w:pStyle w:val="2"/>
        <w:spacing w:line="360" w:lineRule="auto"/>
        <w:rPr>
          <w:rFonts w:ascii="Times New Roman" w:hAnsi="Times New Roman"/>
        </w:rPr>
      </w:pPr>
      <w:bookmarkStart w:id="3" w:name="_Toc238029584"/>
      <w:bookmarkStart w:id="4" w:name="_Toc276378650"/>
      <w:bookmarkStart w:id="5" w:name="_Toc231787427"/>
      <w:bookmarkStart w:id="6" w:name="_Toc233192124"/>
      <w:bookmarkStart w:id="7" w:name="_Toc233192297"/>
      <w:bookmarkStart w:id="8" w:name="_Toc278983891"/>
      <w:bookmarkStart w:id="9" w:name="_Toc279938934"/>
      <w:bookmarkStart w:id="10" w:name="_Toc347215275"/>
      <w:bookmarkStart w:id="11" w:name="_Toc357598326"/>
      <w:bookmarkStart w:id="12" w:name="_Toc372036525"/>
      <w:bookmarkStart w:id="13" w:name="_Toc383489418"/>
      <w:bookmarkStart w:id="14" w:name="_Toc383489534"/>
      <w:bookmarkStart w:id="15" w:name="_Toc383489814"/>
      <w:bookmarkStart w:id="16" w:name="_Toc388501884"/>
      <w:bookmarkStart w:id="17" w:name="_Toc388502098"/>
      <w:bookmarkStart w:id="18" w:name="_Toc400961617"/>
      <w:bookmarkStart w:id="19" w:name="_Toc358458458"/>
      <w:bookmarkStart w:id="20" w:name="_Toc369225606"/>
      <w:bookmarkStart w:id="21" w:name="_Toc369511069"/>
      <w:bookmarkStart w:id="22" w:name="_Toc365899084"/>
      <w:bookmarkStart w:id="23" w:name="_Toc339638690"/>
      <w:bookmarkStart w:id="24" w:name="_Toc459368265"/>
      <w:r w:rsidRPr="000526A4">
        <w:rPr>
          <w:rFonts w:ascii="Times New Roman" w:hAnsi="Times New Roman"/>
        </w:rPr>
        <w:t>一、项目</w:t>
      </w:r>
      <w:bookmarkEnd w:id="3"/>
      <w:bookmarkEnd w:id="4"/>
      <w:bookmarkEnd w:id="5"/>
      <w:bookmarkEnd w:id="6"/>
      <w:bookmarkEnd w:id="7"/>
      <w:bookmarkEnd w:id="8"/>
      <w:bookmarkEnd w:id="9"/>
      <w:bookmarkEnd w:id="10"/>
      <w:bookmarkEnd w:id="11"/>
      <w:bookmarkEnd w:id="23"/>
      <w:r w:rsidRPr="000526A4">
        <w:rPr>
          <w:rFonts w:ascii="Times New Roman" w:hAnsi="Times New Roman"/>
        </w:rPr>
        <w:t>由来</w:t>
      </w:r>
      <w:bookmarkEnd w:id="12"/>
      <w:bookmarkEnd w:id="13"/>
      <w:bookmarkEnd w:id="14"/>
      <w:bookmarkEnd w:id="15"/>
      <w:bookmarkEnd w:id="16"/>
      <w:bookmarkEnd w:id="17"/>
      <w:bookmarkEnd w:id="18"/>
      <w:bookmarkEnd w:id="19"/>
      <w:bookmarkEnd w:id="20"/>
      <w:bookmarkEnd w:id="21"/>
      <w:bookmarkEnd w:id="22"/>
      <w:bookmarkEnd w:id="24"/>
    </w:p>
    <w:p w:rsidR="00FC4359" w:rsidRPr="004C225E" w:rsidRDefault="00FC4359" w:rsidP="00FC4359">
      <w:pPr>
        <w:spacing w:line="440" w:lineRule="exact"/>
        <w:ind w:firstLineChars="200" w:firstLine="482"/>
        <w:rPr>
          <w:b/>
          <w:sz w:val="24"/>
        </w:rPr>
      </w:pPr>
      <w:bookmarkStart w:id="25" w:name="_Toc358458459"/>
      <w:bookmarkStart w:id="26" w:name="_Toc369225607"/>
      <w:bookmarkStart w:id="27" w:name="_Toc383489815"/>
      <w:bookmarkStart w:id="28" w:name="_Toc365899085"/>
      <w:bookmarkStart w:id="29" w:name="_Toc388501885"/>
      <w:bookmarkStart w:id="30" w:name="_Toc388502099"/>
      <w:bookmarkStart w:id="31" w:name="_Toc369511070"/>
      <w:bookmarkStart w:id="32" w:name="_Toc372036526"/>
      <w:bookmarkStart w:id="33" w:name="_Toc383489535"/>
      <w:bookmarkStart w:id="34" w:name="_Toc383489419"/>
      <w:bookmarkStart w:id="35" w:name="_Toc400961618"/>
      <w:r w:rsidRPr="004C225E">
        <w:rPr>
          <w:rFonts w:hint="eastAsia"/>
          <w:b/>
          <w:sz w:val="24"/>
        </w:rPr>
        <w:t>合</w:t>
      </w:r>
      <w:r w:rsidRPr="004C225E">
        <w:rPr>
          <w:b/>
          <w:sz w:val="24"/>
        </w:rPr>
        <w:t>肥亚龙化工有限责任公司创建于</w:t>
      </w:r>
      <w:r w:rsidRPr="004C225E">
        <w:rPr>
          <w:b/>
          <w:sz w:val="24"/>
        </w:rPr>
        <w:t>1998</w:t>
      </w:r>
      <w:r w:rsidRPr="004C225E">
        <w:rPr>
          <w:b/>
          <w:sz w:val="24"/>
        </w:rPr>
        <w:t>年</w:t>
      </w:r>
      <w:r w:rsidRPr="004C225E">
        <w:rPr>
          <w:b/>
          <w:sz w:val="24"/>
        </w:rPr>
        <w:t>5</w:t>
      </w:r>
      <w:r w:rsidRPr="004C225E">
        <w:rPr>
          <w:b/>
          <w:sz w:val="24"/>
        </w:rPr>
        <w:t>月，</w:t>
      </w:r>
      <w:r w:rsidRPr="004C225E">
        <w:rPr>
          <w:rFonts w:hint="eastAsia"/>
          <w:b/>
          <w:sz w:val="24"/>
        </w:rPr>
        <w:t>厂址位于合肥市循环经济示范园，</w:t>
      </w:r>
      <w:r w:rsidRPr="004C225E">
        <w:rPr>
          <w:b/>
          <w:sz w:val="24"/>
        </w:rPr>
        <w:t>是</w:t>
      </w:r>
      <w:r w:rsidRPr="004C225E">
        <w:rPr>
          <w:rFonts w:hint="eastAsia"/>
          <w:b/>
          <w:sz w:val="24"/>
        </w:rPr>
        <w:t>国家高新技术企业，</w:t>
      </w:r>
      <w:r w:rsidRPr="004C225E">
        <w:rPr>
          <w:b/>
          <w:sz w:val="24"/>
        </w:rPr>
        <w:t>安徽省唯一、国内最大及品种最多草酸盐生产厂家，其中公司自主研发电池级草酸亚铁</w:t>
      </w:r>
      <w:r w:rsidRPr="004C225E">
        <w:rPr>
          <w:rFonts w:hint="eastAsia"/>
          <w:b/>
          <w:sz w:val="24"/>
        </w:rPr>
        <w:t>占国内市场份额约</w:t>
      </w:r>
      <w:r w:rsidRPr="004C225E">
        <w:rPr>
          <w:rFonts w:hint="eastAsia"/>
          <w:b/>
          <w:sz w:val="24"/>
        </w:rPr>
        <w:t>70%</w:t>
      </w:r>
      <w:r w:rsidRPr="004C225E">
        <w:rPr>
          <w:rFonts w:hint="eastAsia"/>
          <w:b/>
          <w:sz w:val="24"/>
        </w:rPr>
        <w:t>，</w:t>
      </w:r>
      <w:r w:rsidRPr="004C225E">
        <w:rPr>
          <w:b/>
          <w:sz w:val="24"/>
        </w:rPr>
        <w:t>是生产</w:t>
      </w:r>
      <w:r w:rsidRPr="004C225E">
        <w:rPr>
          <w:rFonts w:hint="eastAsia"/>
          <w:b/>
          <w:sz w:val="24"/>
        </w:rPr>
        <w:t>新能源汽车动力</w:t>
      </w:r>
      <w:r w:rsidRPr="004C225E">
        <w:rPr>
          <w:b/>
          <w:sz w:val="24"/>
        </w:rPr>
        <w:t>电池重要的原料</w:t>
      </w:r>
      <w:r w:rsidRPr="004C225E">
        <w:rPr>
          <w:rFonts w:hint="eastAsia"/>
          <w:b/>
          <w:sz w:val="24"/>
        </w:rPr>
        <w:t>。借助目前新能源产业蓬勃发展的契机，公司在合肥合肥市循环经济示范园再征地</w:t>
      </w:r>
      <w:r w:rsidRPr="004C225E">
        <w:rPr>
          <w:rFonts w:hint="eastAsia"/>
          <w:b/>
          <w:sz w:val="24"/>
        </w:rPr>
        <w:t>48.7</w:t>
      </w:r>
      <w:r w:rsidRPr="004C225E">
        <w:rPr>
          <w:rFonts w:hint="eastAsia"/>
          <w:b/>
          <w:sz w:val="24"/>
        </w:rPr>
        <w:t>亩，投资</w:t>
      </w:r>
      <w:r w:rsidRPr="004C225E">
        <w:rPr>
          <w:rFonts w:hint="eastAsia"/>
          <w:b/>
          <w:sz w:val="24"/>
        </w:rPr>
        <w:t>21100</w:t>
      </w:r>
      <w:r w:rsidRPr="004C225E">
        <w:rPr>
          <w:rFonts w:hint="eastAsia"/>
          <w:b/>
          <w:sz w:val="24"/>
        </w:rPr>
        <w:t>万元，新建</w:t>
      </w:r>
      <w:r w:rsidRPr="004C225E">
        <w:rPr>
          <w:rFonts w:hint="eastAsia"/>
          <w:b/>
          <w:sz w:val="24"/>
        </w:rPr>
        <w:t>5</w:t>
      </w:r>
      <w:r w:rsidRPr="004C225E">
        <w:rPr>
          <w:rFonts w:hint="eastAsia"/>
          <w:b/>
          <w:sz w:val="24"/>
        </w:rPr>
        <w:t>万吨</w:t>
      </w:r>
      <w:r w:rsidRPr="004C225E">
        <w:rPr>
          <w:rFonts w:hint="eastAsia"/>
          <w:b/>
          <w:sz w:val="24"/>
        </w:rPr>
        <w:t>/</w:t>
      </w:r>
      <w:r w:rsidRPr="004C225E">
        <w:rPr>
          <w:rFonts w:hint="eastAsia"/>
          <w:b/>
          <w:sz w:val="24"/>
        </w:rPr>
        <w:t>年磷酸铁和</w:t>
      </w:r>
      <w:r w:rsidRPr="004C225E">
        <w:rPr>
          <w:rFonts w:hint="eastAsia"/>
          <w:b/>
          <w:sz w:val="24"/>
        </w:rPr>
        <w:t>5</w:t>
      </w:r>
      <w:r w:rsidRPr="004C225E">
        <w:rPr>
          <w:rFonts w:hint="eastAsia"/>
          <w:b/>
          <w:sz w:val="24"/>
        </w:rPr>
        <w:t>万吨</w:t>
      </w:r>
      <w:r w:rsidRPr="004C225E">
        <w:rPr>
          <w:rFonts w:hint="eastAsia"/>
          <w:b/>
          <w:sz w:val="24"/>
        </w:rPr>
        <w:t>/</w:t>
      </w:r>
      <w:r w:rsidRPr="004C225E">
        <w:rPr>
          <w:rFonts w:hint="eastAsia"/>
          <w:b/>
          <w:sz w:val="24"/>
        </w:rPr>
        <w:t>年草酸亚铁项目</w:t>
      </w:r>
      <w:r w:rsidRPr="004C225E">
        <w:rPr>
          <w:b/>
          <w:sz w:val="24"/>
        </w:rPr>
        <w:t>，以达到稳固已有市场和开拓新市场，增强企业核心竞争力的目的。同时本项目的实施也将为当地带来较大的社会效益和经济效益。</w:t>
      </w:r>
    </w:p>
    <w:p w:rsidR="00FC4359" w:rsidRPr="004C225E" w:rsidRDefault="00FC4359" w:rsidP="00FC4359">
      <w:pPr>
        <w:spacing w:line="440" w:lineRule="exact"/>
        <w:ind w:firstLineChars="200" w:firstLine="482"/>
        <w:rPr>
          <w:rStyle w:val="style61"/>
          <w:rFonts w:hint="eastAsia"/>
          <w:b/>
          <w:sz w:val="24"/>
        </w:rPr>
      </w:pPr>
      <w:r w:rsidRPr="004C225E">
        <w:rPr>
          <w:b/>
          <w:sz w:val="24"/>
        </w:rPr>
        <w:t>本项目</w:t>
      </w:r>
      <w:r w:rsidRPr="004C225E">
        <w:rPr>
          <w:rFonts w:hint="eastAsia"/>
          <w:b/>
          <w:sz w:val="24"/>
        </w:rPr>
        <w:t>项目经合肥市发展和改革委员会发改备【</w:t>
      </w:r>
      <w:r w:rsidRPr="004C225E">
        <w:rPr>
          <w:rFonts w:hint="eastAsia"/>
          <w:b/>
          <w:sz w:val="24"/>
        </w:rPr>
        <w:t>2015</w:t>
      </w:r>
      <w:r w:rsidRPr="004C225E">
        <w:rPr>
          <w:rFonts w:hint="eastAsia"/>
          <w:b/>
          <w:sz w:val="24"/>
        </w:rPr>
        <w:t>】</w:t>
      </w:r>
      <w:r w:rsidRPr="004C225E">
        <w:rPr>
          <w:rFonts w:hint="eastAsia"/>
          <w:b/>
          <w:sz w:val="24"/>
        </w:rPr>
        <w:t>519</w:t>
      </w:r>
      <w:r w:rsidRPr="004C225E">
        <w:rPr>
          <w:rFonts w:hint="eastAsia"/>
          <w:b/>
          <w:sz w:val="24"/>
        </w:rPr>
        <w:t>号</w:t>
      </w:r>
      <w:r>
        <w:rPr>
          <w:rFonts w:hint="eastAsia"/>
          <w:b/>
          <w:sz w:val="24"/>
        </w:rPr>
        <w:t>文</w:t>
      </w:r>
      <w:r w:rsidRPr="004C225E">
        <w:rPr>
          <w:rFonts w:hint="eastAsia"/>
          <w:b/>
          <w:sz w:val="24"/>
        </w:rPr>
        <w:t>同意备案。</w:t>
      </w:r>
    </w:p>
    <w:p w:rsidR="00FC4359" w:rsidRPr="000526A4" w:rsidRDefault="00FC4359" w:rsidP="00FC4359">
      <w:pPr>
        <w:pStyle w:val="2"/>
        <w:spacing w:line="360" w:lineRule="auto"/>
        <w:rPr>
          <w:rFonts w:ascii="Times New Roman" w:hAnsi="Times New Roman"/>
        </w:rPr>
      </w:pPr>
      <w:bookmarkStart w:id="36" w:name="_Toc459368266"/>
      <w:r w:rsidRPr="000526A4">
        <w:rPr>
          <w:rFonts w:ascii="Times New Roman" w:hAnsi="Times New Roman"/>
        </w:rPr>
        <w:t>二、项目特点及关注的环境问题</w:t>
      </w:r>
      <w:bookmarkEnd w:id="25"/>
      <w:bookmarkEnd w:id="26"/>
      <w:bookmarkEnd w:id="27"/>
      <w:bookmarkEnd w:id="28"/>
      <w:bookmarkEnd w:id="29"/>
      <w:bookmarkEnd w:id="30"/>
      <w:bookmarkEnd w:id="31"/>
      <w:bookmarkEnd w:id="32"/>
      <w:bookmarkEnd w:id="33"/>
      <w:bookmarkEnd w:id="34"/>
      <w:bookmarkEnd w:id="35"/>
      <w:bookmarkEnd w:id="36"/>
    </w:p>
    <w:p w:rsidR="00FC4359" w:rsidRPr="000526A4" w:rsidRDefault="00FC4359" w:rsidP="00FC4359">
      <w:pPr>
        <w:spacing w:line="440" w:lineRule="exact"/>
        <w:ind w:firstLineChars="249" w:firstLine="600"/>
        <w:rPr>
          <w:b/>
          <w:sz w:val="24"/>
        </w:rPr>
      </w:pPr>
      <w:bookmarkStart w:id="37" w:name="_Toc388501886"/>
      <w:bookmarkStart w:id="38" w:name="_Toc388502100"/>
      <w:bookmarkStart w:id="39" w:name="_Toc369225608"/>
      <w:bookmarkStart w:id="40" w:name="_Toc369511071"/>
      <w:bookmarkStart w:id="41" w:name="_Toc365899086"/>
      <w:bookmarkStart w:id="42" w:name="_Toc372036527"/>
      <w:bookmarkStart w:id="43" w:name="_Toc358458460"/>
      <w:bookmarkStart w:id="44" w:name="_Toc383489420"/>
      <w:bookmarkStart w:id="45" w:name="_Toc383489536"/>
      <w:bookmarkStart w:id="46" w:name="_Toc383489816"/>
      <w:r w:rsidRPr="000526A4">
        <w:rPr>
          <w:b/>
          <w:sz w:val="24"/>
        </w:rPr>
        <w:t>该项目为化工项目，生产过程</w:t>
      </w:r>
      <w:r>
        <w:rPr>
          <w:rFonts w:hint="eastAsia"/>
          <w:b/>
          <w:sz w:val="24"/>
        </w:rPr>
        <w:t>简单</w:t>
      </w:r>
      <w:r w:rsidRPr="000526A4">
        <w:rPr>
          <w:b/>
          <w:sz w:val="24"/>
        </w:rPr>
        <w:t>污染物排放种类</w:t>
      </w:r>
      <w:r>
        <w:rPr>
          <w:rFonts w:hint="eastAsia"/>
          <w:b/>
          <w:sz w:val="24"/>
        </w:rPr>
        <w:t>少</w:t>
      </w:r>
      <w:r w:rsidRPr="000526A4">
        <w:rPr>
          <w:b/>
          <w:sz w:val="24"/>
        </w:rPr>
        <w:t>，废水</w:t>
      </w:r>
      <w:r>
        <w:rPr>
          <w:rFonts w:hint="eastAsia"/>
          <w:b/>
          <w:sz w:val="24"/>
        </w:rPr>
        <w:t>主要是含磷酸、硫酸废水</w:t>
      </w:r>
      <w:r w:rsidRPr="000526A4">
        <w:rPr>
          <w:b/>
          <w:sz w:val="24"/>
        </w:rPr>
        <w:t>，</w:t>
      </w:r>
      <w:r w:rsidRPr="00C3539D">
        <w:rPr>
          <w:b/>
          <w:sz w:val="24"/>
        </w:rPr>
        <w:t>工艺废气</w:t>
      </w:r>
      <w:r w:rsidRPr="00C3539D">
        <w:rPr>
          <w:rFonts w:hint="eastAsia"/>
          <w:b/>
          <w:sz w:val="24"/>
        </w:rPr>
        <w:t>主要是粉尘</w:t>
      </w:r>
      <w:r w:rsidRPr="00C3539D">
        <w:rPr>
          <w:b/>
          <w:sz w:val="24"/>
        </w:rPr>
        <w:t>。</w:t>
      </w:r>
      <w:r w:rsidRPr="000526A4">
        <w:rPr>
          <w:b/>
          <w:sz w:val="24"/>
        </w:rPr>
        <w:t>本项目需关注的环境问题有：</w:t>
      </w:r>
    </w:p>
    <w:p w:rsidR="00FC4359" w:rsidRPr="000526A4" w:rsidRDefault="00FC4359" w:rsidP="00FC4359">
      <w:pPr>
        <w:spacing w:line="440" w:lineRule="exact"/>
        <w:ind w:firstLineChars="200" w:firstLine="482"/>
        <w:rPr>
          <w:b/>
          <w:sz w:val="24"/>
        </w:rPr>
      </w:pPr>
      <w:r w:rsidRPr="000526A4">
        <w:rPr>
          <w:b/>
          <w:sz w:val="24"/>
        </w:rPr>
        <w:t>（</w:t>
      </w:r>
      <w:r w:rsidRPr="000526A4">
        <w:rPr>
          <w:b/>
          <w:sz w:val="24"/>
        </w:rPr>
        <w:t>1</w:t>
      </w:r>
      <w:r w:rsidRPr="000526A4">
        <w:rPr>
          <w:b/>
          <w:sz w:val="24"/>
        </w:rPr>
        <w:t>）项目产生的废气、废水、废渣、噪声的污染问题；</w:t>
      </w:r>
    </w:p>
    <w:p w:rsidR="00FC4359" w:rsidRDefault="00FC4359" w:rsidP="00FC4359">
      <w:pPr>
        <w:spacing w:line="440" w:lineRule="exact"/>
        <w:ind w:firstLineChars="200" w:firstLine="482"/>
        <w:rPr>
          <w:rFonts w:hint="eastAsia"/>
          <w:b/>
          <w:sz w:val="24"/>
        </w:rPr>
      </w:pPr>
      <w:r w:rsidRPr="000526A4">
        <w:rPr>
          <w:b/>
          <w:sz w:val="24"/>
        </w:rPr>
        <w:t>（</w:t>
      </w:r>
      <w:r w:rsidRPr="000526A4">
        <w:rPr>
          <w:b/>
          <w:sz w:val="24"/>
        </w:rPr>
        <w:t>2</w:t>
      </w:r>
      <w:r>
        <w:rPr>
          <w:b/>
          <w:sz w:val="24"/>
        </w:rPr>
        <w:t>）采取环境保护措施的技术经济可行性及污染物达标排放</w:t>
      </w:r>
      <w:r>
        <w:rPr>
          <w:rFonts w:hint="eastAsia"/>
          <w:b/>
          <w:sz w:val="24"/>
        </w:rPr>
        <w:t>；</w:t>
      </w:r>
    </w:p>
    <w:p w:rsidR="00FC4359" w:rsidRPr="005B4162" w:rsidRDefault="00FC4359" w:rsidP="00FC4359">
      <w:pPr>
        <w:spacing w:line="440" w:lineRule="exact"/>
        <w:ind w:firstLineChars="200" w:firstLine="482"/>
        <w:rPr>
          <w:b/>
          <w:sz w:val="24"/>
        </w:rPr>
      </w:pPr>
      <w:r>
        <w:rPr>
          <w:rFonts w:hint="eastAsia"/>
          <w:b/>
          <w:sz w:val="24"/>
        </w:rPr>
        <w:t>（</w:t>
      </w:r>
      <w:r>
        <w:rPr>
          <w:rFonts w:hint="eastAsia"/>
          <w:b/>
          <w:sz w:val="24"/>
        </w:rPr>
        <w:t>3</w:t>
      </w:r>
      <w:r>
        <w:rPr>
          <w:rFonts w:hint="eastAsia"/>
          <w:b/>
          <w:sz w:val="24"/>
        </w:rPr>
        <w:t>）生产废水“零排放”的可靠性。</w:t>
      </w:r>
    </w:p>
    <w:p w:rsidR="00FC4359" w:rsidRPr="000526A4" w:rsidRDefault="00FC4359" w:rsidP="00FC4359">
      <w:pPr>
        <w:pStyle w:val="2"/>
        <w:spacing w:line="360" w:lineRule="auto"/>
        <w:rPr>
          <w:rFonts w:ascii="Times New Roman" w:hAnsi="Times New Roman"/>
        </w:rPr>
      </w:pPr>
      <w:bookmarkStart w:id="47" w:name="_Toc400961622"/>
      <w:bookmarkStart w:id="48" w:name="_Toc400961619"/>
      <w:bookmarkStart w:id="49" w:name="_Toc459368267"/>
      <w:bookmarkEnd w:id="37"/>
      <w:bookmarkEnd w:id="38"/>
      <w:bookmarkEnd w:id="39"/>
      <w:bookmarkEnd w:id="40"/>
      <w:bookmarkEnd w:id="41"/>
      <w:bookmarkEnd w:id="42"/>
      <w:bookmarkEnd w:id="43"/>
      <w:bookmarkEnd w:id="44"/>
      <w:bookmarkEnd w:id="45"/>
      <w:bookmarkEnd w:id="46"/>
      <w:r w:rsidRPr="000526A4">
        <w:rPr>
          <w:rFonts w:ascii="Times New Roman" w:hAnsi="Times New Roman"/>
        </w:rPr>
        <w:t>三、环评委托</w:t>
      </w:r>
      <w:bookmarkEnd w:id="48"/>
      <w:bookmarkEnd w:id="49"/>
    </w:p>
    <w:p w:rsidR="00FC4359" w:rsidRPr="00E953DA" w:rsidRDefault="00FC4359" w:rsidP="00FC4359">
      <w:pPr>
        <w:spacing w:line="440" w:lineRule="exact"/>
        <w:ind w:firstLineChars="224" w:firstLine="540"/>
        <w:rPr>
          <w:b/>
          <w:sz w:val="24"/>
        </w:rPr>
      </w:pPr>
      <w:r w:rsidRPr="000526A4">
        <w:rPr>
          <w:b/>
          <w:kern w:val="0"/>
          <w:sz w:val="24"/>
        </w:rPr>
        <w:t>根据《中华人民共和国环境保护法》、《中华人民共和国环境影响评价法》、《建设项目环境保护管理条例》（国务院</w:t>
      </w:r>
      <w:r w:rsidRPr="000526A4">
        <w:rPr>
          <w:b/>
          <w:kern w:val="0"/>
          <w:sz w:val="24"/>
        </w:rPr>
        <w:t>253</w:t>
      </w:r>
      <w:r w:rsidRPr="000526A4">
        <w:rPr>
          <w:b/>
          <w:kern w:val="0"/>
          <w:sz w:val="24"/>
        </w:rPr>
        <w:t>号令）等文件的规定，建设项目应当在工程可行性研究阶段，进行环境影响评价。为此，</w:t>
      </w:r>
      <w:r>
        <w:rPr>
          <w:rFonts w:hint="eastAsia"/>
          <w:b/>
          <w:spacing w:val="8"/>
          <w:sz w:val="24"/>
        </w:rPr>
        <w:t>合肥亚龙化工</w:t>
      </w:r>
      <w:r w:rsidRPr="000526A4">
        <w:rPr>
          <w:b/>
          <w:spacing w:val="8"/>
          <w:sz w:val="24"/>
        </w:rPr>
        <w:t>有限公司</w:t>
      </w:r>
      <w:r w:rsidRPr="000526A4">
        <w:rPr>
          <w:b/>
          <w:sz w:val="24"/>
        </w:rPr>
        <w:t>于</w:t>
      </w:r>
      <w:r>
        <w:rPr>
          <w:b/>
          <w:sz w:val="24"/>
        </w:rPr>
        <w:t>201</w:t>
      </w:r>
      <w:r>
        <w:rPr>
          <w:rFonts w:hint="eastAsia"/>
          <w:b/>
          <w:sz w:val="24"/>
        </w:rPr>
        <w:t>6</w:t>
      </w:r>
      <w:r w:rsidRPr="000526A4">
        <w:rPr>
          <w:b/>
          <w:sz w:val="24"/>
        </w:rPr>
        <w:t>年</w:t>
      </w:r>
      <w:r>
        <w:rPr>
          <w:rFonts w:hint="eastAsia"/>
          <w:b/>
          <w:sz w:val="24"/>
        </w:rPr>
        <w:t>4</w:t>
      </w:r>
      <w:r w:rsidRPr="000526A4">
        <w:rPr>
          <w:b/>
          <w:sz w:val="24"/>
        </w:rPr>
        <w:t>月委托我院进行该项目的环境影响评价工作</w:t>
      </w:r>
      <w:r w:rsidRPr="000526A4">
        <w:rPr>
          <w:b/>
          <w:bCs/>
          <w:sz w:val="24"/>
        </w:rPr>
        <w:t>。我院环评技术人员在现场踏勘和完成资料收集的基础上，根据拟建项目所在地的环境特点和</w:t>
      </w:r>
      <w:r w:rsidRPr="000526A4">
        <w:rPr>
          <w:b/>
          <w:bCs/>
          <w:sz w:val="24"/>
          <w:szCs w:val="28"/>
        </w:rPr>
        <w:t>工程建设、运行可能对环境造成的影响和范围，依据国家和地方有关环保法规及评价技术规定，编制完成《</w:t>
      </w:r>
      <w:r>
        <w:rPr>
          <w:rFonts w:hint="eastAsia"/>
          <w:b/>
          <w:spacing w:val="8"/>
          <w:sz w:val="24"/>
        </w:rPr>
        <w:t>合肥亚龙化工</w:t>
      </w:r>
      <w:r w:rsidRPr="000526A4">
        <w:rPr>
          <w:b/>
          <w:spacing w:val="8"/>
          <w:sz w:val="24"/>
        </w:rPr>
        <w:t>有限公</w:t>
      </w:r>
      <w:r w:rsidRPr="00572AF9">
        <w:rPr>
          <w:b/>
          <w:bCs/>
          <w:sz w:val="24"/>
          <w:szCs w:val="28"/>
        </w:rPr>
        <w:t>司</w:t>
      </w:r>
      <w:r w:rsidRPr="000526A4">
        <w:rPr>
          <w:b/>
          <w:bCs/>
          <w:sz w:val="24"/>
          <w:szCs w:val="28"/>
        </w:rPr>
        <w:t>年产</w:t>
      </w:r>
      <w:r w:rsidRPr="00572AF9">
        <w:rPr>
          <w:rFonts w:hint="eastAsia"/>
          <w:b/>
          <w:bCs/>
          <w:sz w:val="24"/>
          <w:szCs w:val="28"/>
        </w:rPr>
        <w:t>5</w:t>
      </w:r>
      <w:r w:rsidRPr="00572AF9">
        <w:rPr>
          <w:rFonts w:hint="eastAsia"/>
          <w:b/>
          <w:bCs/>
          <w:sz w:val="24"/>
          <w:szCs w:val="28"/>
        </w:rPr>
        <w:t>万吨磷酸铁和</w:t>
      </w:r>
      <w:r w:rsidRPr="00572AF9">
        <w:rPr>
          <w:rFonts w:hint="eastAsia"/>
          <w:b/>
          <w:bCs/>
          <w:sz w:val="24"/>
          <w:szCs w:val="28"/>
        </w:rPr>
        <w:t>5</w:t>
      </w:r>
      <w:r w:rsidRPr="00572AF9">
        <w:rPr>
          <w:rFonts w:hint="eastAsia"/>
          <w:b/>
          <w:bCs/>
          <w:sz w:val="24"/>
          <w:szCs w:val="28"/>
        </w:rPr>
        <w:t>万吨草酸亚铁项目</w:t>
      </w:r>
      <w:r w:rsidRPr="00572AF9">
        <w:rPr>
          <w:b/>
          <w:bCs/>
          <w:sz w:val="24"/>
          <w:szCs w:val="28"/>
        </w:rPr>
        <w:t>环境影响报告书</w:t>
      </w:r>
      <w:r w:rsidRPr="00E953DA">
        <w:rPr>
          <w:b/>
          <w:sz w:val="24"/>
        </w:rPr>
        <w:t>》，现呈报环保主管部门审批。</w:t>
      </w:r>
    </w:p>
    <w:p w:rsidR="00FC4359" w:rsidRPr="000526A4" w:rsidRDefault="00FC4359" w:rsidP="00FC4359">
      <w:pPr>
        <w:pStyle w:val="2"/>
        <w:spacing w:line="360" w:lineRule="auto"/>
        <w:rPr>
          <w:rFonts w:ascii="Times New Roman" w:hAnsi="Times New Roman"/>
        </w:rPr>
      </w:pPr>
      <w:bookmarkStart w:id="50" w:name="_Toc400961620"/>
      <w:bookmarkStart w:id="51" w:name="_Toc356550561"/>
      <w:bookmarkStart w:id="52" w:name="_Toc354914603"/>
      <w:bookmarkStart w:id="53" w:name="_Toc459368268"/>
      <w:r w:rsidRPr="000526A4">
        <w:rPr>
          <w:rFonts w:ascii="Times New Roman" w:hAnsi="Times New Roman"/>
        </w:rPr>
        <w:lastRenderedPageBreak/>
        <w:t>四、环评开展与分工</w:t>
      </w:r>
      <w:bookmarkEnd w:id="50"/>
      <w:bookmarkEnd w:id="51"/>
      <w:bookmarkEnd w:id="52"/>
      <w:bookmarkEnd w:id="53"/>
    </w:p>
    <w:p w:rsidR="00FC4359" w:rsidRPr="000526A4" w:rsidRDefault="00FC4359" w:rsidP="00FC4359">
      <w:pPr>
        <w:spacing w:line="440" w:lineRule="exact"/>
        <w:ind w:firstLine="482"/>
        <w:rPr>
          <w:b/>
          <w:bCs/>
          <w:spacing w:val="8"/>
          <w:sz w:val="24"/>
          <w:szCs w:val="28"/>
        </w:rPr>
      </w:pPr>
      <w:r w:rsidRPr="000526A4">
        <w:rPr>
          <w:b/>
          <w:bCs/>
          <w:sz w:val="24"/>
        </w:rPr>
        <w:t>项目环评过程中，安徽省化工研究院主要从事现场勘察，资料收集，现状监测方案、公众参与调查表及环评公示内容的起草、报告书编制工作；</w:t>
      </w:r>
      <w:r>
        <w:rPr>
          <w:rFonts w:hint="eastAsia"/>
          <w:b/>
          <w:spacing w:val="8"/>
          <w:sz w:val="24"/>
        </w:rPr>
        <w:t>合肥亚龙化工</w:t>
      </w:r>
      <w:r w:rsidRPr="000526A4">
        <w:rPr>
          <w:b/>
          <w:spacing w:val="8"/>
          <w:sz w:val="24"/>
        </w:rPr>
        <w:t>有限公司</w:t>
      </w:r>
      <w:r w:rsidRPr="000526A4">
        <w:rPr>
          <w:b/>
          <w:bCs/>
          <w:sz w:val="24"/>
        </w:rPr>
        <w:t>负责提供工程相关技术资料</w:t>
      </w:r>
      <w:r w:rsidRPr="000526A4">
        <w:rPr>
          <w:b/>
          <w:bCs/>
          <w:spacing w:val="8"/>
          <w:sz w:val="24"/>
        </w:rPr>
        <w:t>、公众参与调查表的发放和收集及媒体发布环境影响评价公示工作。</w:t>
      </w:r>
    </w:p>
    <w:p w:rsidR="00FC4359" w:rsidRPr="000526A4" w:rsidRDefault="00FC4359" w:rsidP="00FC4359">
      <w:pPr>
        <w:pStyle w:val="2"/>
        <w:spacing w:line="360" w:lineRule="auto"/>
        <w:rPr>
          <w:rFonts w:ascii="Times New Roman" w:hAnsi="Times New Roman"/>
        </w:rPr>
      </w:pPr>
      <w:bookmarkStart w:id="54" w:name="_Toc400961621"/>
      <w:bookmarkStart w:id="55" w:name="_Toc459368269"/>
      <w:r w:rsidRPr="000526A4">
        <w:rPr>
          <w:rFonts w:ascii="Times New Roman" w:hAnsi="Times New Roman"/>
        </w:rPr>
        <w:t>五、环境影响报告书主要结论</w:t>
      </w:r>
      <w:bookmarkEnd w:id="54"/>
      <w:bookmarkEnd w:id="55"/>
    </w:p>
    <w:p w:rsidR="00FC4359" w:rsidRDefault="00FC4359" w:rsidP="00FC4359">
      <w:pPr>
        <w:spacing w:line="480" w:lineRule="exact"/>
        <w:ind w:firstLineChars="200" w:firstLine="482"/>
        <w:rPr>
          <w:rFonts w:hint="eastAsia"/>
          <w:b/>
          <w:bCs/>
          <w:sz w:val="24"/>
        </w:rPr>
      </w:pPr>
      <w:r w:rsidRPr="00E953DA">
        <w:rPr>
          <w:rFonts w:hint="eastAsia"/>
          <w:b/>
          <w:bCs/>
          <w:sz w:val="24"/>
        </w:rPr>
        <w:t>合肥亚龙化工</w:t>
      </w:r>
      <w:r w:rsidRPr="00E953DA">
        <w:rPr>
          <w:b/>
          <w:bCs/>
          <w:sz w:val="24"/>
        </w:rPr>
        <w:t>有限公司</w:t>
      </w:r>
      <w:r w:rsidRPr="008C0BD1">
        <w:rPr>
          <w:b/>
          <w:bCs/>
          <w:sz w:val="24"/>
        </w:rPr>
        <w:t>年产</w:t>
      </w:r>
      <w:r w:rsidRPr="008C0BD1">
        <w:rPr>
          <w:rFonts w:hint="eastAsia"/>
          <w:b/>
          <w:bCs/>
          <w:sz w:val="24"/>
        </w:rPr>
        <w:t>5</w:t>
      </w:r>
      <w:r w:rsidRPr="008C0BD1">
        <w:rPr>
          <w:rFonts w:hint="eastAsia"/>
          <w:b/>
          <w:bCs/>
          <w:sz w:val="24"/>
        </w:rPr>
        <w:t>万吨磷酸铁和</w:t>
      </w:r>
      <w:r w:rsidRPr="008C0BD1">
        <w:rPr>
          <w:rFonts w:hint="eastAsia"/>
          <w:b/>
          <w:bCs/>
          <w:sz w:val="24"/>
        </w:rPr>
        <w:t>5</w:t>
      </w:r>
      <w:r w:rsidRPr="008C0BD1">
        <w:rPr>
          <w:rFonts w:hint="eastAsia"/>
          <w:b/>
          <w:bCs/>
          <w:sz w:val="24"/>
        </w:rPr>
        <w:t>万吨草酸亚铁项目</w:t>
      </w:r>
      <w:r w:rsidRPr="000526A4">
        <w:rPr>
          <w:b/>
          <w:bCs/>
          <w:sz w:val="24"/>
        </w:rPr>
        <w:t>厂址选择符合</w:t>
      </w:r>
      <w:r>
        <w:rPr>
          <w:b/>
          <w:bCs/>
          <w:sz w:val="24"/>
        </w:rPr>
        <w:t>合肥循环经济示范园</w:t>
      </w:r>
      <w:r w:rsidRPr="000526A4">
        <w:rPr>
          <w:b/>
          <w:bCs/>
          <w:sz w:val="24"/>
        </w:rPr>
        <w:t>总体规划和环境功能规划要求；符合国家产业政策和相关法规要求；项目最大限度地利用</w:t>
      </w:r>
      <w:r w:rsidRPr="000526A4">
        <w:rPr>
          <w:rFonts w:hint="eastAsia"/>
          <w:b/>
          <w:bCs/>
          <w:sz w:val="24"/>
        </w:rPr>
        <w:t>资源</w:t>
      </w:r>
      <w:r w:rsidRPr="000526A4">
        <w:rPr>
          <w:b/>
          <w:bCs/>
          <w:sz w:val="24"/>
        </w:rPr>
        <w:t>、能源，符合清洁生产要求；建设项目在落实本报告所述的各项环保处理措施并严格执行</w:t>
      </w:r>
      <w:r w:rsidRPr="000526A4">
        <w:rPr>
          <w:b/>
          <w:bCs/>
          <w:sz w:val="24"/>
        </w:rPr>
        <w:t>“</w:t>
      </w:r>
      <w:r w:rsidRPr="000526A4">
        <w:rPr>
          <w:b/>
          <w:bCs/>
          <w:sz w:val="24"/>
        </w:rPr>
        <w:t>三同时</w:t>
      </w:r>
      <w:r w:rsidRPr="000526A4">
        <w:rPr>
          <w:b/>
          <w:bCs/>
          <w:sz w:val="24"/>
        </w:rPr>
        <w:t>”</w:t>
      </w:r>
      <w:r w:rsidRPr="000526A4">
        <w:rPr>
          <w:b/>
          <w:bCs/>
          <w:sz w:val="24"/>
        </w:rPr>
        <w:t>制度</w:t>
      </w:r>
      <w:r w:rsidRPr="000526A4">
        <w:rPr>
          <w:rFonts w:hint="eastAsia"/>
          <w:b/>
          <w:bCs/>
          <w:sz w:val="24"/>
        </w:rPr>
        <w:t>后</w:t>
      </w:r>
      <w:r w:rsidRPr="000526A4">
        <w:rPr>
          <w:b/>
          <w:bCs/>
          <w:sz w:val="24"/>
        </w:rPr>
        <w:t>，各类污染物可实现稳定达标排放；被调查公众对本项目</w:t>
      </w:r>
      <w:r w:rsidRPr="00E953DA">
        <w:rPr>
          <w:b/>
          <w:bCs/>
          <w:sz w:val="24"/>
        </w:rPr>
        <w:t>支持率为</w:t>
      </w:r>
      <w:r w:rsidRPr="00E953DA">
        <w:rPr>
          <w:b/>
          <w:bCs/>
          <w:sz w:val="24"/>
        </w:rPr>
        <w:t>8</w:t>
      </w:r>
      <w:r w:rsidRPr="00E953DA">
        <w:rPr>
          <w:rFonts w:hint="eastAsia"/>
          <w:b/>
          <w:bCs/>
          <w:sz w:val="24"/>
        </w:rPr>
        <w:t>9.1</w:t>
      </w:r>
      <w:r w:rsidRPr="00E953DA">
        <w:rPr>
          <w:b/>
          <w:bCs/>
          <w:sz w:val="24"/>
        </w:rPr>
        <w:t>%</w:t>
      </w:r>
      <w:r w:rsidRPr="00D04518">
        <w:rPr>
          <w:b/>
          <w:bCs/>
          <w:sz w:val="24"/>
        </w:rPr>
        <w:t>，无</w:t>
      </w:r>
      <w:r w:rsidRPr="000526A4">
        <w:rPr>
          <w:b/>
          <w:bCs/>
          <w:sz w:val="24"/>
        </w:rPr>
        <w:t>人反对；</w:t>
      </w:r>
      <w:r w:rsidRPr="00E953DA">
        <w:rPr>
          <w:b/>
          <w:bCs/>
          <w:sz w:val="24"/>
        </w:rPr>
        <w:t>评价认为，项目在建设和生产运行过程中，确保施工安装质量、严格执行</w:t>
      </w:r>
      <w:r w:rsidRPr="00E953DA">
        <w:rPr>
          <w:rFonts w:hint="eastAsia"/>
          <w:b/>
          <w:bCs/>
          <w:sz w:val="24"/>
        </w:rPr>
        <w:t>“</w:t>
      </w:r>
      <w:r w:rsidRPr="00E953DA">
        <w:rPr>
          <w:b/>
          <w:bCs/>
          <w:sz w:val="24"/>
        </w:rPr>
        <w:t>三同时</w:t>
      </w:r>
      <w:r w:rsidRPr="00E953DA">
        <w:rPr>
          <w:rFonts w:hint="eastAsia"/>
          <w:b/>
          <w:bCs/>
          <w:sz w:val="24"/>
        </w:rPr>
        <w:t>”</w:t>
      </w:r>
      <w:r w:rsidRPr="00E953DA">
        <w:rPr>
          <w:b/>
          <w:bCs/>
          <w:sz w:val="24"/>
        </w:rPr>
        <w:t>制度、落实环评报告中提出的各项污染防治措施的前提下，从环境影响角度项目建设可行。</w:t>
      </w:r>
    </w:p>
    <w:p w:rsidR="00FC4359" w:rsidRDefault="00FC4359" w:rsidP="00FC4359">
      <w:pPr>
        <w:spacing w:line="480" w:lineRule="exact"/>
        <w:ind w:firstLineChars="200" w:firstLine="482"/>
        <w:rPr>
          <w:rFonts w:hint="eastAsia"/>
          <w:b/>
          <w:bCs/>
          <w:sz w:val="24"/>
        </w:rPr>
      </w:pPr>
    </w:p>
    <w:p w:rsidR="00FC4359" w:rsidRPr="000526A4" w:rsidRDefault="00FC4359" w:rsidP="00FC4359">
      <w:pPr>
        <w:pStyle w:val="1"/>
        <w:spacing w:before="360" w:after="360"/>
        <w:rPr>
          <w:rFonts w:ascii="Times New Roman" w:hAnsi="Times New Roman"/>
        </w:rPr>
      </w:pPr>
      <w:bookmarkStart w:id="56" w:name="_Toc459368270"/>
      <w:r w:rsidRPr="000526A4">
        <w:rPr>
          <w:rFonts w:ascii="Times New Roman" w:hAnsi="Times New Roman"/>
        </w:rPr>
        <w:lastRenderedPageBreak/>
        <w:t xml:space="preserve">1  </w:t>
      </w:r>
      <w:r w:rsidRPr="000526A4">
        <w:rPr>
          <w:rFonts w:ascii="Times New Roman" w:hAnsi="Times New Roman"/>
        </w:rPr>
        <w:t>总</w:t>
      </w:r>
      <w:r w:rsidRPr="000526A4">
        <w:rPr>
          <w:rFonts w:ascii="Times New Roman" w:hAnsi="Times New Roman"/>
        </w:rPr>
        <w:t xml:space="preserve">  </w:t>
      </w:r>
      <w:r w:rsidRPr="000526A4">
        <w:rPr>
          <w:rFonts w:ascii="Times New Roman" w:hAnsi="Times New Roman"/>
        </w:rPr>
        <w:t>论</w:t>
      </w:r>
      <w:bookmarkEnd w:id="47"/>
      <w:bookmarkEnd w:id="56"/>
    </w:p>
    <w:p w:rsidR="00FC4359" w:rsidRPr="000526A4" w:rsidRDefault="00FC4359" w:rsidP="00FC4359">
      <w:pPr>
        <w:pStyle w:val="2"/>
        <w:spacing w:line="360" w:lineRule="auto"/>
        <w:rPr>
          <w:rFonts w:ascii="Times New Roman" w:hAnsi="Times New Roman"/>
        </w:rPr>
      </w:pPr>
      <w:bookmarkStart w:id="57" w:name="_Toc400961623"/>
      <w:bookmarkStart w:id="58" w:name="_Toc459368271"/>
      <w:r w:rsidRPr="000526A4">
        <w:rPr>
          <w:rFonts w:ascii="Times New Roman" w:hAnsi="Times New Roman"/>
        </w:rPr>
        <w:t>1.1</w:t>
      </w:r>
      <w:r w:rsidRPr="000526A4">
        <w:rPr>
          <w:rFonts w:ascii="Times New Roman" w:hAnsi="Times New Roman"/>
        </w:rPr>
        <w:t>评价目的与指导思想</w:t>
      </w:r>
      <w:bookmarkEnd w:id="57"/>
      <w:bookmarkEnd w:id="58"/>
    </w:p>
    <w:p w:rsidR="00FC4359" w:rsidRPr="000526A4" w:rsidRDefault="00FC4359" w:rsidP="00FC4359">
      <w:pPr>
        <w:pStyle w:val="3"/>
      </w:pPr>
      <w:smartTag w:uri="urn:schemas-microsoft-com:office:smarttags" w:element="chsdate">
        <w:smartTagPr>
          <w:attr w:name="IsROCDate" w:val="False"/>
          <w:attr w:name="IsLunarDate" w:val="False"/>
          <w:attr w:name="Day" w:val="30"/>
          <w:attr w:name="Month" w:val="12"/>
          <w:attr w:name="Year" w:val="1899"/>
        </w:smartTagPr>
        <w:r w:rsidRPr="000526A4">
          <w:t>1.1.1</w:t>
        </w:r>
      </w:smartTag>
      <w:r w:rsidRPr="000526A4">
        <w:t xml:space="preserve"> </w:t>
      </w:r>
      <w:r w:rsidRPr="000526A4">
        <w:t>评价目的</w:t>
      </w:r>
    </w:p>
    <w:p w:rsidR="00FC4359" w:rsidRPr="000526A4" w:rsidRDefault="00FC4359" w:rsidP="00FC4359">
      <w:pPr>
        <w:spacing w:line="440" w:lineRule="exact"/>
        <w:ind w:firstLineChars="200" w:firstLine="482"/>
        <w:rPr>
          <w:b/>
          <w:bCs/>
          <w:sz w:val="24"/>
        </w:rPr>
      </w:pPr>
      <w:r w:rsidRPr="000526A4">
        <w:rPr>
          <w:b/>
          <w:bCs/>
          <w:sz w:val="24"/>
        </w:rPr>
        <w:t>（</w:t>
      </w:r>
      <w:r w:rsidRPr="000526A4">
        <w:rPr>
          <w:b/>
          <w:bCs/>
          <w:sz w:val="24"/>
        </w:rPr>
        <w:t>1</w:t>
      </w:r>
      <w:r w:rsidRPr="000526A4">
        <w:rPr>
          <w:b/>
          <w:bCs/>
          <w:sz w:val="24"/>
        </w:rPr>
        <w:t>）通过收集资料和现状调查，查清建设项目周围的自然环境、社会环境和环境质量现状。</w:t>
      </w:r>
    </w:p>
    <w:p w:rsidR="00FC4359" w:rsidRPr="000526A4" w:rsidRDefault="00FC4359" w:rsidP="00FC4359">
      <w:pPr>
        <w:spacing w:line="440" w:lineRule="exact"/>
        <w:ind w:firstLineChars="200" w:firstLine="482"/>
        <w:rPr>
          <w:b/>
          <w:bCs/>
          <w:sz w:val="24"/>
        </w:rPr>
      </w:pPr>
      <w:r w:rsidRPr="000526A4">
        <w:rPr>
          <w:b/>
          <w:bCs/>
          <w:sz w:val="24"/>
        </w:rPr>
        <w:t>（</w:t>
      </w:r>
      <w:r w:rsidRPr="000526A4">
        <w:rPr>
          <w:b/>
          <w:bCs/>
          <w:sz w:val="24"/>
        </w:rPr>
        <w:t>2</w:t>
      </w:r>
      <w:r w:rsidRPr="000526A4">
        <w:rPr>
          <w:b/>
          <w:bCs/>
          <w:sz w:val="24"/>
        </w:rPr>
        <w:t>）通过工程分析，查清建设项目污染源类型、排污节点，主要污染源和污染物种类，分析污染防治措施是否可行，评述是否符合清洁生产要求。</w:t>
      </w:r>
    </w:p>
    <w:p w:rsidR="00FC4359" w:rsidRPr="000526A4" w:rsidRDefault="00FC4359" w:rsidP="00FC4359">
      <w:pPr>
        <w:spacing w:line="440" w:lineRule="exact"/>
        <w:ind w:firstLineChars="200" w:firstLine="482"/>
        <w:rPr>
          <w:b/>
          <w:bCs/>
          <w:sz w:val="24"/>
        </w:rPr>
      </w:pPr>
      <w:r w:rsidRPr="000526A4">
        <w:rPr>
          <w:b/>
          <w:bCs/>
          <w:sz w:val="24"/>
        </w:rPr>
        <w:t>（</w:t>
      </w:r>
      <w:r w:rsidRPr="000526A4">
        <w:rPr>
          <w:b/>
          <w:bCs/>
          <w:sz w:val="24"/>
        </w:rPr>
        <w:t>3</w:t>
      </w:r>
      <w:r w:rsidRPr="000526A4">
        <w:rPr>
          <w:b/>
          <w:bCs/>
          <w:sz w:val="24"/>
        </w:rPr>
        <w:t>）根据排污状况预测分析主要污染物排放对周围环境的影响程度。</w:t>
      </w:r>
    </w:p>
    <w:p w:rsidR="00FC4359" w:rsidRPr="000526A4" w:rsidRDefault="00FC4359" w:rsidP="00FC4359">
      <w:pPr>
        <w:spacing w:line="440" w:lineRule="exact"/>
        <w:ind w:firstLineChars="200" w:firstLine="482"/>
        <w:rPr>
          <w:b/>
          <w:bCs/>
          <w:sz w:val="24"/>
        </w:rPr>
      </w:pPr>
      <w:r w:rsidRPr="000526A4">
        <w:rPr>
          <w:b/>
          <w:bCs/>
          <w:sz w:val="24"/>
        </w:rPr>
        <w:t>（</w:t>
      </w:r>
      <w:r w:rsidRPr="000526A4">
        <w:rPr>
          <w:b/>
          <w:bCs/>
          <w:sz w:val="24"/>
        </w:rPr>
        <w:t>4</w:t>
      </w:r>
      <w:r w:rsidRPr="000526A4">
        <w:rPr>
          <w:b/>
          <w:bCs/>
          <w:sz w:val="24"/>
        </w:rPr>
        <w:t>）通过环境影响评价，为本项目的建设、运营、环境管理和污染防治提供科学依据，最大程度地降低项目的建设对周围环境的不利影响，发挥最大的社会经济效益，实现经济效益、社会效益和环境效益的统一。</w:t>
      </w:r>
    </w:p>
    <w:p w:rsidR="00FC4359" w:rsidRPr="000526A4" w:rsidRDefault="00FC4359" w:rsidP="00FC4359">
      <w:pPr>
        <w:spacing w:line="440" w:lineRule="exact"/>
        <w:ind w:firstLineChars="200" w:firstLine="482"/>
        <w:rPr>
          <w:b/>
          <w:bCs/>
          <w:sz w:val="24"/>
        </w:rPr>
      </w:pPr>
      <w:r w:rsidRPr="000526A4">
        <w:rPr>
          <w:b/>
          <w:bCs/>
          <w:sz w:val="24"/>
        </w:rPr>
        <w:t>（</w:t>
      </w:r>
      <w:r w:rsidRPr="000526A4">
        <w:rPr>
          <w:b/>
          <w:bCs/>
          <w:sz w:val="24"/>
        </w:rPr>
        <w:t>5</w:t>
      </w:r>
      <w:r w:rsidRPr="000526A4">
        <w:rPr>
          <w:b/>
          <w:bCs/>
          <w:sz w:val="24"/>
        </w:rPr>
        <w:t>）从地方规划、厂址选择、环保法规、产业政策、清洁生产、环境特点、污染防治、公众参与等方面综合分析，对本项目选址是否可行作出结论。</w:t>
      </w:r>
    </w:p>
    <w:p w:rsidR="00FC4359" w:rsidRPr="000526A4" w:rsidRDefault="00FC4359" w:rsidP="00FC4359">
      <w:pPr>
        <w:pStyle w:val="3"/>
      </w:pPr>
      <w:smartTag w:uri="urn:schemas-microsoft-com:office:smarttags" w:element="chsdate">
        <w:smartTagPr>
          <w:attr w:name="IsROCDate" w:val="False"/>
          <w:attr w:name="IsLunarDate" w:val="False"/>
          <w:attr w:name="Day" w:val="30"/>
          <w:attr w:name="Month" w:val="12"/>
          <w:attr w:name="Year" w:val="1899"/>
        </w:smartTagPr>
        <w:r w:rsidRPr="000526A4">
          <w:t>1.1.2</w:t>
        </w:r>
      </w:smartTag>
      <w:r w:rsidRPr="000526A4">
        <w:t xml:space="preserve"> </w:t>
      </w:r>
      <w:r w:rsidRPr="000526A4">
        <w:t>指导思想</w:t>
      </w:r>
    </w:p>
    <w:p w:rsidR="00FC4359" w:rsidRPr="000526A4" w:rsidRDefault="00FC4359" w:rsidP="00FC4359">
      <w:pPr>
        <w:spacing w:line="440" w:lineRule="exact"/>
        <w:ind w:firstLineChars="200" w:firstLine="482"/>
        <w:rPr>
          <w:b/>
          <w:bCs/>
          <w:sz w:val="24"/>
        </w:rPr>
      </w:pPr>
      <w:r w:rsidRPr="000526A4">
        <w:rPr>
          <w:b/>
          <w:bCs/>
          <w:sz w:val="24"/>
        </w:rPr>
        <w:t>（</w:t>
      </w:r>
      <w:r w:rsidRPr="000526A4">
        <w:rPr>
          <w:b/>
          <w:bCs/>
          <w:sz w:val="24"/>
        </w:rPr>
        <w:t>1</w:t>
      </w:r>
      <w:r w:rsidRPr="000526A4">
        <w:rPr>
          <w:b/>
          <w:bCs/>
          <w:sz w:val="24"/>
        </w:rPr>
        <w:t>）认真执行国家和地方产业政策、能源政策、环境保护法律与法规，全面贯彻总量控制、达标排放、清洁生产的原则，坚持环评为环境管理服务。</w:t>
      </w:r>
    </w:p>
    <w:p w:rsidR="00FC4359" w:rsidRPr="000526A4" w:rsidRDefault="00FC4359" w:rsidP="00FC4359">
      <w:pPr>
        <w:spacing w:line="440" w:lineRule="exact"/>
        <w:ind w:firstLineChars="200" w:firstLine="482"/>
        <w:rPr>
          <w:b/>
          <w:bCs/>
          <w:sz w:val="24"/>
        </w:rPr>
      </w:pPr>
      <w:r w:rsidRPr="000526A4">
        <w:rPr>
          <w:b/>
          <w:bCs/>
          <w:sz w:val="24"/>
        </w:rPr>
        <w:t>（</w:t>
      </w:r>
      <w:r w:rsidRPr="000526A4">
        <w:rPr>
          <w:b/>
          <w:bCs/>
          <w:sz w:val="24"/>
        </w:rPr>
        <w:t>2</w:t>
      </w:r>
      <w:r w:rsidRPr="000526A4">
        <w:rPr>
          <w:b/>
          <w:bCs/>
          <w:sz w:val="24"/>
        </w:rPr>
        <w:t>）提高环境评价的实用性、科学性，保证环境影响报告书的质量，为工程设计、环境管理提供科学依据。</w:t>
      </w:r>
    </w:p>
    <w:p w:rsidR="00FC4359" w:rsidRPr="000526A4" w:rsidRDefault="00FC4359" w:rsidP="00FC4359">
      <w:pPr>
        <w:spacing w:line="440" w:lineRule="exact"/>
        <w:ind w:firstLineChars="200" w:firstLine="482"/>
        <w:rPr>
          <w:b/>
          <w:bCs/>
          <w:sz w:val="24"/>
        </w:rPr>
      </w:pPr>
      <w:r w:rsidRPr="000526A4">
        <w:rPr>
          <w:b/>
          <w:bCs/>
          <w:sz w:val="24"/>
        </w:rPr>
        <w:t>（</w:t>
      </w:r>
      <w:r w:rsidRPr="000526A4">
        <w:rPr>
          <w:b/>
          <w:bCs/>
          <w:sz w:val="24"/>
        </w:rPr>
        <w:t>3</w:t>
      </w:r>
      <w:r w:rsidRPr="000526A4">
        <w:rPr>
          <w:b/>
          <w:bCs/>
          <w:sz w:val="24"/>
        </w:rPr>
        <w:t>）采用类比调查、资料收集和分析等手段，预测项目建设可能产生的环境影响。</w:t>
      </w:r>
    </w:p>
    <w:p w:rsidR="00FC4359" w:rsidRPr="000526A4" w:rsidRDefault="00FC4359" w:rsidP="00FC4359">
      <w:pPr>
        <w:spacing w:line="440" w:lineRule="exact"/>
        <w:ind w:firstLineChars="200" w:firstLine="482"/>
        <w:rPr>
          <w:b/>
          <w:bCs/>
          <w:sz w:val="24"/>
        </w:rPr>
      </w:pPr>
      <w:r w:rsidRPr="000526A4">
        <w:rPr>
          <w:b/>
          <w:bCs/>
          <w:sz w:val="24"/>
        </w:rPr>
        <w:t>（</w:t>
      </w:r>
      <w:r w:rsidRPr="000526A4">
        <w:rPr>
          <w:b/>
          <w:bCs/>
          <w:sz w:val="24"/>
        </w:rPr>
        <w:t>4</w:t>
      </w:r>
      <w:r w:rsidRPr="000526A4">
        <w:rPr>
          <w:b/>
          <w:bCs/>
          <w:sz w:val="24"/>
        </w:rPr>
        <w:t>）公众参与采用</w:t>
      </w:r>
      <w:r>
        <w:rPr>
          <w:b/>
          <w:bCs/>
          <w:sz w:val="24"/>
        </w:rPr>
        <w:t>网上公示</w:t>
      </w:r>
      <w:r w:rsidRPr="000526A4">
        <w:rPr>
          <w:b/>
          <w:bCs/>
          <w:sz w:val="24"/>
        </w:rPr>
        <w:t>、分发和收集《公众参与意见调查表》等方式进行。</w:t>
      </w:r>
    </w:p>
    <w:p w:rsidR="00FC4359" w:rsidRPr="000526A4" w:rsidRDefault="00FC4359" w:rsidP="00FC4359">
      <w:pPr>
        <w:spacing w:line="440" w:lineRule="exact"/>
        <w:ind w:firstLineChars="200" w:firstLine="482"/>
        <w:rPr>
          <w:b/>
        </w:rPr>
      </w:pPr>
      <w:r w:rsidRPr="000526A4">
        <w:rPr>
          <w:b/>
          <w:bCs/>
          <w:sz w:val="24"/>
        </w:rPr>
        <w:t>（</w:t>
      </w:r>
      <w:r w:rsidRPr="000526A4">
        <w:rPr>
          <w:b/>
          <w:bCs/>
          <w:sz w:val="24"/>
        </w:rPr>
        <w:t>5</w:t>
      </w:r>
      <w:r w:rsidRPr="000526A4">
        <w:rPr>
          <w:b/>
          <w:bCs/>
          <w:sz w:val="24"/>
        </w:rPr>
        <w:t>）从环境保护角度出发，对项目建设的可行性作出论证，并力求使环评结论具有科学性和可操作性，为项目审批、设计、施工中的环境保护管理提供科学依据。</w:t>
      </w:r>
    </w:p>
    <w:p w:rsidR="00FC4359" w:rsidRPr="000526A4" w:rsidRDefault="00FC4359" w:rsidP="00FC4359">
      <w:pPr>
        <w:pStyle w:val="2"/>
        <w:spacing w:line="360" w:lineRule="auto"/>
        <w:rPr>
          <w:rFonts w:ascii="Times New Roman" w:hAnsi="Times New Roman"/>
        </w:rPr>
      </w:pPr>
      <w:bookmarkStart w:id="59" w:name="_Toc400961624"/>
      <w:bookmarkStart w:id="60" w:name="_Toc459368272"/>
      <w:r w:rsidRPr="000526A4">
        <w:rPr>
          <w:rFonts w:ascii="Times New Roman" w:hAnsi="Times New Roman"/>
        </w:rPr>
        <w:t xml:space="preserve">1.2 </w:t>
      </w:r>
      <w:r w:rsidRPr="000526A4">
        <w:rPr>
          <w:rFonts w:ascii="Times New Roman" w:hAnsi="Times New Roman"/>
        </w:rPr>
        <w:t>编制依据</w:t>
      </w:r>
      <w:bookmarkEnd w:id="59"/>
      <w:bookmarkEnd w:id="60"/>
    </w:p>
    <w:p w:rsidR="00FC4359" w:rsidRPr="00E953DA" w:rsidRDefault="00FC4359" w:rsidP="00FC4359">
      <w:pPr>
        <w:spacing w:line="440" w:lineRule="exact"/>
        <w:ind w:firstLineChars="200" w:firstLine="482"/>
        <w:rPr>
          <w:b/>
          <w:bCs/>
          <w:sz w:val="24"/>
        </w:rPr>
      </w:pPr>
      <w:bookmarkStart w:id="61" w:name="_Toc400961625"/>
      <w:r w:rsidRPr="00E953DA">
        <w:rPr>
          <w:b/>
          <w:bCs/>
          <w:sz w:val="24"/>
        </w:rPr>
        <w:t>1</w:t>
      </w:r>
      <w:r w:rsidRPr="00E953DA">
        <w:rPr>
          <w:b/>
          <w:bCs/>
          <w:sz w:val="24"/>
        </w:rPr>
        <w:t>、《中华人民共和国环境保护法》，</w:t>
      </w:r>
      <w:smartTag w:uri="urn:schemas-microsoft-com:office:smarttags" w:element="chsdate">
        <w:smartTagPr>
          <w:attr w:name="Year" w:val="2014"/>
          <w:attr w:name="Month" w:val="4"/>
          <w:attr w:name="Day" w:val="24"/>
          <w:attr w:name="IsLunarDate" w:val="False"/>
          <w:attr w:name="IsROCDate" w:val="False"/>
        </w:smartTagPr>
        <w:r w:rsidRPr="00E953DA">
          <w:rPr>
            <w:rFonts w:hint="eastAsia"/>
            <w:b/>
            <w:bCs/>
            <w:sz w:val="24"/>
          </w:rPr>
          <w:t>2014</w:t>
        </w:r>
        <w:r w:rsidRPr="00E953DA">
          <w:rPr>
            <w:rFonts w:hint="eastAsia"/>
            <w:b/>
            <w:bCs/>
            <w:sz w:val="24"/>
          </w:rPr>
          <w:t>年</w:t>
        </w:r>
        <w:r w:rsidRPr="00E953DA">
          <w:rPr>
            <w:rFonts w:hint="eastAsia"/>
            <w:b/>
            <w:bCs/>
            <w:sz w:val="24"/>
          </w:rPr>
          <w:t>4</w:t>
        </w:r>
        <w:r w:rsidRPr="00E953DA">
          <w:rPr>
            <w:rFonts w:hint="eastAsia"/>
            <w:b/>
            <w:bCs/>
            <w:sz w:val="24"/>
          </w:rPr>
          <w:t>月</w:t>
        </w:r>
        <w:r w:rsidRPr="00E953DA">
          <w:rPr>
            <w:rFonts w:hint="eastAsia"/>
            <w:b/>
            <w:bCs/>
            <w:sz w:val="24"/>
          </w:rPr>
          <w:t>24</w:t>
        </w:r>
        <w:r w:rsidRPr="00E953DA">
          <w:rPr>
            <w:rFonts w:hint="eastAsia"/>
            <w:b/>
            <w:bCs/>
            <w:sz w:val="24"/>
          </w:rPr>
          <w:t>日</w:t>
        </w:r>
      </w:smartTag>
      <w:r w:rsidRPr="00E953DA">
        <w:rPr>
          <w:rFonts w:hint="eastAsia"/>
          <w:b/>
          <w:bCs/>
          <w:sz w:val="24"/>
        </w:rPr>
        <w:t>修订</w:t>
      </w:r>
      <w:r w:rsidRPr="00E953DA">
        <w:rPr>
          <w:b/>
          <w:bCs/>
          <w:sz w:val="24"/>
        </w:rPr>
        <w:t>；</w:t>
      </w:r>
    </w:p>
    <w:p w:rsidR="00FC4359" w:rsidRPr="005B4162" w:rsidRDefault="00FC4359" w:rsidP="00FC4359">
      <w:pPr>
        <w:spacing w:line="440" w:lineRule="exact"/>
        <w:ind w:firstLineChars="200" w:firstLine="482"/>
        <w:rPr>
          <w:b/>
          <w:bCs/>
          <w:sz w:val="24"/>
        </w:rPr>
      </w:pPr>
      <w:r w:rsidRPr="00E953DA">
        <w:rPr>
          <w:b/>
          <w:bCs/>
          <w:sz w:val="24"/>
        </w:rPr>
        <w:t>2</w:t>
      </w:r>
      <w:r w:rsidRPr="00E953DA">
        <w:rPr>
          <w:b/>
          <w:bCs/>
          <w:sz w:val="24"/>
        </w:rPr>
        <w:t>、《中华人民共和国环境影响评价法》</w:t>
      </w:r>
      <w:r>
        <w:rPr>
          <w:rFonts w:hint="eastAsia"/>
          <w:b/>
          <w:bCs/>
          <w:sz w:val="24"/>
        </w:rPr>
        <w:t>（修改本）</w:t>
      </w:r>
      <w:r w:rsidRPr="005B4162">
        <w:rPr>
          <w:b/>
          <w:bCs/>
          <w:sz w:val="24"/>
        </w:rPr>
        <w:t>，</w:t>
      </w:r>
      <w:r w:rsidRPr="005B4162">
        <w:rPr>
          <w:b/>
          <w:bCs/>
          <w:sz w:val="24"/>
        </w:rPr>
        <w:t>20</w:t>
      </w:r>
      <w:r w:rsidRPr="005B4162">
        <w:rPr>
          <w:rFonts w:hint="eastAsia"/>
          <w:b/>
          <w:bCs/>
          <w:sz w:val="24"/>
        </w:rPr>
        <w:t>16</w:t>
      </w:r>
      <w:r w:rsidRPr="005B4162">
        <w:rPr>
          <w:b/>
          <w:bCs/>
          <w:sz w:val="24"/>
        </w:rPr>
        <w:t>年</w:t>
      </w:r>
      <w:r w:rsidRPr="005B4162">
        <w:rPr>
          <w:rFonts w:hint="eastAsia"/>
          <w:b/>
          <w:bCs/>
          <w:sz w:val="24"/>
        </w:rPr>
        <w:t>9</w:t>
      </w:r>
      <w:r w:rsidRPr="005B4162">
        <w:rPr>
          <w:rFonts w:hint="eastAsia"/>
          <w:b/>
          <w:bCs/>
          <w:sz w:val="24"/>
        </w:rPr>
        <w:t>月</w:t>
      </w:r>
      <w:r w:rsidRPr="005B4162">
        <w:rPr>
          <w:rFonts w:hint="eastAsia"/>
          <w:b/>
          <w:bCs/>
          <w:sz w:val="24"/>
        </w:rPr>
        <w:t>1</w:t>
      </w:r>
      <w:r w:rsidRPr="005B4162">
        <w:rPr>
          <w:rFonts w:hint="eastAsia"/>
          <w:b/>
          <w:bCs/>
          <w:sz w:val="24"/>
        </w:rPr>
        <w:t>日施行</w:t>
      </w:r>
      <w:r w:rsidRPr="005B4162">
        <w:rPr>
          <w:b/>
          <w:bCs/>
          <w:sz w:val="24"/>
        </w:rPr>
        <w:t>；</w:t>
      </w:r>
    </w:p>
    <w:p w:rsidR="00FC4359" w:rsidRPr="00E953DA" w:rsidRDefault="00FC4359" w:rsidP="00FC4359">
      <w:pPr>
        <w:spacing w:line="440" w:lineRule="exact"/>
        <w:ind w:firstLineChars="200" w:firstLine="482"/>
        <w:rPr>
          <w:b/>
          <w:bCs/>
          <w:sz w:val="24"/>
        </w:rPr>
      </w:pPr>
      <w:r w:rsidRPr="00E953DA">
        <w:rPr>
          <w:b/>
          <w:bCs/>
          <w:sz w:val="24"/>
        </w:rPr>
        <w:t>3</w:t>
      </w:r>
      <w:r w:rsidRPr="00E953DA">
        <w:rPr>
          <w:b/>
          <w:bCs/>
          <w:sz w:val="24"/>
        </w:rPr>
        <w:t>、《中华人民共和国水污染防治法》，</w:t>
      </w:r>
      <w:smartTag w:uri="urn:schemas-microsoft-com:office:smarttags" w:element="chsdate">
        <w:smartTagPr>
          <w:attr w:name="Year" w:val="2008"/>
          <w:attr w:name="Month" w:val="6"/>
          <w:attr w:name="Day" w:val="1"/>
          <w:attr w:name="IsLunarDate" w:val="False"/>
          <w:attr w:name="IsROCDate" w:val="False"/>
        </w:smartTagPr>
        <w:r w:rsidRPr="00E953DA">
          <w:rPr>
            <w:b/>
            <w:bCs/>
            <w:sz w:val="24"/>
          </w:rPr>
          <w:t>2008</w:t>
        </w:r>
        <w:r w:rsidRPr="00E953DA">
          <w:rPr>
            <w:b/>
            <w:bCs/>
            <w:sz w:val="24"/>
          </w:rPr>
          <w:t>年</w:t>
        </w:r>
        <w:r w:rsidRPr="00E953DA">
          <w:rPr>
            <w:b/>
            <w:bCs/>
            <w:sz w:val="24"/>
          </w:rPr>
          <w:t>6</w:t>
        </w:r>
        <w:r w:rsidRPr="00E953DA">
          <w:rPr>
            <w:b/>
            <w:bCs/>
            <w:sz w:val="24"/>
          </w:rPr>
          <w:t>月</w:t>
        </w:r>
        <w:r w:rsidRPr="00E953DA">
          <w:rPr>
            <w:rFonts w:hint="eastAsia"/>
            <w:b/>
            <w:bCs/>
            <w:sz w:val="24"/>
          </w:rPr>
          <w:t>1</w:t>
        </w:r>
        <w:r w:rsidRPr="00E953DA">
          <w:rPr>
            <w:rFonts w:hint="eastAsia"/>
            <w:b/>
            <w:bCs/>
            <w:sz w:val="24"/>
          </w:rPr>
          <w:t>日</w:t>
        </w:r>
      </w:smartTag>
      <w:r w:rsidRPr="00E953DA">
        <w:rPr>
          <w:rFonts w:hint="eastAsia"/>
          <w:b/>
          <w:bCs/>
          <w:sz w:val="24"/>
        </w:rPr>
        <w:t>施行</w:t>
      </w:r>
      <w:r w:rsidRPr="00E953DA">
        <w:rPr>
          <w:b/>
          <w:bCs/>
          <w:sz w:val="24"/>
        </w:rPr>
        <w:t>；</w:t>
      </w:r>
    </w:p>
    <w:p w:rsidR="00FC4359" w:rsidRPr="00E953DA" w:rsidRDefault="00FC4359" w:rsidP="00FC4359">
      <w:pPr>
        <w:spacing w:line="440" w:lineRule="exact"/>
        <w:ind w:firstLineChars="200" w:firstLine="482"/>
        <w:rPr>
          <w:b/>
          <w:bCs/>
          <w:sz w:val="24"/>
        </w:rPr>
      </w:pPr>
      <w:r w:rsidRPr="00E953DA">
        <w:rPr>
          <w:b/>
          <w:bCs/>
          <w:sz w:val="24"/>
        </w:rPr>
        <w:lastRenderedPageBreak/>
        <w:t>4</w:t>
      </w:r>
      <w:r w:rsidRPr="00E953DA">
        <w:rPr>
          <w:b/>
          <w:bCs/>
          <w:sz w:val="24"/>
        </w:rPr>
        <w:t>、《中华人民共和国环境噪声防治法》，</w:t>
      </w:r>
      <w:smartTag w:uri="urn:schemas-microsoft-com:office:smarttags" w:element="chsdate">
        <w:smartTagPr>
          <w:attr w:name="Year" w:val="1997"/>
          <w:attr w:name="Month" w:val="3"/>
          <w:attr w:name="Day" w:val="1"/>
          <w:attr w:name="IsLunarDate" w:val="False"/>
          <w:attr w:name="IsROCDate" w:val="False"/>
        </w:smartTagPr>
        <w:r w:rsidRPr="00E953DA">
          <w:rPr>
            <w:b/>
            <w:bCs/>
            <w:sz w:val="24"/>
          </w:rPr>
          <w:t>199</w:t>
        </w:r>
        <w:r w:rsidRPr="00E953DA">
          <w:rPr>
            <w:rFonts w:hint="eastAsia"/>
            <w:b/>
            <w:bCs/>
            <w:sz w:val="24"/>
          </w:rPr>
          <w:t>7</w:t>
        </w:r>
        <w:r w:rsidRPr="00E953DA">
          <w:rPr>
            <w:b/>
            <w:bCs/>
            <w:sz w:val="24"/>
          </w:rPr>
          <w:t>年</w:t>
        </w:r>
        <w:r w:rsidRPr="00E953DA">
          <w:rPr>
            <w:rFonts w:hint="eastAsia"/>
            <w:b/>
            <w:bCs/>
            <w:sz w:val="24"/>
          </w:rPr>
          <w:t>3</w:t>
        </w:r>
        <w:r w:rsidRPr="00E953DA">
          <w:rPr>
            <w:b/>
            <w:bCs/>
            <w:sz w:val="24"/>
          </w:rPr>
          <w:t>月</w:t>
        </w:r>
        <w:r w:rsidRPr="00E953DA">
          <w:rPr>
            <w:rFonts w:hint="eastAsia"/>
            <w:b/>
            <w:bCs/>
            <w:sz w:val="24"/>
          </w:rPr>
          <w:t>1</w:t>
        </w:r>
        <w:r w:rsidRPr="00E953DA">
          <w:rPr>
            <w:rFonts w:hint="eastAsia"/>
            <w:b/>
            <w:bCs/>
            <w:sz w:val="24"/>
          </w:rPr>
          <w:t>日</w:t>
        </w:r>
      </w:smartTag>
      <w:r w:rsidRPr="00E953DA">
        <w:rPr>
          <w:rFonts w:hint="eastAsia"/>
          <w:b/>
          <w:bCs/>
          <w:sz w:val="24"/>
        </w:rPr>
        <w:t>施行</w:t>
      </w:r>
      <w:r w:rsidRPr="00E953DA">
        <w:rPr>
          <w:b/>
          <w:bCs/>
          <w:sz w:val="24"/>
        </w:rPr>
        <w:t>；</w:t>
      </w:r>
    </w:p>
    <w:p w:rsidR="00FC4359" w:rsidRPr="00E953DA" w:rsidRDefault="00FC4359" w:rsidP="00FC4359">
      <w:pPr>
        <w:spacing w:line="440" w:lineRule="exact"/>
        <w:ind w:firstLineChars="200" w:firstLine="482"/>
        <w:rPr>
          <w:b/>
          <w:bCs/>
          <w:sz w:val="24"/>
        </w:rPr>
      </w:pPr>
      <w:r w:rsidRPr="00E953DA">
        <w:rPr>
          <w:b/>
          <w:bCs/>
          <w:sz w:val="24"/>
        </w:rPr>
        <w:t>5</w:t>
      </w:r>
      <w:r w:rsidRPr="00E953DA">
        <w:rPr>
          <w:b/>
          <w:bCs/>
          <w:sz w:val="24"/>
        </w:rPr>
        <w:t>、《中华人民共和国固体废物污染环境防治法》，</w:t>
      </w:r>
      <w:r w:rsidRPr="00E953DA">
        <w:rPr>
          <w:b/>
          <w:bCs/>
          <w:sz w:val="24"/>
        </w:rPr>
        <w:t>20</w:t>
      </w:r>
      <w:r w:rsidRPr="00E953DA">
        <w:rPr>
          <w:rFonts w:hint="eastAsia"/>
          <w:b/>
          <w:bCs/>
          <w:sz w:val="24"/>
        </w:rPr>
        <w:t>13</w:t>
      </w:r>
      <w:r w:rsidRPr="00E953DA">
        <w:rPr>
          <w:b/>
          <w:bCs/>
          <w:sz w:val="24"/>
        </w:rPr>
        <w:t>年</w:t>
      </w:r>
      <w:r w:rsidRPr="00E953DA">
        <w:rPr>
          <w:rFonts w:hint="eastAsia"/>
          <w:b/>
          <w:bCs/>
          <w:sz w:val="24"/>
        </w:rPr>
        <w:t>7</w:t>
      </w:r>
      <w:r w:rsidRPr="00E953DA">
        <w:rPr>
          <w:rFonts w:hint="eastAsia"/>
          <w:b/>
          <w:bCs/>
          <w:sz w:val="24"/>
        </w:rPr>
        <w:t>月修订</w:t>
      </w:r>
      <w:r w:rsidRPr="00E953DA">
        <w:rPr>
          <w:b/>
          <w:bCs/>
          <w:sz w:val="24"/>
        </w:rPr>
        <w:t>；</w:t>
      </w:r>
      <w:r w:rsidRPr="00E953DA">
        <w:rPr>
          <w:b/>
          <w:bCs/>
          <w:sz w:val="24"/>
        </w:rPr>
        <w:t xml:space="preserve"> </w:t>
      </w:r>
    </w:p>
    <w:p w:rsidR="00FC4359" w:rsidRPr="00E953DA" w:rsidRDefault="00FC4359" w:rsidP="00FC4359">
      <w:pPr>
        <w:spacing w:line="440" w:lineRule="exact"/>
        <w:ind w:firstLineChars="200" w:firstLine="482"/>
        <w:rPr>
          <w:b/>
          <w:bCs/>
          <w:sz w:val="24"/>
        </w:rPr>
      </w:pPr>
      <w:r w:rsidRPr="00E953DA">
        <w:rPr>
          <w:b/>
          <w:bCs/>
          <w:sz w:val="24"/>
        </w:rPr>
        <w:t>6</w:t>
      </w:r>
      <w:r w:rsidRPr="00E953DA">
        <w:rPr>
          <w:b/>
          <w:bCs/>
          <w:sz w:val="24"/>
        </w:rPr>
        <w:t>、《中华人民共和国大气污染防治法》，</w:t>
      </w:r>
      <w:smartTag w:uri="urn:schemas-microsoft-com:office:smarttags" w:element="chsdate">
        <w:smartTagPr>
          <w:attr w:name="Year" w:val="2015"/>
          <w:attr w:name="Month" w:val="8"/>
          <w:attr w:name="Day" w:val="29"/>
          <w:attr w:name="IsLunarDate" w:val="False"/>
          <w:attr w:name="IsROCDate" w:val="False"/>
        </w:smartTagPr>
        <w:r w:rsidRPr="00E953DA">
          <w:rPr>
            <w:b/>
            <w:bCs/>
            <w:sz w:val="24"/>
          </w:rPr>
          <w:t>2015</w:t>
        </w:r>
        <w:r w:rsidRPr="00E953DA">
          <w:rPr>
            <w:b/>
            <w:bCs/>
            <w:sz w:val="24"/>
          </w:rPr>
          <w:t>年</w:t>
        </w:r>
        <w:r w:rsidRPr="00E953DA">
          <w:rPr>
            <w:b/>
            <w:bCs/>
            <w:sz w:val="24"/>
          </w:rPr>
          <w:t>8</w:t>
        </w:r>
        <w:r w:rsidRPr="00E953DA">
          <w:rPr>
            <w:b/>
            <w:bCs/>
            <w:sz w:val="24"/>
          </w:rPr>
          <w:t>月</w:t>
        </w:r>
        <w:r w:rsidRPr="00E953DA">
          <w:rPr>
            <w:rFonts w:hint="eastAsia"/>
            <w:b/>
            <w:bCs/>
            <w:sz w:val="24"/>
          </w:rPr>
          <w:t>29</w:t>
        </w:r>
        <w:r w:rsidRPr="00E953DA">
          <w:rPr>
            <w:rFonts w:hint="eastAsia"/>
            <w:b/>
            <w:bCs/>
            <w:sz w:val="24"/>
          </w:rPr>
          <w:t>日</w:t>
        </w:r>
      </w:smartTag>
      <w:r w:rsidRPr="00E953DA">
        <w:rPr>
          <w:rFonts w:hint="eastAsia"/>
          <w:b/>
          <w:bCs/>
          <w:sz w:val="24"/>
        </w:rPr>
        <w:t>修订</w:t>
      </w:r>
      <w:r w:rsidRPr="00E953DA">
        <w:rPr>
          <w:b/>
          <w:bCs/>
          <w:sz w:val="24"/>
        </w:rPr>
        <w:t>；</w:t>
      </w:r>
    </w:p>
    <w:p w:rsidR="00FC4359" w:rsidRPr="00E953DA" w:rsidRDefault="00FC4359" w:rsidP="00FC4359">
      <w:pPr>
        <w:spacing w:line="440" w:lineRule="exact"/>
        <w:ind w:firstLineChars="200" w:firstLine="482"/>
        <w:rPr>
          <w:b/>
          <w:bCs/>
          <w:sz w:val="24"/>
        </w:rPr>
      </w:pPr>
      <w:r w:rsidRPr="00E953DA">
        <w:rPr>
          <w:b/>
          <w:bCs/>
          <w:sz w:val="24"/>
        </w:rPr>
        <w:t>7</w:t>
      </w:r>
      <w:r w:rsidRPr="00E953DA">
        <w:rPr>
          <w:b/>
          <w:bCs/>
          <w:sz w:val="24"/>
        </w:rPr>
        <w:t>、《中华人民共和国清洁生产促进法》，</w:t>
      </w:r>
      <w:smartTag w:uri="urn:schemas-microsoft-com:office:smarttags" w:element="chsdate">
        <w:smartTagPr>
          <w:attr w:name="Year" w:val="2012"/>
          <w:attr w:name="Month" w:val="7"/>
          <w:attr w:name="Day" w:val="1"/>
          <w:attr w:name="IsLunarDate" w:val="False"/>
          <w:attr w:name="IsROCDate" w:val="False"/>
        </w:smartTagPr>
        <w:r w:rsidRPr="00E953DA">
          <w:rPr>
            <w:b/>
            <w:bCs/>
            <w:sz w:val="24"/>
          </w:rPr>
          <w:t>20</w:t>
        </w:r>
        <w:r w:rsidRPr="00E953DA">
          <w:rPr>
            <w:rFonts w:hint="eastAsia"/>
            <w:b/>
            <w:bCs/>
            <w:sz w:val="24"/>
          </w:rPr>
          <w:t>1</w:t>
        </w:r>
        <w:r w:rsidRPr="00E953DA">
          <w:rPr>
            <w:b/>
            <w:bCs/>
            <w:sz w:val="24"/>
          </w:rPr>
          <w:t>2</w:t>
        </w:r>
        <w:r w:rsidRPr="00E953DA">
          <w:rPr>
            <w:b/>
            <w:bCs/>
            <w:sz w:val="24"/>
          </w:rPr>
          <w:t>年</w:t>
        </w:r>
        <w:r w:rsidRPr="00E953DA">
          <w:rPr>
            <w:rFonts w:hint="eastAsia"/>
            <w:b/>
            <w:bCs/>
            <w:sz w:val="24"/>
          </w:rPr>
          <w:t>7</w:t>
        </w:r>
        <w:r w:rsidRPr="00E953DA">
          <w:rPr>
            <w:rFonts w:hint="eastAsia"/>
            <w:b/>
            <w:bCs/>
            <w:sz w:val="24"/>
          </w:rPr>
          <w:t>月</w:t>
        </w:r>
        <w:r w:rsidRPr="00E953DA">
          <w:rPr>
            <w:rFonts w:hint="eastAsia"/>
            <w:b/>
            <w:bCs/>
            <w:sz w:val="24"/>
          </w:rPr>
          <w:t>1</w:t>
        </w:r>
        <w:r w:rsidRPr="00E953DA">
          <w:rPr>
            <w:rFonts w:hint="eastAsia"/>
            <w:b/>
            <w:bCs/>
            <w:sz w:val="24"/>
          </w:rPr>
          <w:t>日</w:t>
        </w:r>
      </w:smartTag>
      <w:r w:rsidRPr="00E953DA">
        <w:rPr>
          <w:rFonts w:hint="eastAsia"/>
          <w:b/>
          <w:bCs/>
          <w:sz w:val="24"/>
        </w:rPr>
        <w:t>施行</w:t>
      </w:r>
      <w:r w:rsidRPr="00E953DA">
        <w:rPr>
          <w:b/>
          <w:bCs/>
          <w:sz w:val="24"/>
        </w:rPr>
        <w:t>；</w:t>
      </w:r>
    </w:p>
    <w:p w:rsidR="00FC4359" w:rsidRPr="00E953DA" w:rsidRDefault="00FC4359" w:rsidP="00FC4359">
      <w:pPr>
        <w:spacing w:line="440" w:lineRule="exact"/>
        <w:ind w:firstLineChars="200" w:firstLine="482"/>
        <w:rPr>
          <w:b/>
          <w:bCs/>
          <w:sz w:val="24"/>
        </w:rPr>
      </w:pPr>
      <w:r w:rsidRPr="00E953DA">
        <w:rPr>
          <w:rFonts w:hint="eastAsia"/>
          <w:b/>
          <w:bCs/>
          <w:sz w:val="24"/>
        </w:rPr>
        <w:t>8</w:t>
      </w:r>
      <w:r w:rsidRPr="00E953DA">
        <w:rPr>
          <w:rFonts w:hint="eastAsia"/>
          <w:b/>
          <w:bCs/>
          <w:sz w:val="24"/>
        </w:rPr>
        <w:t>、</w:t>
      </w:r>
      <w:r w:rsidRPr="00E953DA">
        <w:rPr>
          <w:b/>
          <w:bCs/>
          <w:sz w:val="24"/>
        </w:rPr>
        <w:t>《中华人民共和国</w:t>
      </w:r>
      <w:r w:rsidRPr="00E953DA">
        <w:rPr>
          <w:rFonts w:hint="eastAsia"/>
          <w:b/>
          <w:bCs/>
          <w:sz w:val="24"/>
        </w:rPr>
        <w:t>循环经济</w:t>
      </w:r>
      <w:r w:rsidRPr="00E953DA">
        <w:rPr>
          <w:b/>
          <w:bCs/>
          <w:sz w:val="24"/>
        </w:rPr>
        <w:t>促进法》，</w:t>
      </w:r>
      <w:smartTag w:uri="urn:schemas-microsoft-com:office:smarttags" w:element="chsdate">
        <w:smartTagPr>
          <w:attr w:name="Year" w:val="2009"/>
          <w:attr w:name="Month" w:val="1"/>
          <w:attr w:name="Day" w:val="1"/>
          <w:attr w:name="IsLunarDate" w:val="False"/>
          <w:attr w:name="IsROCDate" w:val="False"/>
        </w:smartTagPr>
        <w:r w:rsidRPr="00E953DA">
          <w:rPr>
            <w:b/>
            <w:bCs/>
            <w:sz w:val="24"/>
          </w:rPr>
          <w:t>20</w:t>
        </w:r>
        <w:r w:rsidRPr="00E953DA">
          <w:rPr>
            <w:rFonts w:hint="eastAsia"/>
            <w:b/>
            <w:bCs/>
            <w:sz w:val="24"/>
          </w:rPr>
          <w:t>09</w:t>
        </w:r>
        <w:r w:rsidRPr="00E953DA">
          <w:rPr>
            <w:rFonts w:hint="eastAsia"/>
            <w:b/>
            <w:bCs/>
            <w:sz w:val="24"/>
          </w:rPr>
          <w:t>年</w:t>
        </w:r>
        <w:r w:rsidRPr="00E953DA">
          <w:rPr>
            <w:rFonts w:hint="eastAsia"/>
            <w:b/>
            <w:bCs/>
            <w:sz w:val="24"/>
          </w:rPr>
          <w:t>1</w:t>
        </w:r>
        <w:r w:rsidRPr="00E953DA">
          <w:rPr>
            <w:rFonts w:hint="eastAsia"/>
            <w:b/>
            <w:bCs/>
            <w:sz w:val="24"/>
          </w:rPr>
          <w:t>月</w:t>
        </w:r>
        <w:r w:rsidRPr="00E953DA">
          <w:rPr>
            <w:rFonts w:hint="eastAsia"/>
            <w:b/>
            <w:bCs/>
            <w:sz w:val="24"/>
          </w:rPr>
          <w:t>1</w:t>
        </w:r>
        <w:r w:rsidRPr="00E953DA">
          <w:rPr>
            <w:rFonts w:hint="eastAsia"/>
            <w:b/>
            <w:bCs/>
            <w:sz w:val="24"/>
          </w:rPr>
          <w:t>日</w:t>
        </w:r>
      </w:smartTag>
      <w:r w:rsidRPr="00E953DA">
        <w:rPr>
          <w:rFonts w:hint="eastAsia"/>
          <w:b/>
          <w:bCs/>
          <w:sz w:val="24"/>
        </w:rPr>
        <w:t>施行</w:t>
      </w:r>
      <w:r w:rsidRPr="00E953DA">
        <w:rPr>
          <w:b/>
          <w:bCs/>
          <w:sz w:val="24"/>
        </w:rPr>
        <w:t>；</w:t>
      </w:r>
    </w:p>
    <w:p w:rsidR="00FC4359" w:rsidRPr="00E953DA" w:rsidRDefault="00FC4359" w:rsidP="00FC4359">
      <w:pPr>
        <w:spacing w:line="440" w:lineRule="exact"/>
        <w:ind w:firstLineChars="200" w:firstLine="482"/>
        <w:rPr>
          <w:b/>
          <w:bCs/>
          <w:sz w:val="24"/>
        </w:rPr>
      </w:pPr>
      <w:r w:rsidRPr="00E953DA">
        <w:rPr>
          <w:rFonts w:hint="eastAsia"/>
          <w:b/>
          <w:bCs/>
          <w:sz w:val="24"/>
        </w:rPr>
        <w:t>9</w:t>
      </w:r>
      <w:r w:rsidRPr="00E953DA">
        <w:rPr>
          <w:b/>
          <w:bCs/>
          <w:sz w:val="24"/>
        </w:rPr>
        <w:t>、《建设项目环境保护管理条例》（国务院令第</w:t>
      </w:r>
      <w:r w:rsidRPr="00E953DA">
        <w:rPr>
          <w:b/>
          <w:bCs/>
          <w:sz w:val="24"/>
        </w:rPr>
        <w:t>253</w:t>
      </w:r>
      <w:r w:rsidRPr="00E953DA">
        <w:rPr>
          <w:b/>
          <w:bCs/>
          <w:sz w:val="24"/>
        </w:rPr>
        <w:t>号，</w:t>
      </w:r>
      <w:smartTag w:uri="urn:schemas-microsoft-com:office:smarttags" w:element="chsdate">
        <w:smartTagPr>
          <w:attr w:name="Year" w:val="1998"/>
          <w:attr w:name="Month" w:val="11"/>
          <w:attr w:name="Day" w:val="29"/>
          <w:attr w:name="IsLunarDate" w:val="False"/>
          <w:attr w:name="IsROCDate" w:val="False"/>
        </w:smartTagPr>
        <w:r w:rsidRPr="00E953DA">
          <w:rPr>
            <w:b/>
            <w:bCs/>
            <w:sz w:val="24"/>
          </w:rPr>
          <w:t>1998</w:t>
        </w:r>
        <w:r w:rsidRPr="00E953DA">
          <w:rPr>
            <w:b/>
            <w:bCs/>
            <w:sz w:val="24"/>
          </w:rPr>
          <w:t>年</w:t>
        </w:r>
        <w:r w:rsidRPr="00E953DA">
          <w:rPr>
            <w:b/>
            <w:bCs/>
            <w:sz w:val="24"/>
          </w:rPr>
          <w:t>11</w:t>
        </w:r>
        <w:r w:rsidRPr="00E953DA">
          <w:rPr>
            <w:b/>
            <w:bCs/>
            <w:sz w:val="24"/>
          </w:rPr>
          <w:t>月</w:t>
        </w:r>
        <w:r w:rsidRPr="00E953DA">
          <w:rPr>
            <w:b/>
            <w:bCs/>
            <w:sz w:val="24"/>
          </w:rPr>
          <w:t>29</w:t>
        </w:r>
        <w:r w:rsidRPr="00E953DA">
          <w:rPr>
            <w:b/>
            <w:bCs/>
            <w:sz w:val="24"/>
          </w:rPr>
          <w:t>日</w:t>
        </w:r>
      </w:smartTag>
      <w:r w:rsidRPr="00E953DA">
        <w:rPr>
          <w:b/>
          <w:bCs/>
          <w:sz w:val="24"/>
        </w:rPr>
        <w:t>施行）；</w:t>
      </w:r>
    </w:p>
    <w:p w:rsidR="00FC4359" w:rsidRPr="00E953DA" w:rsidRDefault="00FC4359" w:rsidP="00FC4359">
      <w:pPr>
        <w:spacing w:line="440" w:lineRule="exact"/>
        <w:ind w:firstLineChars="200" w:firstLine="482"/>
        <w:rPr>
          <w:b/>
          <w:bCs/>
          <w:sz w:val="24"/>
        </w:rPr>
      </w:pPr>
      <w:r w:rsidRPr="00E953DA">
        <w:rPr>
          <w:rFonts w:hint="eastAsia"/>
          <w:b/>
          <w:bCs/>
          <w:sz w:val="24"/>
        </w:rPr>
        <w:t>10</w:t>
      </w:r>
      <w:r w:rsidRPr="00E953DA">
        <w:rPr>
          <w:b/>
          <w:bCs/>
          <w:sz w:val="24"/>
        </w:rPr>
        <w:t>、国务院</w:t>
      </w:r>
      <w:r w:rsidRPr="00E953DA">
        <w:rPr>
          <w:rFonts w:hint="eastAsia"/>
          <w:b/>
          <w:bCs/>
          <w:sz w:val="24"/>
        </w:rPr>
        <w:t>令第</w:t>
      </w:r>
      <w:r w:rsidRPr="00E953DA">
        <w:rPr>
          <w:rFonts w:hint="eastAsia"/>
          <w:b/>
          <w:bCs/>
          <w:sz w:val="24"/>
        </w:rPr>
        <w:t>591</w:t>
      </w:r>
      <w:r w:rsidRPr="00E953DA">
        <w:rPr>
          <w:rFonts w:hint="eastAsia"/>
          <w:b/>
          <w:bCs/>
          <w:sz w:val="24"/>
        </w:rPr>
        <w:t>号</w:t>
      </w:r>
      <w:r w:rsidRPr="00E953DA">
        <w:rPr>
          <w:b/>
          <w:bCs/>
          <w:sz w:val="24"/>
        </w:rPr>
        <w:t>《危险化学品安全管理条例》</w:t>
      </w:r>
      <w:r w:rsidRPr="00E953DA">
        <w:rPr>
          <w:rFonts w:hint="eastAsia"/>
          <w:b/>
          <w:bCs/>
          <w:sz w:val="24"/>
        </w:rPr>
        <w:t>（修订）</w:t>
      </w:r>
      <w:smartTag w:uri="urn:schemas-microsoft-com:office:smarttags" w:element="chsdate">
        <w:smartTagPr>
          <w:attr w:name="Year" w:val="2011"/>
          <w:attr w:name="Month" w:val="12"/>
          <w:attr w:name="Day" w:val="1"/>
          <w:attr w:name="IsLunarDate" w:val="False"/>
          <w:attr w:name="IsROCDate" w:val="False"/>
        </w:smartTagPr>
        <w:r w:rsidRPr="00E953DA">
          <w:rPr>
            <w:b/>
            <w:bCs/>
            <w:sz w:val="24"/>
          </w:rPr>
          <w:t>20</w:t>
        </w:r>
        <w:r w:rsidRPr="00E953DA">
          <w:rPr>
            <w:rFonts w:hint="eastAsia"/>
            <w:b/>
            <w:bCs/>
            <w:sz w:val="24"/>
          </w:rPr>
          <w:t>11</w:t>
        </w:r>
        <w:r w:rsidRPr="00E953DA">
          <w:rPr>
            <w:b/>
            <w:bCs/>
            <w:sz w:val="24"/>
          </w:rPr>
          <w:t>年</w:t>
        </w:r>
        <w:r w:rsidRPr="00E953DA">
          <w:rPr>
            <w:rFonts w:hint="eastAsia"/>
            <w:b/>
            <w:bCs/>
            <w:sz w:val="24"/>
          </w:rPr>
          <w:t>12</w:t>
        </w:r>
        <w:r w:rsidRPr="00E953DA">
          <w:rPr>
            <w:rFonts w:hint="eastAsia"/>
            <w:b/>
            <w:bCs/>
            <w:sz w:val="24"/>
          </w:rPr>
          <w:t>月</w:t>
        </w:r>
        <w:r w:rsidRPr="00E953DA">
          <w:rPr>
            <w:rFonts w:hint="eastAsia"/>
            <w:b/>
            <w:bCs/>
            <w:sz w:val="24"/>
          </w:rPr>
          <w:t>1</w:t>
        </w:r>
        <w:r w:rsidRPr="00E953DA">
          <w:rPr>
            <w:rFonts w:hint="eastAsia"/>
            <w:b/>
            <w:bCs/>
            <w:sz w:val="24"/>
          </w:rPr>
          <w:t>日</w:t>
        </w:r>
      </w:smartTag>
      <w:r w:rsidRPr="00E953DA">
        <w:rPr>
          <w:rFonts w:hint="eastAsia"/>
          <w:b/>
          <w:bCs/>
          <w:sz w:val="24"/>
        </w:rPr>
        <w:t>施行</w:t>
      </w:r>
      <w:r w:rsidRPr="00E953DA">
        <w:rPr>
          <w:b/>
          <w:bCs/>
          <w:sz w:val="24"/>
        </w:rPr>
        <w:t>；</w:t>
      </w:r>
    </w:p>
    <w:p w:rsidR="00FC4359" w:rsidRPr="00E953DA" w:rsidRDefault="00FC4359" w:rsidP="00FC4359">
      <w:pPr>
        <w:spacing w:line="440" w:lineRule="exact"/>
        <w:ind w:firstLineChars="200" w:firstLine="482"/>
        <w:rPr>
          <w:b/>
          <w:bCs/>
          <w:sz w:val="24"/>
        </w:rPr>
      </w:pPr>
      <w:r w:rsidRPr="00E953DA">
        <w:rPr>
          <w:rFonts w:hint="eastAsia"/>
          <w:b/>
          <w:bCs/>
          <w:sz w:val="24"/>
        </w:rPr>
        <w:t>11</w:t>
      </w:r>
      <w:r w:rsidRPr="00E953DA">
        <w:rPr>
          <w:rFonts w:hint="eastAsia"/>
          <w:b/>
          <w:bCs/>
          <w:sz w:val="24"/>
        </w:rPr>
        <w:t>、</w:t>
      </w:r>
      <w:r w:rsidRPr="00E953DA">
        <w:rPr>
          <w:b/>
          <w:bCs/>
          <w:sz w:val="24"/>
        </w:rPr>
        <w:t>《</w:t>
      </w:r>
      <w:r w:rsidRPr="00E953DA">
        <w:rPr>
          <w:rFonts w:hint="eastAsia"/>
          <w:b/>
          <w:bCs/>
          <w:sz w:val="24"/>
        </w:rPr>
        <w:t>国务院关于印发大气污染防治行动计划的通知</w:t>
      </w:r>
      <w:r w:rsidRPr="00E953DA">
        <w:rPr>
          <w:b/>
          <w:bCs/>
          <w:sz w:val="24"/>
        </w:rPr>
        <w:t>》</w:t>
      </w:r>
      <w:r w:rsidRPr="00E953DA">
        <w:rPr>
          <w:rFonts w:hint="eastAsia"/>
          <w:b/>
          <w:bCs/>
          <w:sz w:val="24"/>
        </w:rPr>
        <w:t>国发</w:t>
      </w:r>
      <w:r w:rsidRPr="00E953DA">
        <w:rPr>
          <w:rFonts w:hint="eastAsia"/>
          <w:b/>
          <w:bCs/>
          <w:sz w:val="24"/>
        </w:rPr>
        <w:t>[2012]37</w:t>
      </w:r>
      <w:r w:rsidRPr="00E953DA">
        <w:rPr>
          <w:rFonts w:hint="eastAsia"/>
          <w:b/>
          <w:bCs/>
          <w:sz w:val="24"/>
        </w:rPr>
        <w:t>号文，</w:t>
      </w:r>
      <w:smartTag w:uri="urn:schemas-microsoft-com:office:smarttags" w:element="chsdate">
        <w:smartTagPr>
          <w:attr w:name="Year" w:val="2013"/>
          <w:attr w:name="Month" w:val="9"/>
          <w:attr w:name="Day" w:val="10"/>
          <w:attr w:name="IsLunarDate" w:val="False"/>
          <w:attr w:name="IsROCDate" w:val="False"/>
        </w:smartTagPr>
        <w:r w:rsidRPr="00E953DA">
          <w:rPr>
            <w:rFonts w:hint="eastAsia"/>
            <w:b/>
            <w:bCs/>
            <w:sz w:val="24"/>
          </w:rPr>
          <w:t>2013</w:t>
        </w:r>
        <w:r w:rsidRPr="00E953DA">
          <w:rPr>
            <w:rFonts w:hint="eastAsia"/>
            <w:b/>
            <w:bCs/>
            <w:sz w:val="24"/>
          </w:rPr>
          <w:t>年</w:t>
        </w:r>
        <w:r w:rsidRPr="00E953DA">
          <w:rPr>
            <w:rFonts w:hint="eastAsia"/>
            <w:b/>
            <w:bCs/>
            <w:sz w:val="24"/>
          </w:rPr>
          <w:t>9</w:t>
        </w:r>
        <w:r w:rsidRPr="00E953DA">
          <w:rPr>
            <w:rFonts w:hint="eastAsia"/>
            <w:b/>
            <w:bCs/>
            <w:sz w:val="24"/>
          </w:rPr>
          <w:t>月</w:t>
        </w:r>
        <w:r w:rsidRPr="00E953DA">
          <w:rPr>
            <w:rFonts w:hint="eastAsia"/>
            <w:b/>
            <w:bCs/>
            <w:sz w:val="24"/>
          </w:rPr>
          <w:t>10</w:t>
        </w:r>
        <w:r w:rsidRPr="00E953DA">
          <w:rPr>
            <w:rFonts w:hint="eastAsia"/>
            <w:b/>
            <w:bCs/>
            <w:sz w:val="24"/>
          </w:rPr>
          <w:t>日</w:t>
        </w:r>
      </w:smartTag>
      <w:r w:rsidRPr="00E953DA">
        <w:rPr>
          <w:b/>
          <w:bCs/>
          <w:sz w:val="24"/>
        </w:rPr>
        <w:t>；</w:t>
      </w:r>
    </w:p>
    <w:p w:rsidR="00FC4359" w:rsidRPr="00E953DA" w:rsidRDefault="00FC4359" w:rsidP="00FC4359">
      <w:pPr>
        <w:spacing w:line="440" w:lineRule="exact"/>
        <w:ind w:firstLineChars="200" w:firstLine="482"/>
        <w:rPr>
          <w:b/>
          <w:bCs/>
          <w:sz w:val="24"/>
        </w:rPr>
      </w:pPr>
      <w:r w:rsidRPr="00E953DA">
        <w:rPr>
          <w:rFonts w:hint="eastAsia"/>
          <w:b/>
          <w:bCs/>
          <w:sz w:val="24"/>
        </w:rPr>
        <w:t>12</w:t>
      </w:r>
      <w:r w:rsidRPr="00E953DA">
        <w:rPr>
          <w:rFonts w:hint="eastAsia"/>
          <w:b/>
          <w:bCs/>
          <w:sz w:val="24"/>
        </w:rPr>
        <w:t>、</w:t>
      </w:r>
      <w:r w:rsidRPr="00E953DA">
        <w:rPr>
          <w:b/>
          <w:bCs/>
          <w:sz w:val="24"/>
        </w:rPr>
        <w:t>《</w:t>
      </w:r>
      <w:r w:rsidRPr="00E953DA">
        <w:rPr>
          <w:rFonts w:hint="eastAsia"/>
          <w:b/>
          <w:bCs/>
          <w:sz w:val="24"/>
        </w:rPr>
        <w:t>国务院关于印发水污染防治行动计划的通知</w:t>
      </w:r>
      <w:r w:rsidRPr="00E953DA">
        <w:rPr>
          <w:b/>
          <w:bCs/>
          <w:sz w:val="24"/>
        </w:rPr>
        <w:t>》</w:t>
      </w:r>
      <w:r w:rsidRPr="00E953DA">
        <w:rPr>
          <w:rFonts w:hint="eastAsia"/>
          <w:b/>
          <w:bCs/>
          <w:sz w:val="24"/>
        </w:rPr>
        <w:t>国发</w:t>
      </w:r>
      <w:r w:rsidRPr="00E953DA">
        <w:rPr>
          <w:rFonts w:hint="eastAsia"/>
          <w:b/>
          <w:bCs/>
          <w:sz w:val="24"/>
        </w:rPr>
        <w:t>[2015]17</w:t>
      </w:r>
      <w:r w:rsidRPr="00E953DA">
        <w:rPr>
          <w:rFonts w:hint="eastAsia"/>
          <w:b/>
          <w:bCs/>
          <w:sz w:val="24"/>
        </w:rPr>
        <w:t>号文，</w:t>
      </w:r>
      <w:smartTag w:uri="urn:schemas-microsoft-com:office:smarttags" w:element="chsdate">
        <w:smartTagPr>
          <w:attr w:name="Year" w:val="2015"/>
          <w:attr w:name="Month" w:val="4"/>
          <w:attr w:name="Day" w:val="2"/>
          <w:attr w:name="IsLunarDate" w:val="False"/>
          <w:attr w:name="IsROCDate" w:val="False"/>
        </w:smartTagPr>
        <w:r w:rsidRPr="00E953DA">
          <w:rPr>
            <w:rFonts w:hint="eastAsia"/>
            <w:b/>
            <w:bCs/>
            <w:sz w:val="24"/>
          </w:rPr>
          <w:t>2015</w:t>
        </w:r>
        <w:r w:rsidRPr="00E953DA">
          <w:rPr>
            <w:rFonts w:hint="eastAsia"/>
            <w:b/>
            <w:bCs/>
            <w:sz w:val="24"/>
          </w:rPr>
          <w:t>年</w:t>
        </w:r>
        <w:r w:rsidRPr="00E953DA">
          <w:rPr>
            <w:rFonts w:hint="eastAsia"/>
            <w:b/>
            <w:bCs/>
            <w:sz w:val="24"/>
          </w:rPr>
          <w:t>4</w:t>
        </w:r>
        <w:r w:rsidRPr="00E953DA">
          <w:rPr>
            <w:rFonts w:hint="eastAsia"/>
            <w:b/>
            <w:bCs/>
            <w:sz w:val="24"/>
          </w:rPr>
          <w:t>月</w:t>
        </w:r>
        <w:r w:rsidRPr="00E953DA">
          <w:rPr>
            <w:rFonts w:hint="eastAsia"/>
            <w:b/>
            <w:bCs/>
            <w:sz w:val="24"/>
          </w:rPr>
          <w:t>2</w:t>
        </w:r>
        <w:r w:rsidRPr="00E953DA">
          <w:rPr>
            <w:rFonts w:hint="eastAsia"/>
            <w:b/>
            <w:bCs/>
            <w:sz w:val="24"/>
          </w:rPr>
          <w:t>日</w:t>
        </w:r>
      </w:smartTag>
      <w:r w:rsidRPr="00E953DA">
        <w:rPr>
          <w:b/>
          <w:bCs/>
          <w:sz w:val="24"/>
        </w:rPr>
        <w:t>；</w:t>
      </w:r>
    </w:p>
    <w:p w:rsidR="00FC4359" w:rsidRPr="00E953DA" w:rsidRDefault="00FC4359" w:rsidP="00FC4359">
      <w:pPr>
        <w:spacing w:line="440" w:lineRule="exact"/>
        <w:ind w:firstLineChars="200" w:firstLine="482"/>
        <w:rPr>
          <w:rFonts w:hint="eastAsia"/>
          <w:b/>
          <w:bCs/>
          <w:sz w:val="24"/>
        </w:rPr>
      </w:pPr>
      <w:r w:rsidRPr="00E953DA">
        <w:rPr>
          <w:rFonts w:hint="eastAsia"/>
          <w:b/>
          <w:bCs/>
          <w:sz w:val="24"/>
        </w:rPr>
        <w:t>13</w:t>
      </w:r>
      <w:r w:rsidRPr="00E953DA">
        <w:rPr>
          <w:rFonts w:hint="eastAsia"/>
          <w:b/>
          <w:bCs/>
          <w:sz w:val="24"/>
        </w:rPr>
        <w:t>、《国务院关于印发土壤污染防治行动计划的通知》国发</w:t>
      </w:r>
      <w:r w:rsidRPr="00E953DA">
        <w:rPr>
          <w:rFonts w:hint="eastAsia"/>
          <w:b/>
          <w:bCs/>
          <w:sz w:val="24"/>
        </w:rPr>
        <w:t>[2016]31</w:t>
      </w:r>
      <w:r w:rsidRPr="00E953DA">
        <w:rPr>
          <w:rFonts w:hint="eastAsia"/>
          <w:b/>
          <w:bCs/>
          <w:sz w:val="24"/>
        </w:rPr>
        <w:t>号文，</w:t>
      </w:r>
      <w:r w:rsidRPr="00E953DA">
        <w:rPr>
          <w:rFonts w:hint="eastAsia"/>
          <w:b/>
          <w:bCs/>
          <w:sz w:val="24"/>
        </w:rPr>
        <w:t>2016</w:t>
      </w:r>
      <w:r w:rsidRPr="00E953DA">
        <w:rPr>
          <w:rFonts w:hint="eastAsia"/>
          <w:b/>
          <w:bCs/>
          <w:sz w:val="24"/>
        </w:rPr>
        <w:t>年</w:t>
      </w:r>
      <w:r w:rsidRPr="00E953DA">
        <w:rPr>
          <w:rFonts w:hint="eastAsia"/>
          <w:b/>
          <w:bCs/>
          <w:sz w:val="24"/>
        </w:rPr>
        <w:t>5</w:t>
      </w:r>
      <w:r w:rsidRPr="00E953DA">
        <w:rPr>
          <w:rFonts w:hint="eastAsia"/>
          <w:b/>
          <w:bCs/>
          <w:sz w:val="24"/>
        </w:rPr>
        <w:t>月</w:t>
      </w:r>
      <w:r w:rsidRPr="00E953DA">
        <w:rPr>
          <w:rFonts w:hint="eastAsia"/>
          <w:b/>
          <w:bCs/>
          <w:sz w:val="24"/>
        </w:rPr>
        <w:t>28</w:t>
      </w:r>
      <w:r w:rsidRPr="00E953DA">
        <w:rPr>
          <w:rFonts w:hint="eastAsia"/>
          <w:b/>
          <w:bCs/>
          <w:sz w:val="24"/>
        </w:rPr>
        <w:t>日；</w:t>
      </w:r>
    </w:p>
    <w:p w:rsidR="00FC4359" w:rsidRPr="00E953DA" w:rsidRDefault="00FC4359" w:rsidP="00FC4359">
      <w:pPr>
        <w:spacing w:line="440" w:lineRule="exact"/>
        <w:ind w:firstLineChars="200" w:firstLine="482"/>
        <w:rPr>
          <w:b/>
          <w:bCs/>
          <w:sz w:val="24"/>
        </w:rPr>
      </w:pPr>
      <w:r w:rsidRPr="00E953DA">
        <w:rPr>
          <w:b/>
          <w:bCs/>
          <w:sz w:val="24"/>
        </w:rPr>
        <w:t>1</w:t>
      </w:r>
      <w:r w:rsidRPr="00E953DA">
        <w:rPr>
          <w:rFonts w:hint="eastAsia"/>
          <w:b/>
          <w:bCs/>
          <w:sz w:val="24"/>
        </w:rPr>
        <w:t>4</w:t>
      </w:r>
      <w:r w:rsidRPr="00E953DA">
        <w:rPr>
          <w:b/>
          <w:bCs/>
          <w:sz w:val="24"/>
        </w:rPr>
        <w:t>、工业和信息化部</w:t>
      </w:r>
      <w:r w:rsidRPr="00E953DA">
        <w:rPr>
          <w:b/>
          <w:bCs/>
          <w:sz w:val="24"/>
        </w:rPr>
        <w:t xml:space="preserve"> [2010]218</w:t>
      </w:r>
      <w:r w:rsidRPr="00E953DA">
        <w:rPr>
          <w:b/>
          <w:bCs/>
          <w:sz w:val="24"/>
        </w:rPr>
        <w:t>号文《关于进一步加强工业节水工作的意见》的通知，</w:t>
      </w:r>
      <w:smartTag w:uri="urn:schemas-microsoft-com:office:smarttags" w:element="chsdate">
        <w:smartTagPr>
          <w:attr w:name="Year" w:val="2010"/>
          <w:attr w:name="Month" w:val="5"/>
          <w:attr w:name="Day" w:val="4"/>
          <w:attr w:name="IsLunarDate" w:val="False"/>
          <w:attr w:name="IsROCDate" w:val="False"/>
        </w:smartTagPr>
        <w:r w:rsidRPr="00E953DA">
          <w:rPr>
            <w:b/>
            <w:bCs/>
            <w:sz w:val="24"/>
          </w:rPr>
          <w:t>2010</w:t>
        </w:r>
        <w:r w:rsidRPr="00E953DA">
          <w:rPr>
            <w:b/>
            <w:bCs/>
            <w:sz w:val="24"/>
          </w:rPr>
          <w:t>年</w:t>
        </w:r>
        <w:r w:rsidRPr="00E953DA">
          <w:rPr>
            <w:b/>
            <w:bCs/>
            <w:sz w:val="24"/>
          </w:rPr>
          <w:t>5</w:t>
        </w:r>
        <w:r w:rsidRPr="00E953DA">
          <w:rPr>
            <w:b/>
            <w:bCs/>
            <w:sz w:val="24"/>
          </w:rPr>
          <w:t>月</w:t>
        </w:r>
        <w:r w:rsidRPr="00E953DA">
          <w:rPr>
            <w:b/>
            <w:bCs/>
            <w:sz w:val="24"/>
          </w:rPr>
          <w:t>4</w:t>
        </w:r>
        <w:r w:rsidRPr="00E953DA">
          <w:rPr>
            <w:b/>
            <w:bCs/>
            <w:sz w:val="24"/>
          </w:rPr>
          <w:t>日</w:t>
        </w:r>
      </w:smartTag>
      <w:r w:rsidRPr="00E953DA">
        <w:rPr>
          <w:rFonts w:hint="eastAsia"/>
          <w:b/>
          <w:bCs/>
          <w:sz w:val="24"/>
        </w:rPr>
        <w:t>；</w:t>
      </w:r>
    </w:p>
    <w:p w:rsidR="00FC4359" w:rsidRPr="00E953DA" w:rsidRDefault="00FC4359" w:rsidP="00FC4359">
      <w:pPr>
        <w:spacing w:line="440" w:lineRule="exact"/>
        <w:ind w:firstLineChars="200" w:firstLine="482"/>
        <w:rPr>
          <w:b/>
          <w:bCs/>
          <w:sz w:val="24"/>
        </w:rPr>
      </w:pPr>
      <w:r w:rsidRPr="00E953DA">
        <w:rPr>
          <w:rFonts w:hint="eastAsia"/>
          <w:b/>
          <w:bCs/>
          <w:sz w:val="24"/>
        </w:rPr>
        <w:t>15</w:t>
      </w:r>
      <w:r w:rsidRPr="00E953DA">
        <w:rPr>
          <w:rFonts w:hint="eastAsia"/>
          <w:b/>
          <w:bCs/>
          <w:sz w:val="24"/>
        </w:rPr>
        <w:t>、国家发展和改革委员会令第</w:t>
      </w:r>
      <w:r w:rsidRPr="00E953DA">
        <w:rPr>
          <w:rFonts w:hint="eastAsia"/>
          <w:b/>
          <w:bCs/>
          <w:sz w:val="24"/>
        </w:rPr>
        <w:t>21</w:t>
      </w:r>
      <w:r w:rsidRPr="00E953DA">
        <w:rPr>
          <w:rFonts w:hint="eastAsia"/>
          <w:b/>
          <w:bCs/>
          <w:sz w:val="24"/>
        </w:rPr>
        <w:t>号</w:t>
      </w:r>
      <w:r w:rsidRPr="00E953DA">
        <w:rPr>
          <w:b/>
          <w:bCs/>
          <w:sz w:val="24"/>
        </w:rPr>
        <w:t>《</w:t>
      </w:r>
      <w:r w:rsidRPr="00E953DA">
        <w:rPr>
          <w:rFonts w:hint="eastAsia"/>
          <w:b/>
          <w:bCs/>
          <w:sz w:val="24"/>
        </w:rPr>
        <w:t>产业结构调整指导目录</w:t>
      </w:r>
      <w:r w:rsidRPr="00E953DA">
        <w:rPr>
          <w:b/>
          <w:bCs/>
          <w:sz w:val="24"/>
        </w:rPr>
        <w:t>》</w:t>
      </w:r>
      <w:r w:rsidRPr="00E953DA">
        <w:rPr>
          <w:rFonts w:hint="eastAsia"/>
          <w:b/>
          <w:bCs/>
          <w:sz w:val="24"/>
        </w:rPr>
        <w:t>（</w:t>
      </w:r>
      <w:r w:rsidRPr="00E953DA">
        <w:rPr>
          <w:rFonts w:hint="eastAsia"/>
          <w:b/>
          <w:bCs/>
          <w:sz w:val="24"/>
        </w:rPr>
        <w:t>2013</w:t>
      </w:r>
      <w:r w:rsidRPr="00E953DA">
        <w:rPr>
          <w:rFonts w:hint="eastAsia"/>
          <w:b/>
          <w:bCs/>
          <w:sz w:val="24"/>
        </w:rPr>
        <w:t>年修正版），</w:t>
      </w:r>
      <w:smartTag w:uri="urn:schemas-microsoft-com:office:smarttags" w:element="chsdate">
        <w:smartTagPr>
          <w:attr w:name="Year" w:val="2013"/>
          <w:attr w:name="Month" w:val="5"/>
          <w:attr w:name="Day" w:val="1"/>
          <w:attr w:name="IsLunarDate" w:val="False"/>
          <w:attr w:name="IsROCDate" w:val="False"/>
        </w:smartTagPr>
        <w:r w:rsidRPr="00E953DA">
          <w:rPr>
            <w:rFonts w:hint="eastAsia"/>
            <w:b/>
            <w:bCs/>
            <w:sz w:val="24"/>
          </w:rPr>
          <w:t>2013</w:t>
        </w:r>
        <w:r w:rsidRPr="00E953DA">
          <w:rPr>
            <w:rFonts w:hint="eastAsia"/>
            <w:b/>
            <w:bCs/>
            <w:sz w:val="24"/>
          </w:rPr>
          <w:t>年</w:t>
        </w:r>
        <w:r w:rsidRPr="00E953DA">
          <w:rPr>
            <w:rFonts w:hint="eastAsia"/>
            <w:b/>
            <w:bCs/>
            <w:sz w:val="24"/>
          </w:rPr>
          <w:t>5</w:t>
        </w:r>
        <w:r w:rsidRPr="00E953DA">
          <w:rPr>
            <w:rFonts w:hint="eastAsia"/>
            <w:b/>
            <w:bCs/>
            <w:sz w:val="24"/>
          </w:rPr>
          <w:t>月</w:t>
        </w:r>
        <w:r w:rsidRPr="00E953DA">
          <w:rPr>
            <w:rFonts w:hint="eastAsia"/>
            <w:b/>
            <w:bCs/>
            <w:sz w:val="24"/>
          </w:rPr>
          <w:t>1</w:t>
        </w:r>
        <w:r w:rsidRPr="00E953DA">
          <w:rPr>
            <w:rFonts w:hint="eastAsia"/>
            <w:b/>
            <w:bCs/>
            <w:sz w:val="24"/>
          </w:rPr>
          <w:t>日</w:t>
        </w:r>
      </w:smartTag>
      <w:r w:rsidRPr="00E953DA">
        <w:rPr>
          <w:rFonts w:hint="eastAsia"/>
          <w:b/>
          <w:bCs/>
          <w:sz w:val="24"/>
        </w:rPr>
        <w:t>施行；</w:t>
      </w:r>
    </w:p>
    <w:p w:rsidR="00FC4359" w:rsidRPr="00E953DA" w:rsidRDefault="00FC4359" w:rsidP="00FC4359">
      <w:pPr>
        <w:spacing w:line="440" w:lineRule="exact"/>
        <w:ind w:firstLineChars="200" w:firstLine="482"/>
        <w:rPr>
          <w:b/>
          <w:bCs/>
          <w:sz w:val="24"/>
        </w:rPr>
      </w:pPr>
      <w:r w:rsidRPr="00E953DA">
        <w:rPr>
          <w:rFonts w:hint="eastAsia"/>
          <w:b/>
          <w:bCs/>
          <w:sz w:val="24"/>
        </w:rPr>
        <w:t>1</w:t>
      </w:r>
      <w:r>
        <w:rPr>
          <w:rFonts w:hint="eastAsia"/>
          <w:b/>
          <w:bCs/>
          <w:sz w:val="24"/>
        </w:rPr>
        <w:t>6</w:t>
      </w:r>
      <w:r w:rsidRPr="00E953DA">
        <w:rPr>
          <w:rFonts w:hint="eastAsia"/>
          <w:b/>
          <w:bCs/>
          <w:sz w:val="24"/>
        </w:rPr>
        <w:t>、</w:t>
      </w:r>
      <w:r w:rsidRPr="00E953DA">
        <w:rPr>
          <w:b/>
          <w:bCs/>
          <w:sz w:val="24"/>
        </w:rPr>
        <w:t>原国家环保总局环发</w:t>
      </w:r>
      <w:r w:rsidRPr="00E953DA">
        <w:rPr>
          <w:b/>
          <w:bCs/>
          <w:sz w:val="24"/>
        </w:rPr>
        <w:t xml:space="preserve">2006(28) </w:t>
      </w:r>
      <w:r w:rsidRPr="00E953DA">
        <w:rPr>
          <w:b/>
          <w:bCs/>
          <w:sz w:val="24"/>
        </w:rPr>
        <w:t>号文</w:t>
      </w:r>
      <w:r w:rsidRPr="00E953DA">
        <w:rPr>
          <w:b/>
          <w:bCs/>
          <w:sz w:val="24"/>
        </w:rPr>
        <w:t xml:space="preserve"> “</w:t>
      </w:r>
      <w:r w:rsidRPr="00E953DA">
        <w:rPr>
          <w:b/>
          <w:bCs/>
          <w:sz w:val="24"/>
        </w:rPr>
        <w:t>关于环境影响评价公众参与暂行办法</w:t>
      </w:r>
      <w:r w:rsidRPr="00E953DA">
        <w:rPr>
          <w:b/>
          <w:bCs/>
          <w:sz w:val="24"/>
        </w:rPr>
        <w:t>”</w:t>
      </w:r>
      <w:smartTag w:uri="urn:schemas-microsoft-com:office:smarttags" w:element="chsdate">
        <w:smartTagPr>
          <w:attr w:name="IsROCDate" w:val="False"/>
          <w:attr w:name="IsLunarDate" w:val="False"/>
          <w:attr w:name="Day" w:val="18"/>
          <w:attr w:name="Month" w:val="3"/>
          <w:attr w:name="Year" w:val="2006"/>
        </w:smartTagPr>
        <w:r w:rsidRPr="00E953DA">
          <w:rPr>
            <w:b/>
            <w:bCs/>
            <w:sz w:val="24"/>
          </w:rPr>
          <w:t>2006</w:t>
        </w:r>
        <w:r w:rsidRPr="00E953DA">
          <w:rPr>
            <w:b/>
            <w:bCs/>
            <w:sz w:val="24"/>
          </w:rPr>
          <w:t>年</w:t>
        </w:r>
        <w:r w:rsidRPr="00E953DA">
          <w:rPr>
            <w:b/>
            <w:bCs/>
            <w:sz w:val="24"/>
          </w:rPr>
          <w:t>3</w:t>
        </w:r>
        <w:r w:rsidRPr="00E953DA">
          <w:rPr>
            <w:b/>
            <w:bCs/>
            <w:sz w:val="24"/>
          </w:rPr>
          <w:t>月</w:t>
        </w:r>
        <w:r w:rsidRPr="00E953DA">
          <w:rPr>
            <w:b/>
            <w:bCs/>
            <w:sz w:val="24"/>
          </w:rPr>
          <w:t>18</w:t>
        </w:r>
        <w:r w:rsidRPr="00E953DA">
          <w:rPr>
            <w:b/>
            <w:bCs/>
            <w:sz w:val="24"/>
          </w:rPr>
          <w:t>日</w:t>
        </w:r>
      </w:smartTag>
      <w:r w:rsidRPr="00E953DA">
        <w:rPr>
          <w:b/>
          <w:bCs/>
          <w:sz w:val="24"/>
        </w:rPr>
        <w:t>；</w:t>
      </w:r>
    </w:p>
    <w:p w:rsidR="00FC4359" w:rsidRPr="00E953DA" w:rsidRDefault="00FC4359" w:rsidP="00FC4359">
      <w:pPr>
        <w:spacing w:line="440" w:lineRule="exact"/>
        <w:ind w:firstLineChars="200" w:firstLine="482"/>
        <w:rPr>
          <w:b/>
          <w:bCs/>
          <w:sz w:val="24"/>
        </w:rPr>
      </w:pPr>
      <w:r w:rsidRPr="00E953DA">
        <w:rPr>
          <w:b/>
          <w:bCs/>
          <w:sz w:val="24"/>
        </w:rPr>
        <w:t>1</w:t>
      </w:r>
      <w:r>
        <w:rPr>
          <w:rFonts w:hint="eastAsia"/>
          <w:b/>
          <w:bCs/>
          <w:sz w:val="24"/>
        </w:rPr>
        <w:t>7</w:t>
      </w:r>
      <w:r w:rsidRPr="00E953DA">
        <w:rPr>
          <w:b/>
          <w:bCs/>
          <w:sz w:val="24"/>
        </w:rPr>
        <w:t>、环境保护部令第</w:t>
      </w:r>
      <w:r w:rsidRPr="00E953DA">
        <w:rPr>
          <w:rFonts w:hint="eastAsia"/>
          <w:b/>
          <w:bCs/>
          <w:sz w:val="24"/>
        </w:rPr>
        <w:t>33</w:t>
      </w:r>
      <w:r w:rsidRPr="00E953DA">
        <w:rPr>
          <w:b/>
          <w:bCs/>
          <w:sz w:val="24"/>
        </w:rPr>
        <w:t>号《建设项目环境影响评价分类管理名录》，</w:t>
      </w:r>
      <w:smartTag w:uri="urn:schemas-microsoft-com:office:smarttags" w:element="chsdate">
        <w:smartTagPr>
          <w:attr w:name="Year" w:val="2015"/>
          <w:attr w:name="Month" w:val="6"/>
          <w:attr w:name="Day" w:val="1"/>
          <w:attr w:name="IsLunarDate" w:val="False"/>
          <w:attr w:name="IsROCDate" w:val="False"/>
        </w:smartTagPr>
        <w:r w:rsidRPr="00E953DA">
          <w:rPr>
            <w:b/>
            <w:bCs/>
            <w:sz w:val="24"/>
          </w:rPr>
          <w:t>20</w:t>
        </w:r>
        <w:r w:rsidRPr="00E953DA">
          <w:rPr>
            <w:rFonts w:hint="eastAsia"/>
            <w:b/>
            <w:bCs/>
            <w:sz w:val="24"/>
          </w:rPr>
          <w:t>15</w:t>
        </w:r>
        <w:r w:rsidRPr="00E953DA">
          <w:rPr>
            <w:b/>
            <w:bCs/>
            <w:sz w:val="24"/>
          </w:rPr>
          <w:t>年</w:t>
        </w:r>
        <w:r w:rsidRPr="00E953DA">
          <w:rPr>
            <w:rFonts w:hint="eastAsia"/>
            <w:b/>
            <w:bCs/>
            <w:sz w:val="24"/>
          </w:rPr>
          <w:t>6</w:t>
        </w:r>
        <w:r w:rsidRPr="00E953DA">
          <w:rPr>
            <w:b/>
            <w:bCs/>
            <w:sz w:val="24"/>
          </w:rPr>
          <w:t>月</w:t>
        </w:r>
        <w:r w:rsidRPr="00E953DA">
          <w:rPr>
            <w:b/>
            <w:bCs/>
            <w:sz w:val="24"/>
          </w:rPr>
          <w:t>1</w:t>
        </w:r>
        <w:r w:rsidRPr="00E953DA">
          <w:rPr>
            <w:b/>
            <w:bCs/>
            <w:sz w:val="24"/>
          </w:rPr>
          <w:t>日</w:t>
        </w:r>
      </w:smartTag>
      <w:r w:rsidRPr="00E953DA">
        <w:rPr>
          <w:b/>
          <w:bCs/>
          <w:sz w:val="24"/>
        </w:rPr>
        <w:t>施行；</w:t>
      </w:r>
    </w:p>
    <w:p w:rsidR="00FC4359" w:rsidRPr="00E953DA" w:rsidRDefault="00FC4359" w:rsidP="00FC4359">
      <w:pPr>
        <w:spacing w:line="440" w:lineRule="exact"/>
        <w:ind w:firstLineChars="200" w:firstLine="482"/>
        <w:rPr>
          <w:b/>
          <w:bCs/>
          <w:sz w:val="24"/>
        </w:rPr>
      </w:pPr>
      <w:r w:rsidRPr="00E953DA">
        <w:rPr>
          <w:rFonts w:hint="eastAsia"/>
          <w:b/>
          <w:bCs/>
          <w:sz w:val="24"/>
        </w:rPr>
        <w:t>1</w:t>
      </w:r>
      <w:r>
        <w:rPr>
          <w:rFonts w:hint="eastAsia"/>
          <w:b/>
          <w:bCs/>
          <w:sz w:val="24"/>
        </w:rPr>
        <w:t>8</w:t>
      </w:r>
      <w:r w:rsidRPr="00E953DA">
        <w:rPr>
          <w:rFonts w:hint="eastAsia"/>
          <w:b/>
          <w:bCs/>
          <w:sz w:val="24"/>
        </w:rPr>
        <w:t>、国家环境保护部环发</w:t>
      </w:r>
      <w:r w:rsidRPr="00E953DA">
        <w:rPr>
          <w:rFonts w:hint="eastAsia"/>
          <w:b/>
          <w:bCs/>
          <w:sz w:val="24"/>
        </w:rPr>
        <w:t>[2010]113</w:t>
      </w:r>
      <w:r w:rsidRPr="00E953DA">
        <w:rPr>
          <w:rFonts w:hint="eastAsia"/>
          <w:b/>
          <w:bCs/>
          <w:sz w:val="24"/>
        </w:rPr>
        <w:t>号文关于</w:t>
      </w:r>
      <w:r w:rsidRPr="00E953DA">
        <w:rPr>
          <w:b/>
          <w:bCs/>
          <w:sz w:val="24"/>
        </w:rPr>
        <w:t>《</w:t>
      </w:r>
      <w:r w:rsidRPr="00E953DA">
        <w:rPr>
          <w:rFonts w:hint="eastAsia"/>
          <w:b/>
          <w:bCs/>
          <w:sz w:val="24"/>
        </w:rPr>
        <w:t>突发环境事件应急预案管理暂行办法</w:t>
      </w:r>
      <w:r w:rsidRPr="00E953DA">
        <w:rPr>
          <w:b/>
          <w:bCs/>
          <w:sz w:val="24"/>
        </w:rPr>
        <w:t>》的通知，</w:t>
      </w:r>
      <w:smartTag w:uri="urn:schemas-microsoft-com:office:smarttags" w:element="chsdate">
        <w:smartTagPr>
          <w:attr w:name="Year" w:val="2010"/>
          <w:attr w:name="Month" w:val="9"/>
          <w:attr w:name="Day" w:val="28"/>
          <w:attr w:name="IsLunarDate" w:val="False"/>
          <w:attr w:name="IsROCDate" w:val="False"/>
        </w:smartTagPr>
        <w:r w:rsidRPr="00E953DA">
          <w:rPr>
            <w:b/>
            <w:bCs/>
            <w:sz w:val="24"/>
          </w:rPr>
          <w:t>2010</w:t>
        </w:r>
        <w:r w:rsidRPr="00E953DA">
          <w:rPr>
            <w:b/>
            <w:bCs/>
            <w:sz w:val="24"/>
          </w:rPr>
          <w:t>年</w:t>
        </w:r>
        <w:r w:rsidRPr="00E953DA">
          <w:rPr>
            <w:b/>
            <w:bCs/>
            <w:sz w:val="24"/>
          </w:rPr>
          <w:t>9</w:t>
        </w:r>
        <w:r w:rsidRPr="00E953DA">
          <w:rPr>
            <w:b/>
            <w:bCs/>
            <w:sz w:val="24"/>
          </w:rPr>
          <w:t>月</w:t>
        </w:r>
        <w:r w:rsidRPr="00E953DA">
          <w:rPr>
            <w:b/>
            <w:bCs/>
            <w:sz w:val="24"/>
          </w:rPr>
          <w:t>28</w:t>
        </w:r>
        <w:r w:rsidRPr="00E953DA">
          <w:rPr>
            <w:b/>
            <w:bCs/>
            <w:sz w:val="24"/>
          </w:rPr>
          <w:t>日</w:t>
        </w:r>
      </w:smartTag>
      <w:r w:rsidRPr="00E953DA">
        <w:rPr>
          <w:b/>
          <w:bCs/>
          <w:sz w:val="24"/>
        </w:rPr>
        <w:t>施行</w:t>
      </w:r>
      <w:r w:rsidRPr="00E953DA">
        <w:rPr>
          <w:rFonts w:hint="eastAsia"/>
          <w:b/>
          <w:bCs/>
          <w:sz w:val="24"/>
        </w:rPr>
        <w:t>；</w:t>
      </w:r>
    </w:p>
    <w:p w:rsidR="00FC4359" w:rsidRPr="00E953DA" w:rsidRDefault="00FC4359" w:rsidP="00FC4359">
      <w:pPr>
        <w:spacing w:line="440" w:lineRule="exact"/>
        <w:ind w:firstLineChars="200" w:firstLine="482"/>
        <w:rPr>
          <w:b/>
          <w:bCs/>
          <w:sz w:val="24"/>
        </w:rPr>
      </w:pPr>
      <w:r>
        <w:rPr>
          <w:rFonts w:hint="eastAsia"/>
          <w:b/>
          <w:bCs/>
          <w:sz w:val="24"/>
        </w:rPr>
        <w:t>19</w:t>
      </w:r>
      <w:r w:rsidRPr="00E953DA">
        <w:rPr>
          <w:b/>
          <w:bCs/>
          <w:sz w:val="24"/>
        </w:rPr>
        <w:t>、</w:t>
      </w:r>
      <w:r w:rsidRPr="00E953DA">
        <w:rPr>
          <w:rFonts w:hint="eastAsia"/>
          <w:b/>
          <w:bCs/>
          <w:sz w:val="24"/>
        </w:rPr>
        <w:t>国家环境保护部令环发</w:t>
      </w:r>
      <w:r w:rsidRPr="00E953DA">
        <w:rPr>
          <w:b/>
          <w:bCs/>
          <w:sz w:val="24"/>
        </w:rPr>
        <w:t>（</w:t>
      </w:r>
      <w:r w:rsidRPr="00E953DA">
        <w:rPr>
          <w:b/>
          <w:bCs/>
          <w:sz w:val="24"/>
        </w:rPr>
        <w:t>20</w:t>
      </w:r>
      <w:r w:rsidRPr="00E953DA">
        <w:rPr>
          <w:rFonts w:hint="eastAsia"/>
          <w:b/>
          <w:bCs/>
          <w:sz w:val="24"/>
        </w:rPr>
        <w:t>12</w:t>
      </w:r>
      <w:r w:rsidRPr="00E953DA">
        <w:rPr>
          <w:b/>
          <w:bCs/>
          <w:sz w:val="24"/>
        </w:rPr>
        <w:t>）</w:t>
      </w:r>
      <w:r w:rsidRPr="00E953DA">
        <w:rPr>
          <w:rFonts w:hint="eastAsia"/>
          <w:b/>
          <w:bCs/>
          <w:sz w:val="24"/>
        </w:rPr>
        <w:t>77</w:t>
      </w:r>
      <w:r w:rsidRPr="00E953DA">
        <w:rPr>
          <w:b/>
          <w:bCs/>
          <w:sz w:val="24"/>
        </w:rPr>
        <w:t>号文《关于</w:t>
      </w:r>
      <w:r w:rsidRPr="00E953DA">
        <w:rPr>
          <w:rFonts w:hint="eastAsia"/>
          <w:b/>
          <w:bCs/>
          <w:sz w:val="24"/>
        </w:rPr>
        <w:t>进一步</w:t>
      </w:r>
      <w:r w:rsidRPr="00E953DA">
        <w:rPr>
          <w:b/>
          <w:bCs/>
          <w:sz w:val="24"/>
        </w:rPr>
        <w:t>加强环境影响评价管理防范环境风险的通知》，</w:t>
      </w:r>
      <w:smartTag w:uri="urn:schemas-microsoft-com:office:smarttags" w:element="chsdate">
        <w:smartTagPr>
          <w:attr w:name="Year" w:val="2012"/>
          <w:attr w:name="Month" w:val="7"/>
          <w:attr w:name="Day" w:val="3"/>
          <w:attr w:name="IsLunarDate" w:val="False"/>
          <w:attr w:name="IsROCDate" w:val="False"/>
        </w:smartTagPr>
        <w:r w:rsidRPr="00E953DA">
          <w:rPr>
            <w:b/>
            <w:bCs/>
            <w:sz w:val="24"/>
          </w:rPr>
          <w:t>2012</w:t>
        </w:r>
        <w:r w:rsidRPr="00E953DA">
          <w:rPr>
            <w:b/>
            <w:bCs/>
            <w:sz w:val="24"/>
          </w:rPr>
          <w:t>年</w:t>
        </w:r>
        <w:r w:rsidRPr="00E953DA">
          <w:rPr>
            <w:b/>
            <w:bCs/>
            <w:sz w:val="24"/>
          </w:rPr>
          <w:t>7</w:t>
        </w:r>
        <w:r w:rsidRPr="00E953DA">
          <w:rPr>
            <w:b/>
            <w:bCs/>
            <w:sz w:val="24"/>
          </w:rPr>
          <w:t>月</w:t>
        </w:r>
        <w:r w:rsidRPr="00E953DA">
          <w:rPr>
            <w:b/>
            <w:bCs/>
            <w:sz w:val="24"/>
          </w:rPr>
          <w:t>3</w:t>
        </w:r>
        <w:r w:rsidRPr="00E953DA">
          <w:rPr>
            <w:b/>
            <w:bCs/>
            <w:sz w:val="24"/>
          </w:rPr>
          <w:t>日</w:t>
        </w:r>
      </w:smartTag>
      <w:r w:rsidRPr="00E953DA">
        <w:rPr>
          <w:b/>
          <w:bCs/>
          <w:sz w:val="24"/>
        </w:rPr>
        <w:t>；</w:t>
      </w:r>
    </w:p>
    <w:p w:rsidR="00FC4359" w:rsidRPr="00E953DA" w:rsidRDefault="00FC4359" w:rsidP="00FC4359">
      <w:pPr>
        <w:spacing w:line="440" w:lineRule="exact"/>
        <w:ind w:firstLineChars="200" w:firstLine="482"/>
        <w:rPr>
          <w:b/>
          <w:bCs/>
          <w:sz w:val="24"/>
        </w:rPr>
      </w:pPr>
      <w:r w:rsidRPr="00E953DA">
        <w:rPr>
          <w:b/>
          <w:bCs/>
          <w:sz w:val="24"/>
        </w:rPr>
        <w:t>2</w:t>
      </w:r>
      <w:r>
        <w:rPr>
          <w:rFonts w:hint="eastAsia"/>
          <w:b/>
          <w:bCs/>
          <w:sz w:val="24"/>
        </w:rPr>
        <w:t>0</w:t>
      </w:r>
      <w:r w:rsidRPr="00E953DA">
        <w:rPr>
          <w:b/>
          <w:bCs/>
          <w:sz w:val="24"/>
        </w:rPr>
        <w:t>、</w:t>
      </w:r>
      <w:r w:rsidRPr="00E953DA">
        <w:rPr>
          <w:rFonts w:hint="eastAsia"/>
          <w:b/>
          <w:bCs/>
          <w:sz w:val="24"/>
        </w:rPr>
        <w:t>国家环境保护部令环发</w:t>
      </w:r>
      <w:r w:rsidRPr="00E953DA">
        <w:rPr>
          <w:b/>
          <w:bCs/>
          <w:sz w:val="24"/>
        </w:rPr>
        <w:t>（</w:t>
      </w:r>
      <w:r w:rsidRPr="00E953DA">
        <w:rPr>
          <w:b/>
          <w:bCs/>
          <w:sz w:val="24"/>
        </w:rPr>
        <w:t>20</w:t>
      </w:r>
      <w:r w:rsidRPr="00E953DA">
        <w:rPr>
          <w:rFonts w:hint="eastAsia"/>
          <w:b/>
          <w:bCs/>
          <w:sz w:val="24"/>
        </w:rPr>
        <w:t>12</w:t>
      </w:r>
      <w:r w:rsidRPr="00E953DA">
        <w:rPr>
          <w:b/>
          <w:bCs/>
          <w:sz w:val="24"/>
        </w:rPr>
        <w:t>）</w:t>
      </w:r>
      <w:r w:rsidRPr="00E953DA">
        <w:rPr>
          <w:rFonts w:hint="eastAsia"/>
          <w:b/>
          <w:bCs/>
          <w:sz w:val="24"/>
        </w:rPr>
        <w:t>98</w:t>
      </w:r>
      <w:r w:rsidRPr="00E953DA">
        <w:rPr>
          <w:b/>
          <w:bCs/>
          <w:sz w:val="24"/>
        </w:rPr>
        <w:t>号文《关于</w:t>
      </w:r>
      <w:r w:rsidRPr="00E953DA">
        <w:rPr>
          <w:rFonts w:hint="eastAsia"/>
          <w:b/>
          <w:bCs/>
          <w:sz w:val="24"/>
        </w:rPr>
        <w:t>切实加强风险</w:t>
      </w:r>
      <w:r w:rsidRPr="00E953DA">
        <w:rPr>
          <w:b/>
          <w:bCs/>
          <w:sz w:val="24"/>
        </w:rPr>
        <w:t>防范</w:t>
      </w:r>
      <w:r w:rsidRPr="00E953DA">
        <w:rPr>
          <w:rFonts w:hint="eastAsia"/>
          <w:b/>
          <w:bCs/>
          <w:sz w:val="24"/>
        </w:rPr>
        <w:t>严格</w:t>
      </w:r>
      <w:r w:rsidRPr="00E953DA">
        <w:rPr>
          <w:b/>
          <w:bCs/>
          <w:sz w:val="24"/>
        </w:rPr>
        <w:t>环境</w:t>
      </w:r>
      <w:r w:rsidRPr="00E953DA">
        <w:rPr>
          <w:rFonts w:hint="eastAsia"/>
          <w:b/>
          <w:bCs/>
          <w:sz w:val="24"/>
        </w:rPr>
        <w:t>影响评价管理</w:t>
      </w:r>
      <w:r w:rsidRPr="00E953DA">
        <w:rPr>
          <w:b/>
          <w:bCs/>
          <w:sz w:val="24"/>
        </w:rPr>
        <w:t>的通知》，</w:t>
      </w:r>
      <w:smartTag w:uri="urn:schemas-microsoft-com:office:smarttags" w:element="chsdate">
        <w:smartTagPr>
          <w:attr w:name="Year" w:val="2012"/>
          <w:attr w:name="Month" w:val="8"/>
          <w:attr w:name="Day" w:val="7"/>
          <w:attr w:name="IsLunarDate" w:val="False"/>
          <w:attr w:name="IsROCDate" w:val="False"/>
        </w:smartTagPr>
        <w:r w:rsidRPr="00E953DA">
          <w:rPr>
            <w:b/>
            <w:bCs/>
            <w:sz w:val="24"/>
          </w:rPr>
          <w:t>2012</w:t>
        </w:r>
        <w:r w:rsidRPr="00E953DA">
          <w:rPr>
            <w:b/>
            <w:bCs/>
            <w:sz w:val="24"/>
          </w:rPr>
          <w:t>年</w:t>
        </w:r>
        <w:r w:rsidRPr="00E953DA">
          <w:rPr>
            <w:b/>
            <w:bCs/>
            <w:sz w:val="24"/>
          </w:rPr>
          <w:t>8</w:t>
        </w:r>
        <w:r w:rsidRPr="00E953DA">
          <w:rPr>
            <w:b/>
            <w:bCs/>
            <w:sz w:val="24"/>
          </w:rPr>
          <w:t>月</w:t>
        </w:r>
        <w:r w:rsidRPr="00E953DA">
          <w:rPr>
            <w:b/>
            <w:bCs/>
            <w:sz w:val="24"/>
          </w:rPr>
          <w:t>7</w:t>
        </w:r>
        <w:r w:rsidRPr="00E953DA">
          <w:rPr>
            <w:b/>
            <w:bCs/>
            <w:sz w:val="24"/>
          </w:rPr>
          <w:t>日</w:t>
        </w:r>
      </w:smartTag>
      <w:r w:rsidRPr="00E953DA">
        <w:rPr>
          <w:b/>
          <w:bCs/>
          <w:sz w:val="24"/>
        </w:rPr>
        <w:t>；</w:t>
      </w:r>
    </w:p>
    <w:p w:rsidR="00FC4359" w:rsidRPr="00E953DA" w:rsidRDefault="00FC4359" w:rsidP="00FC4359">
      <w:pPr>
        <w:spacing w:line="440" w:lineRule="exact"/>
        <w:ind w:firstLineChars="200" w:firstLine="482"/>
        <w:rPr>
          <w:b/>
          <w:bCs/>
          <w:sz w:val="24"/>
        </w:rPr>
      </w:pPr>
      <w:r w:rsidRPr="00E953DA">
        <w:rPr>
          <w:rFonts w:hint="eastAsia"/>
          <w:b/>
          <w:bCs/>
          <w:sz w:val="24"/>
        </w:rPr>
        <w:t>2</w:t>
      </w:r>
      <w:r>
        <w:rPr>
          <w:rFonts w:hint="eastAsia"/>
          <w:b/>
          <w:bCs/>
          <w:sz w:val="24"/>
        </w:rPr>
        <w:t>1</w:t>
      </w:r>
      <w:r w:rsidRPr="00E953DA">
        <w:rPr>
          <w:rFonts w:hint="eastAsia"/>
          <w:b/>
          <w:bCs/>
          <w:sz w:val="24"/>
        </w:rPr>
        <w:t>、国家环境保护部办公厅环办</w:t>
      </w:r>
      <w:r w:rsidRPr="00E953DA">
        <w:rPr>
          <w:rFonts w:hint="eastAsia"/>
          <w:b/>
          <w:bCs/>
          <w:sz w:val="24"/>
        </w:rPr>
        <w:t>[2013]103</w:t>
      </w:r>
      <w:r w:rsidRPr="00E953DA">
        <w:rPr>
          <w:rFonts w:hint="eastAsia"/>
          <w:b/>
          <w:bCs/>
          <w:sz w:val="24"/>
        </w:rPr>
        <w:t>号文</w:t>
      </w:r>
      <w:r w:rsidRPr="00E953DA">
        <w:rPr>
          <w:b/>
          <w:bCs/>
          <w:sz w:val="24"/>
        </w:rPr>
        <w:t>《</w:t>
      </w:r>
      <w:r w:rsidRPr="00E953DA">
        <w:rPr>
          <w:rFonts w:hint="eastAsia"/>
          <w:b/>
          <w:bCs/>
          <w:sz w:val="24"/>
        </w:rPr>
        <w:t>建设项目环境影响评价政府信息公开指南（试行）的通知</w:t>
      </w:r>
      <w:r w:rsidRPr="00E953DA">
        <w:rPr>
          <w:b/>
          <w:bCs/>
          <w:sz w:val="24"/>
        </w:rPr>
        <w:t>》</w:t>
      </w:r>
      <w:r w:rsidRPr="00E953DA">
        <w:rPr>
          <w:rFonts w:hint="eastAsia"/>
          <w:b/>
          <w:bCs/>
          <w:sz w:val="24"/>
        </w:rPr>
        <w:t>，</w:t>
      </w:r>
      <w:smartTag w:uri="urn:schemas-microsoft-com:office:smarttags" w:element="chsdate">
        <w:smartTagPr>
          <w:attr w:name="Year" w:val="2013"/>
          <w:attr w:name="Month" w:val="11"/>
          <w:attr w:name="Day" w:val="14"/>
          <w:attr w:name="IsLunarDate" w:val="False"/>
          <w:attr w:name="IsROCDate" w:val="False"/>
        </w:smartTagPr>
        <w:r w:rsidRPr="00E953DA">
          <w:rPr>
            <w:rFonts w:hint="eastAsia"/>
            <w:b/>
            <w:bCs/>
            <w:sz w:val="24"/>
          </w:rPr>
          <w:t>2013</w:t>
        </w:r>
        <w:r w:rsidRPr="00E953DA">
          <w:rPr>
            <w:rFonts w:hint="eastAsia"/>
            <w:b/>
            <w:bCs/>
            <w:sz w:val="24"/>
          </w:rPr>
          <w:t>年</w:t>
        </w:r>
        <w:r w:rsidRPr="00E953DA">
          <w:rPr>
            <w:rFonts w:hint="eastAsia"/>
            <w:b/>
            <w:bCs/>
            <w:sz w:val="24"/>
          </w:rPr>
          <w:t>11</w:t>
        </w:r>
        <w:r w:rsidRPr="00E953DA">
          <w:rPr>
            <w:rFonts w:hint="eastAsia"/>
            <w:b/>
            <w:bCs/>
            <w:sz w:val="24"/>
          </w:rPr>
          <w:t>月</w:t>
        </w:r>
        <w:r w:rsidRPr="00E953DA">
          <w:rPr>
            <w:rFonts w:hint="eastAsia"/>
            <w:b/>
            <w:bCs/>
            <w:sz w:val="24"/>
          </w:rPr>
          <w:t>14</w:t>
        </w:r>
        <w:r w:rsidRPr="00E953DA">
          <w:rPr>
            <w:rFonts w:hint="eastAsia"/>
            <w:b/>
            <w:bCs/>
            <w:sz w:val="24"/>
          </w:rPr>
          <w:t>日</w:t>
        </w:r>
      </w:smartTag>
      <w:r w:rsidRPr="00E953DA">
        <w:rPr>
          <w:b/>
          <w:bCs/>
          <w:sz w:val="24"/>
        </w:rPr>
        <w:t>；</w:t>
      </w:r>
    </w:p>
    <w:p w:rsidR="00FC4359" w:rsidRPr="00E953DA" w:rsidRDefault="00FC4359" w:rsidP="00FC4359">
      <w:pPr>
        <w:spacing w:line="440" w:lineRule="exact"/>
        <w:rPr>
          <w:b/>
          <w:bCs/>
          <w:sz w:val="24"/>
        </w:rPr>
      </w:pPr>
      <w:smartTag w:uri="urn:schemas-microsoft-com:office:smarttags" w:element="chsdate">
        <w:smartTagPr>
          <w:attr w:name="Year" w:val="1899"/>
          <w:attr w:name="Month" w:val="12"/>
          <w:attr w:name="Day" w:val="30"/>
          <w:attr w:name="IsLunarDate" w:val="False"/>
          <w:attr w:name="IsROCDate" w:val="False"/>
        </w:smartTagPr>
        <w:r w:rsidRPr="00E953DA">
          <w:rPr>
            <w:rFonts w:hint="eastAsia"/>
            <w:b/>
            <w:bCs/>
            <w:sz w:val="24"/>
          </w:rPr>
          <w:t>1.2.2</w:t>
        </w:r>
      </w:smartTag>
      <w:r w:rsidRPr="00E953DA">
        <w:rPr>
          <w:rFonts w:hint="eastAsia"/>
          <w:b/>
          <w:bCs/>
          <w:sz w:val="24"/>
        </w:rPr>
        <w:t>地方法规政策</w:t>
      </w:r>
    </w:p>
    <w:p w:rsidR="00FC4359" w:rsidRPr="00E953DA" w:rsidRDefault="00FC4359" w:rsidP="00FC4359">
      <w:pPr>
        <w:spacing w:line="440" w:lineRule="exact"/>
        <w:ind w:firstLineChars="200" w:firstLine="482"/>
        <w:rPr>
          <w:b/>
          <w:bCs/>
          <w:sz w:val="24"/>
        </w:rPr>
      </w:pPr>
      <w:r w:rsidRPr="00E953DA">
        <w:rPr>
          <w:rFonts w:hint="eastAsia"/>
          <w:b/>
          <w:bCs/>
          <w:sz w:val="24"/>
        </w:rPr>
        <w:lastRenderedPageBreak/>
        <w:t>1</w:t>
      </w:r>
      <w:r w:rsidRPr="00E953DA">
        <w:rPr>
          <w:b/>
          <w:bCs/>
          <w:sz w:val="24"/>
        </w:rPr>
        <w:t>、</w:t>
      </w:r>
      <w:r w:rsidRPr="00E953DA">
        <w:rPr>
          <w:rFonts w:hint="eastAsia"/>
          <w:b/>
          <w:bCs/>
          <w:sz w:val="24"/>
        </w:rPr>
        <w:t>《</w:t>
      </w:r>
      <w:r w:rsidRPr="00E953DA">
        <w:rPr>
          <w:b/>
          <w:bCs/>
          <w:sz w:val="24"/>
        </w:rPr>
        <w:t>安徽省</w:t>
      </w:r>
      <w:r w:rsidRPr="00E953DA">
        <w:rPr>
          <w:rFonts w:hint="eastAsia"/>
          <w:b/>
          <w:bCs/>
          <w:sz w:val="24"/>
        </w:rPr>
        <w:t>环境保护条例》（第二十四号），安徽省人民代表大会常务委员会，</w:t>
      </w:r>
      <w:smartTag w:uri="urn:schemas-microsoft-com:office:smarttags" w:element="chsdate">
        <w:smartTagPr>
          <w:attr w:name="Year" w:val="2010"/>
          <w:attr w:name="Month" w:val="11"/>
          <w:attr w:name="Day" w:val="1"/>
          <w:attr w:name="IsLunarDate" w:val="False"/>
          <w:attr w:name="IsROCDate" w:val="False"/>
        </w:smartTagPr>
        <w:r w:rsidRPr="00E953DA">
          <w:rPr>
            <w:b/>
            <w:bCs/>
            <w:sz w:val="24"/>
          </w:rPr>
          <w:t>20</w:t>
        </w:r>
        <w:r w:rsidRPr="00E953DA">
          <w:rPr>
            <w:rFonts w:hint="eastAsia"/>
            <w:b/>
            <w:bCs/>
            <w:sz w:val="24"/>
          </w:rPr>
          <w:t>10</w:t>
        </w:r>
        <w:r w:rsidRPr="00E953DA">
          <w:rPr>
            <w:b/>
            <w:bCs/>
            <w:sz w:val="24"/>
          </w:rPr>
          <w:t>年</w:t>
        </w:r>
        <w:r w:rsidRPr="00E953DA">
          <w:rPr>
            <w:rFonts w:hint="eastAsia"/>
            <w:b/>
            <w:bCs/>
            <w:sz w:val="24"/>
          </w:rPr>
          <w:t>11</w:t>
        </w:r>
        <w:r w:rsidRPr="00E953DA">
          <w:rPr>
            <w:rFonts w:hint="eastAsia"/>
            <w:b/>
            <w:bCs/>
            <w:sz w:val="24"/>
          </w:rPr>
          <w:t>月</w:t>
        </w:r>
        <w:r w:rsidRPr="00E953DA">
          <w:rPr>
            <w:rFonts w:hint="eastAsia"/>
            <w:b/>
            <w:bCs/>
            <w:sz w:val="24"/>
          </w:rPr>
          <w:t>1</w:t>
        </w:r>
        <w:r w:rsidRPr="00E953DA">
          <w:rPr>
            <w:rFonts w:hint="eastAsia"/>
            <w:b/>
            <w:bCs/>
            <w:sz w:val="24"/>
          </w:rPr>
          <w:t>日</w:t>
        </w:r>
      </w:smartTag>
      <w:r w:rsidRPr="00E953DA">
        <w:rPr>
          <w:rFonts w:hint="eastAsia"/>
          <w:b/>
          <w:bCs/>
          <w:sz w:val="24"/>
        </w:rPr>
        <w:t>施行</w:t>
      </w:r>
      <w:r w:rsidRPr="00E953DA">
        <w:rPr>
          <w:b/>
          <w:bCs/>
          <w:sz w:val="24"/>
        </w:rPr>
        <w:t>；</w:t>
      </w:r>
    </w:p>
    <w:p w:rsidR="00FC4359" w:rsidRPr="00E953DA" w:rsidRDefault="00FC4359" w:rsidP="00FC4359">
      <w:pPr>
        <w:spacing w:line="440" w:lineRule="exact"/>
        <w:ind w:firstLineChars="200" w:firstLine="482"/>
        <w:rPr>
          <w:b/>
          <w:bCs/>
          <w:sz w:val="24"/>
        </w:rPr>
      </w:pPr>
      <w:r w:rsidRPr="00E953DA">
        <w:rPr>
          <w:rFonts w:hint="eastAsia"/>
          <w:b/>
          <w:bCs/>
          <w:sz w:val="24"/>
        </w:rPr>
        <w:t>2</w:t>
      </w:r>
      <w:r w:rsidRPr="00E953DA">
        <w:rPr>
          <w:rFonts w:hint="eastAsia"/>
          <w:b/>
          <w:bCs/>
          <w:sz w:val="24"/>
        </w:rPr>
        <w:t>、《安徽省大气污染防治条例》，安徽省人民代表大会常务委员会，</w:t>
      </w:r>
      <w:smartTag w:uri="urn:schemas-microsoft-com:office:smarttags" w:element="chsdate">
        <w:smartTagPr>
          <w:attr w:name="Year" w:val="2015"/>
          <w:attr w:name="Month" w:val="3"/>
          <w:attr w:name="Day" w:val="1"/>
          <w:attr w:name="IsLunarDate" w:val="False"/>
          <w:attr w:name="IsROCDate" w:val="False"/>
        </w:smartTagPr>
        <w:r w:rsidRPr="00E953DA">
          <w:rPr>
            <w:rFonts w:hint="eastAsia"/>
            <w:b/>
            <w:bCs/>
            <w:sz w:val="24"/>
          </w:rPr>
          <w:t>2015</w:t>
        </w:r>
        <w:r w:rsidRPr="00E953DA">
          <w:rPr>
            <w:rFonts w:hint="eastAsia"/>
            <w:b/>
            <w:bCs/>
            <w:sz w:val="24"/>
          </w:rPr>
          <w:t>年</w:t>
        </w:r>
        <w:r w:rsidRPr="00E953DA">
          <w:rPr>
            <w:rFonts w:hint="eastAsia"/>
            <w:b/>
            <w:bCs/>
            <w:sz w:val="24"/>
          </w:rPr>
          <w:t>3</w:t>
        </w:r>
        <w:r w:rsidRPr="00E953DA">
          <w:rPr>
            <w:rFonts w:hint="eastAsia"/>
            <w:b/>
            <w:bCs/>
            <w:sz w:val="24"/>
          </w:rPr>
          <w:t>月</w:t>
        </w:r>
        <w:r w:rsidRPr="00E953DA">
          <w:rPr>
            <w:rFonts w:hint="eastAsia"/>
            <w:b/>
            <w:bCs/>
            <w:sz w:val="24"/>
          </w:rPr>
          <w:t>1</w:t>
        </w:r>
        <w:r w:rsidRPr="00E953DA">
          <w:rPr>
            <w:rFonts w:hint="eastAsia"/>
            <w:b/>
            <w:bCs/>
            <w:sz w:val="24"/>
          </w:rPr>
          <w:t>日</w:t>
        </w:r>
      </w:smartTag>
      <w:r w:rsidRPr="00E953DA">
        <w:rPr>
          <w:rFonts w:hint="eastAsia"/>
          <w:b/>
          <w:bCs/>
          <w:sz w:val="24"/>
        </w:rPr>
        <w:t>施行；</w:t>
      </w:r>
    </w:p>
    <w:p w:rsidR="00FC4359" w:rsidRPr="00E953DA" w:rsidRDefault="00FC4359" w:rsidP="00FC4359">
      <w:pPr>
        <w:spacing w:line="440" w:lineRule="exact"/>
        <w:ind w:firstLineChars="200" w:firstLine="482"/>
        <w:rPr>
          <w:b/>
          <w:bCs/>
          <w:sz w:val="24"/>
        </w:rPr>
      </w:pPr>
      <w:r w:rsidRPr="00E953DA">
        <w:rPr>
          <w:rFonts w:hint="eastAsia"/>
          <w:b/>
          <w:bCs/>
          <w:sz w:val="24"/>
        </w:rPr>
        <w:t>3</w:t>
      </w:r>
      <w:r w:rsidRPr="00E953DA">
        <w:rPr>
          <w:rFonts w:hint="eastAsia"/>
          <w:b/>
          <w:bCs/>
          <w:sz w:val="24"/>
        </w:rPr>
        <w:t>、安徽省人民政府办公厅《安徽省人民政府办公厅关于加强建设项目环境影响评价工作的通知》皖政办</w:t>
      </w:r>
      <w:r w:rsidRPr="00E953DA">
        <w:rPr>
          <w:b/>
          <w:bCs/>
          <w:sz w:val="24"/>
        </w:rPr>
        <w:t xml:space="preserve">[2011]27 </w:t>
      </w:r>
      <w:r w:rsidRPr="00E953DA">
        <w:rPr>
          <w:rFonts w:hint="eastAsia"/>
          <w:b/>
          <w:bCs/>
          <w:sz w:val="24"/>
        </w:rPr>
        <w:t>号，</w:t>
      </w:r>
      <w:r w:rsidRPr="00E953DA">
        <w:rPr>
          <w:b/>
          <w:bCs/>
          <w:sz w:val="24"/>
        </w:rPr>
        <w:t xml:space="preserve">2011 </w:t>
      </w:r>
      <w:r w:rsidRPr="00E953DA">
        <w:rPr>
          <w:rFonts w:hint="eastAsia"/>
          <w:b/>
          <w:bCs/>
          <w:sz w:val="24"/>
        </w:rPr>
        <w:t>年</w:t>
      </w:r>
      <w:r w:rsidRPr="00E953DA">
        <w:rPr>
          <w:b/>
          <w:bCs/>
          <w:sz w:val="24"/>
        </w:rPr>
        <w:t xml:space="preserve">4 </w:t>
      </w:r>
      <w:r w:rsidRPr="00E953DA">
        <w:rPr>
          <w:rFonts w:hint="eastAsia"/>
          <w:b/>
          <w:bCs/>
          <w:sz w:val="24"/>
        </w:rPr>
        <w:t>月；</w:t>
      </w:r>
    </w:p>
    <w:p w:rsidR="00FC4359" w:rsidRPr="00E953DA" w:rsidRDefault="00FC4359" w:rsidP="00FC4359">
      <w:pPr>
        <w:spacing w:line="440" w:lineRule="exact"/>
        <w:ind w:firstLineChars="200" w:firstLine="482"/>
        <w:rPr>
          <w:b/>
          <w:bCs/>
          <w:sz w:val="24"/>
        </w:rPr>
      </w:pPr>
      <w:r w:rsidRPr="00E953DA">
        <w:rPr>
          <w:rFonts w:hint="eastAsia"/>
          <w:b/>
          <w:bCs/>
          <w:sz w:val="24"/>
        </w:rPr>
        <w:t>4</w:t>
      </w:r>
      <w:r w:rsidRPr="00E953DA">
        <w:rPr>
          <w:rFonts w:hint="eastAsia"/>
          <w:b/>
          <w:bCs/>
          <w:sz w:val="24"/>
        </w:rPr>
        <w:t>、安徽省人民政府皖政</w:t>
      </w:r>
      <w:r w:rsidRPr="00E953DA">
        <w:rPr>
          <w:rFonts w:hint="eastAsia"/>
          <w:b/>
          <w:bCs/>
          <w:sz w:val="24"/>
        </w:rPr>
        <w:t>2013</w:t>
      </w:r>
      <w:r w:rsidRPr="00E953DA">
        <w:rPr>
          <w:rFonts w:hint="eastAsia"/>
          <w:b/>
          <w:bCs/>
          <w:sz w:val="24"/>
        </w:rPr>
        <w:t>（</w:t>
      </w:r>
      <w:r w:rsidRPr="00E953DA">
        <w:rPr>
          <w:rFonts w:hint="eastAsia"/>
          <w:b/>
          <w:bCs/>
          <w:sz w:val="24"/>
        </w:rPr>
        <w:t>89</w:t>
      </w:r>
      <w:r w:rsidRPr="00E953DA">
        <w:rPr>
          <w:rFonts w:hint="eastAsia"/>
          <w:b/>
          <w:bCs/>
          <w:sz w:val="24"/>
        </w:rPr>
        <w:t>）号“关于印发安徽省大气污染防治行动计划实施方案的通知”，</w:t>
      </w:r>
      <w:r w:rsidRPr="00E953DA">
        <w:rPr>
          <w:rFonts w:hint="eastAsia"/>
          <w:b/>
          <w:bCs/>
          <w:sz w:val="24"/>
        </w:rPr>
        <w:t>2013</w:t>
      </w:r>
      <w:r w:rsidRPr="00E953DA">
        <w:rPr>
          <w:rFonts w:hint="eastAsia"/>
          <w:b/>
          <w:bCs/>
          <w:sz w:val="24"/>
        </w:rPr>
        <w:t>年</w:t>
      </w:r>
      <w:r w:rsidRPr="00E953DA">
        <w:rPr>
          <w:rFonts w:hint="eastAsia"/>
          <w:b/>
          <w:bCs/>
          <w:sz w:val="24"/>
        </w:rPr>
        <w:t>12</w:t>
      </w:r>
      <w:r w:rsidRPr="00E953DA">
        <w:rPr>
          <w:rFonts w:hint="eastAsia"/>
          <w:b/>
          <w:bCs/>
          <w:sz w:val="24"/>
        </w:rPr>
        <w:t>月；</w:t>
      </w:r>
    </w:p>
    <w:p w:rsidR="00FC4359" w:rsidRPr="00E953DA" w:rsidRDefault="00FC4359" w:rsidP="00FC4359">
      <w:pPr>
        <w:spacing w:line="440" w:lineRule="exact"/>
        <w:ind w:firstLineChars="200" w:firstLine="482"/>
        <w:rPr>
          <w:b/>
          <w:bCs/>
          <w:sz w:val="24"/>
        </w:rPr>
      </w:pPr>
      <w:r w:rsidRPr="00E953DA">
        <w:rPr>
          <w:rFonts w:hint="eastAsia"/>
          <w:b/>
          <w:bCs/>
          <w:sz w:val="24"/>
        </w:rPr>
        <w:t>5</w:t>
      </w:r>
      <w:r w:rsidRPr="00E953DA">
        <w:rPr>
          <w:rFonts w:hint="eastAsia"/>
          <w:b/>
          <w:bCs/>
          <w:sz w:val="24"/>
        </w:rPr>
        <w:t>、安徽省人民政府皖政</w:t>
      </w:r>
      <w:r w:rsidRPr="00E953DA">
        <w:rPr>
          <w:rFonts w:hint="eastAsia"/>
          <w:b/>
          <w:bCs/>
          <w:sz w:val="24"/>
        </w:rPr>
        <w:t>2015</w:t>
      </w:r>
      <w:r w:rsidRPr="00E953DA">
        <w:rPr>
          <w:rFonts w:hint="eastAsia"/>
          <w:b/>
          <w:bCs/>
          <w:sz w:val="24"/>
        </w:rPr>
        <w:t>（</w:t>
      </w:r>
      <w:r w:rsidRPr="00E953DA">
        <w:rPr>
          <w:rFonts w:hint="eastAsia"/>
          <w:b/>
          <w:bCs/>
          <w:sz w:val="24"/>
        </w:rPr>
        <w:t>131</w:t>
      </w:r>
      <w:r w:rsidRPr="00E953DA">
        <w:rPr>
          <w:rFonts w:hint="eastAsia"/>
          <w:b/>
          <w:bCs/>
          <w:sz w:val="24"/>
        </w:rPr>
        <w:t>）号“安徽省水污染防治工作方案的通知”，</w:t>
      </w:r>
      <w:r w:rsidRPr="00E953DA">
        <w:rPr>
          <w:rFonts w:hint="eastAsia"/>
          <w:b/>
          <w:bCs/>
          <w:sz w:val="24"/>
        </w:rPr>
        <w:t>2015</w:t>
      </w:r>
      <w:r w:rsidRPr="00E953DA">
        <w:rPr>
          <w:rFonts w:hint="eastAsia"/>
          <w:b/>
          <w:bCs/>
          <w:sz w:val="24"/>
        </w:rPr>
        <w:t>年</w:t>
      </w:r>
      <w:r w:rsidRPr="00E953DA">
        <w:rPr>
          <w:rFonts w:hint="eastAsia"/>
          <w:b/>
          <w:bCs/>
          <w:sz w:val="24"/>
        </w:rPr>
        <w:t>12</w:t>
      </w:r>
      <w:r w:rsidRPr="00E953DA">
        <w:rPr>
          <w:rFonts w:hint="eastAsia"/>
          <w:b/>
          <w:bCs/>
          <w:sz w:val="24"/>
        </w:rPr>
        <w:t>月；</w:t>
      </w:r>
    </w:p>
    <w:p w:rsidR="00FC4359" w:rsidRPr="00E953DA" w:rsidRDefault="00FC4359" w:rsidP="00FC4359">
      <w:pPr>
        <w:spacing w:line="440" w:lineRule="exact"/>
        <w:ind w:firstLineChars="200" w:firstLine="482"/>
        <w:rPr>
          <w:b/>
          <w:bCs/>
          <w:sz w:val="24"/>
        </w:rPr>
      </w:pPr>
      <w:r w:rsidRPr="00E953DA">
        <w:rPr>
          <w:rFonts w:hint="eastAsia"/>
          <w:b/>
          <w:bCs/>
          <w:sz w:val="24"/>
        </w:rPr>
        <w:t>6</w:t>
      </w:r>
      <w:r w:rsidRPr="00E953DA">
        <w:rPr>
          <w:rFonts w:hint="eastAsia"/>
          <w:b/>
          <w:bCs/>
          <w:sz w:val="24"/>
        </w:rPr>
        <w:t>、原安徽省环保局环评（</w:t>
      </w:r>
      <w:r w:rsidRPr="00E953DA">
        <w:rPr>
          <w:rFonts w:hint="eastAsia"/>
          <w:b/>
          <w:bCs/>
          <w:sz w:val="24"/>
        </w:rPr>
        <w:t>2006</w:t>
      </w:r>
      <w:r w:rsidRPr="00E953DA">
        <w:rPr>
          <w:rFonts w:hint="eastAsia"/>
          <w:b/>
          <w:bCs/>
          <w:sz w:val="24"/>
        </w:rPr>
        <w:t>）</w:t>
      </w:r>
      <w:r w:rsidRPr="00E953DA">
        <w:rPr>
          <w:rFonts w:hint="eastAsia"/>
          <w:b/>
          <w:bCs/>
          <w:sz w:val="24"/>
        </w:rPr>
        <w:t>113</w:t>
      </w:r>
      <w:r w:rsidRPr="00E953DA">
        <w:rPr>
          <w:rFonts w:hint="eastAsia"/>
          <w:b/>
          <w:bCs/>
          <w:sz w:val="24"/>
        </w:rPr>
        <w:t>号文“印发《加强建设项目环境影响报告书编制规范化的规定（试行）》的通知”，</w:t>
      </w:r>
      <w:r w:rsidRPr="00E953DA">
        <w:rPr>
          <w:rFonts w:hint="eastAsia"/>
          <w:b/>
          <w:bCs/>
          <w:sz w:val="24"/>
        </w:rPr>
        <w:t>2006</w:t>
      </w:r>
      <w:r w:rsidRPr="00E953DA">
        <w:rPr>
          <w:rFonts w:hint="eastAsia"/>
          <w:b/>
          <w:bCs/>
          <w:sz w:val="24"/>
        </w:rPr>
        <w:t>年；</w:t>
      </w:r>
    </w:p>
    <w:p w:rsidR="00FC4359" w:rsidRPr="00E953DA" w:rsidRDefault="00FC4359" w:rsidP="00FC4359">
      <w:pPr>
        <w:spacing w:line="440" w:lineRule="exact"/>
        <w:ind w:firstLineChars="200" w:firstLine="482"/>
        <w:rPr>
          <w:b/>
          <w:bCs/>
          <w:sz w:val="24"/>
        </w:rPr>
      </w:pPr>
      <w:r w:rsidRPr="00E953DA">
        <w:rPr>
          <w:rFonts w:hint="eastAsia"/>
          <w:b/>
          <w:bCs/>
          <w:sz w:val="24"/>
        </w:rPr>
        <w:t>7</w:t>
      </w:r>
      <w:r w:rsidRPr="00E953DA">
        <w:rPr>
          <w:rFonts w:hint="eastAsia"/>
          <w:b/>
          <w:bCs/>
          <w:sz w:val="24"/>
        </w:rPr>
        <w:t>、安徽省环保厅环评函</w:t>
      </w:r>
      <w:r w:rsidRPr="00E953DA">
        <w:rPr>
          <w:rFonts w:hint="eastAsia"/>
          <w:b/>
          <w:bCs/>
          <w:sz w:val="24"/>
        </w:rPr>
        <w:t>[2012]946</w:t>
      </w:r>
      <w:r w:rsidRPr="00E953DA">
        <w:rPr>
          <w:rFonts w:hint="eastAsia"/>
          <w:b/>
          <w:bCs/>
          <w:sz w:val="24"/>
        </w:rPr>
        <w:t>号文《关于进一步加强建设项目影响评价公众参与工作的通知》，</w:t>
      </w:r>
      <w:smartTag w:uri="urn:schemas-microsoft-com:office:smarttags" w:element="chsdate">
        <w:smartTagPr>
          <w:attr w:name="Year" w:val="2012"/>
          <w:attr w:name="Month" w:val="8"/>
          <w:attr w:name="Day" w:val="27"/>
          <w:attr w:name="IsLunarDate" w:val="False"/>
          <w:attr w:name="IsROCDate" w:val="False"/>
        </w:smartTagPr>
        <w:r w:rsidRPr="00E953DA">
          <w:rPr>
            <w:rFonts w:hint="eastAsia"/>
            <w:b/>
            <w:bCs/>
            <w:sz w:val="24"/>
          </w:rPr>
          <w:t>2012</w:t>
        </w:r>
        <w:r w:rsidRPr="00E953DA">
          <w:rPr>
            <w:rFonts w:hint="eastAsia"/>
            <w:b/>
            <w:bCs/>
            <w:sz w:val="24"/>
          </w:rPr>
          <w:t>年</w:t>
        </w:r>
        <w:r w:rsidRPr="00E953DA">
          <w:rPr>
            <w:rFonts w:hint="eastAsia"/>
            <w:b/>
            <w:bCs/>
            <w:sz w:val="24"/>
          </w:rPr>
          <w:t>8</w:t>
        </w:r>
        <w:r w:rsidRPr="00E953DA">
          <w:rPr>
            <w:rFonts w:hint="eastAsia"/>
            <w:b/>
            <w:bCs/>
            <w:sz w:val="24"/>
          </w:rPr>
          <w:t>月</w:t>
        </w:r>
        <w:r w:rsidRPr="00E953DA">
          <w:rPr>
            <w:rFonts w:hint="eastAsia"/>
            <w:b/>
            <w:bCs/>
            <w:sz w:val="24"/>
          </w:rPr>
          <w:t>27</w:t>
        </w:r>
        <w:r w:rsidRPr="00E953DA">
          <w:rPr>
            <w:rFonts w:hint="eastAsia"/>
            <w:b/>
            <w:bCs/>
            <w:sz w:val="24"/>
          </w:rPr>
          <w:t>日</w:t>
        </w:r>
      </w:smartTag>
      <w:r w:rsidRPr="00E953DA">
        <w:rPr>
          <w:rFonts w:hint="eastAsia"/>
          <w:b/>
          <w:bCs/>
          <w:sz w:val="24"/>
        </w:rPr>
        <w:t>；</w:t>
      </w:r>
    </w:p>
    <w:p w:rsidR="00FC4359" w:rsidRPr="00E953DA" w:rsidRDefault="00FC4359" w:rsidP="00FC4359">
      <w:pPr>
        <w:spacing w:line="440" w:lineRule="exact"/>
        <w:ind w:firstLineChars="200" w:firstLine="482"/>
        <w:rPr>
          <w:b/>
          <w:bCs/>
          <w:sz w:val="24"/>
        </w:rPr>
      </w:pPr>
      <w:r w:rsidRPr="00E953DA">
        <w:rPr>
          <w:rFonts w:hint="eastAsia"/>
          <w:b/>
          <w:bCs/>
          <w:sz w:val="24"/>
        </w:rPr>
        <w:t>8</w:t>
      </w:r>
      <w:r w:rsidRPr="00E953DA">
        <w:rPr>
          <w:rFonts w:hint="eastAsia"/>
          <w:b/>
          <w:bCs/>
          <w:sz w:val="24"/>
        </w:rPr>
        <w:t>、安徽省环保厅皖环发</w:t>
      </w:r>
      <w:r w:rsidRPr="00E953DA">
        <w:rPr>
          <w:rFonts w:hint="eastAsia"/>
          <w:b/>
          <w:bCs/>
          <w:sz w:val="24"/>
        </w:rPr>
        <w:t>[2013]91</w:t>
      </w:r>
      <w:r w:rsidRPr="00E953DA">
        <w:rPr>
          <w:rFonts w:hint="eastAsia"/>
          <w:b/>
          <w:bCs/>
          <w:sz w:val="24"/>
        </w:rPr>
        <w:t>号文《关于加强建设项目影响评价及环保竣工验收公众参与工作的通知》，</w:t>
      </w:r>
      <w:smartTag w:uri="urn:schemas-microsoft-com:office:smarttags" w:element="chsdate">
        <w:smartTagPr>
          <w:attr w:name="Year" w:val="2013"/>
          <w:attr w:name="Month" w:val="8"/>
          <w:attr w:name="Day" w:val="18"/>
          <w:attr w:name="IsLunarDate" w:val="False"/>
          <w:attr w:name="IsROCDate" w:val="False"/>
        </w:smartTagPr>
        <w:r w:rsidRPr="00E953DA">
          <w:rPr>
            <w:rFonts w:hint="eastAsia"/>
            <w:b/>
            <w:bCs/>
            <w:sz w:val="24"/>
          </w:rPr>
          <w:t>2013</w:t>
        </w:r>
        <w:r w:rsidRPr="00E953DA">
          <w:rPr>
            <w:rFonts w:hint="eastAsia"/>
            <w:b/>
            <w:bCs/>
            <w:sz w:val="24"/>
          </w:rPr>
          <w:t>年</w:t>
        </w:r>
        <w:r w:rsidRPr="00E953DA">
          <w:rPr>
            <w:rFonts w:hint="eastAsia"/>
            <w:b/>
            <w:bCs/>
            <w:sz w:val="24"/>
          </w:rPr>
          <w:t>8</w:t>
        </w:r>
        <w:r w:rsidRPr="00E953DA">
          <w:rPr>
            <w:rFonts w:hint="eastAsia"/>
            <w:b/>
            <w:bCs/>
            <w:sz w:val="24"/>
          </w:rPr>
          <w:t>月</w:t>
        </w:r>
        <w:r w:rsidRPr="00E953DA">
          <w:rPr>
            <w:rFonts w:hint="eastAsia"/>
            <w:b/>
            <w:bCs/>
            <w:sz w:val="24"/>
          </w:rPr>
          <w:t>18</w:t>
        </w:r>
        <w:r w:rsidRPr="00E953DA">
          <w:rPr>
            <w:rFonts w:hint="eastAsia"/>
            <w:b/>
            <w:bCs/>
            <w:sz w:val="24"/>
          </w:rPr>
          <w:t>日</w:t>
        </w:r>
      </w:smartTag>
      <w:r w:rsidRPr="00E953DA">
        <w:rPr>
          <w:rFonts w:hint="eastAsia"/>
          <w:b/>
          <w:bCs/>
          <w:sz w:val="24"/>
        </w:rPr>
        <w:t>；</w:t>
      </w:r>
    </w:p>
    <w:p w:rsidR="00FC4359" w:rsidRPr="00E953DA" w:rsidRDefault="00FC4359" w:rsidP="00FC4359">
      <w:pPr>
        <w:spacing w:line="440" w:lineRule="exact"/>
        <w:ind w:firstLineChars="200" w:firstLine="482"/>
        <w:rPr>
          <w:b/>
          <w:bCs/>
          <w:sz w:val="24"/>
        </w:rPr>
      </w:pPr>
      <w:r w:rsidRPr="00E953DA">
        <w:rPr>
          <w:rFonts w:hint="eastAsia"/>
          <w:b/>
          <w:bCs/>
          <w:sz w:val="24"/>
        </w:rPr>
        <w:t>9</w:t>
      </w:r>
      <w:r w:rsidRPr="00E953DA">
        <w:rPr>
          <w:rFonts w:hint="eastAsia"/>
          <w:b/>
          <w:bCs/>
          <w:sz w:val="24"/>
        </w:rPr>
        <w:t>、安徽省环保厅转发环保部办公厅关于切实加强环境影响评价监督管理工作的通知和关于印发建设项目环境影响评价政府信息公开指南（试行）的通知，皖环评函</w:t>
      </w:r>
      <w:r w:rsidRPr="00E953DA">
        <w:rPr>
          <w:rFonts w:hint="eastAsia"/>
          <w:b/>
          <w:bCs/>
          <w:sz w:val="24"/>
        </w:rPr>
        <w:t>[2013]1533</w:t>
      </w:r>
      <w:r w:rsidRPr="00E953DA">
        <w:rPr>
          <w:rFonts w:hint="eastAsia"/>
          <w:b/>
          <w:bCs/>
          <w:sz w:val="24"/>
        </w:rPr>
        <w:t>号文，</w:t>
      </w:r>
      <w:smartTag w:uri="urn:schemas-microsoft-com:office:smarttags" w:element="chsdate">
        <w:smartTagPr>
          <w:attr w:name="Year" w:val="2013"/>
          <w:attr w:name="Month" w:val="12"/>
          <w:attr w:name="Day" w:val="23"/>
          <w:attr w:name="IsLunarDate" w:val="False"/>
          <w:attr w:name="IsROCDate" w:val="False"/>
        </w:smartTagPr>
        <w:r w:rsidRPr="00E953DA">
          <w:rPr>
            <w:rFonts w:hint="eastAsia"/>
            <w:b/>
            <w:bCs/>
            <w:sz w:val="24"/>
          </w:rPr>
          <w:t>2013</w:t>
        </w:r>
        <w:r w:rsidRPr="00E953DA">
          <w:rPr>
            <w:rFonts w:hint="eastAsia"/>
            <w:b/>
            <w:bCs/>
            <w:sz w:val="24"/>
          </w:rPr>
          <w:t>年</w:t>
        </w:r>
        <w:r w:rsidRPr="00E953DA">
          <w:rPr>
            <w:rFonts w:hint="eastAsia"/>
            <w:b/>
            <w:bCs/>
            <w:sz w:val="24"/>
          </w:rPr>
          <w:t>12</w:t>
        </w:r>
        <w:r w:rsidRPr="00E953DA">
          <w:rPr>
            <w:rFonts w:hint="eastAsia"/>
            <w:b/>
            <w:bCs/>
            <w:sz w:val="24"/>
          </w:rPr>
          <w:t>月</w:t>
        </w:r>
        <w:r w:rsidRPr="00E953DA">
          <w:rPr>
            <w:rFonts w:hint="eastAsia"/>
            <w:b/>
            <w:bCs/>
            <w:sz w:val="24"/>
          </w:rPr>
          <w:t>23</w:t>
        </w:r>
        <w:r w:rsidRPr="00E953DA">
          <w:rPr>
            <w:rFonts w:hint="eastAsia"/>
            <w:b/>
            <w:bCs/>
            <w:sz w:val="24"/>
          </w:rPr>
          <w:t>日</w:t>
        </w:r>
      </w:smartTag>
      <w:r w:rsidRPr="00E953DA">
        <w:rPr>
          <w:rFonts w:hint="eastAsia"/>
          <w:b/>
          <w:bCs/>
          <w:sz w:val="24"/>
        </w:rPr>
        <w:t>；</w:t>
      </w:r>
    </w:p>
    <w:p w:rsidR="00FC4359" w:rsidRPr="00E953DA" w:rsidRDefault="00FC4359" w:rsidP="00FC4359">
      <w:pPr>
        <w:spacing w:line="440" w:lineRule="exact"/>
        <w:ind w:firstLineChars="200" w:firstLine="482"/>
        <w:rPr>
          <w:b/>
          <w:bCs/>
          <w:sz w:val="24"/>
        </w:rPr>
      </w:pPr>
      <w:r w:rsidRPr="00E953DA">
        <w:rPr>
          <w:rFonts w:hint="eastAsia"/>
          <w:b/>
          <w:bCs/>
          <w:sz w:val="24"/>
        </w:rPr>
        <w:t>10</w:t>
      </w:r>
      <w:r w:rsidRPr="00E953DA">
        <w:rPr>
          <w:rFonts w:hint="eastAsia"/>
          <w:b/>
          <w:bCs/>
          <w:sz w:val="24"/>
        </w:rPr>
        <w:t>、安徽省环保厅皖环发</w:t>
      </w:r>
      <w:r w:rsidRPr="00E953DA">
        <w:rPr>
          <w:rFonts w:hint="eastAsia"/>
          <w:b/>
          <w:bCs/>
          <w:sz w:val="24"/>
        </w:rPr>
        <w:t>[2015]6</w:t>
      </w:r>
      <w:r w:rsidRPr="00E953DA">
        <w:rPr>
          <w:rFonts w:hint="eastAsia"/>
          <w:b/>
          <w:bCs/>
          <w:sz w:val="24"/>
        </w:rPr>
        <w:t>号“关于重大环境事项社会稳定风险评估暂行规定的通知”，</w:t>
      </w:r>
      <w:smartTag w:uri="urn:schemas-microsoft-com:office:smarttags" w:element="chsdate">
        <w:smartTagPr>
          <w:attr w:name="Year" w:val="2015"/>
          <w:attr w:name="Month" w:val="2"/>
          <w:attr w:name="Day" w:val="4"/>
          <w:attr w:name="IsLunarDate" w:val="False"/>
          <w:attr w:name="IsROCDate" w:val="False"/>
        </w:smartTagPr>
        <w:r w:rsidRPr="00E953DA">
          <w:rPr>
            <w:rFonts w:hint="eastAsia"/>
            <w:b/>
            <w:bCs/>
            <w:sz w:val="24"/>
          </w:rPr>
          <w:t>2015</w:t>
        </w:r>
        <w:r w:rsidRPr="00E953DA">
          <w:rPr>
            <w:rFonts w:hint="eastAsia"/>
            <w:b/>
            <w:bCs/>
            <w:sz w:val="24"/>
          </w:rPr>
          <w:t>年</w:t>
        </w:r>
        <w:r w:rsidRPr="00E953DA">
          <w:rPr>
            <w:rFonts w:hint="eastAsia"/>
            <w:b/>
            <w:bCs/>
            <w:sz w:val="24"/>
          </w:rPr>
          <w:t>2</w:t>
        </w:r>
        <w:r w:rsidRPr="00E953DA">
          <w:rPr>
            <w:rFonts w:hint="eastAsia"/>
            <w:b/>
            <w:bCs/>
            <w:sz w:val="24"/>
          </w:rPr>
          <w:t>月</w:t>
        </w:r>
        <w:r w:rsidRPr="00E953DA">
          <w:rPr>
            <w:rFonts w:hint="eastAsia"/>
            <w:b/>
            <w:bCs/>
            <w:sz w:val="24"/>
          </w:rPr>
          <w:t>4</w:t>
        </w:r>
        <w:r w:rsidRPr="00E953DA">
          <w:rPr>
            <w:rFonts w:hint="eastAsia"/>
            <w:b/>
            <w:bCs/>
            <w:sz w:val="24"/>
          </w:rPr>
          <w:t>日</w:t>
        </w:r>
      </w:smartTag>
      <w:r w:rsidRPr="00E953DA">
        <w:rPr>
          <w:rFonts w:hint="eastAsia"/>
          <w:b/>
          <w:bCs/>
          <w:sz w:val="24"/>
        </w:rPr>
        <w:t>；</w:t>
      </w:r>
    </w:p>
    <w:p w:rsidR="00FC4359" w:rsidRPr="00E953DA" w:rsidRDefault="00FC4359" w:rsidP="00FC4359">
      <w:pPr>
        <w:spacing w:line="440" w:lineRule="exact"/>
        <w:ind w:firstLineChars="200" w:firstLine="482"/>
        <w:rPr>
          <w:b/>
          <w:bCs/>
          <w:sz w:val="24"/>
        </w:rPr>
      </w:pPr>
      <w:r w:rsidRPr="00E953DA">
        <w:rPr>
          <w:rFonts w:hint="eastAsia"/>
          <w:b/>
          <w:bCs/>
          <w:sz w:val="24"/>
        </w:rPr>
        <w:t>11</w:t>
      </w:r>
      <w:r w:rsidRPr="00E953DA">
        <w:rPr>
          <w:rFonts w:hint="eastAsia"/>
          <w:b/>
          <w:bCs/>
          <w:sz w:val="24"/>
        </w:rPr>
        <w:t>、安徽省环保厅皖环发</w:t>
      </w:r>
      <w:r w:rsidRPr="00E953DA">
        <w:rPr>
          <w:rFonts w:hint="eastAsia"/>
          <w:b/>
          <w:bCs/>
          <w:sz w:val="24"/>
        </w:rPr>
        <w:t>[2015]36</w:t>
      </w:r>
      <w:r w:rsidRPr="00E953DA">
        <w:rPr>
          <w:rFonts w:hint="eastAsia"/>
          <w:b/>
          <w:bCs/>
          <w:sz w:val="24"/>
        </w:rPr>
        <w:t>号“关于安徽省建设项目环境影响评价文件审批目录（</w:t>
      </w:r>
      <w:r w:rsidRPr="00E953DA">
        <w:rPr>
          <w:rFonts w:hint="eastAsia"/>
          <w:b/>
          <w:bCs/>
          <w:sz w:val="24"/>
        </w:rPr>
        <w:t>2015</w:t>
      </w:r>
      <w:r w:rsidRPr="00E953DA">
        <w:rPr>
          <w:rFonts w:hint="eastAsia"/>
          <w:b/>
          <w:bCs/>
          <w:sz w:val="24"/>
        </w:rPr>
        <w:t>年本）的通知”，</w:t>
      </w:r>
      <w:smartTag w:uri="urn:schemas-microsoft-com:office:smarttags" w:element="chsdate">
        <w:smartTagPr>
          <w:attr w:name="Year" w:val="2015"/>
          <w:attr w:name="Month" w:val="7"/>
          <w:attr w:name="Day" w:val="29"/>
          <w:attr w:name="IsLunarDate" w:val="False"/>
          <w:attr w:name="IsROCDate" w:val="False"/>
        </w:smartTagPr>
        <w:r w:rsidRPr="00E953DA">
          <w:rPr>
            <w:rFonts w:hint="eastAsia"/>
            <w:b/>
            <w:bCs/>
            <w:sz w:val="24"/>
          </w:rPr>
          <w:t>2015</w:t>
        </w:r>
        <w:r w:rsidRPr="00E953DA">
          <w:rPr>
            <w:rFonts w:hint="eastAsia"/>
            <w:b/>
            <w:bCs/>
            <w:sz w:val="24"/>
          </w:rPr>
          <w:t>年</w:t>
        </w:r>
        <w:r w:rsidRPr="00E953DA">
          <w:rPr>
            <w:rFonts w:hint="eastAsia"/>
            <w:b/>
            <w:bCs/>
            <w:sz w:val="24"/>
          </w:rPr>
          <w:t>7</w:t>
        </w:r>
        <w:r w:rsidRPr="00E953DA">
          <w:rPr>
            <w:rFonts w:hint="eastAsia"/>
            <w:b/>
            <w:bCs/>
            <w:sz w:val="24"/>
          </w:rPr>
          <w:t>月</w:t>
        </w:r>
        <w:r w:rsidRPr="00E953DA">
          <w:rPr>
            <w:rFonts w:hint="eastAsia"/>
            <w:b/>
            <w:bCs/>
            <w:sz w:val="24"/>
          </w:rPr>
          <w:t>29</w:t>
        </w:r>
        <w:r w:rsidRPr="00E953DA">
          <w:rPr>
            <w:rFonts w:hint="eastAsia"/>
            <w:b/>
            <w:bCs/>
            <w:sz w:val="24"/>
          </w:rPr>
          <w:t>日</w:t>
        </w:r>
      </w:smartTag>
      <w:r w:rsidRPr="00E953DA">
        <w:rPr>
          <w:rFonts w:hint="eastAsia"/>
          <w:b/>
          <w:bCs/>
          <w:sz w:val="24"/>
        </w:rPr>
        <w:t>；</w:t>
      </w:r>
    </w:p>
    <w:p w:rsidR="00FC4359" w:rsidRPr="00E953DA" w:rsidRDefault="00FC4359" w:rsidP="00FC4359">
      <w:pPr>
        <w:spacing w:line="440" w:lineRule="exact"/>
        <w:ind w:firstLineChars="200" w:firstLine="482"/>
        <w:rPr>
          <w:b/>
          <w:bCs/>
          <w:sz w:val="24"/>
        </w:rPr>
      </w:pPr>
      <w:r w:rsidRPr="00E953DA">
        <w:rPr>
          <w:rFonts w:hint="eastAsia"/>
          <w:b/>
          <w:bCs/>
          <w:sz w:val="24"/>
        </w:rPr>
        <w:t>12</w:t>
      </w:r>
      <w:r w:rsidRPr="00E953DA">
        <w:rPr>
          <w:rFonts w:hint="eastAsia"/>
          <w:b/>
          <w:bCs/>
          <w:sz w:val="24"/>
        </w:rPr>
        <w:t>、《巢湖流域水污染防治条例》安徽省十二届人大常委会第</w:t>
      </w:r>
      <w:r w:rsidRPr="00E953DA">
        <w:rPr>
          <w:b/>
          <w:bCs/>
          <w:sz w:val="24"/>
        </w:rPr>
        <w:t xml:space="preserve">12 </w:t>
      </w:r>
      <w:r w:rsidRPr="00E953DA">
        <w:rPr>
          <w:rFonts w:hint="eastAsia"/>
          <w:b/>
          <w:bCs/>
          <w:sz w:val="24"/>
        </w:rPr>
        <w:t>次会议修订，</w:t>
      </w:r>
      <w:r w:rsidRPr="00E953DA">
        <w:rPr>
          <w:b/>
          <w:bCs/>
          <w:sz w:val="24"/>
        </w:rPr>
        <w:t>2014</w:t>
      </w:r>
      <w:r w:rsidRPr="00E953DA">
        <w:rPr>
          <w:rFonts w:hint="eastAsia"/>
          <w:b/>
          <w:bCs/>
          <w:sz w:val="24"/>
        </w:rPr>
        <w:t>年</w:t>
      </w:r>
      <w:r w:rsidRPr="00E953DA">
        <w:rPr>
          <w:b/>
          <w:bCs/>
          <w:sz w:val="24"/>
        </w:rPr>
        <w:t xml:space="preserve">12 </w:t>
      </w:r>
      <w:r w:rsidRPr="00E953DA">
        <w:rPr>
          <w:rFonts w:hint="eastAsia"/>
          <w:b/>
          <w:bCs/>
          <w:sz w:val="24"/>
        </w:rPr>
        <w:t>月</w:t>
      </w:r>
      <w:r w:rsidRPr="00E953DA">
        <w:rPr>
          <w:b/>
          <w:bCs/>
          <w:sz w:val="24"/>
        </w:rPr>
        <w:t xml:space="preserve">1 </w:t>
      </w:r>
      <w:r w:rsidRPr="00E953DA">
        <w:rPr>
          <w:rFonts w:hint="eastAsia"/>
          <w:b/>
          <w:bCs/>
          <w:sz w:val="24"/>
        </w:rPr>
        <w:t>日起实施；</w:t>
      </w:r>
    </w:p>
    <w:p w:rsidR="00FC4359" w:rsidRPr="00E953DA" w:rsidRDefault="00FC4359" w:rsidP="00FC4359">
      <w:pPr>
        <w:spacing w:line="440" w:lineRule="exact"/>
        <w:ind w:firstLineChars="200" w:firstLine="482"/>
        <w:rPr>
          <w:b/>
          <w:bCs/>
          <w:sz w:val="24"/>
        </w:rPr>
      </w:pPr>
      <w:r w:rsidRPr="00E953DA">
        <w:rPr>
          <w:rFonts w:hint="eastAsia"/>
          <w:b/>
          <w:bCs/>
          <w:sz w:val="24"/>
        </w:rPr>
        <w:t>13</w:t>
      </w:r>
      <w:r w:rsidRPr="00E953DA">
        <w:rPr>
          <w:rFonts w:hint="eastAsia"/>
          <w:b/>
          <w:bCs/>
          <w:sz w:val="24"/>
        </w:rPr>
        <w:t>、合肥市城市总体规划（</w:t>
      </w:r>
      <w:r w:rsidRPr="00E953DA">
        <w:rPr>
          <w:b/>
          <w:bCs/>
          <w:sz w:val="24"/>
        </w:rPr>
        <w:t>2006</w:t>
      </w:r>
      <w:r w:rsidRPr="00E953DA">
        <w:rPr>
          <w:rFonts w:hint="eastAsia"/>
          <w:b/>
          <w:bCs/>
          <w:sz w:val="24"/>
        </w:rPr>
        <w:t>～</w:t>
      </w:r>
      <w:r w:rsidRPr="00E953DA">
        <w:rPr>
          <w:b/>
          <w:bCs/>
          <w:sz w:val="24"/>
        </w:rPr>
        <w:t xml:space="preserve">2020 </w:t>
      </w:r>
      <w:r w:rsidRPr="00E953DA">
        <w:rPr>
          <w:rFonts w:hint="eastAsia"/>
          <w:b/>
          <w:bCs/>
          <w:sz w:val="24"/>
        </w:rPr>
        <w:t>年）；</w:t>
      </w:r>
    </w:p>
    <w:p w:rsidR="00FC4359" w:rsidRPr="00E953DA" w:rsidRDefault="00FC4359" w:rsidP="00FC4359">
      <w:pPr>
        <w:spacing w:line="440" w:lineRule="exact"/>
        <w:ind w:firstLineChars="200" w:firstLine="482"/>
        <w:rPr>
          <w:b/>
          <w:bCs/>
          <w:sz w:val="24"/>
        </w:rPr>
      </w:pPr>
      <w:r w:rsidRPr="00E953DA">
        <w:rPr>
          <w:rFonts w:hint="eastAsia"/>
          <w:b/>
          <w:bCs/>
          <w:sz w:val="24"/>
        </w:rPr>
        <w:t>14</w:t>
      </w:r>
      <w:r w:rsidRPr="00E953DA">
        <w:rPr>
          <w:rFonts w:hint="eastAsia"/>
          <w:b/>
          <w:bCs/>
          <w:sz w:val="24"/>
        </w:rPr>
        <w:t>、《合肥市大气污染防治条例》（</w:t>
      </w:r>
      <w:r w:rsidRPr="00E953DA">
        <w:rPr>
          <w:b/>
          <w:bCs/>
          <w:sz w:val="24"/>
        </w:rPr>
        <w:t>2004.12.01</w:t>
      </w:r>
      <w:r w:rsidRPr="00E953DA">
        <w:rPr>
          <w:rFonts w:hint="eastAsia"/>
          <w:b/>
          <w:bCs/>
          <w:sz w:val="24"/>
        </w:rPr>
        <w:t>）；</w:t>
      </w:r>
    </w:p>
    <w:p w:rsidR="00FC4359" w:rsidRPr="00E953DA" w:rsidRDefault="00FC4359" w:rsidP="00FC4359">
      <w:pPr>
        <w:spacing w:line="440" w:lineRule="exact"/>
        <w:ind w:firstLineChars="200" w:firstLine="482"/>
        <w:rPr>
          <w:rFonts w:hint="eastAsia"/>
          <w:b/>
          <w:bCs/>
          <w:sz w:val="24"/>
        </w:rPr>
      </w:pPr>
      <w:r w:rsidRPr="00E953DA">
        <w:rPr>
          <w:rFonts w:hint="eastAsia"/>
          <w:b/>
          <w:bCs/>
          <w:sz w:val="24"/>
        </w:rPr>
        <w:t>15</w:t>
      </w:r>
      <w:r w:rsidRPr="00E953DA">
        <w:rPr>
          <w:rFonts w:hint="eastAsia"/>
          <w:b/>
          <w:bCs/>
          <w:sz w:val="24"/>
        </w:rPr>
        <w:t>、《合肥市环境噪声污染防治条例》（</w:t>
      </w:r>
      <w:r w:rsidRPr="00E953DA">
        <w:rPr>
          <w:b/>
          <w:bCs/>
          <w:sz w:val="24"/>
        </w:rPr>
        <w:t>2008.12.20</w:t>
      </w:r>
      <w:r w:rsidRPr="00E953DA">
        <w:rPr>
          <w:rFonts w:hint="eastAsia"/>
          <w:b/>
          <w:bCs/>
          <w:sz w:val="24"/>
        </w:rPr>
        <w:t>）；</w:t>
      </w:r>
    </w:p>
    <w:p w:rsidR="00FC4359" w:rsidRPr="00E953DA" w:rsidRDefault="00FC4359" w:rsidP="00FC4359">
      <w:pPr>
        <w:spacing w:line="440" w:lineRule="exact"/>
        <w:rPr>
          <w:b/>
          <w:bCs/>
          <w:sz w:val="24"/>
        </w:rPr>
      </w:pPr>
      <w:smartTag w:uri="urn:schemas-microsoft-com:office:smarttags" w:element="chsdate">
        <w:smartTagPr>
          <w:attr w:name="Year" w:val="1899"/>
          <w:attr w:name="Month" w:val="12"/>
          <w:attr w:name="Day" w:val="30"/>
          <w:attr w:name="IsLunarDate" w:val="False"/>
          <w:attr w:name="IsROCDate" w:val="False"/>
        </w:smartTagPr>
        <w:r w:rsidRPr="00E953DA">
          <w:rPr>
            <w:rFonts w:hint="eastAsia"/>
            <w:b/>
            <w:bCs/>
            <w:sz w:val="24"/>
          </w:rPr>
          <w:t>1.2.3</w:t>
        </w:r>
      </w:smartTag>
      <w:r w:rsidRPr="00E953DA">
        <w:rPr>
          <w:rFonts w:hint="eastAsia"/>
          <w:b/>
          <w:bCs/>
          <w:sz w:val="24"/>
        </w:rPr>
        <w:t xml:space="preserve"> </w:t>
      </w:r>
      <w:r w:rsidRPr="00E953DA">
        <w:rPr>
          <w:rFonts w:hint="eastAsia"/>
          <w:b/>
          <w:bCs/>
          <w:sz w:val="24"/>
        </w:rPr>
        <w:t>技术导则及技术规范</w:t>
      </w:r>
    </w:p>
    <w:p w:rsidR="00FC4359" w:rsidRPr="00E953DA" w:rsidRDefault="00FC4359" w:rsidP="00FC4359">
      <w:pPr>
        <w:spacing w:line="440" w:lineRule="exact"/>
        <w:ind w:firstLineChars="200" w:firstLine="482"/>
        <w:rPr>
          <w:b/>
          <w:bCs/>
          <w:sz w:val="24"/>
        </w:rPr>
      </w:pPr>
      <w:r w:rsidRPr="00E953DA">
        <w:rPr>
          <w:rFonts w:hint="eastAsia"/>
          <w:b/>
          <w:bCs/>
          <w:sz w:val="24"/>
        </w:rPr>
        <w:t>1</w:t>
      </w:r>
      <w:r w:rsidRPr="00E953DA">
        <w:rPr>
          <w:b/>
          <w:bCs/>
          <w:sz w:val="24"/>
        </w:rPr>
        <w:t>、《环境影响评价技术导则</w:t>
      </w:r>
      <w:r w:rsidRPr="00E953DA">
        <w:rPr>
          <w:b/>
          <w:bCs/>
          <w:sz w:val="24"/>
        </w:rPr>
        <w:t xml:space="preserve">  </w:t>
      </w:r>
      <w:r w:rsidRPr="00E953DA">
        <w:rPr>
          <w:b/>
          <w:bCs/>
          <w:sz w:val="24"/>
        </w:rPr>
        <w:t>总纲》</w:t>
      </w:r>
      <w:r w:rsidRPr="00E953DA">
        <w:rPr>
          <w:b/>
          <w:bCs/>
          <w:sz w:val="24"/>
        </w:rPr>
        <w:t>(HJ2.1-2011)</w:t>
      </w:r>
      <w:r>
        <w:rPr>
          <w:rFonts w:hint="eastAsia"/>
          <w:b/>
          <w:bCs/>
          <w:sz w:val="24"/>
        </w:rPr>
        <w:t>;</w:t>
      </w:r>
    </w:p>
    <w:p w:rsidR="00FC4359" w:rsidRPr="00E953DA" w:rsidRDefault="00FC4359" w:rsidP="00FC4359">
      <w:pPr>
        <w:spacing w:line="440" w:lineRule="exact"/>
        <w:ind w:firstLineChars="200" w:firstLine="482"/>
        <w:rPr>
          <w:b/>
          <w:bCs/>
          <w:sz w:val="24"/>
        </w:rPr>
      </w:pPr>
      <w:r w:rsidRPr="00E953DA">
        <w:rPr>
          <w:rFonts w:hint="eastAsia"/>
          <w:b/>
          <w:bCs/>
          <w:sz w:val="24"/>
        </w:rPr>
        <w:t>2</w:t>
      </w:r>
      <w:r w:rsidRPr="00E953DA">
        <w:rPr>
          <w:b/>
          <w:bCs/>
          <w:sz w:val="24"/>
        </w:rPr>
        <w:t>、《环境影响评价技术导则</w:t>
      </w:r>
      <w:r w:rsidRPr="00E953DA">
        <w:rPr>
          <w:b/>
          <w:bCs/>
          <w:sz w:val="24"/>
        </w:rPr>
        <w:t xml:space="preserve">  </w:t>
      </w:r>
      <w:r w:rsidRPr="00E953DA">
        <w:rPr>
          <w:b/>
          <w:bCs/>
          <w:sz w:val="24"/>
        </w:rPr>
        <w:t>大气环境》</w:t>
      </w:r>
      <w:r w:rsidRPr="00E953DA">
        <w:rPr>
          <w:b/>
          <w:bCs/>
          <w:sz w:val="24"/>
        </w:rPr>
        <w:t>(HJ2.2</w:t>
      </w:r>
      <w:r w:rsidRPr="00E953DA">
        <w:rPr>
          <w:b/>
          <w:bCs/>
          <w:sz w:val="24"/>
        </w:rPr>
        <w:t>－</w:t>
      </w:r>
      <w:r w:rsidRPr="00E953DA">
        <w:rPr>
          <w:b/>
          <w:bCs/>
          <w:sz w:val="24"/>
        </w:rPr>
        <w:t>2008)</w:t>
      </w:r>
      <w:r w:rsidRPr="00E953DA">
        <w:rPr>
          <w:b/>
          <w:bCs/>
          <w:sz w:val="24"/>
        </w:rPr>
        <w:t>；</w:t>
      </w:r>
    </w:p>
    <w:p w:rsidR="00FC4359" w:rsidRPr="00E953DA" w:rsidRDefault="00FC4359" w:rsidP="00FC4359">
      <w:pPr>
        <w:spacing w:line="440" w:lineRule="exact"/>
        <w:ind w:firstLineChars="200" w:firstLine="482"/>
        <w:rPr>
          <w:b/>
          <w:bCs/>
          <w:sz w:val="24"/>
        </w:rPr>
      </w:pPr>
      <w:r w:rsidRPr="00E953DA">
        <w:rPr>
          <w:rFonts w:hint="eastAsia"/>
          <w:b/>
          <w:bCs/>
          <w:sz w:val="24"/>
        </w:rPr>
        <w:lastRenderedPageBreak/>
        <w:t>3</w:t>
      </w:r>
      <w:r w:rsidRPr="00E953DA">
        <w:rPr>
          <w:b/>
          <w:bCs/>
          <w:sz w:val="24"/>
        </w:rPr>
        <w:t>、《环境影响评价技术导则</w:t>
      </w:r>
      <w:r w:rsidRPr="00E953DA">
        <w:rPr>
          <w:b/>
          <w:bCs/>
          <w:sz w:val="24"/>
        </w:rPr>
        <w:t xml:space="preserve">  </w:t>
      </w:r>
      <w:r w:rsidRPr="00E953DA">
        <w:rPr>
          <w:b/>
          <w:bCs/>
          <w:sz w:val="24"/>
        </w:rPr>
        <w:t>声环境》</w:t>
      </w:r>
      <w:r w:rsidRPr="00E953DA">
        <w:rPr>
          <w:b/>
          <w:bCs/>
          <w:sz w:val="24"/>
        </w:rPr>
        <w:t>(HJ2.4-2009)</w:t>
      </w:r>
      <w:r w:rsidRPr="00E953DA">
        <w:rPr>
          <w:b/>
          <w:bCs/>
          <w:sz w:val="24"/>
        </w:rPr>
        <w:t>；</w:t>
      </w:r>
    </w:p>
    <w:p w:rsidR="00FC4359" w:rsidRPr="00E953DA" w:rsidRDefault="00FC4359" w:rsidP="00FC4359">
      <w:pPr>
        <w:spacing w:line="440" w:lineRule="exact"/>
        <w:ind w:firstLineChars="200" w:firstLine="482"/>
        <w:rPr>
          <w:b/>
          <w:bCs/>
          <w:sz w:val="24"/>
        </w:rPr>
      </w:pPr>
      <w:r w:rsidRPr="00E953DA">
        <w:rPr>
          <w:rFonts w:hint="eastAsia"/>
          <w:b/>
          <w:bCs/>
          <w:sz w:val="24"/>
        </w:rPr>
        <w:t>4</w:t>
      </w:r>
      <w:r w:rsidRPr="00E953DA">
        <w:rPr>
          <w:b/>
          <w:bCs/>
          <w:sz w:val="24"/>
        </w:rPr>
        <w:t>、《环境影响评价技术导则</w:t>
      </w:r>
      <w:r w:rsidRPr="00E953DA">
        <w:rPr>
          <w:b/>
          <w:bCs/>
          <w:sz w:val="24"/>
        </w:rPr>
        <w:t xml:space="preserve">  </w:t>
      </w:r>
      <w:r w:rsidRPr="00E953DA">
        <w:rPr>
          <w:b/>
          <w:bCs/>
          <w:sz w:val="24"/>
        </w:rPr>
        <w:t>地下水环境》</w:t>
      </w:r>
      <w:r w:rsidRPr="00E953DA">
        <w:rPr>
          <w:b/>
          <w:bCs/>
          <w:sz w:val="24"/>
        </w:rPr>
        <w:t>(HJ610</w:t>
      </w:r>
      <w:r w:rsidRPr="00E953DA">
        <w:rPr>
          <w:b/>
          <w:bCs/>
          <w:sz w:val="24"/>
        </w:rPr>
        <w:t>－</w:t>
      </w:r>
      <w:r w:rsidRPr="00E953DA">
        <w:rPr>
          <w:b/>
          <w:bCs/>
          <w:sz w:val="24"/>
        </w:rPr>
        <w:t>201</w:t>
      </w:r>
      <w:r w:rsidRPr="00E953DA">
        <w:rPr>
          <w:rFonts w:hint="eastAsia"/>
          <w:b/>
          <w:bCs/>
          <w:sz w:val="24"/>
        </w:rPr>
        <w:t>6</w:t>
      </w:r>
      <w:r w:rsidRPr="00E953DA">
        <w:rPr>
          <w:b/>
          <w:bCs/>
          <w:sz w:val="24"/>
        </w:rPr>
        <w:t>)</w:t>
      </w:r>
      <w:r w:rsidRPr="00E953DA">
        <w:rPr>
          <w:rFonts w:hint="eastAsia"/>
          <w:b/>
          <w:bCs/>
          <w:sz w:val="24"/>
        </w:rPr>
        <w:t>；</w:t>
      </w:r>
    </w:p>
    <w:p w:rsidR="00FC4359" w:rsidRPr="00E953DA" w:rsidRDefault="00FC4359" w:rsidP="00FC4359">
      <w:pPr>
        <w:spacing w:line="440" w:lineRule="exact"/>
        <w:ind w:firstLineChars="200" w:firstLine="482"/>
        <w:rPr>
          <w:b/>
          <w:bCs/>
          <w:sz w:val="24"/>
        </w:rPr>
      </w:pPr>
      <w:r w:rsidRPr="00E953DA">
        <w:rPr>
          <w:rFonts w:hint="eastAsia"/>
          <w:b/>
          <w:bCs/>
          <w:sz w:val="24"/>
        </w:rPr>
        <w:t>5</w:t>
      </w:r>
      <w:r w:rsidRPr="00E953DA">
        <w:rPr>
          <w:b/>
          <w:bCs/>
          <w:sz w:val="24"/>
        </w:rPr>
        <w:t>、《环境影响评价技术导则</w:t>
      </w:r>
      <w:r w:rsidRPr="00E953DA">
        <w:rPr>
          <w:b/>
          <w:bCs/>
          <w:sz w:val="24"/>
        </w:rPr>
        <w:t xml:space="preserve"> </w:t>
      </w:r>
      <w:r w:rsidRPr="00E953DA">
        <w:rPr>
          <w:b/>
          <w:bCs/>
          <w:sz w:val="24"/>
        </w:rPr>
        <w:t>地表水环境》（</w:t>
      </w:r>
      <w:r w:rsidRPr="00E953DA">
        <w:rPr>
          <w:b/>
          <w:bCs/>
          <w:sz w:val="24"/>
        </w:rPr>
        <w:t>HJ/T2.3-93</w:t>
      </w:r>
      <w:r w:rsidRPr="00E953DA">
        <w:rPr>
          <w:b/>
          <w:bCs/>
          <w:sz w:val="24"/>
        </w:rPr>
        <w:t>）</w:t>
      </w:r>
      <w:r w:rsidRPr="00E953DA">
        <w:rPr>
          <w:rFonts w:hint="eastAsia"/>
          <w:b/>
          <w:bCs/>
          <w:sz w:val="24"/>
        </w:rPr>
        <w:t>；</w:t>
      </w:r>
    </w:p>
    <w:p w:rsidR="00FC4359" w:rsidRPr="00E953DA" w:rsidRDefault="00FC4359" w:rsidP="00FC4359">
      <w:pPr>
        <w:spacing w:line="440" w:lineRule="exact"/>
        <w:ind w:firstLineChars="200" w:firstLine="482"/>
        <w:rPr>
          <w:b/>
          <w:bCs/>
          <w:sz w:val="24"/>
        </w:rPr>
      </w:pPr>
      <w:r w:rsidRPr="00E953DA">
        <w:rPr>
          <w:rFonts w:hint="eastAsia"/>
          <w:b/>
          <w:bCs/>
          <w:sz w:val="24"/>
        </w:rPr>
        <w:t>6</w:t>
      </w:r>
      <w:r w:rsidRPr="00E953DA">
        <w:rPr>
          <w:b/>
          <w:bCs/>
          <w:sz w:val="24"/>
        </w:rPr>
        <w:t>、《建设项目环境风险评价技术导则》（</w:t>
      </w:r>
      <w:r w:rsidRPr="00E953DA">
        <w:rPr>
          <w:b/>
          <w:bCs/>
          <w:sz w:val="24"/>
        </w:rPr>
        <w:t>HJ/T169-2004</w:t>
      </w:r>
      <w:r w:rsidRPr="00E953DA">
        <w:rPr>
          <w:b/>
          <w:bCs/>
          <w:sz w:val="24"/>
        </w:rPr>
        <w:t>）；</w:t>
      </w:r>
    </w:p>
    <w:p w:rsidR="00FC4359" w:rsidRPr="00E953DA" w:rsidRDefault="00FC4359" w:rsidP="00FC4359">
      <w:pPr>
        <w:spacing w:line="440" w:lineRule="exact"/>
        <w:ind w:firstLineChars="200" w:firstLine="482"/>
        <w:rPr>
          <w:b/>
          <w:bCs/>
          <w:sz w:val="24"/>
        </w:rPr>
      </w:pPr>
      <w:r w:rsidRPr="00E953DA">
        <w:rPr>
          <w:rFonts w:hint="eastAsia"/>
          <w:b/>
          <w:bCs/>
          <w:sz w:val="24"/>
        </w:rPr>
        <w:t>7</w:t>
      </w:r>
      <w:r w:rsidRPr="00E953DA">
        <w:rPr>
          <w:rFonts w:hint="eastAsia"/>
          <w:b/>
          <w:bCs/>
          <w:sz w:val="24"/>
        </w:rPr>
        <w:t>、《危险化学品重大危险源辨识》（</w:t>
      </w:r>
      <w:r w:rsidRPr="00E953DA">
        <w:rPr>
          <w:rFonts w:hint="eastAsia"/>
          <w:b/>
          <w:bCs/>
          <w:sz w:val="24"/>
        </w:rPr>
        <w:t>GB18218-2009</w:t>
      </w:r>
      <w:r w:rsidRPr="00E953DA">
        <w:rPr>
          <w:rFonts w:hint="eastAsia"/>
          <w:b/>
          <w:bCs/>
          <w:sz w:val="24"/>
        </w:rPr>
        <w:t>）；</w:t>
      </w:r>
    </w:p>
    <w:p w:rsidR="00FC4359" w:rsidRPr="00E953DA" w:rsidRDefault="00FC4359" w:rsidP="00FC4359">
      <w:pPr>
        <w:spacing w:line="440" w:lineRule="exact"/>
        <w:ind w:firstLineChars="200" w:firstLine="482"/>
        <w:rPr>
          <w:b/>
          <w:bCs/>
          <w:sz w:val="24"/>
        </w:rPr>
      </w:pPr>
      <w:r w:rsidRPr="00E953DA">
        <w:rPr>
          <w:rFonts w:hint="eastAsia"/>
          <w:b/>
          <w:bCs/>
          <w:sz w:val="24"/>
        </w:rPr>
        <w:t>8</w:t>
      </w:r>
      <w:r w:rsidRPr="00E953DA">
        <w:rPr>
          <w:rFonts w:hint="eastAsia"/>
          <w:b/>
          <w:bCs/>
          <w:sz w:val="24"/>
        </w:rPr>
        <w:t>、《石油化工工程防渗技术规范》（</w:t>
      </w:r>
      <w:r w:rsidRPr="00E953DA">
        <w:rPr>
          <w:rFonts w:hint="eastAsia"/>
          <w:b/>
          <w:bCs/>
          <w:sz w:val="24"/>
        </w:rPr>
        <w:t>GB/T50934-2013</w:t>
      </w:r>
      <w:r w:rsidRPr="00E953DA">
        <w:rPr>
          <w:rFonts w:hint="eastAsia"/>
          <w:b/>
          <w:bCs/>
          <w:sz w:val="24"/>
        </w:rPr>
        <w:t>）；</w:t>
      </w:r>
    </w:p>
    <w:p w:rsidR="00FC4359" w:rsidRPr="00E953DA" w:rsidRDefault="00FC4359" w:rsidP="00FC4359">
      <w:pPr>
        <w:spacing w:line="440" w:lineRule="exact"/>
        <w:rPr>
          <w:b/>
          <w:bCs/>
          <w:sz w:val="24"/>
        </w:rPr>
      </w:pPr>
      <w:smartTag w:uri="urn:schemas-microsoft-com:office:smarttags" w:element="chsdate">
        <w:smartTagPr>
          <w:attr w:name="Year" w:val="1899"/>
          <w:attr w:name="Month" w:val="12"/>
          <w:attr w:name="Day" w:val="30"/>
          <w:attr w:name="IsLunarDate" w:val="False"/>
          <w:attr w:name="IsROCDate" w:val="False"/>
        </w:smartTagPr>
        <w:r w:rsidRPr="00E953DA">
          <w:rPr>
            <w:rFonts w:hint="eastAsia"/>
            <w:b/>
            <w:bCs/>
            <w:sz w:val="24"/>
          </w:rPr>
          <w:t>1.2.4</w:t>
        </w:r>
      </w:smartTag>
      <w:r w:rsidRPr="00E953DA">
        <w:rPr>
          <w:rFonts w:hint="eastAsia"/>
          <w:b/>
          <w:bCs/>
          <w:sz w:val="24"/>
        </w:rPr>
        <w:t xml:space="preserve"> </w:t>
      </w:r>
      <w:r w:rsidRPr="00E953DA">
        <w:rPr>
          <w:rFonts w:hint="eastAsia"/>
          <w:b/>
          <w:bCs/>
          <w:sz w:val="24"/>
        </w:rPr>
        <w:t>技术文件及工作文件</w:t>
      </w:r>
    </w:p>
    <w:p w:rsidR="00FC4359" w:rsidRPr="00E953DA" w:rsidRDefault="00FC4359" w:rsidP="00FC4359">
      <w:pPr>
        <w:spacing w:line="440" w:lineRule="exact"/>
        <w:ind w:firstLineChars="200" w:firstLine="482"/>
        <w:rPr>
          <w:b/>
          <w:bCs/>
          <w:sz w:val="24"/>
        </w:rPr>
      </w:pPr>
      <w:r w:rsidRPr="00E953DA">
        <w:rPr>
          <w:rFonts w:hint="eastAsia"/>
          <w:b/>
          <w:bCs/>
          <w:sz w:val="24"/>
        </w:rPr>
        <w:t>1</w:t>
      </w:r>
      <w:r w:rsidRPr="00E953DA">
        <w:rPr>
          <w:b/>
          <w:bCs/>
          <w:sz w:val="24"/>
        </w:rPr>
        <w:t>、《</w:t>
      </w:r>
      <w:r w:rsidRPr="00E953DA">
        <w:rPr>
          <w:rFonts w:hint="eastAsia"/>
          <w:b/>
          <w:bCs/>
          <w:sz w:val="24"/>
        </w:rPr>
        <w:t>环评委托书</w:t>
      </w:r>
      <w:r w:rsidRPr="00E953DA">
        <w:rPr>
          <w:b/>
          <w:bCs/>
          <w:sz w:val="24"/>
        </w:rPr>
        <w:t>》</w:t>
      </w:r>
      <w:r w:rsidRPr="00E953DA">
        <w:rPr>
          <w:rFonts w:hint="eastAsia"/>
          <w:b/>
          <w:bCs/>
          <w:sz w:val="24"/>
        </w:rPr>
        <w:t>。</w:t>
      </w:r>
    </w:p>
    <w:p w:rsidR="00FC4359" w:rsidRPr="00E953DA" w:rsidRDefault="00FC4359" w:rsidP="00FC4359">
      <w:pPr>
        <w:spacing w:line="440" w:lineRule="exact"/>
        <w:ind w:firstLineChars="200" w:firstLine="482"/>
        <w:rPr>
          <w:b/>
          <w:bCs/>
          <w:sz w:val="24"/>
        </w:rPr>
      </w:pPr>
      <w:r w:rsidRPr="00E953DA">
        <w:rPr>
          <w:rFonts w:hint="eastAsia"/>
          <w:b/>
          <w:bCs/>
          <w:sz w:val="24"/>
        </w:rPr>
        <w:t>2</w:t>
      </w:r>
      <w:r w:rsidRPr="00E953DA">
        <w:rPr>
          <w:rFonts w:hint="eastAsia"/>
          <w:b/>
          <w:bCs/>
          <w:sz w:val="24"/>
        </w:rPr>
        <w:t>、合肥市发改委关于项目备案的通知。</w:t>
      </w:r>
    </w:p>
    <w:p w:rsidR="00FC4359" w:rsidRPr="00E953DA" w:rsidRDefault="00FC4359" w:rsidP="00FC4359">
      <w:pPr>
        <w:spacing w:line="440" w:lineRule="exact"/>
        <w:ind w:firstLineChars="200" w:firstLine="482"/>
        <w:rPr>
          <w:b/>
          <w:bCs/>
          <w:sz w:val="24"/>
        </w:rPr>
      </w:pPr>
      <w:r w:rsidRPr="00E953DA">
        <w:rPr>
          <w:rFonts w:hint="eastAsia"/>
          <w:b/>
          <w:bCs/>
          <w:sz w:val="24"/>
        </w:rPr>
        <w:t>3</w:t>
      </w:r>
      <w:r w:rsidRPr="00E953DA">
        <w:rPr>
          <w:rFonts w:hint="eastAsia"/>
          <w:b/>
          <w:bCs/>
          <w:sz w:val="24"/>
        </w:rPr>
        <w:t>、肥东县环保局关于合肥亚龙化工有限责任公司</w:t>
      </w:r>
      <w:r w:rsidRPr="00E953DA">
        <w:rPr>
          <w:rFonts w:hint="eastAsia"/>
          <w:b/>
          <w:bCs/>
          <w:sz w:val="24"/>
        </w:rPr>
        <w:t>5</w:t>
      </w:r>
      <w:r w:rsidRPr="00E953DA">
        <w:rPr>
          <w:rFonts w:hint="eastAsia"/>
          <w:b/>
          <w:bCs/>
          <w:sz w:val="24"/>
        </w:rPr>
        <w:t>万吨</w:t>
      </w:r>
      <w:r w:rsidRPr="00E953DA">
        <w:rPr>
          <w:rFonts w:hint="eastAsia"/>
          <w:b/>
          <w:bCs/>
          <w:sz w:val="24"/>
        </w:rPr>
        <w:t>/</w:t>
      </w:r>
      <w:r w:rsidRPr="00E953DA">
        <w:rPr>
          <w:rFonts w:hint="eastAsia"/>
          <w:b/>
          <w:bCs/>
          <w:sz w:val="24"/>
        </w:rPr>
        <w:t>年磷酸铁和</w:t>
      </w:r>
      <w:r w:rsidRPr="00E953DA">
        <w:rPr>
          <w:rFonts w:hint="eastAsia"/>
          <w:b/>
          <w:bCs/>
          <w:sz w:val="24"/>
        </w:rPr>
        <w:t>5</w:t>
      </w:r>
      <w:r w:rsidRPr="00E953DA">
        <w:rPr>
          <w:rFonts w:hint="eastAsia"/>
          <w:b/>
          <w:bCs/>
          <w:sz w:val="24"/>
        </w:rPr>
        <w:t>万吨</w:t>
      </w:r>
      <w:r w:rsidRPr="00E953DA">
        <w:rPr>
          <w:rFonts w:hint="eastAsia"/>
          <w:b/>
          <w:bCs/>
          <w:sz w:val="24"/>
        </w:rPr>
        <w:t>/</w:t>
      </w:r>
      <w:r w:rsidRPr="00E953DA">
        <w:rPr>
          <w:rFonts w:hint="eastAsia"/>
          <w:b/>
          <w:bCs/>
          <w:sz w:val="24"/>
        </w:rPr>
        <w:t>年草酸亚铁项目的标准确认函。</w:t>
      </w:r>
    </w:p>
    <w:p w:rsidR="00FC4359" w:rsidRPr="00E953DA" w:rsidRDefault="00FC4359" w:rsidP="00FC4359">
      <w:pPr>
        <w:spacing w:line="440" w:lineRule="exact"/>
        <w:ind w:firstLineChars="200" w:firstLine="482"/>
        <w:rPr>
          <w:b/>
          <w:bCs/>
          <w:sz w:val="24"/>
        </w:rPr>
      </w:pPr>
      <w:r w:rsidRPr="00E953DA">
        <w:rPr>
          <w:rFonts w:hint="eastAsia"/>
          <w:b/>
          <w:bCs/>
          <w:sz w:val="24"/>
        </w:rPr>
        <w:t>4</w:t>
      </w:r>
      <w:r w:rsidRPr="00E953DA">
        <w:rPr>
          <w:rFonts w:hint="eastAsia"/>
          <w:b/>
          <w:bCs/>
          <w:sz w:val="24"/>
        </w:rPr>
        <w:t>、合肥亚龙化工有限责任公司</w:t>
      </w:r>
      <w:r w:rsidRPr="00E953DA">
        <w:rPr>
          <w:rFonts w:hint="eastAsia"/>
          <w:b/>
          <w:bCs/>
          <w:sz w:val="24"/>
        </w:rPr>
        <w:t>5</w:t>
      </w:r>
      <w:r w:rsidRPr="00E953DA">
        <w:rPr>
          <w:rFonts w:hint="eastAsia"/>
          <w:b/>
          <w:bCs/>
          <w:sz w:val="24"/>
        </w:rPr>
        <w:t>万吨</w:t>
      </w:r>
      <w:r w:rsidRPr="00E953DA">
        <w:rPr>
          <w:rFonts w:hint="eastAsia"/>
          <w:b/>
          <w:bCs/>
          <w:sz w:val="24"/>
        </w:rPr>
        <w:t>/</w:t>
      </w:r>
      <w:r w:rsidRPr="00E953DA">
        <w:rPr>
          <w:rFonts w:hint="eastAsia"/>
          <w:b/>
          <w:bCs/>
          <w:sz w:val="24"/>
        </w:rPr>
        <w:t>年磷酸铁和</w:t>
      </w:r>
      <w:r w:rsidRPr="00E953DA">
        <w:rPr>
          <w:rFonts w:hint="eastAsia"/>
          <w:b/>
          <w:bCs/>
          <w:sz w:val="24"/>
        </w:rPr>
        <w:t>5</w:t>
      </w:r>
      <w:r w:rsidRPr="00E953DA">
        <w:rPr>
          <w:rFonts w:hint="eastAsia"/>
          <w:b/>
          <w:bCs/>
          <w:sz w:val="24"/>
        </w:rPr>
        <w:t>万吨</w:t>
      </w:r>
      <w:r w:rsidRPr="00E953DA">
        <w:rPr>
          <w:rFonts w:hint="eastAsia"/>
          <w:b/>
          <w:bCs/>
          <w:sz w:val="24"/>
        </w:rPr>
        <w:t>/</w:t>
      </w:r>
      <w:r w:rsidRPr="00E953DA">
        <w:rPr>
          <w:rFonts w:hint="eastAsia"/>
          <w:b/>
          <w:bCs/>
          <w:sz w:val="24"/>
        </w:rPr>
        <w:t>年草酸亚铁项目环境现状监测报告。</w:t>
      </w:r>
    </w:p>
    <w:p w:rsidR="00FC4359" w:rsidRPr="00E953DA" w:rsidRDefault="00FC4359" w:rsidP="00FC4359">
      <w:pPr>
        <w:spacing w:line="440" w:lineRule="exact"/>
        <w:ind w:firstLineChars="200" w:firstLine="482"/>
        <w:rPr>
          <w:b/>
          <w:bCs/>
          <w:sz w:val="24"/>
        </w:rPr>
      </w:pPr>
      <w:r w:rsidRPr="00E953DA">
        <w:rPr>
          <w:rFonts w:hint="eastAsia"/>
          <w:b/>
          <w:bCs/>
          <w:sz w:val="24"/>
        </w:rPr>
        <w:t>5</w:t>
      </w:r>
      <w:r w:rsidRPr="00E953DA">
        <w:rPr>
          <w:rFonts w:hint="eastAsia"/>
          <w:b/>
          <w:bCs/>
          <w:sz w:val="24"/>
        </w:rPr>
        <w:t>、建设单位提供的其他技术资料等。</w:t>
      </w:r>
    </w:p>
    <w:p w:rsidR="00FC4359" w:rsidRPr="005B4162" w:rsidRDefault="00FC4359" w:rsidP="00FC4359">
      <w:pPr>
        <w:pStyle w:val="2"/>
        <w:spacing w:line="360" w:lineRule="auto"/>
        <w:rPr>
          <w:rFonts w:ascii="Times New Roman" w:hAnsi="Times New Roman"/>
        </w:rPr>
      </w:pPr>
      <w:bookmarkStart w:id="62" w:name="_Toc459368273"/>
      <w:r w:rsidRPr="005B4162">
        <w:rPr>
          <w:rFonts w:ascii="Times New Roman" w:hAnsi="Times New Roman"/>
        </w:rPr>
        <w:t>1.3</w:t>
      </w:r>
      <w:r w:rsidRPr="005B4162">
        <w:rPr>
          <w:rFonts w:ascii="Times New Roman" w:hAnsi="Times New Roman"/>
        </w:rPr>
        <w:t>评价等级与评价范围</w:t>
      </w:r>
      <w:bookmarkEnd w:id="61"/>
      <w:bookmarkEnd w:id="62"/>
      <w:r w:rsidRPr="005B4162">
        <w:rPr>
          <w:rFonts w:ascii="Times New Roman" w:hAnsi="Times New Roman" w:hint="eastAsia"/>
        </w:rPr>
        <w:t xml:space="preserve">   </w:t>
      </w:r>
    </w:p>
    <w:p w:rsidR="00FC4359" w:rsidRPr="000526A4" w:rsidRDefault="00FC4359" w:rsidP="00FC4359">
      <w:pPr>
        <w:pStyle w:val="3"/>
      </w:pPr>
      <w:smartTag w:uri="urn:schemas-microsoft-com:office:smarttags" w:element="chsdate">
        <w:smartTagPr>
          <w:attr w:name="IsROCDate" w:val="False"/>
          <w:attr w:name="IsLunarDate" w:val="False"/>
          <w:attr w:name="Day" w:val="30"/>
          <w:attr w:name="Month" w:val="12"/>
          <w:attr w:name="Year" w:val="1899"/>
        </w:smartTagPr>
        <w:r w:rsidRPr="000526A4">
          <w:t>1.3.1</w:t>
        </w:r>
      </w:smartTag>
      <w:r w:rsidRPr="000526A4">
        <w:t>评价等级</w:t>
      </w:r>
    </w:p>
    <w:p w:rsidR="00FC4359" w:rsidRPr="000526A4" w:rsidRDefault="00FC4359" w:rsidP="00FC4359">
      <w:pPr>
        <w:snapToGrid w:val="0"/>
        <w:spacing w:line="440" w:lineRule="exact"/>
        <w:ind w:firstLineChars="200" w:firstLine="482"/>
        <w:rPr>
          <w:b/>
          <w:snapToGrid w:val="0"/>
          <w:sz w:val="24"/>
        </w:rPr>
      </w:pPr>
      <w:r w:rsidRPr="000526A4">
        <w:rPr>
          <w:b/>
          <w:bCs/>
          <w:sz w:val="24"/>
        </w:rPr>
        <w:t>空气环境：根据</w:t>
      </w:r>
      <w:r w:rsidRPr="000526A4">
        <w:rPr>
          <w:b/>
          <w:snapToGrid w:val="0"/>
          <w:sz w:val="24"/>
        </w:rPr>
        <w:t>《环境影响评价技术导则</w:t>
      </w:r>
      <w:r w:rsidRPr="000526A4">
        <w:rPr>
          <w:b/>
          <w:snapToGrid w:val="0"/>
          <w:sz w:val="24"/>
        </w:rPr>
        <w:t xml:space="preserve">  </w:t>
      </w:r>
      <w:r w:rsidRPr="000526A4">
        <w:rPr>
          <w:b/>
          <w:snapToGrid w:val="0"/>
          <w:sz w:val="24"/>
        </w:rPr>
        <w:t>大气环境》（</w:t>
      </w:r>
      <w:r w:rsidRPr="000526A4">
        <w:rPr>
          <w:b/>
          <w:snapToGrid w:val="0"/>
          <w:sz w:val="24"/>
        </w:rPr>
        <w:t>HJ2.2-2008</w:t>
      </w:r>
      <w:r w:rsidRPr="000526A4">
        <w:rPr>
          <w:b/>
          <w:snapToGrid w:val="0"/>
          <w:sz w:val="24"/>
        </w:rPr>
        <w:t>）中评价等级判据见表</w:t>
      </w:r>
      <w:r w:rsidRPr="000526A4">
        <w:rPr>
          <w:b/>
          <w:snapToGrid w:val="0"/>
          <w:sz w:val="24"/>
        </w:rPr>
        <w:t>1.3-1</w:t>
      </w:r>
      <w:r w:rsidRPr="000526A4">
        <w:rPr>
          <w:b/>
          <w:snapToGrid w:val="0"/>
          <w:sz w:val="24"/>
        </w:rPr>
        <w:t>，采用估算模式预测数据，拟建项目</w:t>
      </w:r>
      <w:r w:rsidRPr="000526A4">
        <w:rPr>
          <w:b/>
          <w:snapToGrid w:val="0"/>
          <w:sz w:val="24"/>
        </w:rPr>
        <w:t>P</w:t>
      </w:r>
      <w:r w:rsidRPr="000526A4">
        <w:rPr>
          <w:b/>
          <w:snapToGrid w:val="0"/>
          <w:sz w:val="24"/>
          <w:vertAlign w:val="subscript"/>
        </w:rPr>
        <w:t>max</w:t>
      </w:r>
      <w:r w:rsidRPr="000526A4">
        <w:rPr>
          <w:b/>
          <w:snapToGrid w:val="0"/>
          <w:sz w:val="24"/>
        </w:rPr>
        <w:t>计算结果见表</w:t>
      </w:r>
      <w:r w:rsidRPr="000526A4">
        <w:rPr>
          <w:b/>
          <w:snapToGrid w:val="0"/>
          <w:sz w:val="24"/>
        </w:rPr>
        <w:t>1.3-2</w:t>
      </w:r>
      <w:r w:rsidRPr="000526A4">
        <w:rPr>
          <w:b/>
          <w:snapToGrid w:val="0"/>
          <w:sz w:val="24"/>
        </w:rPr>
        <w:t>。拟建项目各污染因子</w:t>
      </w:r>
      <w:r w:rsidRPr="000526A4">
        <w:rPr>
          <w:b/>
          <w:snapToGrid w:val="0"/>
          <w:sz w:val="24"/>
        </w:rPr>
        <w:t>P</w:t>
      </w:r>
      <w:r w:rsidRPr="000526A4">
        <w:rPr>
          <w:b/>
          <w:snapToGrid w:val="0"/>
          <w:sz w:val="24"/>
          <w:vertAlign w:val="subscript"/>
        </w:rPr>
        <w:t>max</w:t>
      </w:r>
      <w:r w:rsidRPr="000526A4">
        <w:rPr>
          <w:b/>
          <w:snapToGrid w:val="0"/>
          <w:sz w:val="24"/>
        </w:rPr>
        <w:t>均小于</w:t>
      </w:r>
      <w:r w:rsidRPr="000526A4">
        <w:rPr>
          <w:b/>
          <w:snapToGrid w:val="0"/>
          <w:sz w:val="24"/>
        </w:rPr>
        <w:t>10%</w:t>
      </w:r>
      <w:r w:rsidRPr="000526A4">
        <w:rPr>
          <w:b/>
          <w:snapToGrid w:val="0"/>
          <w:sz w:val="24"/>
        </w:rPr>
        <w:t>，确定评价等级为三级。</w:t>
      </w:r>
    </w:p>
    <w:p w:rsidR="00FC4359" w:rsidRPr="000526A4" w:rsidRDefault="00FC4359" w:rsidP="00FC4359">
      <w:pPr>
        <w:spacing w:line="440" w:lineRule="exact"/>
        <w:jc w:val="center"/>
        <w:rPr>
          <w:b/>
          <w:bCs/>
          <w:sz w:val="24"/>
          <w:lang w:val="en-GB"/>
        </w:rPr>
      </w:pPr>
      <w:r w:rsidRPr="000526A4">
        <w:rPr>
          <w:b/>
          <w:bCs/>
          <w:sz w:val="24"/>
        </w:rPr>
        <w:t>表</w:t>
      </w:r>
      <w:r w:rsidRPr="000526A4">
        <w:rPr>
          <w:b/>
          <w:bCs/>
          <w:sz w:val="24"/>
        </w:rPr>
        <w:t xml:space="preserve">1.3-1  </w:t>
      </w:r>
      <w:r w:rsidRPr="000526A4">
        <w:rPr>
          <w:b/>
          <w:bCs/>
          <w:sz w:val="24"/>
          <w:lang w:val="en-GB"/>
        </w:rPr>
        <w:t>环境空气评价工作等级判据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42"/>
        <w:gridCol w:w="6460"/>
      </w:tblGrid>
      <w:tr w:rsidR="00FC4359" w:rsidRPr="000526A4" w:rsidTr="00F56113">
        <w:trPr>
          <w:trHeight w:val="410"/>
          <w:tblHeader/>
          <w:jc w:val="center"/>
        </w:trPr>
        <w:tc>
          <w:tcPr>
            <w:tcW w:w="2542" w:type="dxa"/>
            <w:vAlign w:val="center"/>
          </w:tcPr>
          <w:p w:rsidR="00FC4359" w:rsidRPr="000526A4" w:rsidRDefault="00FC4359" w:rsidP="00F56113">
            <w:pPr>
              <w:jc w:val="center"/>
              <w:rPr>
                <w:b/>
                <w:bCs/>
                <w:szCs w:val="21"/>
                <w:lang w:val="en-GB"/>
              </w:rPr>
            </w:pPr>
            <w:r w:rsidRPr="000526A4">
              <w:rPr>
                <w:b/>
                <w:bCs/>
                <w:szCs w:val="21"/>
                <w:lang w:val="en-GB"/>
              </w:rPr>
              <w:t>评价工作等级</w:t>
            </w:r>
          </w:p>
        </w:tc>
        <w:tc>
          <w:tcPr>
            <w:tcW w:w="6460" w:type="dxa"/>
            <w:vAlign w:val="center"/>
          </w:tcPr>
          <w:p w:rsidR="00FC4359" w:rsidRPr="000526A4" w:rsidRDefault="00FC4359" w:rsidP="00F56113">
            <w:pPr>
              <w:jc w:val="center"/>
              <w:rPr>
                <w:b/>
                <w:bCs/>
                <w:szCs w:val="21"/>
                <w:lang w:val="en-GB"/>
              </w:rPr>
            </w:pPr>
            <w:r w:rsidRPr="000526A4">
              <w:rPr>
                <w:b/>
                <w:bCs/>
                <w:szCs w:val="21"/>
                <w:lang w:val="en-GB"/>
              </w:rPr>
              <w:t>评价工作分级判据</w:t>
            </w:r>
          </w:p>
        </w:tc>
      </w:tr>
      <w:tr w:rsidR="00FC4359" w:rsidRPr="000526A4" w:rsidTr="00F56113">
        <w:trPr>
          <w:jc w:val="center"/>
        </w:trPr>
        <w:tc>
          <w:tcPr>
            <w:tcW w:w="2542" w:type="dxa"/>
            <w:vAlign w:val="center"/>
          </w:tcPr>
          <w:p w:rsidR="00FC4359" w:rsidRPr="000526A4" w:rsidRDefault="00FC4359" w:rsidP="00F56113">
            <w:pPr>
              <w:jc w:val="center"/>
              <w:rPr>
                <w:b/>
                <w:bCs/>
                <w:szCs w:val="21"/>
                <w:lang w:val="en-GB"/>
              </w:rPr>
            </w:pPr>
            <w:r w:rsidRPr="000526A4">
              <w:rPr>
                <w:b/>
                <w:bCs/>
                <w:szCs w:val="21"/>
                <w:lang w:val="en-GB"/>
              </w:rPr>
              <w:t>一级</w:t>
            </w:r>
          </w:p>
        </w:tc>
        <w:tc>
          <w:tcPr>
            <w:tcW w:w="6460" w:type="dxa"/>
            <w:vAlign w:val="center"/>
          </w:tcPr>
          <w:p w:rsidR="00FC4359" w:rsidRPr="000526A4" w:rsidRDefault="00FC4359" w:rsidP="00F56113">
            <w:pPr>
              <w:jc w:val="center"/>
              <w:rPr>
                <w:b/>
                <w:bCs/>
                <w:szCs w:val="21"/>
                <w:lang w:val="en-GB"/>
              </w:rPr>
            </w:pPr>
            <w:r w:rsidRPr="000526A4">
              <w:rPr>
                <w:b/>
                <w:snapToGrid w:val="0"/>
                <w:kern w:val="24"/>
                <w:szCs w:val="21"/>
              </w:rPr>
              <w:t>P</w:t>
            </w:r>
            <w:r w:rsidRPr="000526A4">
              <w:rPr>
                <w:b/>
                <w:snapToGrid w:val="0"/>
                <w:kern w:val="24"/>
                <w:szCs w:val="21"/>
                <w:vertAlign w:val="subscript"/>
              </w:rPr>
              <w:t>max</w:t>
            </w:r>
            <w:r w:rsidRPr="000526A4">
              <w:rPr>
                <w:b/>
                <w:snapToGrid w:val="0"/>
                <w:kern w:val="24"/>
                <w:szCs w:val="21"/>
              </w:rPr>
              <w:t>≥80</w:t>
            </w:r>
            <w:r w:rsidRPr="000526A4">
              <w:rPr>
                <w:b/>
                <w:snapToGrid w:val="0"/>
                <w:kern w:val="24"/>
                <w:szCs w:val="21"/>
              </w:rPr>
              <w:t>％，且</w:t>
            </w:r>
            <w:r w:rsidRPr="000526A4">
              <w:rPr>
                <w:b/>
                <w:snapToGrid w:val="0"/>
                <w:kern w:val="24"/>
                <w:szCs w:val="21"/>
              </w:rPr>
              <w:t>D</w:t>
            </w:r>
            <w:r w:rsidRPr="000526A4">
              <w:rPr>
                <w:b/>
                <w:snapToGrid w:val="0"/>
                <w:kern w:val="24"/>
                <w:szCs w:val="21"/>
                <w:vertAlign w:val="subscript"/>
              </w:rPr>
              <w:t>10%</w:t>
            </w:r>
            <w:r w:rsidRPr="000526A4">
              <w:rPr>
                <w:b/>
                <w:snapToGrid w:val="0"/>
                <w:kern w:val="24"/>
                <w:szCs w:val="21"/>
              </w:rPr>
              <w:t>≥5km</w:t>
            </w:r>
          </w:p>
        </w:tc>
      </w:tr>
      <w:tr w:rsidR="00FC4359" w:rsidRPr="000526A4" w:rsidTr="00F56113">
        <w:trPr>
          <w:jc w:val="center"/>
        </w:trPr>
        <w:tc>
          <w:tcPr>
            <w:tcW w:w="2542" w:type="dxa"/>
            <w:vAlign w:val="center"/>
          </w:tcPr>
          <w:p w:rsidR="00FC4359" w:rsidRPr="000526A4" w:rsidRDefault="00FC4359" w:rsidP="00F56113">
            <w:pPr>
              <w:jc w:val="center"/>
              <w:rPr>
                <w:b/>
                <w:bCs/>
                <w:szCs w:val="21"/>
                <w:lang w:val="en-GB"/>
              </w:rPr>
            </w:pPr>
            <w:r w:rsidRPr="000526A4">
              <w:rPr>
                <w:b/>
                <w:bCs/>
                <w:szCs w:val="21"/>
                <w:lang w:val="en-GB"/>
              </w:rPr>
              <w:t>二级</w:t>
            </w:r>
          </w:p>
        </w:tc>
        <w:tc>
          <w:tcPr>
            <w:tcW w:w="6460" w:type="dxa"/>
            <w:vAlign w:val="center"/>
          </w:tcPr>
          <w:p w:rsidR="00FC4359" w:rsidRPr="000526A4" w:rsidRDefault="00FC4359" w:rsidP="00F56113">
            <w:pPr>
              <w:jc w:val="center"/>
              <w:rPr>
                <w:b/>
                <w:bCs/>
                <w:szCs w:val="21"/>
                <w:lang w:val="en-GB"/>
              </w:rPr>
            </w:pPr>
            <w:r w:rsidRPr="000526A4">
              <w:rPr>
                <w:b/>
                <w:bCs/>
                <w:szCs w:val="21"/>
                <w:lang w:val="en-GB"/>
              </w:rPr>
              <w:t>其他</w:t>
            </w:r>
          </w:p>
        </w:tc>
      </w:tr>
      <w:tr w:rsidR="00FC4359" w:rsidRPr="000526A4" w:rsidTr="00F56113">
        <w:trPr>
          <w:jc w:val="center"/>
        </w:trPr>
        <w:tc>
          <w:tcPr>
            <w:tcW w:w="2542" w:type="dxa"/>
            <w:vAlign w:val="center"/>
          </w:tcPr>
          <w:p w:rsidR="00FC4359" w:rsidRPr="000526A4" w:rsidRDefault="00FC4359" w:rsidP="00F56113">
            <w:pPr>
              <w:jc w:val="center"/>
              <w:rPr>
                <w:b/>
                <w:bCs/>
                <w:szCs w:val="21"/>
                <w:lang w:val="en-GB"/>
              </w:rPr>
            </w:pPr>
            <w:r w:rsidRPr="000526A4">
              <w:rPr>
                <w:b/>
                <w:bCs/>
                <w:szCs w:val="21"/>
                <w:lang w:val="en-GB"/>
              </w:rPr>
              <w:t>三级</w:t>
            </w:r>
          </w:p>
        </w:tc>
        <w:tc>
          <w:tcPr>
            <w:tcW w:w="6460" w:type="dxa"/>
            <w:vAlign w:val="center"/>
          </w:tcPr>
          <w:p w:rsidR="00FC4359" w:rsidRPr="000526A4" w:rsidRDefault="00FC4359" w:rsidP="00F56113">
            <w:pPr>
              <w:jc w:val="center"/>
              <w:rPr>
                <w:b/>
                <w:bCs/>
                <w:szCs w:val="21"/>
                <w:lang w:val="en-GB"/>
              </w:rPr>
            </w:pPr>
            <w:r w:rsidRPr="000526A4">
              <w:rPr>
                <w:b/>
                <w:snapToGrid w:val="0"/>
                <w:kern w:val="24"/>
                <w:szCs w:val="21"/>
              </w:rPr>
              <w:t>P</w:t>
            </w:r>
            <w:r w:rsidRPr="000526A4">
              <w:rPr>
                <w:b/>
                <w:snapToGrid w:val="0"/>
                <w:kern w:val="24"/>
                <w:sz w:val="24"/>
                <w:vertAlign w:val="subscript"/>
              </w:rPr>
              <w:t>max</w:t>
            </w:r>
            <w:r w:rsidRPr="000526A4">
              <w:rPr>
                <w:b/>
                <w:snapToGrid w:val="0"/>
                <w:kern w:val="24"/>
                <w:szCs w:val="21"/>
              </w:rPr>
              <w:t>&lt;10</w:t>
            </w:r>
            <w:r w:rsidRPr="000526A4">
              <w:rPr>
                <w:b/>
                <w:snapToGrid w:val="0"/>
                <w:kern w:val="24"/>
                <w:szCs w:val="21"/>
              </w:rPr>
              <w:t>％或</w:t>
            </w:r>
            <w:r w:rsidRPr="000526A4">
              <w:rPr>
                <w:b/>
                <w:snapToGrid w:val="0"/>
                <w:kern w:val="24"/>
                <w:szCs w:val="21"/>
              </w:rPr>
              <w:t>D</w:t>
            </w:r>
            <w:r w:rsidRPr="000526A4">
              <w:rPr>
                <w:b/>
                <w:snapToGrid w:val="0"/>
                <w:kern w:val="24"/>
                <w:szCs w:val="21"/>
                <w:vertAlign w:val="subscript"/>
              </w:rPr>
              <w:t>10%</w:t>
            </w:r>
            <w:r w:rsidRPr="000526A4">
              <w:rPr>
                <w:b/>
                <w:snapToGrid w:val="0"/>
                <w:kern w:val="24"/>
                <w:szCs w:val="21"/>
              </w:rPr>
              <w:t>&lt;</w:t>
            </w:r>
            <w:r w:rsidRPr="000526A4">
              <w:rPr>
                <w:b/>
                <w:snapToGrid w:val="0"/>
                <w:kern w:val="24"/>
                <w:szCs w:val="21"/>
              </w:rPr>
              <w:t>污染源距厂界最近距离</w:t>
            </w:r>
          </w:p>
        </w:tc>
      </w:tr>
    </w:tbl>
    <w:p w:rsidR="00FC4359" w:rsidRDefault="00FC4359" w:rsidP="00FC4359">
      <w:pPr>
        <w:spacing w:line="440" w:lineRule="exact"/>
        <w:rPr>
          <w:rFonts w:hint="eastAsia"/>
          <w:b/>
          <w:bCs/>
          <w:sz w:val="24"/>
        </w:rPr>
      </w:pPr>
    </w:p>
    <w:p w:rsidR="00FC4359" w:rsidRDefault="00FC4359" w:rsidP="00FC4359">
      <w:pPr>
        <w:spacing w:line="440" w:lineRule="exact"/>
        <w:rPr>
          <w:rFonts w:hint="eastAsia"/>
          <w:b/>
          <w:bCs/>
          <w:sz w:val="24"/>
        </w:rPr>
      </w:pPr>
    </w:p>
    <w:p w:rsidR="00FC4359" w:rsidRDefault="00FC4359" w:rsidP="00FC4359">
      <w:pPr>
        <w:spacing w:line="440" w:lineRule="exact"/>
        <w:rPr>
          <w:rFonts w:hint="eastAsia"/>
          <w:b/>
          <w:bCs/>
          <w:sz w:val="24"/>
        </w:rPr>
      </w:pPr>
    </w:p>
    <w:p w:rsidR="00FC4359" w:rsidRDefault="00FC4359" w:rsidP="00FC4359">
      <w:pPr>
        <w:spacing w:line="440" w:lineRule="exact"/>
        <w:rPr>
          <w:rFonts w:hint="eastAsia"/>
          <w:b/>
          <w:bCs/>
          <w:sz w:val="24"/>
        </w:rPr>
      </w:pPr>
    </w:p>
    <w:p w:rsidR="00FC4359" w:rsidRDefault="00FC4359" w:rsidP="00FC4359">
      <w:pPr>
        <w:spacing w:line="440" w:lineRule="exact"/>
        <w:rPr>
          <w:rFonts w:hint="eastAsia"/>
          <w:b/>
          <w:bCs/>
          <w:sz w:val="24"/>
        </w:rPr>
      </w:pPr>
    </w:p>
    <w:p w:rsidR="00FC4359" w:rsidRPr="000526A4" w:rsidRDefault="00FC4359" w:rsidP="00FC4359">
      <w:pPr>
        <w:spacing w:line="440" w:lineRule="exact"/>
        <w:rPr>
          <w:b/>
          <w:bCs/>
          <w:sz w:val="24"/>
        </w:rPr>
      </w:pPr>
    </w:p>
    <w:p w:rsidR="00FC4359" w:rsidRPr="000526A4" w:rsidRDefault="00FC4359" w:rsidP="00FC4359">
      <w:pPr>
        <w:spacing w:line="440" w:lineRule="exact"/>
        <w:jc w:val="center"/>
        <w:rPr>
          <w:b/>
          <w:bCs/>
          <w:sz w:val="24"/>
        </w:rPr>
      </w:pPr>
      <w:r w:rsidRPr="000526A4">
        <w:rPr>
          <w:b/>
          <w:bCs/>
          <w:sz w:val="24"/>
        </w:rPr>
        <w:t>表</w:t>
      </w:r>
      <w:r w:rsidRPr="000526A4">
        <w:rPr>
          <w:b/>
          <w:bCs/>
          <w:sz w:val="24"/>
        </w:rPr>
        <w:t xml:space="preserve">1.3-2  </w:t>
      </w:r>
      <w:r w:rsidRPr="000526A4">
        <w:rPr>
          <w:b/>
          <w:bCs/>
          <w:sz w:val="24"/>
        </w:rPr>
        <w:t>环境空气评价等级计算</w:t>
      </w:r>
    </w:p>
    <w:tbl>
      <w:tblPr>
        <w:tblW w:w="8636" w:type="dxa"/>
        <w:jc w:val="center"/>
        <w:tblLayout w:type="fixed"/>
        <w:tblLook w:val="04A0"/>
      </w:tblPr>
      <w:tblGrid>
        <w:gridCol w:w="1809"/>
        <w:gridCol w:w="1093"/>
        <w:gridCol w:w="992"/>
        <w:gridCol w:w="1134"/>
        <w:gridCol w:w="993"/>
        <w:gridCol w:w="1085"/>
        <w:gridCol w:w="770"/>
        <w:gridCol w:w="760"/>
      </w:tblGrid>
      <w:tr w:rsidR="00FC4359" w:rsidRPr="000526A4" w:rsidTr="00F56113">
        <w:trPr>
          <w:trHeight w:val="437"/>
          <w:jc w:val="center"/>
        </w:trPr>
        <w:tc>
          <w:tcPr>
            <w:tcW w:w="2902" w:type="dxa"/>
            <w:gridSpan w:val="2"/>
            <w:tcBorders>
              <w:top w:val="single" w:sz="4" w:space="0" w:color="auto"/>
              <w:left w:val="single" w:sz="4" w:space="0" w:color="auto"/>
              <w:bottom w:val="single" w:sz="4" w:space="0" w:color="auto"/>
              <w:right w:val="single" w:sz="4" w:space="0" w:color="auto"/>
            </w:tcBorders>
            <w:vAlign w:val="center"/>
          </w:tcPr>
          <w:p w:rsidR="00FC4359" w:rsidRPr="000526A4" w:rsidRDefault="00FC4359" w:rsidP="00F56113">
            <w:pPr>
              <w:overflowPunct w:val="0"/>
              <w:adjustRightInd w:val="0"/>
              <w:jc w:val="center"/>
              <w:textAlignment w:val="baseline"/>
              <w:rPr>
                <w:b/>
                <w:bCs/>
                <w:kern w:val="24"/>
                <w:szCs w:val="21"/>
              </w:rPr>
            </w:pPr>
            <w:r w:rsidRPr="000526A4">
              <w:rPr>
                <w:b/>
                <w:bCs/>
                <w:kern w:val="24"/>
                <w:szCs w:val="21"/>
              </w:rPr>
              <w:lastRenderedPageBreak/>
              <w:t>污染源</w:t>
            </w:r>
          </w:p>
        </w:tc>
        <w:tc>
          <w:tcPr>
            <w:tcW w:w="992" w:type="dxa"/>
            <w:tcBorders>
              <w:top w:val="single" w:sz="4" w:space="0" w:color="auto"/>
              <w:left w:val="nil"/>
              <w:bottom w:val="single" w:sz="4" w:space="0" w:color="auto"/>
              <w:right w:val="single" w:sz="4" w:space="0" w:color="auto"/>
            </w:tcBorders>
            <w:vAlign w:val="center"/>
          </w:tcPr>
          <w:p w:rsidR="00FC4359" w:rsidRDefault="00FC4359" w:rsidP="00F56113">
            <w:pPr>
              <w:overflowPunct w:val="0"/>
              <w:adjustRightInd w:val="0"/>
              <w:jc w:val="center"/>
              <w:textAlignment w:val="baseline"/>
              <w:rPr>
                <w:rFonts w:hint="eastAsia"/>
                <w:b/>
                <w:bCs/>
                <w:kern w:val="24"/>
                <w:szCs w:val="21"/>
              </w:rPr>
            </w:pPr>
            <w:r w:rsidRPr="000526A4">
              <w:rPr>
                <w:b/>
                <w:bCs/>
                <w:kern w:val="24"/>
                <w:szCs w:val="21"/>
              </w:rPr>
              <w:t>排放</w:t>
            </w:r>
          </w:p>
          <w:p w:rsidR="00FC4359" w:rsidRPr="000526A4" w:rsidRDefault="00FC4359" w:rsidP="00F56113">
            <w:pPr>
              <w:overflowPunct w:val="0"/>
              <w:adjustRightInd w:val="0"/>
              <w:jc w:val="center"/>
              <w:textAlignment w:val="baseline"/>
              <w:rPr>
                <w:b/>
                <w:bCs/>
                <w:kern w:val="24"/>
                <w:szCs w:val="21"/>
              </w:rPr>
            </w:pPr>
            <w:r w:rsidRPr="000526A4">
              <w:rPr>
                <w:b/>
                <w:bCs/>
                <w:kern w:val="24"/>
                <w:szCs w:val="21"/>
              </w:rPr>
              <w:t>速率</w:t>
            </w:r>
          </w:p>
          <w:p w:rsidR="00FC4359" w:rsidRPr="000526A4" w:rsidRDefault="00FC4359" w:rsidP="00F56113">
            <w:pPr>
              <w:overflowPunct w:val="0"/>
              <w:adjustRightInd w:val="0"/>
              <w:jc w:val="center"/>
              <w:textAlignment w:val="baseline"/>
              <w:rPr>
                <w:b/>
                <w:bCs/>
                <w:kern w:val="24"/>
                <w:szCs w:val="21"/>
              </w:rPr>
            </w:pPr>
            <w:r w:rsidRPr="000526A4">
              <w:rPr>
                <w:b/>
                <w:bCs/>
                <w:kern w:val="24"/>
                <w:szCs w:val="21"/>
              </w:rPr>
              <w:t>（</w:t>
            </w:r>
            <w:r w:rsidRPr="000526A4">
              <w:rPr>
                <w:b/>
                <w:bCs/>
                <w:kern w:val="24"/>
                <w:szCs w:val="21"/>
              </w:rPr>
              <w:t>kg/h</w:t>
            </w:r>
            <w:r w:rsidRPr="000526A4">
              <w:rPr>
                <w:b/>
                <w:bCs/>
                <w:kern w:val="24"/>
                <w:szCs w:val="21"/>
              </w:rPr>
              <w:t>）</w:t>
            </w:r>
          </w:p>
        </w:tc>
        <w:tc>
          <w:tcPr>
            <w:tcW w:w="1134" w:type="dxa"/>
            <w:tcBorders>
              <w:top w:val="single" w:sz="4" w:space="0" w:color="auto"/>
              <w:left w:val="nil"/>
              <w:bottom w:val="single" w:sz="4" w:space="0" w:color="auto"/>
              <w:right w:val="single" w:sz="4" w:space="0" w:color="auto"/>
            </w:tcBorders>
            <w:vAlign w:val="center"/>
          </w:tcPr>
          <w:p w:rsidR="00FC4359" w:rsidRPr="000526A4" w:rsidRDefault="00FC4359" w:rsidP="00F56113">
            <w:pPr>
              <w:overflowPunct w:val="0"/>
              <w:adjustRightInd w:val="0"/>
              <w:jc w:val="center"/>
              <w:textAlignment w:val="baseline"/>
              <w:rPr>
                <w:b/>
                <w:bCs/>
                <w:kern w:val="24"/>
                <w:szCs w:val="21"/>
              </w:rPr>
            </w:pPr>
            <w:r w:rsidRPr="000526A4">
              <w:rPr>
                <w:b/>
                <w:bCs/>
                <w:kern w:val="24"/>
                <w:szCs w:val="21"/>
              </w:rPr>
              <w:t>排气筒或面源高度</w:t>
            </w:r>
          </w:p>
          <w:p w:rsidR="00FC4359" w:rsidRPr="000526A4" w:rsidRDefault="00FC4359" w:rsidP="00F56113">
            <w:pPr>
              <w:overflowPunct w:val="0"/>
              <w:adjustRightInd w:val="0"/>
              <w:jc w:val="center"/>
              <w:textAlignment w:val="baseline"/>
              <w:rPr>
                <w:b/>
                <w:bCs/>
                <w:kern w:val="24"/>
                <w:szCs w:val="21"/>
              </w:rPr>
            </w:pPr>
            <w:r w:rsidRPr="000526A4">
              <w:rPr>
                <w:b/>
                <w:bCs/>
                <w:kern w:val="24"/>
                <w:szCs w:val="21"/>
              </w:rPr>
              <w:t>（</w:t>
            </w:r>
            <w:r w:rsidRPr="000526A4">
              <w:rPr>
                <w:b/>
                <w:bCs/>
                <w:kern w:val="24"/>
                <w:szCs w:val="21"/>
              </w:rPr>
              <w:t>m</w:t>
            </w:r>
            <w:r w:rsidRPr="000526A4">
              <w:rPr>
                <w:b/>
                <w:bCs/>
                <w:kern w:val="24"/>
                <w:szCs w:val="21"/>
              </w:rPr>
              <w:t>）</w:t>
            </w:r>
          </w:p>
        </w:tc>
        <w:tc>
          <w:tcPr>
            <w:tcW w:w="993" w:type="dxa"/>
            <w:tcBorders>
              <w:top w:val="single" w:sz="4" w:space="0" w:color="auto"/>
              <w:left w:val="nil"/>
              <w:bottom w:val="single" w:sz="4" w:space="0" w:color="auto"/>
              <w:right w:val="single" w:sz="4" w:space="0" w:color="auto"/>
            </w:tcBorders>
            <w:vAlign w:val="center"/>
          </w:tcPr>
          <w:p w:rsidR="00FC4359" w:rsidRPr="000526A4" w:rsidRDefault="00FC4359" w:rsidP="00F56113">
            <w:pPr>
              <w:overflowPunct w:val="0"/>
              <w:adjustRightInd w:val="0"/>
              <w:jc w:val="center"/>
              <w:textAlignment w:val="baseline"/>
              <w:rPr>
                <w:b/>
                <w:bCs/>
                <w:kern w:val="24"/>
                <w:szCs w:val="21"/>
              </w:rPr>
            </w:pPr>
            <w:r w:rsidRPr="000526A4">
              <w:rPr>
                <w:b/>
                <w:bCs/>
                <w:kern w:val="24"/>
                <w:szCs w:val="21"/>
              </w:rPr>
              <w:t>风量</w:t>
            </w:r>
          </w:p>
          <w:p w:rsidR="00FC4359" w:rsidRPr="000526A4" w:rsidRDefault="00FC4359" w:rsidP="00F56113">
            <w:pPr>
              <w:overflowPunct w:val="0"/>
              <w:adjustRightInd w:val="0"/>
              <w:jc w:val="center"/>
              <w:textAlignment w:val="baseline"/>
              <w:rPr>
                <w:b/>
                <w:bCs/>
                <w:kern w:val="24"/>
                <w:szCs w:val="21"/>
              </w:rPr>
            </w:pPr>
            <w:r w:rsidRPr="000526A4">
              <w:rPr>
                <w:b/>
                <w:bCs/>
                <w:kern w:val="24"/>
                <w:szCs w:val="21"/>
              </w:rPr>
              <w:t>（</w:t>
            </w:r>
            <w:r w:rsidRPr="000526A4">
              <w:rPr>
                <w:b/>
                <w:bCs/>
                <w:kern w:val="24"/>
                <w:szCs w:val="21"/>
              </w:rPr>
              <w:t>m</w:t>
            </w:r>
            <w:r w:rsidRPr="000526A4">
              <w:rPr>
                <w:b/>
                <w:bCs/>
                <w:kern w:val="24"/>
                <w:szCs w:val="21"/>
                <w:vertAlign w:val="superscript"/>
              </w:rPr>
              <w:t>3</w:t>
            </w:r>
            <w:r w:rsidRPr="000526A4">
              <w:rPr>
                <w:b/>
                <w:bCs/>
                <w:kern w:val="24"/>
                <w:szCs w:val="21"/>
              </w:rPr>
              <w:t>/h</w:t>
            </w:r>
            <w:r w:rsidRPr="000526A4">
              <w:rPr>
                <w:b/>
                <w:bCs/>
                <w:kern w:val="24"/>
                <w:szCs w:val="21"/>
              </w:rPr>
              <w:t>）</w:t>
            </w:r>
          </w:p>
        </w:tc>
        <w:tc>
          <w:tcPr>
            <w:tcW w:w="1085" w:type="dxa"/>
            <w:tcBorders>
              <w:top w:val="single" w:sz="4" w:space="0" w:color="auto"/>
              <w:left w:val="nil"/>
              <w:bottom w:val="single" w:sz="4" w:space="0" w:color="auto"/>
              <w:right w:val="single" w:sz="4" w:space="0" w:color="auto"/>
            </w:tcBorders>
          </w:tcPr>
          <w:p w:rsidR="00FC4359" w:rsidRPr="000526A4" w:rsidRDefault="00FC4359" w:rsidP="00F56113">
            <w:pPr>
              <w:overflowPunct w:val="0"/>
              <w:adjustRightInd w:val="0"/>
              <w:jc w:val="center"/>
              <w:textAlignment w:val="baseline"/>
              <w:rPr>
                <w:b/>
                <w:bCs/>
                <w:kern w:val="24"/>
                <w:szCs w:val="21"/>
              </w:rPr>
            </w:pPr>
            <w:r w:rsidRPr="000526A4">
              <w:rPr>
                <w:b/>
                <w:bCs/>
                <w:kern w:val="24"/>
                <w:szCs w:val="21"/>
              </w:rPr>
              <w:t>面源</w:t>
            </w:r>
          </w:p>
          <w:p w:rsidR="00FC4359" w:rsidRPr="000526A4" w:rsidRDefault="00FC4359" w:rsidP="00F56113">
            <w:pPr>
              <w:overflowPunct w:val="0"/>
              <w:adjustRightInd w:val="0"/>
              <w:jc w:val="center"/>
              <w:textAlignment w:val="baseline"/>
              <w:rPr>
                <w:b/>
                <w:bCs/>
              </w:rPr>
            </w:pPr>
            <w:r w:rsidRPr="000526A4">
              <w:rPr>
                <w:b/>
                <w:bCs/>
                <w:kern w:val="24"/>
                <w:szCs w:val="21"/>
              </w:rPr>
              <w:t>长</w:t>
            </w:r>
            <w:r w:rsidRPr="000526A4">
              <w:rPr>
                <w:b/>
                <w:bCs/>
              </w:rPr>
              <w:t>×</w:t>
            </w:r>
            <w:r w:rsidRPr="000526A4">
              <w:rPr>
                <w:b/>
                <w:bCs/>
              </w:rPr>
              <w:t>宽</w:t>
            </w:r>
          </w:p>
          <w:p w:rsidR="00FC4359" w:rsidRPr="000526A4" w:rsidRDefault="00FC4359" w:rsidP="00F56113">
            <w:pPr>
              <w:overflowPunct w:val="0"/>
              <w:adjustRightInd w:val="0"/>
              <w:jc w:val="center"/>
              <w:textAlignment w:val="baseline"/>
              <w:rPr>
                <w:b/>
                <w:bCs/>
                <w:kern w:val="24"/>
                <w:szCs w:val="21"/>
              </w:rPr>
            </w:pPr>
            <w:r w:rsidRPr="000526A4">
              <w:rPr>
                <w:b/>
                <w:bCs/>
              </w:rPr>
              <w:t>（</w:t>
            </w:r>
            <w:r w:rsidRPr="000526A4">
              <w:rPr>
                <w:b/>
                <w:bCs/>
              </w:rPr>
              <w:t>m</w:t>
            </w:r>
            <w:r w:rsidRPr="000526A4">
              <w:rPr>
                <w:b/>
                <w:bCs/>
                <w:vertAlign w:val="superscript"/>
              </w:rPr>
              <w:t>2</w:t>
            </w:r>
            <w:r w:rsidRPr="000526A4">
              <w:rPr>
                <w:b/>
                <w:bCs/>
              </w:rPr>
              <w:t>）</w:t>
            </w:r>
          </w:p>
        </w:tc>
        <w:tc>
          <w:tcPr>
            <w:tcW w:w="770" w:type="dxa"/>
            <w:tcBorders>
              <w:top w:val="single" w:sz="4" w:space="0" w:color="auto"/>
              <w:left w:val="single" w:sz="4" w:space="0" w:color="auto"/>
              <w:bottom w:val="single" w:sz="4" w:space="0" w:color="auto"/>
              <w:right w:val="single" w:sz="4" w:space="0" w:color="auto"/>
            </w:tcBorders>
            <w:vAlign w:val="center"/>
          </w:tcPr>
          <w:p w:rsidR="00FC4359" w:rsidRPr="000526A4" w:rsidRDefault="00FC4359" w:rsidP="00F56113">
            <w:pPr>
              <w:overflowPunct w:val="0"/>
              <w:adjustRightInd w:val="0"/>
              <w:jc w:val="center"/>
              <w:textAlignment w:val="baseline"/>
              <w:rPr>
                <w:b/>
                <w:bCs/>
                <w:kern w:val="24"/>
                <w:szCs w:val="21"/>
              </w:rPr>
            </w:pPr>
            <w:r w:rsidRPr="000526A4">
              <w:rPr>
                <w:b/>
                <w:bCs/>
                <w:kern w:val="24"/>
                <w:szCs w:val="21"/>
              </w:rPr>
              <w:t>P</w:t>
            </w:r>
            <w:r w:rsidRPr="000526A4">
              <w:rPr>
                <w:b/>
                <w:bCs/>
                <w:kern w:val="24"/>
                <w:szCs w:val="21"/>
                <w:vertAlign w:val="subscript"/>
              </w:rPr>
              <w:t>max</w:t>
            </w:r>
            <w:r w:rsidRPr="000526A4">
              <w:rPr>
                <w:b/>
                <w:bCs/>
                <w:kern w:val="24"/>
                <w:szCs w:val="21"/>
              </w:rPr>
              <w:t>（</w:t>
            </w:r>
            <w:r w:rsidRPr="000526A4">
              <w:rPr>
                <w:b/>
                <w:bCs/>
                <w:kern w:val="24"/>
                <w:szCs w:val="21"/>
              </w:rPr>
              <w:t>%</w:t>
            </w:r>
            <w:r w:rsidRPr="000526A4">
              <w:rPr>
                <w:b/>
                <w:bCs/>
                <w:kern w:val="24"/>
                <w:szCs w:val="21"/>
              </w:rPr>
              <w:t>）</w:t>
            </w:r>
          </w:p>
        </w:tc>
        <w:tc>
          <w:tcPr>
            <w:tcW w:w="760" w:type="dxa"/>
            <w:tcBorders>
              <w:top w:val="single" w:sz="4" w:space="0" w:color="auto"/>
              <w:left w:val="nil"/>
              <w:bottom w:val="single" w:sz="4" w:space="0" w:color="auto"/>
              <w:right w:val="single" w:sz="4" w:space="0" w:color="auto"/>
            </w:tcBorders>
            <w:vAlign w:val="center"/>
          </w:tcPr>
          <w:p w:rsidR="00FC4359" w:rsidRPr="000526A4" w:rsidRDefault="00FC4359" w:rsidP="00F56113">
            <w:pPr>
              <w:overflowPunct w:val="0"/>
              <w:adjustRightInd w:val="0"/>
              <w:jc w:val="center"/>
              <w:textAlignment w:val="baseline"/>
              <w:rPr>
                <w:b/>
                <w:bCs/>
                <w:kern w:val="24"/>
                <w:szCs w:val="21"/>
              </w:rPr>
            </w:pPr>
            <w:r w:rsidRPr="000526A4">
              <w:rPr>
                <w:b/>
                <w:bCs/>
                <w:kern w:val="24"/>
                <w:szCs w:val="21"/>
              </w:rPr>
              <w:t>判断</w:t>
            </w:r>
          </w:p>
          <w:p w:rsidR="00FC4359" w:rsidRPr="000526A4" w:rsidRDefault="00FC4359" w:rsidP="00F56113">
            <w:pPr>
              <w:overflowPunct w:val="0"/>
              <w:adjustRightInd w:val="0"/>
              <w:jc w:val="center"/>
              <w:textAlignment w:val="baseline"/>
              <w:rPr>
                <w:b/>
                <w:bCs/>
                <w:kern w:val="24"/>
                <w:szCs w:val="21"/>
              </w:rPr>
            </w:pPr>
            <w:r w:rsidRPr="000526A4">
              <w:rPr>
                <w:b/>
                <w:bCs/>
                <w:kern w:val="24"/>
                <w:szCs w:val="21"/>
              </w:rPr>
              <w:t>等级</w:t>
            </w:r>
          </w:p>
        </w:tc>
      </w:tr>
      <w:tr w:rsidR="00FC4359" w:rsidRPr="000526A4" w:rsidTr="00F56113">
        <w:trPr>
          <w:trHeight w:val="355"/>
          <w:jc w:val="center"/>
        </w:trPr>
        <w:tc>
          <w:tcPr>
            <w:tcW w:w="1809" w:type="dxa"/>
            <w:tcBorders>
              <w:top w:val="nil"/>
              <w:left w:val="single" w:sz="4" w:space="0" w:color="auto"/>
              <w:right w:val="single" w:sz="4" w:space="0" w:color="auto"/>
            </w:tcBorders>
            <w:vAlign w:val="center"/>
          </w:tcPr>
          <w:p w:rsidR="00FC4359" w:rsidRPr="000526A4" w:rsidRDefault="00FC4359" w:rsidP="00F56113">
            <w:pPr>
              <w:overflowPunct w:val="0"/>
              <w:adjustRightInd w:val="0"/>
              <w:jc w:val="center"/>
              <w:textAlignment w:val="baseline"/>
              <w:rPr>
                <w:b/>
                <w:bCs/>
                <w:kern w:val="24"/>
                <w:szCs w:val="21"/>
              </w:rPr>
            </w:pPr>
            <w:r>
              <w:rPr>
                <w:rFonts w:hint="eastAsia"/>
                <w:b/>
                <w:bCs/>
                <w:szCs w:val="21"/>
              </w:rPr>
              <w:t>合成车间</w:t>
            </w:r>
          </w:p>
        </w:tc>
        <w:tc>
          <w:tcPr>
            <w:tcW w:w="1093" w:type="dxa"/>
            <w:tcBorders>
              <w:top w:val="single" w:sz="4" w:space="0" w:color="auto"/>
              <w:left w:val="nil"/>
              <w:bottom w:val="single" w:sz="4" w:space="0" w:color="auto"/>
              <w:right w:val="single" w:sz="4" w:space="0" w:color="auto"/>
            </w:tcBorders>
            <w:vAlign w:val="center"/>
          </w:tcPr>
          <w:p w:rsidR="00FC4359" w:rsidRPr="000526A4" w:rsidRDefault="00FC4359" w:rsidP="00F56113">
            <w:pPr>
              <w:overflowPunct w:val="0"/>
              <w:adjustRightInd w:val="0"/>
              <w:jc w:val="center"/>
              <w:textAlignment w:val="baseline"/>
              <w:rPr>
                <w:b/>
                <w:bCs/>
                <w:kern w:val="24"/>
                <w:szCs w:val="21"/>
              </w:rPr>
            </w:pPr>
            <w:r>
              <w:rPr>
                <w:rFonts w:hint="eastAsia"/>
                <w:b/>
                <w:szCs w:val="21"/>
              </w:rPr>
              <w:t>硫酸雾</w:t>
            </w:r>
          </w:p>
        </w:tc>
        <w:tc>
          <w:tcPr>
            <w:tcW w:w="992" w:type="dxa"/>
            <w:tcBorders>
              <w:top w:val="single" w:sz="4" w:space="0" w:color="auto"/>
              <w:left w:val="nil"/>
              <w:bottom w:val="single" w:sz="4" w:space="0" w:color="auto"/>
              <w:right w:val="single" w:sz="4" w:space="0" w:color="auto"/>
            </w:tcBorders>
            <w:vAlign w:val="center"/>
          </w:tcPr>
          <w:p w:rsidR="00FC4359" w:rsidRPr="000526A4" w:rsidRDefault="00FC4359" w:rsidP="00F56113">
            <w:pPr>
              <w:jc w:val="center"/>
              <w:rPr>
                <w:b/>
                <w:bCs/>
                <w:spacing w:val="8"/>
                <w:szCs w:val="21"/>
              </w:rPr>
            </w:pPr>
            <w:r>
              <w:rPr>
                <w:rFonts w:hint="eastAsia"/>
                <w:b/>
                <w:bCs/>
                <w:spacing w:val="8"/>
                <w:szCs w:val="21"/>
              </w:rPr>
              <w:t>0.02</w:t>
            </w:r>
          </w:p>
        </w:tc>
        <w:tc>
          <w:tcPr>
            <w:tcW w:w="1134" w:type="dxa"/>
            <w:tcBorders>
              <w:top w:val="nil"/>
              <w:left w:val="nil"/>
              <w:bottom w:val="single" w:sz="4" w:space="0" w:color="auto"/>
              <w:right w:val="single" w:sz="4" w:space="0" w:color="auto"/>
            </w:tcBorders>
            <w:vAlign w:val="center"/>
          </w:tcPr>
          <w:p w:rsidR="00FC4359" w:rsidRPr="000526A4" w:rsidRDefault="00FC4359" w:rsidP="00F56113">
            <w:pPr>
              <w:overflowPunct w:val="0"/>
              <w:adjustRightInd w:val="0"/>
              <w:jc w:val="center"/>
              <w:textAlignment w:val="baseline"/>
              <w:rPr>
                <w:b/>
                <w:bCs/>
                <w:kern w:val="24"/>
                <w:szCs w:val="21"/>
              </w:rPr>
            </w:pPr>
            <w:r>
              <w:rPr>
                <w:rFonts w:hint="eastAsia"/>
                <w:b/>
                <w:bCs/>
                <w:kern w:val="24"/>
                <w:szCs w:val="21"/>
              </w:rPr>
              <w:t>25</w:t>
            </w:r>
          </w:p>
        </w:tc>
        <w:tc>
          <w:tcPr>
            <w:tcW w:w="993" w:type="dxa"/>
            <w:tcBorders>
              <w:top w:val="nil"/>
              <w:left w:val="nil"/>
              <w:right w:val="single" w:sz="4" w:space="0" w:color="auto"/>
            </w:tcBorders>
            <w:vAlign w:val="center"/>
          </w:tcPr>
          <w:p w:rsidR="00FC4359" w:rsidRPr="000526A4" w:rsidRDefault="00FC4359" w:rsidP="00F56113">
            <w:pPr>
              <w:overflowPunct w:val="0"/>
              <w:adjustRightInd w:val="0"/>
              <w:jc w:val="center"/>
              <w:textAlignment w:val="baseline"/>
              <w:rPr>
                <w:b/>
                <w:bCs/>
                <w:kern w:val="24"/>
                <w:szCs w:val="21"/>
              </w:rPr>
            </w:pPr>
            <w:r>
              <w:rPr>
                <w:rFonts w:hint="eastAsia"/>
                <w:b/>
                <w:bCs/>
                <w:kern w:val="24"/>
                <w:szCs w:val="21"/>
              </w:rPr>
              <w:t>1500</w:t>
            </w:r>
          </w:p>
        </w:tc>
        <w:tc>
          <w:tcPr>
            <w:tcW w:w="1085" w:type="dxa"/>
            <w:tcBorders>
              <w:top w:val="single" w:sz="4" w:space="0" w:color="auto"/>
              <w:left w:val="nil"/>
              <w:bottom w:val="single" w:sz="4" w:space="0" w:color="auto"/>
              <w:right w:val="single" w:sz="4" w:space="0" w:color="auto"/>
            </w:tcBorders>
            <w:vAlign w:val="center"/>
          </w:tcPr>
          <w:p w:rsidR="00FC4359" w:rsidRPr="000526A4" w:rsidRDefault="00FC4359" w:rsidP="00F56113">
            <w:pPr>
              <w:overflowPunct w:val="0"/>
              <w:adjustRightInd w:val="0"/>
              <w:jc w:val="center"/>
              <w:textAlignment w:val="baseline"/>
              <w:rPr>
                <w:b/>
                <w:bCs/>
                <w:kern w:val="24"/>
                <w:szCs w:val="21"/>
              </w:rPr>
            </w:pPr>
            <w:r w:rsidRPr="000526A4">
              <w:rPr>
                <w:b/>
                <w:bCs/>
                <w:kern w:val="24"/>
                <w:szCs w:val="21"/>
              </w:rPr>
              <w:t>/</w:t>
            </w:r>
          </w:p>
        </w:tc>
        <w:tc>
          <w:tcPr>
            <w:tcW w:w="770" w:type="dxa"/>
            <w:tcBorders>
              <w:top w:val="single" w:sz="4" w:space="0" w:color="auto"/>
              <w:left w:val="single" w:sz="4" w:space="0" w:color="auto"/>
              <w:bottom w:val="single" w:sz="4" w:space="0" w:color="auto"/>
              <w:right w:val="single" w:sz="4" w:space="0" w:color="auto"/>
            </w:tcBorders>
            <w:vAlign w:val="center"/>
          </w:tcPr>
          <w:p w:rsidR="00FC4359" w:rsidRPr="000526A4" w:rsidRDefault="00FC4359" w:rsidP="00F56113">
            <w:pPr>
              <w:overflowPunct w:val="0"/>
              <w:adjustRightInd w:val="0"/>
              <w:jc w:val="center"/>
              <w:textAlignment w:val="baseline"/>
              <w:rPr>
                <w:b/>
                <w:bCs/>
                <w:kern w:val="24"/>
                <w:szCs w:val="21"/>
              </w:rPr>
            </w:pPr>
            <w:r>
              <w:rPr>
                <w:rFonts w:hint="eastAsia"/>
                <w:b/>
                <w:bCs/>
                <w:kern w:val="24"/>
                <w:szCs w:val="21"/>
              </w:rPr>
              <w:t>0.26</w:t>
            </w:r>
          </w:p>
        </w:tc>
        <w:tc>
          <w:tcPr>
            <w:tcW w:w="760" w:type="dxa"/>
            <w:tcBorders>
              <w:top w:val="single" w:sz="4" w:space="0" w:color="auto"/>
              <w:left w:val="nil"/>
              <w:bottom w:val="single" w:sz="4" w:space="0" w:color="auto"/>
              <w:right w:val="single" w:sz="4" w:space="0" w:color="auto"/>
            </w:tcBorders>
            <w:vAlign w:val="center"/>
          </w:tcPr>
          <w:p w:rsidR="00FC4359" w:rsidRPr="000526A4" w:rsidRDefault="00FC4359" w:rsidP="00F56113">
            <w:pPr>
              <w:overflowPunct w:val="0"/>
              <w:adjustRightInd w:val="0"/>
              <w:jc w:val="center"/>
              <w:textAlignment w:val="baseline"/>
              <w:rPr>
                <w:b/>
                <w:bCs/>
                <w:kern w:val="24"/>
                <w:szCs w:val="21"/>
              </w:rPr>
            </w:pPr>
            <w:r w:rsidRPr="000526A4">
              <w:rPr>
                <w:b/>
                <w:bCs/>
                <w:kern w:val="24"/>
                <w:szCs w:val="21"/>
              </w:rPr>
              <w:t>三级</w:t>
            </w:r>
          </w:p>
        </w:tc>
      </w:tr>
      <w:tr w:rsidR="00FC4359" w:rsidRPr="000526A4" w:rsidTr="00F56113">
        <w:trPr>
          <w:trHeight w:val="336"/>
          <w:jc w:val="center"/>
        </w:trPr>
        <w:tc>
          <w:tcPr>
            <w:tcW w:w="1809" w:type="dxa"/>
            <w:tcBorders>
              <w:top w:val="single" w:sz="4" w:space="0" w:color="auto"/>
              <w:left w:val="single" w:sz="4" w:space="0" w:color="auto"/>
              <w:bottom w:val="single" w:sz="4" w:space="0" w:color="auto"/>
              <w:right w:val="single" w:sz="4" w:space="0" w:color="auto"/>
            </w:tcBorders>
            <w:vAlign w:val="center"/>
          </w:tcPr>
          <w:p w:rsidR="00FC4359" w:rsidRPr="000526A4" w:rsidRDefault="00FC4359" w:rsidP="00F56113">
            <w:pPr>
              <w:overflowPunct w:val="0"/>
              <w:adjustRightInd w:val="0"/>
              <w:jc w:val="center"/>
              <w:textAlignment w:val="baseline"/>
              <w:rPr>
                <w:b/>
                <w:bCs/>
                <w:kern w:val="24"/>
                <w:szCs w:val="21"/>
              </w:rPr>
            </w:pPr>
            <w:r>
              <w:rPr>
                <w:rFonts w:hint="eastAsia"/>
                <w:b/>
                <w:bCs/>
                <w:kern w:val="24"/>
                <w:szCs w:val="21"/>
              </w:rPr>
              <w:t>后处理</w:t>
            </w:r>
            <w:r w:rsidRPr="000526A4">
              <w:rPr>
                <w:b/>
                <w:bCs/>
                <w:kern w:val="24"/>
                <w:szCs w:val="21"/>
              </w:rPr>
              <w:t>车间</w:t>
            </w:r>
          </w:p>
          <w:p w:rsidR="00FC4359" w:rsidRPr="000526A4" w:rsidRDefault="00FC4359" w:rsidP="00F56113">
            <w:pPr>
              <w:overflowPunct w:val="0"/>
              <w:adjustRightInd w:val="0"/>
              <w:jc w:val="center"/>
              <w:textAlignment w:val="baseline"/>
              <w:rPr>
                <w:b/>
                <w:bCs/>
                <w:kern w:val="24"/>
                <w:szCs w:val="21"/>
              </w:rPr>
            </w:pPr>
            <w:r>
              <w:rPr>
                <w:rFonts w:hint="eastAsia"/>
                <w:b/>
                <w:bCs/>
                <w:kern w:val="24"/>
                <w:szCs w:val="21"/>
              </w:rPr>
              <w:t>2</w:t>
            </w:r>
            <w:r w:rsidRPr="000526A4">
              <w:rPr>
                <w:b/>
                <w:bCs/>
                <w:kern w:val="24"/>
                <w:szCs w:val="21"/>
              </w:rPr>
              <w:t>#</w:t>
            </w:r>
            <w:r w:rsidRPr="000526A4">
              <w:rPr>
                <w:b/>
                <w:bCs/>
                <w:kern w:val="24"/>
                <w:szCs w:val="21"/>
              </w:rPr>
              <w:t>排气筒</w:t>
            </w:r>
          </w:p>
        </w:tc>
        <w:tc>
          <w:tcPr>
            <w:tcW w:w="1093" w:type="dxa"/>
            <w:tcBorders>
              <w:top w:val="single" w:sz="4" w:space="0" w:color="auto"/>
              <w:left w:val="nil"/>
              <w:bottom w:val="single" w:sz="4" w:space="0" w:color="auto"/>
              <w:right w:val="single" w:sz="4" w:space="0" w:color="auto"/>
            </w:tcBorders>
            <w:vAlign w:val="center"/>
          </w:tcPr>
          <w:p w:rsidR="00FC4359" w:rsidRPr="000526A4" w:rsidRDefault="00FC4359" w:rsidP="00F56113">
            <w:pPr>
              <w:overflowPunct w:val="0"/>
              <w:adjustRightInd w:val="0"/>
              <w:jc w:val="center"/>
              <w:textAlignment w:val="baseline"/>
              <w:rPr>
                <w:b/>
                <w:bCs/>
                <w:kern w:val="24"/>
                <w:szCs w:val="21"/>
              </w:rPr>
            </w:pPr>
            <w:r w:rsidRPr="000526A4">
              <w:rPr>
                <w:b/>
                <w:bCs/>
                <w:kern w:val="24"/>
                <w:szCs w:val="21"/>
              </w:rPr>
              <w:t>颗粒物</w:t>
            </w:r>
          </w:p>
        </w:tc>
        <w:tc>
          <w:tcPr>
            <w:tcW w:w="992" w:type="dxa"/>
            <w:tcBorders>
              <w:top w:val="single" w:sz="4" w:space="0" w:color="auto"/>
              <w:left w:val="nil"/>
              <w:bottom w:val="single" w:sz="4" w:space="0" w:color="auto"/>
              <w:right w:val="single" w:sz="4" w:space="0" w:color="auto"/>
            </w:tcBorders>
            <w:vAlign w:val="center"/>
          </w:tcPr>
          <w:p w:rsidR="00FC4359" w:rsidRPr="000526A4" w:rsidRDefault="00FC4359" w:rsidP="00F56113">
            <w:pPr>
              <w:jc w:val="center"/>
              <w:rPr>
                <w:b/>
                <w:bCs/>
                <w:spacing w:val="8"/>
                <w:szCs w:val="21"/>
              </w:rPr>
            </w:pPr>
            <w:r>
              <w:rPr>
                <w:rFonts w:hint="eastAsia"/>
                <w:b/>
                <w:bCs/>
                <w:spacing w:val="8"/>
                <w:szCs w:val="21"/>
              </w:rPr>
              <w:t>0.29</w:t>
            </w:r>
          </w:p>
        </w:tc>
        <w:tc>
          <w:tcPr>
            <w:tcW w:w="1134" w:type="dxa"/>
            <w:tcBorders>
              <w:top w:val="single" w:sz="4" w:space="0" w:color="auto"/>
              <w:left w:val="nil"/>
              <w:bottom w:val="single" w:sz="4" w:space="0" w:color="auto"/>
              <w:right w:val="single" w:sz="4" w:space="0" w:color="auto"/>
            </w:tcBorders>
            <w:vAlign w:val="center"/>
          </w:tcPr>
          <w:p w:rsidR="00FC4359" w:rsidRPr="000526A4" w:rsidRDefault="00FC4359" w:rsidP="00F56113">
            <w:pPr>
              <w:overflowPunct w:val="0"/>
              <w:adjustRightInd w:val="0"/>
              <w:jc w:val="center"/>
              <w:textAlignment w:val="baseline"/>
              <w:rPr>
                <w:b/>
                <w:bCs/>
                <w:kern w:val="24"/>
                <w:szCs w:val="21"/>
              </w:rPr>
            </w:pPr>
            <w:r w:rsidRPr="000526A4">
              <w:rPr>
                <w:b/>
                <w:bCs/>
                <w:kern w:val="24"/>
                <w:szCs w:val="21"/>
              </w:rPr>
              <w:t>25</w:t>
            </w:r>
          </w:p>
        </w:tc>
        <w:tc>
          <w:tcPr>
            <w:tcW w:w="993" w:type="dxa"/>
            <w:tcBorders>
              <w:top w:val="single" w:sz="4" w:space="0" w:color="auto"/>
              <w:left w:val="nil"/>
              <w:bottom w:val="single" w:sz="4" w:space="0" w:color="auto"/>
              <w:right w:val="single" w:sz="4" w:space="0" w:color="auto"/>
            </w:tcBorders>
            <w:vAlign w:val="center"/>
          </w:tcPr>
          <w:p w:rsidR="00FC4359" w:rsidRPr="000526A4" w:rsidRDefault="00FC4359" w:rsidP="00F56113">
            <w:pPr>
              <w:overflowPunct w:val="0"/>
              <w:adjustRightInd w:val="0"/>
              <w:jc w:val="center"/>
              <w:textAlignment w:val="baseline"/>
              <w:rPr>
                <w:b/>
                <w:bCs/>
                <w:kern w:val="24"/>
                <w:szCs w:val="21"/>
              </w:rPr>
            </w:pPr>
            <w:r>
              <w:rPr>
                <w:rFonts w:hint="eastAsia"/>
                <w:b/>
                <w:bCs/>
                <w:spacing w:val="8"/>
                <w:szCs w:val="21"/>
              </w:rPr>
              <w:t>25000</w:t>
            </w:r>
          </w:p>
        </w:tc>
        <w:tc>
          <w:tcPr>
            <w:tcW w:w="1085" w:type="dxa"/>
            <w:tcBorders>
              <w:top w:val="single" w:sz="4" w:space="0" w:color="auto"/>
              <w:left w:val="nil"/>
              <w:bottom w:val="single" w:sz="4" w:space="0" w:color="auto"/>
              <w:right w:val="single" w:sz="4" w:space="0" w:color="auto"/>
            </w:tcBorders>
            <w:vAlign w:val="center"/>
          </w:tcPr>
          <w:p w:rsidR="00FC4359" w:rsidRPr="000526A4" w:rsidRDefault="00FC4359" w:rsidP="00F56113">
            <w:pPr>
              <w:overflowPunct w:val="0"/>
              <w:adjustRightInd w:val="0"/>
              <w:jc w:val="center"/>
              <w:textAlignment w:val="baseline"/>
              <w:rPr>
                <w:b/>
                <w:bCs/>
                <w:kern w:val="24"/>
                <w:szCs w:val="21"/>
              </w:rPr>
            </w:pPr>
            <w:r w:rsidRPr="000526A4">
              <w:rPr>
                <w:b/>
                <w:bCs/>
                <w:kern w:val="24"/>
                <w:szCs w:val="21"/>
              </w:rPr>
              <w:t>/</w:t>
            </w:r>
          </w:p>
        </w:tc>
        <w:tc>
          <w:tcPr>
            <w:tcW w:w="770" w:type="dxa"/>
            <w:tcBorders>
              <w:top w:val="single" w:sz="4" w:space="0" w:color="auto"/>
              <w:left w:val="single" w:sz="4" w:space="0" w:color="auto"/>
              <w:bottom w:val="single" w:sz="4" w:space="0" w:color="auto"/>
              <w:right w:val="single" w:sz="4" w:space="0" w:color="auto"/>
            </w:tcBorders>
            <w:vAlign w:val="center"/>
          </w:tcPr>
          <w:p w:rsidR="00FC4359" w:rsidRPr="005258AF" w:rsidRDefault="00FC4359" w:rsidP="00F56113">
            <w:pPr>
              <w:overflowPunct w:val="0"/>
              <w:adjustRightInd w:val="0"/>
              <w:jc w:val="center"/>
              <w:textAlignment w:val="baseline"/>
              <w:rPr>
                <w:b/>
                <w:bCs/>
                <w:kern w:val="24"/>
                <w:szCs w:val="21"/>
              </w:rPr>
            </w:pPr>
            <w:r w:rsidRPr="005258AF">
              <w:rPr>
                <w:b/>
                <w:bCs/>
                <w:kern w:val="24"/>
                <w:szCs w:val="21"/>
              </w:rPr>
              <w:t>0.</w:t>
            </w:r>
            <w:r w:rsidRPr="005258AF">
              <w:rPr>
                <w:rFonts w:hint="eastAsia"/>
                <w:b/>
                <w:bCs/>
                <w:kern w:val="24"/>
                <w:szCs w:val="21"/>
              </w:rPr>
              <w:t>60</w:t>
            </w:r>
          </w:p>
        </w:tc>
        <w:tc>
          <w:tcPr>
            <w:tcW w:w="760" w:type="dxa"/>
            <w:tcBorders>
              <w:top w:val="single" w:sz="4" w:space="0" w:color="auto"/>
              <w:left w:val="nil"/>
              <w:bottom w:val="single" w:sz="4" w:space="0" w:color="auto"/>
              <w:right w:val="single" w:sz="4" w:space="0" w:color="auto"/>
            </w:tcBorders>
            <w:vAlign w:val="center"/>
          </w:tcPr>
          <w:p w:rsidR="00FC4359" w:rsidRPr="000526A4" w:rsidRDefault="00FC4359" w:rsidP="00F56113">
            <w:pPr>
              <w:overflowPunct w:val="0"/>
              <w:adjustRightInd w:val="0"/>
              <w:jc w:val="center"/>
              <w:textAlignment w:val="baseline"/>
              <w:rPr>
                <w:b/>
                <w:bCs/>
                <w:kern w:val="24"/>
                <w:szCs w:val="21"/>
              </w:rPr>
            </w:pPr>
            <w:r w:rsidRPr="000526A4">
              <w:rPr>
                <w:b/>
                <w:bCs/>
                <w:kern w:val="24"/>
                <w:szCs w:val="21"/>
              </w:rPr>
              <w:t>三级</w:t>
            </w:r>
          </w:p>
        </w:tc>
      </w:tr>
      <w:tr w:rsidR="00FC4359" w:rsidRPr="000526A4" w:rsidTr="00F56113">
        <w:trPr>
          <w:trHeight w:val="336"/>
          <w:jc w:val="center"/>
        </w:trPr>
        <w:tc>
          <w:tcPr>
            <w:tcW w:w="1809" w:type="dxa"/>
            <w:tcBorders>
              <w:top w:val="single" w:sz="4" w:space="0" w:color="auto"/>
              <w:left w:val="single" w:sz="4" w:space="0" w:color="auto"/>
              <w:bottom w:val="single" w:sz="4" w:space="0" w:color="auto"/>
              <w:right w:val="single" w:sz="4" w:space="0" w:color="auto"/>
            </w:tcBorders>
            <w:vAlign w:val="center"/>
          </w:tcPr>
          <w:p w:rsidR="00FC4359" w:rsidRPr="000526A4" w:rsidRDefault="00FC4359" w:rsidP="00F56113">
            <w:pPr>
              <w:overflowPunct w:val="0"/>
              <w:adjustRightInd w:val="0"/>
              <w:jc w:val="center"/>
              <w:textAlignment w:val="baseline"/>
              <w:rPr>
                <w:b/>
                <w:bCs/>
                <w:kern w:val="24"/>
                <w:szCs w:val="21"/>
              </w:rPr>
            </w:pPr>
            <w:r>
              <w:rPr>
                <w:rFonts w:hint="eastAsia"/>
                <w:b/>
                <w:bCs/>
                <w:kern w:val="24"/>
                <w:szCs w:val="21"/>
              </w:rPr>
              <w:t>后处理</w:t>
            </w:r>
            <w:r w:rsidRPr="000526A4">
              <w:rPr>
                <w:b/>
                <w:bCs/>
                <w:kern w:val="24"/>
                <w:szCs w:val="21"/>
              </w:rPr>
              <w:t>车间</w:t>
            </w:r>
          </w:p>
          <w:p w:rsidR="00FC4359" w:rsidRPr="000526A4" w:rsidRDefault="00FC4359" w:rsidP="00F56113">
            <w:pPr>
              <w:overflowPunct w:val="0"/>
              <w:adjustRightInd w:val="0"/>
              <w:jc w:val="center"/>
              <w:textAlignment w:val="baseline"/>
              <w:rPr>
                <w:b/>
                <w:bCs/>
                <w:kern w:val="24"/>
                <w:szCs w:val="21"/>
              </w:rPr>
            </w:pPr>
            <w:r>
              <w:rPr>
                <w:rFonts w:hint="eastAsia"/>
                <w:b/>
                <w:bCs/>
                <w:kern w:val="24"/>
                <w:szCs w:val="21"/>
              </w:rPr>
              <w:t>3</w:t>
            </w:r>
            <w:r w:rsidRPr="000526A4">
              <w:rPr>
                <w:b/>
                <w:bCs/>
                <w:kern w:val="24"/>
                <w:szCs w:val="21"/>
              </w:rPr>
              <w:t>#</w:t>
            </w:r>
            <w:r w:rsidRPr="000526A4">
              <w:rPr>
                <w:b/>
                <w:bCs/>
                <w:kern w:val="24"/>
                <w:szCs w:val="21"/>
              </w:rPr>
              <w:t>排气筒</w:t>
            </w:r>
          </w:p>
        </w:tc>
        <w:tc>
          <w:tcPr>
            <w:tcW w:w="1093" w:type="dxa"/>
            <w:tcBorders>
              <w:top w:val="single" w:sz="4" w:space="0" w:color="auto"/>
              <w:left w:val="nil"/>
              <w:bottom w:val="single" w:sz="4" w:space="0" w:color="auto"/>
              <w:right w:val="single" w:sz="4" w:space="0" w:color="auto"/>
            </w:tcBorders>
            <w:vAlign w:val="center"/>
          </w:tcPr>
          <w:p w:rsidR="00FC4359" w:rsidRPr="000526A4" w:rsidRDefault="00FC4359" w:rsidP="00F56113">
            <w:pPr>
              <w:overflowPunct w:val="0"/>
              <w:adjustRightInd w:val="0"/>
              <w:jc w:val="center"/>
              <w:textAlignment w:val="baseline"/>
              <w:rPr>
                <w:b/>
                <w:bCs/>
                <w:kern w:val="24"/>
                <w:szCs w:val="21"/>
              </w:rPr>
            </w:pPr>
            <w:r w:rsidRPr="000526A4">
              <w:rPr>
                <w:b/>
                <w:bCs/>
                <w:kern w:val="24"/>
                <w:szCs w:val="21"/>
              </w:rPr>
              <w:t>颗粒物</w:t>
            </w:r>
          </w:p>
        </w:tc>
        <w:tc>
          <w:tcPr>
            <w:tcW w:w="992" w:type="dxa"/>
            <w:tcBorders>
              <w:top w:val="single" w:sz="4" w:space="0" w:color="auto"/>
              <w:left w:val="nil"/>
              <w:bottom w:val="single" w:sz="4" w:space="0" w:color="auto"/>
              <w:right w:val="single" w:sz="4" w:space="0" w:color="auto"/>
            </w:tcBorders>
            <w:vAlign w:val="center"/>
          </w:tcPr>
          <w:p w:rsidR="00FC4359" w:rsidRPr="000526A4" w:rsidRDefault="00FC4359" w:rsidP="00F56113">
            <w:pPr>
              <w:jc w:val="center"/>
              <w:rPr>
                <w:b/>
                <w:bCs/>
                <w:spacing w:val="8"/>
                <w:szCs w:val="21"/>
              </w:rPr>
            </w:pPr>
            <w:r>
              <w:rPr>
                <w:rFonts w:hint="eastAsia"/>
                <w:b/>
                <w:bCs/>
                <w:spacing w:val="8"/>
                <w:szCs w:val="21"/>
              </w:rPr>
              <w:t>0.6</w:t>
            </w:r>
          </w:p>
        </w:tc>
        <w:tc>
          <w:tcPr>
            <w:tcW w:w="1134" w:type="dxa"/>
            <w:tcBorders>
              <w:top w:val="single" w:sz="4" w:space="0" w:color="auto"/>
              <w:left w:val="nil"/>
              <w:bottom w:val="single" w:sz="4" w:space="0" w:color="auto"/>
              <w:right w:val="single" w:sz="4" w:space="0" w:color="auto"/>
            </w:tcBorders>
            <w:vAlign w:val="center"/>
          </w:tcPr>
          <w:p w:rsidR="00FC4359" w:rsidRPr="000526A4" w:rsidRDefault="00FC4359" w:rsidP="00F56113">
            <w:pPr>
              <w:overflowPunct w:val="0"/>
              <w:adjustRightInd w:val="0"/>
              <w:jc w:val="center"/>
              <w:textAlignment w:val="baseline"/>
              <w:rPr>
                <w:b/>
                <w:bCs/>
                <w:kern w:val="24"/>
                <w:szCs w:val="21"/>
              </w:rPr>
            </w:pPr>
            <w:r w:rsidRPr="000526A4">
              <w:rPr>
                <w:b/>
                <w:bCs/>
                <w:kern w:val="24"/>
                <w:szCs w:val="21"/>
              </w:rPr>
              <w:t>25</w:t>
            </w:r>
          </w:p>
        </w:tc>
        <w:tc>
          <w:tcPr>
            <w:tcW w:w="993" w:type="dxa"/>
            <w:tcBorders>
              <w:top w:val="single" w:sz="4" w:space="0" w:color="auto"/>
              <w:left w:val="nil"/>
              <w:bottom w:val="single" w:sz="4" w:space="0" w:color="auto"/>
              <w:right w:val="single" w:sz="4" w:space="0" w:color="auto"/>
            </w:tcBorders>
            <w:vAlign w:val="center"/>
          </w:tcPr>
          <w:p w:rsidR="00FC4359" w:rsidRPr="000526A4" w:rsidRDefault="00FC4359" w:rsidP="00F56113">
            <w:pPr>
              <w:overflowPunct w:val="0"/>
              <w:adjustRightInd w:val="0"/>
              <w:jc w:val="center"/>
              <w:textAlignment w:val="baseline"/>
              <w:rPr>
                <w:b/>
                <w:bCs/>
                <w:kern w:val="24"/>
                <w:szCs w:val="21"/>
              </w:rPr>
            </w:pPr>
            <w:r>
              <w:rPr>
                <w:rFonts w:hint="eastAsia"/>
                <w:b/>
                <w:bCs/>
                <w:spacing w:val="8"/>
                <w:szCs w:val="21"/>
              </w:rPr>
              <w:t>25000</w:t>
            </w:r>
          </w:p>
        </w:tc>
        <w:tc>
          <w:tcPr>
            <w:tcW w:w="1085" w:type="dxa"/>
            <w:tcBorders>
              <w:top w:val="single" w:sz="4" w:space="0" w:color="auto"/>
              <w:left w:val="nil"/>
              <w:bottom w:val="single" w:sz="4" w:space="0" w:color="auto"/>
              <w:right w:val="single" w:sz="4" w:space="0" w:color="auto"/>
            </w:tcBorders>
            <w:vAlign w:val="center"/>
          </w:tcPr>
          <w:p w:rsidR="00FC4359" w:rsidRPr="000526A4" w:rsidRDefault="00FC4359" w:rsidP="00F56113">
            <w:pPr>
              <w:overflowPunct w:val="0"/>
              <w:adjustRightInd w:val="0"/>
              <w:jc w:val="center"/>
              <w:textAlignment w:val="baseline"/>
              <w:rPr>
                <w:b/>
                <w:bCs/>
                <w:kern w:val="24"/>
                <w:szCs w:val="21"/>
              </w:rPr>
            </w:pPr>
            <w:r w:rsidRPr="000526A4">
              <w:rPr>
                <w:b/>
                <w:bCs/>
                <w:kern w:val="24"/>
                <w:szCs w:val="21"/>
              </w:rPr>
              <w:t>/</w:t>
            </w:r>
          </w:p>
        </w:tc>
        <w:tc>
          <w:tcPr>
            <w:tcW w:w="770" w:type="dxa"/>
            <w:tcBorders>
              <w:top w:val="single" w:sz="4" w:space="0" w:color="auto"/>
              <w:left w:val="single" w:sz="4" w:space="0" w:color="auto"/>
              <w:bottom w:val="single" w:sz="4" w:space="0" w:color="auto"/>
              <w:right w:val="single" w:sz="4" w:space="0" w:color="auto"/>
            </w:tcBorders>
            <w:vAlign w:val="center"/>
          </w:tcPr>
          <w:p w:rsidR="00FC4359" w:rsidRPr="005258AF" w:rsidRDefault="00FC4359" w:rsidP="00F56113">
            <w:pPr>
              <w:overflowPunct w:val="0"/>
              <w:adjustRightInd w:val="0"/>
              <w:jc w:val="center"/>
              <w:textAlignment w:val="baseline"/>
              <w:rPr>
                <w:b/>
                <w:bCs/>
                <w:kern w:val="24"/>
                <w:szCs w:val="21"/>
              </w:rPr>
            </w:pPr>
            <w:r w:rsidRPr="005258AF">
              <w:rPr>
                <w:rFonts w:hint="eastAsia"/>
                <w:b/>
                <w:bCs/>
                <w:kern w:val="24"/>
                <w:szCs w:val="21"/>
              </w:rPr>
              <w:t>1.24</w:t>
            </w:r>
          </w:p>
        </w:tc>
        <w:tc>
          <w:tcPr>
            <w:tcW w:w="760" w:type="dxa"/>
            <w:tcBorders>
              <w:top w:val="single" w:sz="4" w:space="0" w:color="auto"/>
              <w:left w:val="nil"/>
              <w:bottom w:val="single" w:sz="4" w:space="0" w:color="auto"/>
              <w:right w:val="single" w:sz="4" w:space="0" w:color="auto"/>
            </w:tcBorders>
            <w:vAlign w:val="center"/>
          </w:tcPr>
          <w:p w:rsidR="00FC4359" w:rsidRPr="000526A4" w:rsidRDefault="00FC4359" w:rsidP="00F56113">
            <w:pPr>
              <w:overflowPunct w:val="0"/>
              <w:adjustRightInd w:val="0"/>
              <w:jc w:val="center"/>
              <w:textAlignment w:val="baseline"/>
              <w:rPr>
                <w:b/>
                <w:bCs/>
                <w:kern w:val="24"/>
                <w:szCs w:val="21"/>
              </w:rPr>
            </w:pPr>
            <w:r w:rsidRPr="000526A4">
              <w:rPr>
                <w:b/>
                <w:bCs/>
                <w:kern w:val="24"/>
                <w:szCs w:val="21"/>
              </w:rPr>
              <w:t>三级</w:t>
            </w:r>
          </w:p>
        </w:tc>
      </w:tr>
      <w:tr w:rsidR="00FC4359" w:rsidRPr="000526A4" w:rsidTr="00F56113">
        <w:trPr>
          <w:trHeight w:val="336"/>
          <w:jc w:val="center"/>
        </w:trPr>
        <w:tc>
          <w:tcPr>
            <w:tcW w:w="1809" w:type="dxa"/>
            <w:tcBorders>
              <w:top w:val="single" w:sz="4" w:space="0" w:color="auto"/>
              <w:left w:val="single" w:sz="4" w:space="0" w:color="auto"/>
              <w:bottom w:val="single" w:sz="4" w:space="0" w:color="auto"/>
              <w:right w:val="single" w:sz="4" w:space="0" w:color="auto"/>
            </w:tcBorders>
            <w:vAlign w:val="center"/>
          </w:tcPr>
          <w:p w:rsidR="00FC4359" w:rsidRPr="000526A4" w:rsidRDefault="00FC4359" w:rsidP="00F56113">
            <w:pPr>
              <w:overflowPunct w:val="0"/>
              <w:adjustRightInd w:val="0"/>
              <w:jc w:val="center"/>
              <w:textAlignment w:val="baseline"/>
              <w:rPr>
                <w:b/>
                <w:bCs/>
                <w:kern w:val="24"/>
                <w:szCs w:val="21"/>
              </w:rPr>
            </w:pPr>
            <w:r>
              <w:rPr>
                <w:rFonts w:hint="eastAsia"/>
                <w:b/>
                <w:bCs/>
                <w:kern w:val="24"/>
                <w:szCs w:val="21"/>
              </w:rPr>
              <w:t>后处理</w:t>
            </w:r>
            <w:r w:rsidRPr="000526A4">
              <w:rPr>
                <w:b/>
                <w:bCs/>
                <w:kern w:val="24"/>
                <w:szCs w:val="21"/>
              </w:rPr>
              <w:t>车间</w:t>
            </w:r>
          </w:p>
          <w:p w:rsidR="00FC4359" w:rsidRPr="000526A4" w:rsidRDefault="00FC4359" w:rsidP="00F56113">
            <w:pPr>
              <w:overflowPunct w:val="0"/>
              <w:adjustRightInd w:val="0"/>
              <w:jc w:val="center"/>
              <w:textAlignment w:val="baseline"/>
              <w:rPr>
                <w:b/>
                <w:bCs/>
                <w:kern w:val="24"/>
                <w:szCs w:val="21"/>
              </w:rPr>
            </w:pPr>
            <w:r>
              <w:rPr>
                <w:rFonts w:hint="eastAsia"/>
                <w:b/>
                <w:bCs/>
                <w:kern w:val="24"/>
                <w:szCs w:val="21"/>
              </w:rPr>
              <w:t>4</w:t>
            </w:r>
            <w:r w:rsidRPr="000526A4">
              <w:rPr>
                <w:b/>
                <w:bCs/>
                <w:kern w:val="24"/>
                <w:szCs w:val="21"/>
              </w:rPr>
              <w:t>#</w:t>
            </w:r>
            <w:r w:rsidRPr="000526A4">
              <w:rPr>
                <w:b/>
                <w:bCs/>
                <w:kern w:val="24"/>
                <w:szCs w:val="21"/>
              </w:rPr>
              <w:t>排气筒</w:t>
            </w:r>
          </w:p>
        </w:tc>
        <w:tc>
          <w:tcPr>
            <w:tcW w:w="1093" w:type="dxa"/>
            <w:tcBorders>
              <w:top w:val="single" w:sz="4" w:space="0" w:color="auto"/>
              <w:left w:val="nil"/>
              <w:bottom w:val="single" w:sz="4" w:space="0" w:color="auto"/>
              <w:right w:val="single" w:sz="4" w:space="0" w:color="auto"/>
            </w:tcBorders>
            <w:vAlign w:val="center"/>
          </w:tcPr>
          <w:p w:rsidR="00FC4359" w:rsidRPr="000526A4" w:rsidRDefault="00FC4359" w:rsidP="00F56113">
            <w:pPr>
              <w:overflowPunct w:val="0"/>
              <w:adjustRightInd w:val="0"/>
              <w:jc w:val="center"/>
              <w:textAlignment w:val="baseline"/>
              <w:rPr>
                <w:b/>
                <w:bCs/>
                <w:kern w:val="24"/>
                <w:szCs w:val="21"/>
              </w:rPr>
            </w:pPr>
            <w:r w:rsidRPr="000526A4">
              <w:rPr>
                <w:b/>
                <w:bCs/>
                <w:kern w:val="24"/>
                <w:szCs w:val="21"/>
              </w:rPr>
              <w:t>颗粒物</w:t>
            </w:r>
          </w:p>
        </w:tc>
        <w:tc>
          <w:tcPr>
            <w:tcW w:w="992" w:type="dxa"/>
            <w:tcBorders>
              <w:top w:val="single" w:sz="4" w:space="0" w:color="auto"/>
              <w:left w:val="nil"/>
              <w:bottom w:val="single" w:sz="4" w:space="0" w:color="auto"/>
              <w:right w:val="single" w:sz="4" w:space="0" w:color="auto"/>
            </w:tcBorders>
            <w:vAlign w:val="center"/>
          </w:tcPr>
          <w:p w:rsidR="00FC4359" w:rsidRPr="000526A4" w:rsidRDefault="00FC4359" w:rsidP="00F56113">
            <w:pPr>
              <w:jc w:val="center"/>
              <w:rPr>
                <w:b/>
                <w:bCs/>
                <w:spacing w:val="8"/>
                <w:szCs w:val="21"/>
              </w:rPr>
            </w:pPr>
            <w:r>
              <w:rPr>
                <w:rFonts w:hint="eastAsia"/>
                <w:b/>
                <w:bCs/>
                <w:spacing w:val="8"/>
                <w:szCs w:val="21"/>
              </w:rPr>
              <w:t>0.36</w:t>
            </w:r>
          </w:p>
        </w:tc>
        <w:tc>
          <w:tcPr>
            <w:tcW w:w="1134" w:type="dxa"/>
            <w:tcBorders>
              <w:top w:val="single" w:sz="4" w:space="0" w:color="auto"/>
              <w:left w:val="nil"/>
              <w:bottom w:val="single" w:sz="4" w:space="0" w:color="auto"/>
              <w:right w:val="single" w:sz="4" w:space="0" w:color="auto"/>
            </w:tcBorders>
            <w:vAlign w:val="center"/>
          </w:tcPr>
          <w:p w:rsidR="00FC4359" w:rsidRPr="000526A4" w:rsidRDefault="00FC4359" w:rsidP="00F56113">
            <w:pPr>
              <w:overflowPunct w:val="0"/>
              <w:adjustRightInd w:val="0"/>
              <w:jc w:val="center"/>
              <w:textAlignment w:val="baseline"/>
              <w:rPr>
                <w:b/>
                <w:bCs/>
                <w:kern w:val="24"/>
                <w:szCs w:val="21"/>
              </w:rPr>
            </w:pPr>
            <w:r w:rsidRPr="000526A4">
              <w:rPr>
                <w:b/>
                <w:bCs/>
                <w:kern w:val="24"/>
                <w:szCs w:val="21"/>
              </w:rPr>
              <w:t>25</w:t>
            </w:r>
          </w:p>
        </w:tc>
        <w:tc>
          <w:tcPr>
            <w:tcW w:w="993" w:type="dxa"/>
            <w:tcBorders>
              <w:top w:val="single" w:sz="4" w:space="0" w:color="auto"/>
              <w:left w:val="nil"/>
              <w:bottom w:val="single" w:sz="4" w:space="0" w:color="auto"/>
              <w:right w:val="single" w:sz="4" w:space="0" w:color="auto"/>
            </w:tcBorders>
            <w:vAlign w:val="center"/>
          </w:tcPr>
          <w:p w:rsidR="00FC4359" w:rsidRPr="000526A4" w:rsidRDefault="00FC4359" w:rsidP="00F56113">
            <w:pPr>
              <w:overflowPunct w:val="0"/>
              <w:adjustRightInd w:val="0"/>
              <w:jc w:val="center"/>
              <w:textAlignment w:val="baseline"/>
              <w:rPr>
                <w:b/>
                <w:bCs/>
                <w:kern w:val="24"/>
                <w:szCs w:val="21"/>
              </w:rPr>
            </w:pPr>
            <w:r>
              <w:rPr>
                <w:rFonts w:hint="eastAsia"/>
                <w:b/>
                <w:bCs/>
                <w:spacing w:val="8"/>
                <w:szCs w:val="21"/>
              </w:rPr>
              <w:t>25000</w:t>
            </w:r>
          </w:p>
        </w:tc>
        <w:tc>
          <w:tcPr>
            <w:tcW w:w="1085" w:type="dxa"/>
            <w:tcBorders>
              <w:top w:val="single" w:sz="4" w:space="0" w:color="auto"/>
              <w:left w:val="nil"/>
              <w:bottom w:val="single" w:sz="4" w:space="0" w:color="auto"/>
              <w:right w:val="single" w:sz="4" w:space="0" w:color="auto"/>
            </w:tcBorders>
            <w:vAlign w:val="center"/>
          </w:tcPr>
          <w:p w:rsidR="00FC4359" w:rsidRPr="000526A4" w:rsidRDefault="00FC4359" w:rsidP="00F56113">
            <w:pPr>
              <w:overflowPunct w:val="0"/>
              <w:adjustRightInd w:val="0"/>
              <w:jc w:val="center"/>
              <w:textAlignment w:val="baseline"/>
              <w:rPr>
                <w:b/>
                <w:bCs/>
                <w:kern w:val="24"/>
                <w:szCs w:val="21"/>
              </w:rPr>
            </w:pPr>
            <w:r w:rsidRPr="000526A4">
              <w:rPr>
                <w:b/>
                <w:bCs/>
                <w:kern w:val="24"/>
                <w:szCs w:val="21"/>
              </w:rPr>
              <w:t>/</w:t>
            </w:r>
          </w:p>
        </w:tc>
        <w:tc>
          <w:tcPr>
            <w:tcW w:w="770" w:type="dxa"/>
            <w:tcBorders>
              <w:top w:val="single" w:sz="4" w:space="0" w:color="auto"/>
              <w:left w:val="single" w:sz="4" w:space="0" w:color="auto"/>
              <w:bottom w:val="single" w:sz="4" w:space="0" w:color="auto"/>
              <w:right w:val="single" w:sz="4" w:space="0" w:color="auto"/>
            </w:tcBorders>
            <w:vAlign w:val="center"/>
          </w:tcPr>
          <w:p w:rsidR="00FC4359" w:rsidRPr="005258AF" w:rsidRDefault="00FC4359" w:rsidP="00F56113">
            <w:pPr>
              <w:overflowPunct w:val="0"/>
              <w:adjustRightInd w:val="0"/>
              <w:jc w:val="center"/>
              <w:textAlignment w:val="baseline"/>
              <w:rPr>
                <w:b/>
                <w:bCs/>
                <w:kern w:val="24"/>
                <w:szCs w:val="21"/>
              </w:rPr>
            </w:pPr>
            <w:r w:rsidRPr="005258AF">
              <w:rPr>
                <w:b/>
                <w:bCs/>
                <w:kern w:val="24"/>
                <w:szCs w:val="21"/>
              </w:rPr>
              <w:t>0</w:t>
            </w:r>
            <w:r w:rsidRPr="005258AF">
              <w:rPr>
                <w:rFonts w:hint="eastAsia"/>
                <w:b/>
                <w:bCs/>
                <w:kern w:val="24"/>
                <w:szCs w:val="21"/>
              </w:rPr>
              <w:t>74</w:t>
            </w:r>
          </w:p>
        </w:tc>
        <w:tc>
          <w:tcPr>
            <w:tcW w:w="760" w:type="dxa"/>
            <w:tcBorders>
              <w:top w:val="single" w:sz="4" w:space="0" w:color="auto"/>
              <w:left w:val="nil"/>
              <w:bottom w:val="single" w:sz="4" w:space="0" w:color="auto"/>
              <w:right w:val="single" w:sz="4" w:space="0" w:color="auto"/>
            </w:tcBorders>
            <w:vAlign w:val="center"/>
          </w:tcPr>
          <w:p w:rsidR="00FC4359" w:rsidRPr="000526A4" w:rsidRDefault="00FC4359" w:rsidP="00F56113">
            <w:pPr>
              <w:overflowPunct w:val="0"/>
              <w:adjustRightInd w:val="0"/>
              <w:jc w:val="center"/>
              <w:textAlignment w:val="baseline"/>
              <w:rPr>
                <w:b/>
                <w:bCs/>
                <w:kern w:val="24"/>
                <w:szCs w:val="21"/>
              </w:rPr>
            </w:pPr>
            <w:r w:rsidRPr="000526A4">
              <w:rPr>
                <w:b/>
                <w:bCs/>
                <w:kern w:val="24"/>
                <w:szCs w:val="21"/>
              </w:rPr>
              <w:t>三级</w:t>
            </w:r>
          </w:p>
        </w:tc>
      </w:tr>
      <w:tr w:rsidR="00FC4359" w:rsidRPr="000526A4" w:rsidTr="00F56113">
        <w:trPr>
          <w:trHeight w:val="336"/>
          <w:jc w:val="center"/>
        </w:trPr>
        <w:tc>
          <w:tcPr>
            <w:tcW w:w="1809" w:type="dxa"/>
            <w:tcBorders>
              <w:top w:val="single" w:sz="4" w:space="0" w:color="auto"/>
              <w:left w:val="single" w:sz="4" w:space="0" w:color="auto"/>
              <w:bottom w:val="single" w:sz="4" w:space="0" w:color="auto"/>
              <w:right w:val="single" w:sz="4" w:space="0" w:color="auto"/>
            </w:tcBorders>
            <w:vAlign w:val="center"/>
          </w:tcPr>
          <w:p w:rsidR="00FC4359" w:rsidRPr="000526A4" w:rsidRDefault="00FC4359" w:rsidP="00F56113">
            <w:pPr>
              <w:overflowPunct w:val="0"/>
              <w:adjustRightInd w:val="0"/>
              <w:jc w:val="center"/>
              <w:textAlignment w:val="baseline"/>
              <w:rPr>
                <w:b/>
                <w:bCs/>
                <w:kern w:val="24"/>
                <w:szCs w:val="21"/>
              </w:rPr>
            </w:pPr>
            <w:r>
              <w:rPr>
                <w:rFonts w:hint="eastAsia"/>
                <w:b/>
                <w:bCs/>
                <w:kern w:val="24"/>
                <w:szCs w:val="21"/>
              </w:rPr>
              <w:t>后处理</w:t>
            </w:r>
            <w:r w:rsidRPr="000526A4">
              <w:rPr>
                <w:b/>
                <w:bCs/>
                <w:kern w:val="24"/>
                <w:szCs w:val="21"/>
              </w:rPr>
              <w:t>车间</w:t>
            </w:r>
          </w:p>
          <w:p w:rsidR="00FC4359" w:rsidRPr="000526A4" w:rsidRDefault="00FC4359" w:rsidP="00F56113">
            <w:pPr>
              <w:overflowPunct w:val="0"/>
              <w:adjustRightInd w:val="0"/>
              <w:jc w:val="center"/>
              <w:textAlignment w:val="baseline"/>
              <w:rPr>
                <w:b/>
                <w:bCs/>
                <w:kern w:val="24"/>
                <w:szCs w:val="21"/>
              </w:rPr>
            </w:pPr>
            <w:r>
              <w:rPr>
                <w:rFonts w:hint="eastAsia"/>
                <w:b/>
                <w:bCs/>
                <w:kern w:val="24"/>
                <w:szCs w:val="21"/>
              </w:rPr>
              <w:t>5</w:t>
            </w:r>
            <w:r w:rsidRPr="000526A4">
              <w:rPr>
                <w:b/>
                <w:bCs/>
                <w:kern w:val="24"/>
                <w:szCs w:val="21"/>
              </w:rPr>
              <w:t>#</w:t>
            </w:r>
            <w:r w:rsidRPr="000526A4">
              <w:rPr>
                <w:b/>
                <w:bCs/>
                <w:kern w:val="24"/>
                <w:szCs w:val="21"/>
              </w:rPr>
              <w:t>排气筒</w:t>
            </w:r>
          </w:p>
        </w:tc>
        <w:tc>
          <w:tcPr>
            <w:tcW w:w="1093" w:type="dxa"/>
            <w:tcBorders>
              <w:top w:val="single" w:sz="4" w:space="0" w:color="auto"/>
              <w:left w:val="nil"/>
              <w:bottom w:val="single" w:sz="4" w:space="0" w:color="auto"/>
              <w:right w:val="single" w:sz="4" w:space="0" w:color="auto"/>
            </w:tcBorders>
            <w:vAlign w:val="center"/>
          </w:tcPr>
          <w:p w:rsidR="00FC4359" w:rsidRPr="000526A4" w:rsidRDefault="00FC4359" w:rsidP="00F56113">
            <w:pPr>
              <w:overflowPunct w:val="0"/>
              <w:adjustRightInd w:val="0"/>
              <w:jc w:val="center"/>
              <w:textAlignment w:val="baseline"/>
              <w:rPr>
                <w:b/>
                <w:bCs/>
                <w:kern w:val="24"/>
                <w:szCs w:val="21"/>
              </w:rPr>
            </w:pPr>
            <w:r w:rsidRPr="000526A4">
              <w:rPr>
                <w:b/>
                <w:bCs/>
                <w:kern w:val="24"/>
                <w:szCs w:val="21"/>
              </w:rPr>
              <w:t>颗粒物</w:t>
            </w:r>
          </w:p>
        </w:tc>
        <w:tc>
          <w:tcPr>
            <w:tcW w:w="992" w:type="dxa"/>
            <w:tcBorders>
              <w:top w:val="single" w:sz="4" w:space="0" w:color="auto"/>
              <w:left w:val="nil"/>
              <w:bottom w:val="single" w:sz="4" w:space="0" w:color="auto"/>
              <w:right w:val="single" w:sz="4" w:space="0" w:color="auto"/>
            </w:tcBorders>
            <w:vAlign w:val="center"/>
          </w:tcPr>
          <w:p w:rsidR="00FC4359" w:rsidRPr="000526A4" w:rsidRDefault="00FC4359" w:rsidP="00F56113">
            <w:pPr>
              <w:jc w:val="center"/>
              <w:rPr>
                <w:b/>
                <w:bCs/>
                <w:spacing w:val="8"/>
                <w:szCs w:val="21"/>
              </w:rPr>
            </w:pPr>
            <w:r>
              <w:rPr>
                <w:rFonts w:hint="eastAsia"/>
                <w:b/>
                <w:bCs/>
                <w:spacing w:val="8"/>
                <w:szCs w:val="21"/>
              </w:rPr>
              <w:t>0.14</w:t>
            </w:r>
          </w:p>
        </w:tc>
        <w:tc>
          <w:tcPr>
            <w:tcW w:w="1134" w:type="dxa"/>
            <w:tcBorders>
              <w:top w:val="single" w:sz="4" w:space="0" w:color="auto"/>
              <w:left w:val="nil"/>
              <w:bottom w:val="single" w:sz="4" w:space="0" w:color="auto"/>
              <w:right w:val="single" w:sz="4" w:space="0" w:color="auto"/>
            </w:tcBorders>
            <w:vAlign w:val="center"/>
          </w:tcPr>
          <w:p w:rsidR="00FC4359" w:rsidRPr="000526A4" w:rsidRDefault="00FC4359" w:rsidP="00F56113">
            <w:pPr>
              <w:overflowPunct w:val="0"/>
              <w:adjustRightInd w:val="0"/>
              <w:jc w:val="center"/>
              <w:textAlignment w:val="baseline"/>
              <w:rPr>
                <w:b/>
                <w:bCs/>
                <w:kern w:val="24"/>
                <w:szCs w:val="21"/>
              </w:rPr>
            </w:pPr>
            <w:r w:rsidRPr="000526A4">
              <w:rPr>
                <w:b/>
                <w:bCs/>
                <w:kern w:val="24"/>
                <w:szCs w:val="21"/>
              </w:rPr>
              <w:t>25</w:t>
            </w:r>
          </w:p>
        </w:tc>
        <w:tc>
          <w:tcPr>
            <w:tcW w:w="993" w:type="dxa"/>
            <w:tcBorders>
              <w:top w:val="single" w:sz="4" w:space="0" w:color="auto"/>
              <w:left w:val="nil"/>
              <w:bottom w:val="single" w:sz="4" w:space="0" w:color="auto"/>
              <w:right w:val="single" w:sz="4" w:space="0" w:color="auto"/>
            </w:tcBorders>
            <w:vAlign w:val="center"/>
          </w:tcPr>
          <w:p w:rsidR="00FC4359" w:rsidRPr="000526A4" w:rsidRDefault="00FC4359" w:rsidP="00F56113">
            <w:pPr>
              <w:overflowPunct w:val="0"/>
              <w:adjustRightInd w:val="0"/>
              <w:jc w:val="center"/>
              <w:textAlignment w:val="baseline"/>
              <w:rPr>
                <w:b/>
                <w:bCs/>
                <w:kern w:val="24"/>
                <w:szCs w:val="21"/>
              </w:rPr>
            </w:pPr>
            <w:r>
              <w:rPr>
                <w:rFonts w:hint="eastAsia"/>
                <w:b/>
                <w:bCs/>
                <w:spacing w:val="8"/>
                <w:szCs w:val="21"/>
              </w:rPr>
              <w:t>25000</w:t>
            </w:r>
          </w:p>
        </w:tc>
        <w:tc>
          <w:tcPr>
            <w:tcW w:w="1085" w:type="dxa"/>
            <w:tcBorders>
              <w:top w:val="single" w:sz="4" w:space="0" w:color="auto"/>
              <w:left w:val="nil"/>
              <w:bottom w:val="single" w:sz="4" w:space="0" w:color="auto"/>
              <w:right w:val="single" w:sz="4" w:space="0" w:color="auto"/>
            </w:tcBorders>
            <w:vAlign w:val="center"/>
          </w:tcPr>
          <w:p w:rsidR="00FC4359" w:rsidRPr="000526A4" w:rsidRDefault="00FC4359" w:rsidP="00F56113">
            <w:pPr>
              <w:overflowPunct w:val="0"/>
              <w:adjustRightInd w:val="0"/>
              <w:jc w:val="center"/>
              <w:textAlignment w:val="baseline"/>
              <w:rPr>
                <w:b/>
                <w:bCs/>
                <w:kern w:val="24"/>
                <w:szCs w:val="21"/>
              </w:rPr>
            </w:pPr>
            <w:r w:rsidRPr="000526A4">
              <w:rPr>
                <w:b/>
                <w:bCs/>
                <w:kern w:val="24"/>
                <w:szCs w:val="21"/>
              </w:rPr>
              <w:t>/</w:t>
            </w:r>
          </w:p>
        </w:tc>
        <w:tc>
          <w:tcPr>
            <w:tcW w:w="770" w:type="dxa"/>
            <w:tcBorders>
              <w:top w:val="single" w:sz="4" w:space="0" w:color="auto"/>
              <w:left w:val="single" w:sz="4" w:space="0" w:color="auto"/>
              <w:bottom w:val="single" w:sz="4" w:space="0" w:color="auto"/>
              <w:right w:val="single" w:sz="4" w:space="0" w:color="auto"/>
            </w:tcBorders>
            <w:vAlign w:val="center"/>
          </w:tcPr>
          <w:p w:rsidR="00FC4359" w:rsidRPr="005258AF" w:rsidRDefault="00FC4359" w:rsidP="00F56113">
            <w:pPr>
              <w:overflowPunct w:val="0"/>
              <w:adjustRightInd w:val="0"/>
              <w:jc w:val="center"/>
              <w:textAlignment w:val="baseline"/>
              <w:rPr>
                <w:b/>
                <w:bCs/>
                <w:kern w:val="24"/>
                <w:szCs w:val="21"/>
              </w:rPr>
            </w:pPr>
            <w:r w:rsidRPr="005258AF">
              <w:rPr>
                <w:b/>
                <w:bCs/>
                <w:kern w:val="24"/>
                <w:szCs w:val="21"/>
              </w:rPr>
              <w:t>0.</w:t>
            </w:r>
            <w:r w:rsidRPr="005258AF">
              <w:rPr>
                <w:rFonts w:hint="eastAsia"/>
                <w:b/>
                <w:bCs/>
                <w:kern w:val="24"/>
                <w:szCs w:val="21"/>
              </w:rPr>
              <w:t>29</w:t>
            </w:r>
          </w:p>
        </w:tc>
        <w:tc>
          <w:tcPr>
            <w:tcW w:w="760" w:type="dxa"/>
            <w:tcBorders>
              <w:top w:val="single" w:sz="4" w:space="0" w:color="auto"/>
              <w:left w:val="nil"/>
              <w:bottom w:val="single" w:sz="4" w:space="0" w:color="auto"/>
              <w:right w:val="single" w:sz="4" w:space="0" w:color="auto"/>
            </w:tcBorders>
            <w:vAlign w:val="center"/>
          </w:tcPr>
          <w:p w:rsidR="00FC4359" w:rsidRPr="000526A4" w:rsidRDefault="00FC4359" w:rsidP="00F56113">
            <w:pPr>
              <w:overflowPunct w:val="0"/>
              <w:adjustRightInd w:val="0"/>
              <w:jc w:val="center"/>
              <w:textAlignment w:val="baseline"/>
              <w:rPr>
                <w:b/>
                <w:bCs/>
                <w:kern w:val="24"/>
                <w:szCs w:val="21"/>
              </w:rPr>
            </w:pPr>
            <w:r w:rsidRPr="000526A4">
              <w:rPr>
                <w:b/>
                <w:bCs/>
                <w:kern w:val="24"/>
                <w:szCs w:val="21"/>
              </w:rPr>
              <w:t>三级</w:t>
            </w:r>
          </w:p>
        </w:tc>
      </w:tr>
      <w:tr w:rsidR="00FC4359" w:rsidRPr="000526A4" w:rsidTr="00F56113">
        <w:trPr>
          <w:trHeight w:val="336"/>
          <w:jc w:val="center"/>
        </w:trPr>
        <w:tc>
          <w:tcPr>
            <w:tcW w:w="1809" w:type="dxa"/>
            <w:tcBorders>
              <w:top w:val="single" w:sz="4" w:space="0" w:color="auto"/>
              <w:left w:val="single" w:sz="4" w:space="0" w:color="auto"/>
              <w:bottom w:val="single" w:sz="4" w:space="0" w:color="auto"/>
              <w:right w:val="single" w:sz="4" w:space="0" w:color="auto"/>
            </w:tcBorders>
            <w:vAlign w:val="center"/>
          </w:tcPr>
          <w:p w:rsidR="00FC4359" w:rsidRPr="000526A4" w:rsidRDefault="00FC4359" w:rsidP="00F56113">
            <w:pPr>
              <w:overflowPunct w:val="0"/>
              <w:adjustRightInd w:val="0"/>
              <w:jc w:val="center"/>
              <w:textAlignment w:val="baseline"/>
              <w:rPr>
                <w:b/>
                <w:bCs/>
                <w:kern w:val="24"/>
                <w:szCs w:val="21"/>
              </w:rPr>
            </w:pPr>
            <w:r>
              <w:rPr>
                <w:rFonts w:hint="eastAsia"/>
                <w:b/>
                <w:bCs/>
                <w:kern w:val="24"/>
                <w:szCs w:val="21"/>
              </w:rPr>
              <w:t>后处理</w:t>
            </w:r>
            <w:r w:rsidRPr="000526A4">
              <w:rPr>
                <w:b/>
                <w:bCs/>
                <w:kern w:val="24"/>
                <w:szCs w:val="21"/>
              </w:rPr>
              <w:t>车间</w:t>
            </w:r>
          </w:p>
          <w:p w:rsidR="00FC4359" w:rsidRPr="000526A4" w:rsidRDefault="00FC4359" w:rsidP="00F56113">
            <w:pPr>
              <w:overflowPunct w:val="0"/>
              <w:adjustRightInd w:val="0"/>
              <w:jc w:val="center"/>
              <w:textAlignment w:val="baseline"/>
              <w:rPr>
                <w:b/>
                <w:bCs/>
                <w:kern w:val="24"/>
                <w:szCs w:val="21"/>
              </w:rPr>
            </w:pPr>
            <w:r>
              <w:rPr>
                <w:rFonts w:hint="eastAsia"/>
                <w:b/>
                <w:bCs/>
                <w:kern w:val="24"/>
                <w:szCs w:val="21"/>
              </w:rPr>
              <w:t>6</w:t>
            </w:r>
            <w:r w:rsidRPr="000526A4">
              <w:rPr>
                <w:b/>
                <w:bCs/>
                <w:kern w:val="24"/>
                <w:szCs w:val="21"/>
              </w:rPr>
              <w:t>#</w:t>
            </w:r>
            <w:r w:rsidRPr="000526A4">
              <w:rPr>
                <w:b/>
                <w:bCs/>
                <w:kern w:val="24"/>
                <w:szCs w:val="21"/>
              </w:rPr>
              <w:t>排气筒</w:t>
            </w:r>
          </w:p>
        </w:tc>
        <w:tc>
          <w:tcPr>
            <w:tcW w:w="1093" w:type="dxa"/>
            <w:tcBorders>
              <w:top w:val="single" w:sz="4" w:space="0" w:color="auto"/>
              <w:left w:val="nil"/>
              <w:bottom w:val="single" w:sz="4" w:space="0" w:color="auto"/>
              <w:right w:val="single" w:sz="4" w:space="0" w:color="auto"/>
            </w:tcBorders>
            <w:vAlign w:val="center"/>
          </w:tcPr>
          <w:p w:rsidR="00FC4359" w:rsidRPr="000526A4" w:rsidRDefault="00FC4359" w:rsidP="00F56113">
            <w:pPr>
              <w:overflowPunct w:val="0"/>
              <w:adjustRightInd w:val="0"/>
              <w:jc w:val="center"/>
              <w:textAlignment w:val="baseline"/>
              <w:rPr>
                <w:b/>
                <w:bCs/>
                <w:kern w:val="24"/>
                <w:szCs w:val="21"/>
              </w:rPr>
            </w:pPr>
            <w:r w:rsidRPr="000526A4">
              <w:rPr>
                <w:b/>
                <w:bCs/>
                <w:kern w:val="24"/>
                <w:szCs w:val="21"/>
              </w:rPr>
              <w:t>颗粒物</w:t>
            </w:r>
          </w:p>
        </w:tc>
        <w:tc>
          <w:tcPr>
            <w:tcW w:w="992" w:type="dxa"/>
            <w:tcBorders>
              <w:top w:val="single" w:sz="4" w:space="0" w:color="auto"/>
              <w:left w:val="nil"/>
              <w:bottom w:val="single" w:sz="4" w:space="0" w:color="auto"/>
              <w:right w:val="single" w:sz="4" w:space="0" w:color="auto"/>
            </w:tcBorders>
            <w:vAlign w:val="center"/>
          </w:tcPr>
          <w:p w:rsidR="00FC4359" w:rsidRPr="000526A4" w:rsidRDefault="00FC4359" w:rsidP="00F56113">
            <w:pPr>
              <w:jc w:val="center"/>
              <w:rPr>
                <w:b/>
                <w:bCs/>
                <w:spacing w:val="8"/>
                <w:szCs w:val="21"/>
              </w:rPr>
            </w:pPr>
            <w:r>
              <w:rPr>
                <w:rFonts w:hint="eastAsia"/>
                <w:b/>
                <w:bCs/>
                <w:spacing w:val="8"/>
                <w:szCs w:val="21"/>
              </w:rPr>
              <w:t>0.67</w:t>
            </w:r>
          </w:p>
        </w:tc>
        <w:tc>
          <w:tcPr>
            <w:tcW w:w="1134" w:type="dxa"/>
            <w:tcBorders>
              <w:top w:val="single" w:sz="4" w:space="0" w:color="auto"/>
              <w:left w:val="nil"/>
              <w:bottom w:val="single" w:sz="4" w:space="0" w:color="auto"/>
              <w:right w:val="single" w:sz="4" w:space="0" w:color="auto"/>
            </w:tcBorders>
            <w:vAlign w:val="center"/>
          </w:tcPr>
          <w:p w:rsidR="00FC4359" w:rsidRPr="000526A4" w:rsidRDefault="00FC4359" w:rsidP="00F56113">
            <w:pPr>
              <w:overflowPunct w:val="0"/>
              <w:adjustRightInd w:val="0"/>
              <w:jc w:val="center"/>
              <w:textAlignment w:val="baseline"/>
              <w:rPr>
                <w:b/>
                <w:bCs/>
                <w:kern w:val="24"/>
                <w:szCs w:val="21"/>
              </w:rPr>
            </w:pPr>
            <w:r w:rsidRPr="000526A4">
              <w:rPr>
                <w:b/>
                <w:bCs/>
                <w:kern w:val="24"/>
                <w:szCs w:val="21"/>
              </w:rPr>
              <w:t>25</w:t>
            </w:r>
          </w:p>
        </w:tc>
        <w:tc>
          <w:tcPr>
            <w:tcW w:w="993" w:type="dxa"/>
            <w:tcBorders>
              <w:top w:val="single" w:sz="4" w:space="0" w:color="auto"/>
              <w:left w:val="nil"/>
              <w:bottom w:val="single" w:sz="4" w:space="0" w:color="auto"/>
              <w:right w:val="single" w:sz="4" w:space="0" w:color="auto"/>
            </w:tcBorders>
            <w:vAlign w:val="center"/>
          </w:tcPr>
          <w:p w:rsidR="00FC4359" w:rsidRPr="000526A4" w:rsidRDefault="00FC4359" w:rsidP="00F56113">
            <w:pPr>
              <w:overflowPunct w:val="0"/>
              <w:adjustRightInd w:val="0"/>
              <w:jc w:val="center"/>
              <w:textAlignment w:val="baseline"/>
              <w:rPr>
                <w:b/>
                <w:bCs/>
                <w:kern w:val="24"/>
                <w:szCs w:val="21"/>
              </w:rPr>
            </w:pPr>
            <w:r>
              <w:rPr>
                <w:rFonts w:hint="eastAsia"/>
                <w:b/>
                <w:bCs/>
                <w:spacing w:val="8"/>
                <w:szCs w:val="21"/>
              </w:rPr>
              <w:t>25000</w:t>
            </w:r>
          </w:p>
        </w:tc>
        <w:tc>
          <w:tcPr>
            <w:tcW w:w="1085" w:type="dxa"/>
            <w:tcBorders>
              <w:top w:val="single" w:sz="4" w:space="0" w:color="auto"/>
              <w:left w:val="nil"/>
              <w:bottom w:val="single" w:sz="4" w:space="0" w:color="auto"/>
              <w:right w:val="single" w:sz="4" w:space="0" w:color="auto"/>
            </w:tcBorders>
            <w:vAlign w:val="center"/>
          </w:tcPr>
          <w:p w:rsidR="00FC4359" w:rsidRPr="000526A4" w:rsidRDefault="00FC4359" w:rsidP="00F56113">
            <w:pPr>
              <w:overflowPunct w:val="0"/>
              <w:adjustRightInd w:val="0"/>
              <w:jc w:val="center"/>
              <w:textAlignment w:val="baseline"/>
              <w:rPr>
                <w:b/>
                <w:bCs/>
                <w:kern w:val="24"/>
                <w:szCs w:val="21"/>
              </w:rPr>
            </w:pPr>
            <w:r w:rsidRPr="000526A4">
              <w:rPr>
                <w:b/>
                <w:bCs/>
                <w:kern w:val="24"/>
                <w:szCs w:val="21"/>
              </w:rPr>
              <w:t>/</w:t>
            </w:r>
          </w:p>
        </w:tc>
        <w:tc>
          <w:tcPr>
            <w:tcW w:w="770" w:type="dxa"/>
            <w:tcBorders>
              <w:top w:val="single" w:sz="4" w:space="0" w:color="auto"/>
              <w:left w:val="single" w:sz="4" w:space="0" w:color="auto"/>
              <w:bottom w:val="single" w:sz="4" w:space="0" w:color="auto"/>
              <w:right w:val="single" w:sz="4" w:space="0" w:color="auto"/>
            </w:tcBorders>
            <w:vAlign w:val="center"/>
          </w:tcPr>
          <w:p w:rsidR="00FC4359" w:rsidRPr="005258AF" w:rsidRDefault="00FC4359" w:rsidP="00F56113">
            <w:pPr>
              <w:overflowPunct w:val="0"/>
              <w:adjustRightInd w:val="0"/>
              <w:jc w:val="center"/>
              <w:textAlignment w:val="baseline"/>
              <w:rPr>
                <w:b/>
                <w:bCs/>
                <w:kern w:val="24"/>
                <w:szCs w:val="21"/>
              </w:rPr>
            </w:pPr>
            <w:r w:rsidRPr="005258AF">
              <w:rPr>
                <w:rFonts w:hint="eastAsia"/>
                <w:b/>
                <w:bCs/>
                <w:kern w:val="24"/>
                <w:szCs w:val="21"/>
              </w:rPr>
              <w:t>1.39</w:t>
            </w:r>
          </w:p>
        </w:tc>
        <w:tc>
          <w:tcPr>
            <w:tcW w:w="760" w:type="dxa"/>
            <w:tcBorders>
              <w:top w:val="single" w:sz="4" w:space="0" w:color="auto"/>
              <w:left w:val="nil"/>
              <w:bottom w:val="single" w:sz="4" w:space="0" w:color="auto"/>
              <w:right w:val="single" w:sz="4" w:space="0" w:color="auto"/>
            </w:tcBorders>
            <w:vAlign w:val="center"/>
          </w:tcPr>
          <w:p w:rsidR="00FC4359" w:rsidRPr="000526A4" w:rsidRDefault="00FC4359" w:rsidP="00F56113">
            <w:pPr>
              <w:overflowPunct w:val="0"/>
              <w:adjustRightInd w:val="0"/>
              <w:jc w:val="center"/>
              <w:textAlignment w:val="baseline"/>
              <w:rPr>
                <w:b/>
                <w:bCs/>
                <w:kern w:val="24"/>
                <w:szCs w:val="21"/>
              </w:rPr>
            </w:pPr>
            <w:r w:rsidRPr="000526A4">
              <w:rPr>
                <w:b/>
                <w:bCs/>
                <w:kern w:val="24"/>
                <w:szCs w:val="21"/>
              </w:rPr>
              <w:t>三级</w:t>
            </w:r>
          </w:p>
        </w:tc>
      </w:tr>
      <w:tr w:rsidR="00FC4359" w:rsidRPr="000526A4" w:rsidTr="00F56113">
        <w:trPr>
          <w:trHeight w:val="336"/>
          <w:jc w:val="center"/>
        </w:trPr>
        <w:tc>
          <w:tcPr>
            <w:tcW w:w="1809" w:type="dxa"/>
            <w:tcBorders>
              <w:top w:val="nil"/>
              <w:left w:val="single" w:sz="4" w:space="0" w:color="auto"/>
              <w:bottom w:val="single" w:sz="4" w:space="0" w:color="auto"/>
              <w:right w:val="single" w:sz="4" w:space="0" w:color="auto"/>
            </w:tcBorders>
            <w:vAlign w:val="center"/>
          </w:tcPr>
          <w:p w:rsidR="00FC4359" w:rsidRPr="000526A4" w:rsidRDefault="00FC4359" w:rsidP="00F56113">
            <w:pPr>
              <w:overflowPunct w:val="0"/>
              <w:adjustRightInd w:val="0"/>
              <w:jc w:val="center"/>
              <w:textAlignment w:val="baseline"/>
              <w:rPr>
                <w:b/>
                <w:bCs/>
                <w:kern w:val="24"/>
                <w:szCs w:val="21"/>
              </w:rPr>
            </w:pPr>
            <w:r>
              <w:rPr>
                <w:rFonts w:hint="eastAsia"/>
                <w:b/>
                <w:bCs/>
                <w:kern w:val="24"/>
                <w:szCs w:val="21"/>
              </w:rPr>
              <w:t>后处理</w:t>
            </w:r>
            <w:r w:rsidRPr="000526A4">
              <w:rPr>
                <w:b/>
                <w:bCs/>
                <w:kern w:val="24"/>
                <w:szCs w:val="21"/>
              </w:rPr>
              <w:t>车间</w:t>
            </w:r>
          </w:p>
          <w:p w:rsidR="00FC4359" w:rsidRPr="000526A4" w:rsidRDefault="00FC4359" w:rsidP="00F56113">
            <w:pPr>
              <w:overflowPunct w:val="0"/>
              <w:adjustRightInd w:val="0"/>
              <w:jc w:val="center"/>
              <w:textAlignment w:val="baseline"/>
              <w:rPr>
                <w:b/>
                <w:bCs/>
                <w:kern w:val="24"/>
                <w:szCs w:val="21"/>
              </w:rPr>
            </w:pPr>
            <w:r w:rsidRPr="000526A4">
              <w:rPr>
                <w:b/>
                <w:bCs/>
                <w:kern w:val="24"/>
                <w:szCs w:val="21"/>
              </w:rPr>
              <w:t>无组织排放</w:t>
            </w:r>
            <w:r w:rsidRPr="000526A4">
              <w:rPr>
                <w:b/>
                <w:bCs/>
                <w:kern w:val="24"/>
                <w:szCs w:val="21"/>
              </w:rPr>
              <w:t xml:space="preserve"> </w:t>
            </w:r>
          </w:p>
        </w:tc>
        <w:tc>
          <w:tcPr>
            <w:tcW w:w="1093" w:type="dxa"/>
            <w:tcBorders>
              <w:top w:val="single" w:sz="4" w:space="0" w:color="auto"/>
              <w:left w:val="nil"/>
              <w:bottom w:val="single" w:sz="4" w:space="0" w:color="auto"/>
              <w:right w:val="single" w:sz="4" w:space="0" w:color="auto"/>
            </w:tcBorders>
            <w:vAlign w:val="center"/>
          </w:tcPr>
          <w:p w:rsidR="00FC4359" w:rsidRPr="000526A4" w:rsidRDefault="00FC4359" w:rsidP="00F56113">
            <w:pPr>
              <w:overflowPunct w:val="0"/>
              <w:adjustRightInd w:val="0"/>
              <w:jc w:val="center"/>
              <w:textAlignment w:val="baseline"/>
              <w:rPr>
                <w:b/>
                <w:bCs/>
                <w:kern w:val="24"/>
                <w:szCs w:val="21"/>
              </w:rPr>
            </w:pPr>
            <w:r w:rsidRPr="000526A4">
              <w:rPr>
                <w:b/>
                <w:bCs/>
                <w:kern w:val="24"/>
                <w:szCs w:val="21"/>
              </w:rPr>
              <w:t>颗粒物</w:t>
            </w:r>
          </w:p>
        </w:tc>
        <w:tc>
          <w:tcPr>
            <w:tcW w:w="992" w:type="dxa"/>
            <w:tcBorders>
              <w:top w:val="single" w:sz="4" w:space="0" w:color="auto"/>
              <w:left w:val="nil"/>
              <w:bottom w:val="single" w:sz="4" w:space="0" w:color="auto"/>
              <w:right w:val="single" w:sz="4" w:space="0" w:color="auto"/>
            </w:tcBorders>
            <w:vAlign w:val="center"/>
          </w:tcPr>
          <w:p w:rsidR="00FC4359" w:rsidRPr="000526A4" w:rsidRDefault="00FC4359" w:rsidP="00F56113">
            <w:pPr>
              <w:overflowPunct w:val="0"/>
              <w:adjustRightInd w:val="0"/>
              <w:jc w:val="center"/>
              <w:textAlignment w:val="baseline"/>
              <w:rPr>
                <w:b/>
                <w:bCs/>
                <w:kern w:val="24"/>
                <w:szCs w:val="21"/>
              </w:rPr>
            </w:pPr>
            <w:r w:rsidRPr="000526A4">
              <w:rPr>
                <w:b/>
                <w:bCs/>
                <w:kern w:val="24"/>
                <w:szCs w:val="21"/>
              </w:rPr>
              <w:t>0.</w:t>
            </w:r>
            <w:r>
              <w:rPr>
                <w:rFonts w:hint="eastAsia"/>
                <w:b/>
                <w:bCs/>
                <w:kern w:val="24"/>
                <w:szCs w:val="21"/>
              </w:rPr>
              <w:t>3</w:t>
            </w:r>
          </w:p>
        </w:tc>
        <w:tc>
          <w:tcPr>
            <w:tcW w:w="1134" w:type="dxa"/>
            <w:tcBorders>
              <w:top w:val="single" w:sz="4" w:space="0" w:color="auto"/>
              <w:left w:val="nil"/>
              <w:bottom w:val="single" w:sz="4" w:space="0" w:color="auto"/>
              <w:right w:val="single" w:sz="4" w:space="0" w:color="auto"/>
            </w:tcBorders>
            <w:vAlign w:val="center"/>
          </w:tcPr>
          <w:p w:rsidR="00FC4359" w:rsidRPr="000526A4" w:rsidRDefault="00FC4359" w:rsidP="00F56113">
            <w:pPr>
              <w:overflowPunct w:val="0"/>
              <w:adjustRightInd w:val="0"/>
              <w:jc w:val="center"/>
              <w:textAlignment w:val="baseline"/>
              <w:rPr>
                <w:b/>
                <w:bCs/>
                <w:kern w:val="24"/>
                <w:szCs w:val="21"/>
              </w:rPr>
            </w:pPr>
            <w:r w:rsidRPr="000526A4">
              <w:rPr>
                <w:b/>
                <w:bCs/>
                <w:kern w:val="24"/>
                <w:szCs w:val="21"/>
              </w:rPr>
              <w:t>1</w:t>
            </w:r>
            <w:r>
              <w:rPr>
                <w:rFonts w:hint="eastAsia"/>
                <w:b/>
                <w:bCs/>
                <w:kern w:val="24"/>
                <w:szCs w:val="21"/>
              </w:rPr>
              <w:t>5</w:t>
            </w:r>
          </w:p>
        </w:tc>
        <w:tc>
          <w:tcPr>
            <w:tcW w:w="993" w:type="dxa"/>
            <w:tcBorders>
              <w:top w:val="single" w:sz="4" w:space="0" w:color="auto"/>
              <w:left w:val="nil"/>
              <w:bottom w:val="single" w:sz="4" w:space="0" w:color="auto"/>
              <w:right w:val="single" w:sz="4" w:space="0" w:color="auto"/>
            </w:tcBorders>
            <w:vAlign w:val="center"/>
          </w:tcPr>
          <w:p w:rsidR="00FC4359" w:rsidRPr="000526A4" w:rsidRDefault="00FC4359" w:rsidP="00F56113">
            <w:pPr>
              <w:overflowPunct w:val="0"/>
              <w:adjustRightInd w:val="0"/>
              <w:jc w:val="center"/>
              <w:textAlignment w:val="baseline"/>
              <w:rPr>
                <w:b/>
                <w:bCs/>
                <w:kern w:val="24"/>
                <w:szCs w:val="21"/>
              </w:rPr>
            </w:pPr>
            <w:r w:rsidRPr="000526A4">
              <w:rPr>
                <w:b/>
                <w:bCs/>
                <w:kern w:val="24"/>
                <w:szCs w:val="21"/>
              </w:rPr>
              <w:t>/</w:t>
            </w:r>
          </w:p>
        </w:tc>
        <w:tc>
          <w:tcPr>
            <w:tcW w:w="1085" w:type="dxa"/>
            <w:tcBorders>
              <w:top w:val="single" w:sz="4" w:space="0" w:color="auto"/>
              <w:left w:val="nil"/>
              <w:bottom w:val="single" w:sz="4" w:space="0" w:color="auto"/>
              <w:right w:val="single" w:sz="4" w:space="0" w:color="auto"/>
            </w:tcBorders>
            <w:vAlign w:val="center"/>
          </w:tcPr>
          <w:p w:rsidR="00FC4359" w:rsidRPr="000526A4" w:rsidRDefault="00FC4359" w:rsidP="00F56113">
            <w:pPr>
              <w:overflowPunct w:val="0"/>
              <w:adjustRightInd w:val="0"/>
              <w:jc w:val="center"/>
              <w:textAlignment w:val="baseline"/>
              <w:rPr>
                <w:b/>
                <w:bCs/>
                <w:kern w:val="24"/>
                <w:szCs w:val="21"/>
              </w:rPr>
            </w:pPr>
            <w:r>
              <w:rPr>
                <w:rFonts w:hint="eastAsia"/>
                <w:b/>
                <w:bCs/>
              </w:rPr>
              <w:t>70</w:t>
            </w:r>
            <w:r w:rsidRPr="000526A4">
              <w:rPr>
                <w:b/>
                <w:bCs/>
              </w:rPr>
              <w:t>×</w:t>
            </w:r>
            <w:r>
              <w:rPr>
                <w:rFonts w:hint="eastAsia"/>
                <w:b/>
                <w:bCs/>
              </w:rPr>
              <w:t>30</w:t>
            </w:r>
          </w:p>
        </w:tc>
        <w:tc>
          <w:tcPr>
            <w:tcW w:w="770" w:type="dxa"/>
            <w:tcBorders>
              <w:top w:val="single" w:sz="4" w:space="0" w:color="auto"/>
              <w:left w:val="single" w:sz="4" w:space="0" w:color="auto"/>
              <w:bottom w:val="single" w:sz="4" w:space="0" w:color="auto"/>
              <w:right w:val="single" w:sz="4" w:space="0" w:color="auto"/>
            </w:tcBorders>
            <w:vAlign w:val="center"/>
          </w:tcPr>
          <w:p w:rsidR="00FC4359" w:rsidRPr="005258AF" w:rsidRDefault="00FC4359" w:rsidP="00F56113">
            <w:pPr>
              <w:overflowPunct w:val="0"/>
              <w:adjustRightInd w:val="0"/>
              <w:jc w:val="center"/>
              <w:textAlignment w:val="baseline"/>
              <w:rPr>
                <w:b/>
                <w:bCs/>
                <w:kern w:val="24"/>
                <w:szCs w:val="21"/>
              </w:rPr>
            </w:pPr>
            <w:r w:rsidRPr="005258AF">
              <w:rPr>
                <w:rFonts w:hint="eastAsia"/>
                <w:b/>
                <w:bCs/>
                <w:kern w:val="24"/>
                <w:szCs w:val="21"/>
              </w:rPr>
              <w:t>3.53</w:t>
            </w:r>
          </w:p>
        </w:tc>
        <w:tc>
          <w:tcPr>
            <w:tcW w:w="760" w:type="dxa"/>
            <w:tcBorders>
              <w:top w:val="single" w:sz="4" w:space="0" w:color="auto"/>
              <w:left w:val="nil"/>
              <w:bottom w:val="single" w:sz="4" w:space="0" w:color="auto"/>
              <w:right w:val="single" w:sz="4" w:space="0" w:color="auto"/>
            </w:tcBorders>
            <w:vAlign w:val="center"/>
          </w:tcPr>
          <w:p w:rsidR="00FC4359" w:rsidRPr="000526A4" w:rsidRDefault="00FC4359" w:rsidP="00F56113">
            <w:pPr>
              <w:overflowPunct w:val="0"/>
              <w:adjustRightInd w:val="0"/>
              <w:jc w:val="center"/>
              <w:textAlignment w:val="baseline"/>
              <w:rPr>
                <w:b/>
                <w:bCs/>
                <w:kern w:val="24"/>
                <w:szCs w:val="21"/>
              </w:rPr>
            </w:pPr>
            <w:r w:rsidRPr="000526A4">
              <w:rPr>
                <w:b/>
                <w:bCs/>
                <w:kern w:val="24"/>
                <w:szCs w:val="21"/>
              </w:rPr>
              <w:t>三级</w:t>
            </w:r>
          </w:p>
        </w:tc>
      </w:tr>
    </w:tbl>
    <w:p w:rsidR="00FC4359" w:rsidRPr="000526A4" w:rsidRDefault="00FC4359" w:rsidP="00FC4359">
      <w:pPr>
        <w:spacing w:line="440" w:lineRule="exact"/>
        <w:ind w:firstLineChars="196" w:firstLine="472"/>
        <w:jc w:val="left"/>
        <w:rPr>
          <w:b/>
          <w:bCs/>
          <w:sz w:val="24"/>
        </w:rPr>
      </w:pPr>
    </w:p>
    <w:p w:rsidR="00FC4359" w:rsidRPr="000526A4" w:rsidRDefault="00FC4359" w:rsidP="00FC4359">
      <w:pPr>
        <w:spacing w:line="440" w:lineRule="exact"/>
        <w:ind w:firstLineChars="196" w:firstLine="472"/>
        <w:jc w:val="left"/>
        <w:rPr>
          <w:b/>
          <w:bCs/>
          <w:sz w:val="24"/>
        </w:rPr>
      </w:pPr>
      <w:r w:rsidRPr="000526A4">
        <w:rPr>
          <w:b/>
          <w:bCs/>
          <w:sz w:val="24"/>
        </w:rPr>
        <w:t>地表水环境：</w:t>
      </w:r>
      <w:r w:rsidRPr="000526A4">
        <w:rPr>
          <w:b/>
          <w:bCs/>
          <w:spacing w:val="10"/>
          <w:sz w:val="24"/>
        </w:rPr>
        <w:t>拟建项目</w:t>
      </w:r>
      <w:r>
        <w:rPr>
          <w:rFonts w:hint="eastAsia"/>
          <w:b/>
          <w:bCs/>
          <w:spacing w:val="10"/>
          <w:sz w:val="24"/>
        </w:rPr>
        <w:t>生产废水“零排放”，少量生活污水和循环水置换水进入厂区污水监控池，监测达园区污水处理厂接管标准后</w:t>
      </w:r>
      <w:r w:rsidRPr="001E7198">
        <w:rPr>
          <w:b/>
          <w:bCs/>
          <w:sz w:val="24"/>
        </w:rPr>
        <w:t>排入园区污水管网，经提升泵站送园区污水处理厂处理后达</w:t>
      </w:r>
      <w:r w:rsidRPr="001E7198">
        <w:rPr>
          <w:b/>
          <w:bCs/>
          <w:sz w:val="24"/>
        </w:rPr>
        <w:t>GB8978-1996</w:t>
      </w:r>
      <w:r w:rsidRPr="001E7198">
        <w:rPr>
          <w:b/>
          <w:bCs/>
          <w:sz w:val="24"/>
        </w:rPr>
        <w:t>《污水综合排放标准》表</w:t>
      </w:r>
      <w:r w:rsidRPr="001E7198">
        <w:rPr>
          <w:b/>
          <w:bCs/>
          <w:sz w:val="24"/>
        </w:rPr>
        <w:t>4</w:t>
      </w:r>
      <w:r w:rsidRPr="001E7198">
        <w:rPr>
          <w:b/>
          <w:bCs/>
          <w:sz w:val="24"/>
        </w:rPr>
        <w:t>一级标准排</w:t>
      </w:r>
      <w:r w:rsidRPr="001E7198">
        <w:rPr>
          <w:rFonts w:hint="eastAsia"/>
          <w:b/>
          <w:bCs/>
          <w:sz w:val="24"/>
        </w:rPr>
        <w:t>入店埠河</w:t>
      </w:r>
      <w:r w:rsidRPr="001E7198">
        <w:rPr>
          <w:b/>
          <w:bCs/>
          <w:sz w:val="24"/>
        </w:rPr>
        <w:t>。根据水环境影响评价技术导则规范要求，</w:t>
      </w:r>
      <w:r w:rsidRPr="002752A1">
        <w:rPr>
          <w:b/>
          <w:bCs/>
          <w:sz w:val="24"/>
        </w:rPr>
        <w:t>本</w:t>
      </w:r>
      <w:r w:rsidRPr="002752A1">
        <w:rPr>
          <w:rFonts w:hint="eastAsia"/>
          <w:b/>
          <w:bCs/>
          <w:sz w:val="24"/>
        </w:rPr>
        <w:t>次地表水评价</w:t>
      </w:r>
      <w:r w:rsidRPr="001E7198">
        <w:rPr>
          <w:b/>
          <w:bCs/>
          <w:sz w:val="24"/>
        </w:rPr>
        <w:t>简要说明废水排放污染物种类、排放量、排水方式及排放途径，作环境影响分析。</w:t>
      </w:r>
    </w:p>
    <w:p w:rsidR="00FC4359" w:rsidRPr="000526A4" w:rsidRDefault="00FC4359" w:rsidP="00FC4359">
      <w:pPr>
        <w:spacing w:line="440" w:lineRule="exact"/>
        <w:ind w:firstLineChars="196" w:firstLine="472"/>
        <w:jc w:val="left"/>
        <w:rPr>
          <w:b/>
          <w:bCs/>
          <w:sz w:val="24"/>
        </w:rPr>
      </w:pPr>
      <w:r w:rsidRPr="000526A4">
        <w:rPr>
          <w:b/>
          <w:bCs/>
          <w:sz w:val="24"/>
        </w:rPr>
        <w:t>声环境：本项目高噪声设备较少，采取消音、隔声等措施，厂界噪声能满足标准要求，噪声影响值增加小于</w:t>
      </w:r>
      <w:r w:rsidRPr="000526A4">
        <w:rPr>
          <w:b/>
          <w:bCs/>
          <w:sz w:val="24"/>
        </w:rPr>
        <w:t>3dB(A)</w:t>
      </w:r>
      <w:r w:rsidRPr="000526A4">
        <w:rPr>
          <w:b/>
          <w:bCs/>
          <w:sz w:val="24"/>
        </w:rPr>
        <w:t>。区域声环境为</w:t>
      </w:r>
      <w:r w:rsidRPr="000526A4">
        <w:rPr>
          <w:b/>
          <w:bCs/>
          <w:sz w:val="24"/>
        </w:rPr>
        <w:t>3</w:t>
      </w:r>
      <w:r w:rsidRPr="000526A4">
        <w:rPr>
          <w:b/>
          <w:bCs/>
          <w:sz w:val="24"/>
        </w:rPr>
        <w:t>类区，根据评价导则中的工作等级划分原则和方法，确定声环境评价工作等级为三级。</w:t>
      </w:r>
    </w:p>
    <w:p w:rsidR="00FC4359" w:rsidRPr="00E11568" w:rsidRDefault="00FC4359" w:rsidP="00FC4359">
      <w:pPr>
        <w:spacing w:line="440" w:lineRule="exact"/>
        <w:ind w:firstLineChars="196" w:firstLine="472"/>
        <w:jc w:val="left"/>
        <w:rPr>
          <w:b/>
          <w:bCs/>
          <w:sz w:val="24"/>
        </w:rPr>
      </w:pPr>
      <w:r w:rsidRPr="00E11568">
        <w:rPr>
          <w:b/>
          <w:bCs/>
          <w:sz w:val="24"/>
        </w:rPr>
        <w:t>地下水：根据《环境影响评价技术导则</w:t>
      </w:r>
      <w:r w:rsidRPr="00E11568">
        <w:rPr>
          <w:b/>
          <w:bCs/>
          <w:sz w:val="24"/>
        </w:rPr>
        <w:t>∙</w:t>
      </w:r>
      <w:r w:rsidRPr="00E11568">
        <w:rPr>
          <w:b/>
          <w:bCs/>
          <w:sz w:val="24"/>
        </w:rPr>
        <w:t>地下水环境》（</w:t>
      </w:r>
      <w:r w:rsidRPr="00E11568">
        <w:rPr>
          <w:b/>
          <w:bCs/>
          <w:sz w:val="24"/>
        </w:rPr>
        <w:t>HJ 610-201</w:t>
      </w:r>
      <w:r w:rsidRPr="00E11568">
        <w:rPr>
          <w:rFonts w:hint="eastAsia"/>
          <w:b/>
          <w:bCs/>
          <w:sz w:val="24"/>
        </w:rPr>
        <w:t>6</w:t>
      </w:r>
      <w:r w:rsidRPr="00E11568">
        <w:rPr>
          <w:b/>
          <w:bCs/>
          <w:sz w:val="24"/>
        </w:rPr>
        <w:t>）中地下水环境评价工作等级划分方法，本项目</w:t>
      </w:r>
      <w:r w:rsidRPr="00E11568">
        <w:rPr>
          <w:rFonts w:hint="eastAsia"/>
          <w:b/>
          <w:bCs/>
          <w:sz w:val="24"/>
        </w:rPr>
        <w:t>为化工项目，</w:t>
      </w:r>
      <w:r w:rsidRPr="00E11568">
        <w:rPr>
          <w:b/>
          <w:bCs/>
          <w:sz w:val="24"/>
        </w:rPr>
        <w:t>属于</w:t>
      </w:r>
      <w:r w:rsidRPr="00E11568">
        <w:rPr>
          <w:b/>
          <w:bCs/>
          <w:sz w:val="24"/>
        </w:rPr>
        <w:t>І</w:t>
      </w:r>
      <w:r w:rsidRPr="00E11568">
        <w:rPr>
          <w:b/>
          <w:bCs/>
          <w:sz w:val="24"/>
        </w:rPr>
        <w:t>类建设项目</w:t>
      </w:r>
      <w:r w:rsidRPr="00635091">
        <w:rPr>
          <w:b/>
          <w:bCs/>
          <w:sz w:val="24"/>
        </w:rPr>
        <w:t>；</w:t>
      </w:r>
      <w:r w:rsidRPr="00635091">
        <w:rPr>
          <w:rFonts w:hint="eastAsia"/>
          <w:b/>
          <w:bCs/>
          <w:sz w:val="24"/>
        </w:rPr>
        <w:t>项目所在区域不属于集中式饮用水水源（包括已建成的在用、备用、应急水源，在建和规</w:t>
      </w:r>
      <w:r w:rsidRPr="00E11568">
        <w:rPr>
          <w:rFonts w:hint="eastAsia"/>
          <w:b/>
          <w:bCs/>
          <w:sz w:val="24"/>
        </w:rPr>
        <w:t>划的饮用水水源）准保护区及以外的补给径流区，也不属于分布式饮用水水源地等《建设项目环境影响评价分类管理名录》中所界定的涉及地下水的环境敏感区。所以该建设项目的地下水环境敏感程度为不敏感。</w:t>
      </w:r>
    </w:p>
    <w:p w:rsidR="00FC4359" w:rsidRPr="004950DA" w:rsidRDefault="00FC4359" w:rsidP="00FC4359">
      <w:pPr>
        <w:spacing w:line="440" w:lineRule="exact"/>
        <w:ind w:firstLineChars="196" w:firstLine="472"/>
        <w:jc w:val="left"/>
        <w:rPr>
          <w:rFonts w:hint="eastAsia"/>
          <w:b/>
          <w:bCs/>
          <w:sz w:val="24"/>
        </w:rPr>
      </w:pPr>
      <w:r w:rsidRPr="004950DA">
        <w:rPr>
          <w:b/>
          <w:bCs/>
          <w:sz w:val="24"/>
        </w:rPr>
        <w:t>根据导则要求，确定该项地下水环境评价工作等级确定为</w:t>
      </w:r>
      <w:r w:rsidRPr="004950DA">
        <w:rPr>
          <w:rFonts w:hint="eastAsia"/>
          <w:b/>
          <w:bCs/>
          <w:sz w:val="24"/>
        </w:rPr>
        <w:t>Ⅰ</w:t>
      </w:r>
      <w:r w:rsidRPr="004950DA">
        <w:rPr>
          <w:b/>
          <w:bCs/>
          <w:sz w:val="24"/>
        </w:rPr>
        <w:t>类建设项目的</w:t>
      </w:r>
      <w:r>
        <w:rPr>
          <w:rFonts w:hint="eastAsia"/>
          <w:b/>
          <w:bCs/>
          <w:sz w:val="24"/>
        </w:rPr>
        <w:t>二</w:t>
      </w:r>
      <w:r w:rsidRPr="004950DA">
        <w:rPr>
          <w:b/>
          <w:bCs/>
          <w:sz w:val="24"/>
        </w:rPr>
        <w:t>级评价（见表</w:t>
      </w:r>
      <w:r w:rsidRPr="004950DA">
        <w:rPr>
          <w:b/>
          <w:bCs/>
          <w:sz w:val="24"/>
        </w:rPr>
        <w:t>1.3-3</w:t>
      </w:r>
      <w:r w:rsidRPr="004950DA">
        <w:rPr>
          <w:b/>
          <w:bCs/>
          <w:sz w:val="24"/>
        </w:rPr>
        <w:t>）。</w:t>
      </w:r>
    </w:p>
    <w:p w:rsidR="00FC4359" w:rsidRDefault="00FC4359" w:rsidP="00FC4359">
      <w:pPr>
        <w:spacing w:line="420" w:lineRule="exact"/>
        <w:ind w:firstLine="482"/>
        <w:rPr>
          <w:rFonts w:hint="eastAsia"/>
          <w:b/>
          <w:color w:val="FF0000"/>
          <w:sz w:val="24"/>
        </w:rPr>
      </w:pPr>
    </w:p>
    <w:p w:rsidR="00FC4359" w:rsidRDefault="00FC4359" w:rsidP="00FC4359">
      <w:pPr>
        <w:spacing w:line="420" w:lineRule="exact"/>
        <w:ind w:firstLine="482"/>
        <w:rPr>
          <w:rFonts w:hint="eastAsia"/>
          <w:b/>
          <w:color w:val="FF0000"/>
          <w:sz w:val="24"/>
        </w:rPr>
      </w:pPr>
    </w:p>
    <w:p w:rsidR="00FC4359" w:rsidRPr="00D56A0F" w:rsidRDefault="00FC4359" w:rsidP="00FC4359">
      <w:pPr>
        <w:spacing w:line="420" w:lineRule="exact"/>
        <w:ind w:firstLine="482"/>
        <w:rPr>
          <w:b/>
          <w:color w:val="FF0000"/>
          <w:sz w:val="24"/>
        </w:rPr>
      </w:pPr>
    </w:p>
    <w:p w:rsidR="00FC4359" w:rsidRPr="008872C5" w:rsidRDefault="00FC4359" w:rsidP="00FC4359">
      <w:pPr>
        <w:spacing w:line="440" w:lineRule="exact"/>
        <w:jc w:val="center"/>
        <w:rPr>
          <w:b/>
          <w:bCs/>
          <w:sz w:val="24"/>
        </w:rPr>
      </w:pPr>
      <w:r w:rsidRPr="008872C5">
        <w:rPr>
          <w:b/>
          <w:bCs/>
          <w:sz w:val="24"/>
        </w:rPr>
        <w:t>表</w:t>
      </w:r>
      <w:r w:rsidRPr="008872C5">
        <w:rPr>
          <w:b/>
          <w:bCs/>
          <w:sz w:val="24"/>
        </w:rPr>
        <w:t xml:space="preserve">1.3-3  </w:t>
      </w:r>
      <w:r w:rsidRPr="008872C5">
        <w:rPr>
          <w:b/>
          <w:bCs/>
          <w:sz w:val="24"/>
        </w:rPr>
        <w:t>本项目评价工作等级划分依据表</w:t>
      </w:r>
    </w:p>
    <w:tbl>
      <w:tblPr>
        <w:tblW w:w="4528"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tblPr>
      <w:tblGrid>
        <w:gridCol w:w="2997"/>
        <w:gridCol w:w="1612"/>
        <w:gridCol w:w="1842"/>
        <w:gridCol w:w="1701"/>
      </w:tblGrid>
      <w:tr w:rsidR="00FC4359" w:rsidRPr="004E785E" w:rsidTr="00F56113">
        <w:trPr>
          <w:trHeight w:val="785"/>
          <w:jc w:val="center"/>
        </w:trPr>
        <w:tc>
          <w:tcPr>
            <w:tcW w:w="1838" w:type="pct"/>
            <w:tcBorders>
              <w:top w:val="single" w:sz="6" w:space="0" w:color="000000"/>
              <w:left w:val="single" w:sz="6" w:space="0" w:color="000000"/>
              <w:bottom w:val="single" w:sz="6" w:space="0" w:color="000000"/>
              <w:tl2br w:val="single" w:sz="6" w:space="0" w:color="000000"/>
            </w:tcBorders>
            <w:shd w:val="clear" w:color="auto" w:fill="auto"/>
            <w:vAlign w:val="center"/>
          </w:tcPr>
          <w:p w:rsidR="00FC4359" w:rsidRPr="004E785E" w:rsidRDefault="00FC4359" w:rsidP="00F56113">
            <w:pPr>
              <w:overflowPunct w:val="0"/>
              <w:adjustRightInd w:val="0"/>
              <w:jc w:val="center"/>
              <w:textAlignment w:val="baseline"/>
              <w:rPr>
                <w:b/>
                <w:bCs/>
                <w:szCs w:val="21"/>
              </w:rPr>
            </w:pPr>
            <w:r w:rsidRPr="004E785E">
              <w:rPr>
                <w:b/>
                <w:bCs/>
                <w:szCs w:val="21"/>
              </w:rPr>
              <w:lastRenderedPageBreak/>
              <w:t xml:space="preserve">        </w:t>
            </w:r>
            <w:r w:rsidRPr="004E785E">
              <w:rPr>
                <w:rFonts w:hint="eastAsia"/>
                <w:b/>
                <w:bCs/>
                <w:szCs w:val="21"/>
              </w:rPr>
              <w:t>项目类别</w:t>
            </w:r>
          </w:p>
          <w:p w:rsidR="00FC4359" w:rsidRPr="004E785E" w:rsidRDefault="00FC4359" w:rsidP="00F56113">
            <w:pPr>
              <w:overflowPunct w:val="0"/>
              <w:adjustRightInd w:val="0"/>
              <w:textAlignment w:val="baseline"/>
              <w:rPr>
                <w:b/>
                <w:bCs/>
                <w:szCs w:val="21"/>
              </w:rPr>
            </w:pPr>
            <w:r w:rsidRPr="004E785E">
              <w:rPr>
                <w:rFonts w:hint="eastAsia"/>
                <w:b/>
                <w:bCs/>
                <w:szCs w:val="21"/>
              </w:rPr>
              <w:t>环境敏感程度</w:t>
            </w:r>
          </w:p>
        </w:tc>
        <w:tc>
          <w:tcPr>
            <w:tcW w:w="989" w:type="pct"/>
            <w:tcBorders>
              <w:top w:val="single" w:sz="6" w:space="0" w:color="000000"/>
              <w:bottom w:val="single" w:sz="6" w:space="0" w:color="000000"/>
            </w:tcBorders>
            <w:shd w:val="clear" w:color="auto" w:fill="auto"/>
            <w:vAlign w:val="center"/>
          </w:tcPr>
          <w:p w:rsidR="00FC4359" w:rsidRPr="004E785E" w:rsidRDefault="00FC4359" w:rsidP="00F56113">
            <w:pPr>
              <w:overflowPunct w:val="0"/>
              <w:adjustRightInd w:val="0"/>
              <w:jc w:val="center"/>
              <w:textAlignment w:val="baseline"/>
              <w:rPr>
                <w:b/>
                <w:bCs/>
                <w:szCs w:val="21"/>
              </w:rPr>
            </w:pPr>
            <w:r w:rsidRPr="004E785E">
              <w:rPr>
                <w:rFonts w:hint="eastAsia"/>
                <w:b/>
                <w:bCs/>
                <w:szCs w:val="21"/>
              </w:rPr>
              <w:t>Ⅰ类项目</w:t>
            </w:r>
          </w:p>
        </w:tc>
        <w:tc>
          <w:tcPr>
            <w:tcW w:w="1130" w:type="pct"/>
            <w:tcBorders>
              <w:top w:val="single" w:sz="6" w:space="0" w:color="000000"/>
              <w:bottom w:val="single" w:sz="6" w:space="0" w:color="000000"/>
            </w:tcBorders>
            <w:shd w:val="clear" w:color="auto" w:fill="auto"/>
            <w:vAlign w:val="center"/>
          </w:tcPr>
          <w:p w:rsidR="00FC4359" w:rsidRPr="004E785E" w:rsidRDefault="00FC4359" w:rsidP="00F56113">
            <w:pPr>
              <w:overflowPunct w:val="0"/>
              <w:adjustRightInd w:val="0"/>
              <w:jc w:val="center"/>
              <w:textAlignment w:val="baseline"/>
              <w:rPr>
                <w:b/>
                <w:bCs/>
                <w:szCs w:val="21"/>
              </w:rPr>
            </w:pPr>
            <w:r w:rsidRPr="004E785E">
              <w:rPr>
                <w:rFonts w:hint="eastAsia"/>
                <w:b/>
                <w:bCs/>
                <w:szCs w:val="21"/>
              </w:rPr>
              <w:t>Ⅱ类项目</w:t>
            </w:r>
          </w:p>
        </w:tc>
        <w:tc>
          <w:tcPr>
            <w:tcW w:w="1043" w:type="pct"/>
            <w:tcBorders>
              <w:top w:val="single" w:sz="6" w:space="0" w:color="000000"/>
              <w:bottom w:val="single" w:sz="6" w:space="0" w:color="000000"/>
              <w:right w:val="single" w:sz="6" w:space="0" w:color="000000"/>
            </w:tcBorders>
            <w:shd w:val="clear" w:color="auto" w:fill="auto"/>
            <w:vAlign w:val="center"/>
          </w:tcPr>
          <w:p w:rsidR="00FC4359" w:rsidRPr="004E785E" w:rsidRDefault="00FC4359" w:rsidP="00F56113">
            <w:pPr>
              <w:overflowPunct w:val="0"/>
              <w:adjustRightInd w:val="0"/>
              <w:jc w:val="center"/>
              <w:textAlignment w:val="baseline"/>
              <w:rPr>
                <w:b/>
                <w:bCs/>
                <w:szCs w:val="21"/>
              </w:rPr>
            </w:pPr>
            <w:r w:rsidRPr="004E785E">
              <w:rPr>
                <w:rFonts w:hint="eastAsia"/>
                <w:b/>
                <w:bCs/>
                <w:szCs w:val="21"/>
              </w:rPr>
              <w:t>Ⅲ类项目</w:t>
            </w:r>
          </w:p>
        </w:tc>
      </w:tr>
      <w:tr w:rsidR="00FC4359" w:rsidRPr="004E785E" w:rsidTr="00F56113">
        <w:trPr>
          <w:trHeight w:val="426"/>
          <w:jc w:val="center"/>
        </w:trPr>
        <w:tc>
          <w:tcPr>
            <w:tcW w:w="1838" w:type="pct"/>
            <w:tcBorders>
              <w:top w:val="single" w:sz="6" w:space="0" w:color="000000"/>
              <w:left w:val="single" w:sz="6" w:space="0" w:color="000000"/>
            </w:tcBorders>
            <w:shd w:val="clear" w:color="auto" w:fill="auto"/>
            <w:vAlign w:val="center"/>
          </w:tcPr>
          <w:p w:rsidR="00FC4359" w:rsidRPr="004E785E" w:rsidRDefault="00FC4359" w:rsidP="00F56113">
            <w:pPr>
              <w:overflowPunct w:val="0"/>
              <w:adjustRightInd w:val="0"/>
              <w:jc w:val="center"/>
              <w:textAlignment w:val="baseline"/>
              <w:rPr>
                <w:b/>
                <w:bCs/>
                <w:szCs w:val="21"/>
              </w:rPr>
            </w:pPr>
            <w:r w:rsidRPr="004E785E">
              <w:rPr>
                <w:rFonts w:hint="eastAsia"/>
                <w:b/>
                <w:bCs/>
                <w:szCs w:val="21"/>
              </w:rPr>
              <w:t>敏感</w:t>
            </w:r>
          </w:p>
        </w:tc>
        <w:tc>
          <w:tcPr>
            <w:tcW w:w="989" w:type="pct"/>
            <w:tcBorders>
              <w:top w:val="single" w:sz="6" w:space="0" w:color="000000"/>
            </w:tcBorders>
            <w:shd w:val="clear" w:color="auto" w:fill="auto"/>
            <w:vAlign w:val="center"/>
          </w:tcPr>
          <w:p w:rsidR="00FC4359" w:rsidRPr="004E785E" w:rsidRDefault="00FC4359" w:rsidP="00F56113">
            <w:pPr>
              <w:overflowPunct w:val="0"/>
              <w:adjustRightInd w:val="0"/>
              <w:jc w:val="center"/>
              <w:textAlignment w:val="baseline"/>
              <w:rPr>
                <w:b/>
                <w:bCs/>
                <w:szCs w:val="21"/>
              </w:rPr>
            </w:pPr>
            <w:r w:rsidRPr="004E785E">
              <w:rPr>
                <w:rFonts w:hint="eastAsia"/>
                <w:b/>
                <w:bCs/>
                <w:szCs w:val="21"/>
              </w:rPr>
              <w:t>一</w:t>
            </w:r>
          </w:p>
        </w:tc>
        <w:tc>
          <w:tcPr>
            <w:tcW w:w="1130" w:type="pct"/>
            <w:tcBorders>
              <w:top w:val="single" w:sz="6" w:space="0" w:color="000000"/>
            </w:tcBorders>
            <w:shd w:val="clear" w:color="auto" w:fill="auto"/>
            <w:vAlign w:val="center"/>
          </w:tcPr>
          <w:p w:rsidR="00FC4359" w:rsidRPr="004E785E" w:rsidRDefault="00FC4359" w:rsidP="00F56113">
            <w:pPr>
              <w:overflowPunct w:val="0"/>
              <w:adjustRightInd w:val="0"/>
              <w:jc w:val="center"/>
              <w:textAlignment w:val="baseline"/>
              <w:rPr>
                <w:b/>
                <w:bCs/>
                <w:szCs w:val="21"/>
              </w:rPr>
            </w:pPr>
            <w:r w:rsidRPr="004E785E">
              <w:rPr>
                <w:rFonts w:hint="eastAsia"/>
                <w:b/>
                <w:bCs/>
                <w:szCs w:val="21"/>
              </w:rPr>
              <w:t>一</w:t>
            </w:r>
          </w:p>
        </w:tc>
        <w:tc>
          <w:tcPr>
            <w:tcW w:w="1043" w:type="pct"/>
            <w:tcBorders>
              <w:top w:val="single" w:sz="6" w:space="0" w:color="000000"/>
              <w:right w:val="single" w:sz="6" w:space="0" w:color="000000"/>
            </w:tcBorders>
            <w:shd w:val="clear" w:color="auto" w:fill="auto"/>
            <w:vAlign w:val="center"/>
          </w:tcPr>
          <w:p w:rsidR="00FC4359" w:rsidRPr="004E785E" w:rsidRDefault="00FC4359" w:rsidP="00F56113">
            <w:pPr>
              <w:overflowPunct w:val="0"/>
              <w:adjustRightInd w:val="0"/>
              <w:jc w:val="center"/>
              <w:textAlignment w:val="baseline"/>
              <w:rPr>
                <w:b/>
                <w:bCs/>
                <w:szCs w:val="21"/>
              </w:rPr>
            </w:pPr>
            <w:r w:rsidRPr="004E785E">
              <w:rPr>
                <w:rFonts w:hint="eastAsia"/>
                <w:b/>
                <w:bCs/>
                <w:szCs w:val="21"/>
              </w:rPr>
              <w:t>二</w:t>
            </w:r>
          </w:p>
        </w:tc>
      </w:tr>
      <w:tr w:rsidR="00FC4359" w:rsidRPr="004E785E" w:rsidTr="00F56113">
        <w:trPr>
          <w:trHeight w:val="426"/>
          <w:jc w:val="center"/>
        </w:trPr>
        <w:tc>
          <w:tcPr>
            <w:tcW w:w="1838" w:type="pct"/>
            <w:tcBorders>
              <w:left w:val="single" w:sz="6" w:space="0" w:color="000000"/>
            </w:tcBorders>
            <w:shd w:val="clear" w:color="auto" w:fill="auto"/>
            <w:vAlign w:val="center"/>
          </w:tcPr>
          <w:p w:rsidR="00FC4359" w:rsidRPr="004E785E" w:rsidRDefault="00FC4359" w:rsidP="00F56113">
            <w:pPr>
              <w:overflowPunct w:val="0"/>
              <w:adjustRightInd w:val="0"/>
              <w:jc w:val="center"/>
              <w:textAlignment w:val="baseline"/>
              <w:rPr>
                <w:b/>
                <w:bCs/>
                <w:szCs w:val="21"/>
              </w:rPr>
            </w:pPr>
            <w:r w:rsidRPr="004E785E">
              <w:rPr>
                <w:rFonts w:hint="eastAsia"/>
                <w:b/>
                <w:bCs/>
                <w:szCs w:val="21"/>
              </w:rPr>
              <w:t>较敏感</w:t>
            </w:r>
          </w:p>
        </w:tc>
        <w:tc>
          <w:tcPr>
            <w:tcW w:w="989" w:type="pct"/>
            <w:tcBorders>
              <w:bottom w:val="single" w:sz="6" w:space="0" w:color="000000"/>
            </w:tcBorders>
            <w:shd w:val="clear" w:color="auto" w:fill="auto"/>
            <w:vAlign w:val="center"/>
          </w:tcPr>
          <w:p w:rsidR="00FC4359" w:rsidRPr="004E785E" w:rsidRDefault="00FC4359" w:rsidP="00F56113">
            <w:pPr>
              <w:overflowPunct w:val="0"/>
              <w:adjustRightInd w:val="0"/>
              <w:jc w:val="center"/>
              <w:textAlignment w:val="baseline"/>
              <w:rPr>
                <w:b/>
                <w:bCs/>
                <w:szCs w:val="21"/>
              </w:rPr>
            </w:pPr>
            <w:r w:rsidRPr="004E785E">
              <w:rPr>
                <w:rFonts w:hint="eastAsia"/>
                <w:b/>
                <w:bCs/>
                <w:szCs w:val="21"/>
              </w:rPr>
              <w:t>一</w:t>
            </w:r>
          </w:p>
        </w:tc>
        <w:tc>
          <w:tcPr>
            <w:tcW w:w="1130" w:type="pct"/>
            <w:shd w:val="clear" w:color="auto" w:fill="auto"/>
            <w:vAlign w:val="center"/>
          </w:tcPr>
          <w:p w:rsidR="00FC4359" w:rsidRPr="004E785E" w:rsidRDefault="00FC4359" w:rsidP="00F56113">
            <w:pPr>
              <w:overflowPunct w:val="0"/>
              <w:adjustRightInd w:val="0"/>
              <w:jc w:val="center"/>
              <w:textAlignment w:val="baseline"/>
              <w:rPr>
                <w:b/>
                <w:bCs/>
                <w:szCs w:val="21"/>
              </w:rPr>
            </w:pPr>
            <w:r w:rsidRPr="004E785E">
              <w:rPr>
                <w:rFonts w:hint="eastAsia"/>
                <w:b/>
                <w:bCs/>
                <w:szCs w:val="21"/>
              </w:rPr>
              <w:t>二</w:t>
            </w:r>
          </w:p>
        </w:tc>
        <w:tc>
          <w:tcPr>
            <w:tcW w:w="1043" w:type="pct"/>
            <w:tcBorders>
              <w:right w:val="single" w:sz="6" w:space="0" w:color="000000"/>
            </w:tcBorders>
            <w:shd w:val="clear" w:color="auto" w:fill="auto"/>
            <w:vAlign w:val="center"/>
          </w:tcPr>
          <w:p w:rsidR="00FC4359" w:rsidRPr="004E785E" w:rsidRDefault="00FC4359" w:rsidP="00F56113">
            <w:pPr>
              <w:overflowPunct w:val="0"/>
              <w:adjustRightInd w:val="0"/>
              <w:jc w:val="center"/>
              <w:textAlignment w:val="baseline"/>
              <w:rPr>
                <w:b/>
                <w:bCs/>
                <w:szCs w:val="21"/>
              </w:rPr>
            </w:pPr>
            <w:r w:rsidRPr="004E785E">
              <w:rPr>
                <w:rFonts w:hint="eastAsia"/>
                <w:b/>
                <w:bCs/>
                <w:szCs w:val="21"/>
              </w:rPr>
              <w:t>三</w:t>
            </w:r>
          </w:p>
        </w:tc>
      </w:tr>
      <w:tr w:rsidR="00FC4359" w:rsidRPr="004E785E" w:rsidTr="00F56113">
        <w:trPr>
          <w:trHeight w:val="426"/>
          <w:jc w:val="center"/>
        </w:trPr>
        <w:tc>
          <w:tcPr>
            <w:tcW w:w="1838" w:type="pct"/>
            <w:tcBorders>
              <w:left w:val="single" w:sz="6" w:space="0" w:color="000000"/>
              <w:bottom w:val="single" w:sz="6" w:space="0" w:color="000000"/>
            </w:tcBorders>
            <w:shd w:val="clear" w:color="auto" w:fill="auto"/>
            <w:vAlign w:val="center"/>
          </w:tcPr>
          <w:p w:rsidR="00FC4359" w:rsidRPr="004E785E" w:rsidRDefault="00FC4359" w:rsidP="00F56113">
            <w:pPr>
              <w:overflowPunct w:val="0"/>
              <w:adjustRightInd w:val="0"/>
              <w:jc w:val="center"/>
              <w:textAlignment w:val="baseline"/>
              <w:rPr>
                <w:b/>
                <w:bCs/>
                <w:szCs w:val="21"/>
              </w:rPr>
            </w:pPr>
            <w:r w:rsidRPr="004E785E">
              <w:rPr>
                <w:rFonts w:hint="eastAsia"/>
                <w:b/>
                <w:bCs/>
                <w:szCs w:val="21"/>
              </w:rPr>
              <w:t>不敏感</w:t>
            </w:r>
          </w:p>
        </w:tc>
        <w:tc>
          <w:tcPr>
            <w:tcW w:w="989" w:type="pct"/>
            <w:tcBorders>
              <w:top w:val="single" w:sz="6" w:space="0" w:color="000000"/>
              <w:bottom w:val="single" w:sz="6" w:space="0" w:color="000000"/>
            </w:tcBorders>
            <w:shd w:val="clear" w:color="auto" w:fill="D6E3BC"/>
            <w:vAlign w:val="center"/>
          </w:tcPr>
          <w:p w:rsidR="00FC4359" w:rsidRPr="004E785E" w:rsidRDefault="00FC4359" w:rsidP="00F56113">
            <w:pPr>
              <w:overflowPunct w:val="0"/>
              <w:adjustRightInd w:val="0"/>
              <w:jc w:val="center"/>
              <w:textAlignment w:val="baseline"/>
              <w:rPr>
                <w:b/>
                <w:bCs/>
                <w:szCs w:val="21"/>
              </w:rPr>
            </w:pPr>
            <w:r w:rsidRPr="004E785E">
              <w:rPr>
                <w:rFonts w:hint="eastAsia"/>
                <w:b/>
                <w:bCs/>
                <w:szCs w:val="21"/>
              </w:rPr>
              <w:t>二</w:t>
            </w:r>
          </w:p>
        </w:tc>
        <w:tc>
          <w:tcPr>
            <w:tcW w:w="1130" w:type="pct"/>
            <w:tcBorders>
              <w:bottom w:val="single" w:sz="6" w:space="0" w:color="000000"/>
            </w:tcBorders>
            <w:shd w:val="clear" w:color="auto" w:fill="auto"/>
            <w:vAlign w:val="center"/>
          </w:tcPr>
          <w:p w:rsidR="00FC4359" w:rsidRPr="004E785E" w:rsidRDefault="00FC4359" w:rsidP="00F56113">
            <w:pPr>
              <w:overflowPunct w:val="0"/>
              <w:adjustRightInd w:val="0"/>
              <w:jc w:val="center"/>
              <w:textAlignment w:val="baseline"/>
              <w:rPr>
                <w:b/>
                <w:bCs/>
                <w:szCs w:val="21"/>
              </w:rPr>
            </w:pPr>
            <w:r w:rsidRPr="004E785E">
              <w:rPr>
                <w:rFonts w:hint="eastAsia"/>
                <w:b/>
                <w:bCs/>
                <w:szCs w:val="21"/>
              </w:rPr>
              <w:t>三</w:t>
            </w:r>
          </w:p>
        </w:tc>
        <w:tc>
          <w:tcPr>
            <w:tcW w:w="1043" w:type="pct"/>
            <w:tcBorders>
              <w:bottom w:val="single" w:sz="6" w:space="0" w:color="000000"/>
              <w:right w:val="single" w:sz="6" w:space="0" w:color="000000"/>
            </w:tcBorders>
            <w:shd w:val="clear" w:color="auto" w:fill="auto"/>
            <w:vAlign w:val="center"/>
          </w:tcPr>
          <w:p w:rsidR="00FC4359" w:rsidRPr="004E785E" w:rsidRDefault="00FC4359" w:rsidP="00F56113">
            <w:pPr>
              <w:overflowPunct w:val="0"/>
              <w:adjustRightInd w:val="0"/>
              <w:jc w:val="center"/>
              <w:textAlignment w:val="baseline"/>
              <w:rPr>
                <w:b/>
                <w:bCs/>
                <w:szCs w:val="21"/>
              </w:rPr>
            </w:pPr>
            <w:r w:rsidRPr="004E785E">
              <w:rPr>
                <w:rFonts w:hint="eastAsia"/>
                <w:b/>
                <w:bCs/>
                <w:szCs w:val="21"/>
              </w:rPr>
              <w:t>三</w:t>
            </w:r>
          </w:p>
        </w:tc>
      </w:tr>
    </w:tbl>
    <w:p w:rsidR="00FC4359" w:rsidRDefault="00FC4359" w:rsidP="00FC4359">
      <w:pPr>
        <w:spacing w:line="440" w:lineRule="exact"/>
        <w:ind w:firstLineChars="196" w:firstLine="472"/>
        <w:rPr>
          <w:rFonts w:hint="eastAsia"/>
          <w:b/>
          <w:bCs/>
          <w:color w:val="FF0000"/>
          <w:sz w:val="24"/>
        </w:rPr>
      </w:pPr>
    </w:p>
    <w:p w:rsidR="00FC4359" w:rsidRPr="0050643B" w:rsidRDefault="00FC4359" w:rsidP="00FC4359">
      <w:pPr>
        <w:spacing w:line="440" w:lineRule="exact"/>
        <w:ind w:firstLineChars="245" w:firstLine="590"/>
        <w:rPr>
          <w:rFonts w:hAnsi="宋体"/>
          <w:b/>
          <w:sz w:val="24"/>
        </w:rPr>
      </w:pPr>
      <w:r w:rsidRPr="004E785E">
        <w:rPr>
          <w:rFonts w:hAnsi="宋体" w:hint="eastAsia"/>
          <w:b/>
          <w:sz w:val="24"/>
        </w:rPr>
        <w:t>环境风险：本项目涉及化学原料主要为稀硫酸、磷酸、草酸、草酸亚铁、磷酸铁、硫酸亚铁等，除草酸可燃外，其余均属于不燃、无毒的无机酸、无机盐类，项目涉及化学品不构成重大危险源，根据导则要求</w:t>
      </w:r>
      <w:r w:rsidRPr="0050643B">
        <w:rPr>
          <w:rFonts w:hAnsi="宋体" w:hint="eastAsia"/>
          <w:b/>
          <w:sz w:val="24"/>
        </w:rPr>
        <w:t>确定环境风险评价等级为二级。</w:t>
      </w:r>
      <w:r w:rsidRPr="0050643B">
        <w:rPr>
          <w:rFonts w:hAnsi="宋体"/>
          <w:b/>
          <w:sz w:val="24"/>
        </w:rPr>
        <w:t>根据规范进行风险识别、源项分析和对事故影响进行</w:t>
      </w:r>
      <w:r w:rsidRPr="0050643B">
        <w:rPr>
          <w:rFonts w:hAnsi="宋体" w:hint="eastAsia"/>
          <w:b/>
          <w:sz w:val="24"/>
        </w:rPr>
        <w:t>简要分析</w:t>
      </w:r>
      <w:r w:rsidRPr="0050643B">
        <w:rPr>
          <w:rFonts w:hAnsi="宋体"/>
          <w:b/>
          <w:sz w:val="24"/>
        </w:rPr>
        <w:t>，</w:t>
      </w:r>
      <w:r w:rsidRPr="0050643B">
        <w:rPr>
          <w:rFonts w:hAnsi="宋体" w:hint="eastAsia"/>
          <w:b/>
          <w:sz w:val="24"/>
        </w:rPr>
        <w:t>并</w:t>
      </w:r>
      <w:r w:rsidRPr="0050643B">
        <w:rPr>
          <w:rFonts w:hAnsi="宋体"/>
          <w:b/>
          <w:sz w:val="24"/>
        </w:rPr>
        <w:t>提出防范、减缓和应急措施。</w:t>
      </w:r>
    </w:p>
    <w:p w:rsidR="00FC4359" w:rsidRPr="000526A4" w:rsidRDefault="00FC4359" w:rsidP="00FC4359">
      <w:pPr>
        <w:pStyle w:val="3"/>
      </w:pPr>
      <w:r w:rsidRPr="000526A4">
        <w:t>1.3.2</w:t>
      </w:r>
      <w:r w:rsidRPr="000526A4">
        <w:t>评价范围</w:t>
      </w:r>
    </w:p>
    <w:p w:rsidR="00FC4359" w:rsidRPr="000526A4" w:rsidRDefault="00FC4359" w:rsidP="00FC4359">
      <w:pPr>
        <w:spacing w:line="440" w:lineRule="exact"/>
        <w:ind w:firstLineChars="200" w:firstLine="482"/>
        <w:rPr>
          <w:b/>
          <w:bCs/>
          <w:sz w:val="24"/>
        </w:rPr>
      </w:pPr>
      <w:r w:rsidRPr="000526A4">
        <w:rPr>
          <w:b/>
          <w:bCs/>
          <w:sz w:val="24"/>
        </w:rPr>
        <w:t>空气环境：以厂区为中心，半径为</w:t>
      </w:r>
      <w:r w:rsidRPr="000526A4">
        <w:rPr>
          <w:b/>
          <w:bCs/>
          <w:sz w:val="24"/>
        </w:rPr>
        <w:t>2.5km</w:t>
      </w:r>
      <w:r w:rsidRPr="000526A4">
        <w:rPr>
          <w:b/>
          <w:bCs/>
          <w:sz w:val="24"/>
        </w:rPr>
        <w:t>的区域为评价范围。</w:t>
      </w:r>
    </w:p>
    <w:p w:rsidR="00FC4359" w:rsidRPr="000526A4" w:rsidRDefault="00FC4359" w:rsidP="00FC4359">
      <w:pPr>
        <w:spacing w:line="440" w:lineRule="exact"/>
        <w:ind w:firstLineChars="200" w:firstLine="482"/>
        <w:rPr>
          <w:b/>
          <w:bCs/>
          <w:sz w:val="24"/>
        </w:rPr>
      </w:pPr>
      <w:r w:rsidRPr="000526A4">
        <w:rPr>
          <w:b/>
          <w:bCs/>
          <w:sz w:val="24"/>
        </w:rPr>
        <w:t>地表水环境：园区排污口入</w:t>
      </w:r>
      <w:r>
        <w:rPr>
          <w:rFonts w:hint="eastAsia"/>
          <w:b/>
          <w:bCs/>
          <w:sz w:val="24"/>
        </w:rPr>
        <w:t>店埠河</w:t>
      </w:r>
      <w:r w:rsidRPr="000526A4">
        <w:rPr>
          <w:b/>
          <w:bCs/>
          <w:sz w:val="24"/>
        </w:rPr>
        <w:t>上游</w:t>
      </w:r>
      <w:r w:rsidRPr="000526A4">
        <w:rPr>
          <w:b/>
          <w:bCs/>
          <w:sz w:val="24"/>
        </w:rPr>
        <w:t>500m</w:t>
      </w:r>
      <w:r w:rsidRPr="000526A4">
        <w:rPr>
          <w:b/>
          <w:bCs/>
          <w:sz w:val="24"/>
        </w:rPr>
        <w:t>至下游</w:t>
      </w:r>
      <w:r w:rsidRPr="000526A4">
        <w:rPr>
          <w:b/>
          <w:bCs/>
          <w:sz w:val="24"/>
        </w:rPr>
        <w:t>5000m</w:t>
      </w:r>
      <w:r w:rsidRPr="000526A4">
        <w:rPr>
          <w:b/>
          <w:bCs/>
          <w:sz w:val="24"/>
        </w:rPr>
        <w:t>的河段。</w:t>
      </w:r>
    </w:p>
    <w:p w:rsidR="00FC4359" w:rsidRPr="000526A4" w:rsidRDefault="00FC4359" w:rsidP="00FC4359">
      <w:pPr>
        <w:spacing w:line="440" w:lineRule="exact"/>
        <w:ind w:firstLineChars="200" w:firstLine="482"/>
        <w:rPr>
          <w:b/>
          <w:bCs/>
          <w:sz w:val="24"/>
        </w:rPr>
      </w:pPr>
      <w:r w:rsidRPr="000526A4">
        <w:rPr>
          <w:b/>
          <w:bCs/>
          <w:sz w:val="24"/>
        </w:rPr>
        <w:t>声环境：厂界环境影响分析。</w:t>
      </w:r>
    </w:p>
    <w:p w:rsidR="00FC4359" w:rsidRDefault="00FC4359" w:rsidP="00FC4359">
      <w:pPr>
        <w:spacing w:line="440" w:lineRule="exact"/>
        <w:ind w:firstLineChars="200" w:firstLine="482"/>
        <w:rPr>
          <w:rFonts w:hint="eastAsia"/>
          <w:b/>
          <w:sz w:val="24"/>
        </w:rPr>
      </w:pPr>
      <w:r w:rsidRPr="00613720">
        <w:rPr>
          <w:b/>
          <w:bCs/>
          <w:sz w:val="24"/>
        </w:rPr>
        <w:t>地下水：</w:t>
      </w:r>
      <w:r w:rsidRPr="00613720">
        <w:rPr>
          <w:b/>
          <w:sz w:val="24"/>
        </w:rPr>
        <w:t>以建设项目为中心，周边</w:t>
      </w:r>
      <w:r w:rsidRPr="00613720">
        <w:rPr>
          <w:rFonts w:hint="eastAsia"/>
          <w:b/>
          <w:sz w:val="24"/>
        </w:rPr>
        <w:t>15</w:t>
      </w:r>
      <w:r w:rsidRPr="00613720">
        <w:rPr>
          <w:b/>
          <w:sz w:val="24"/>
        </w:rPr>
        <w:t>km</w:t>
      </w:r>
      <w:r w:rsidRPr="00613720">
        <w:rPr>
          <w:b/>
          <w:sz w:val="24"/>
          <w:vertAlign w:val="superscript"/>
        </w:rPr>
        <w:t>2</w:t>
      </w:r>
      <w:r w:rsidRPr="00613720">
        <w:rPr>
          <w:b/>
          <w:sz w:val="24"/>
        </w:rPr>
        <w:t>范围。</w:t>
      </w:r>
    </w:p>
    <w:p w:rsidR="00FC4359" w:rsidRPr="00613720" w:rsidRDefault="00FC4359" w:rsidP="00FC4359">
      <w:pPr>
        <w:spacing w:line="440" w:lineRule="exact"/>
        <w:ind w:firstLineChars="200" w:firstLine="482"/>
        <w:rPr>
          <w:b/>
          <w:bCs/>
          <w:sz w:val="24"/>
        </w:rPr>
      </w:pPr>
      <w:r>
        <w:rPr>
          <w:rFonts w:hint="eastAsia"/>
          <w:b/>
          <w:sz w:val="24"/>
        </w:rPr>
        <w:t>环境风险：以厂区为中心，</w:t>
      </w:r>
      <w:r w:rsidRPr="000526A4">
        <w:rPr>
          <w:b/>
          <w:bCs/>
          <w:sz w:val="24"/>
        </w:rPr>
        <w:t>半径为</w:t>
      </w:r>
      <w:r>
        <w:rPr>
          <w:rFonts w:hint="eastAsia"/>
          <w:b/>
          <w:bCs/>
          <w:sz w:val="24"/>
        </w:rPr>
        <w:t>3</w:t>
      </w:r>
      <w:r w:rsidRPr="000526A4">
        <w:rPr>
          <w:b/>
          <w:bCs/>
          <w:sz w:val="24"/>
        </w:rPr>
        <w:t>km</w:t>
      </w:r>
      <w:r w:rsidRPr="000526A4">
        <w:rPr>
          <w:b/>
          <w:bCs/>
          <w:sz w:val="24"/>
        </w:rPr>
        <w:t>的区域为评价范围。</w:t>
      </w:r>
    </w:p>
    <w:p w:rsidR="00FC4359" w:rsidRPr="000526A4" w:rsidRDefault="00FC4359" w:rsidP="00FC4359">
      <w:pPr>
        <w:pStyle w:val="2"/>
        <w:spacing w:line="360" w:lineRule="auto"/>
        <w:rPr>
          <w:rFonts w:ascii="Times New Roman" w:hAnsi="Times New Roman"/>
        </w:rPr>
      </w:pPr>
      <w:bookmarkStart w:id="63" w:name="_Toc400961626"/>
      <w:bookmarkStart w:id="64" w:name="_Toc459368274"/>
      <w:r w:rsidRPr="000526A4">
        <w:rPr>
          <w:rFonts w:ascii="Times New Roman" w:hAnsi="Times New Roman"/>
        </w:rPr>
        <w:t>1.4</w:t>
      </w:r>
      <w:r w:rsidRPr="000526A4">
        <w:rPr>
          <w:rFonts w:ascii="Times New Roman" w:hAnsi="Times New Roman"/>
        </w:rPr>
        <w:t>评价标准</w:t>
      </w:r>
      <w:bookmarkEnd w:id="63"/>
      <w:bookmarkEnd w:id="64"/>
    </w:p>
    <w:p w:rsidR="00FC4359" w:rsidRPr="000526A4" w:rsidRDefault="00FC4359" w:rsidP="00FC4359">
      <w:pPr>
        <w:pStyle w:val="3"/>
      </w:pPr>
      <w:smartTag w:uri="urn:schemas-microsoft-com:office:smarttags" w:element="chsdate">
        <w:smartTagPr>
          <w:attr w:name="IsROCDate" w:val="False"/>
          <w:attr w:name="IsLunarDate" w:val="False"/>
          <w:attr w:name="Day" w:val="30"/>
          <w:attr w:name="Month" w:val="12"/>
          <w:attr w:name="Year" w:val="1899"/>
        </w:smartTagPr>
        <w:r w:rsidRPr="000526A4">
          <w:t>1.4.1</w:t>
        </w:r>
      </w:smartTag>
      <w:r w:rsidRPr="000526A4">
        <w:t>环境质量标准</w:t>
      </w:r>
    </w:p>
    <w:p w:rsidR="00FC4359" w:rsidRPr="000526A4" w:rsidRDefault="00FC4359" w:rsidP="00FC4359">
      <w:pPr>
        <w:spacing w:line="440" w:lineRule="exact"/>
        <w:ind w:firstLineChars="200" w:firstLine="482"/>
        <w:rPr>
          <w:b/>
          <w:bCs/>
          <w:sz w:val="24"/>
        </w:rPr>
      </w:pPr>
      <w:bookmarkStart w:id="65" w:name="_Toc400961627"/>
      <w:r w:rsidRPr="000526A4">
        <w:rPr>
          <w:b/>
          <w:bCs/>
          <w:sz w:val="24"/>
        </w:rPr>
        <w:t>（</w:t>
      </w:r>
      <w:r w:rsidRPr="000526A4">
        <w:rPr>
          <w:b/>
          <w:bCs/>
          <w:sz w:val="24"/>
        </w:rPr>
        <w:t>1</w:t>
      </w:r>
      <w:r w:rsidRPr="000526A4">
        <w:rPr>
          <w:b/>
          <w:bCs/>
          <w:sz w:val="24"/>
        </w:rPr>
        <w:t>）环境空气质量标准</w:t>
      </w:r>
    </w:p>
    <w:p w:rsidR="00FC4359" w:rsidRPr="000526A4" w:rsidRDefault="00FC4359" w:rsidP="00FC4359">
      <w:pPr>
        <w:spacing w:line="440" w:lineRule="exact"/>
        <w:ind w:firstLineChars="298" w:firstLine="718"/>
        <w:rPr>
          <w:b/>
          <w:sz w:val="24"/>
        </w:rPr>
      </w:pPr>
      <w:r w:rsidRPr="000526A4">
        <w:rPr>
          <w:b/>
          <w:sz w:val="24"/>
        </w:rPr>
        <w:t>SO</w:t>
      </w:r>
      <w:r w:rsidRPr="000526A4">
        <w:rPr>
          <w:b/>
          <w:sz w:val="24"/>
          <w:vertAlign w:val="subscript"/>
        </w:rPr>
        <w:t>2</w:t>
      </w:r>
      <w:r w:rsidRPr="000526A4">
        <w:rPr>
          <w:b/>
          <w:sz w:val="24"/>
        </w:rPr>
        <w:t>、</w:t>
      </w:r>
      <w:r w:rsidRPr="000526A4">
        <w:rPr>
          <w:b/>
          <w:sz w:val="24"/>
        </w:rPr>
        <w:t>NOx</w:t>
      </w:r>
      <w:r w:rsidRPr="000526A4">
        <w:rPr>
          <w:b/>
          <w:sz w:val="24"/>
        </w:rPr>
        <w:t>、</w:t>
      </w:r>
      <w:r w:rsidRPr="000526A4">
        <w:rPr>
          <w:b/>
          <w:sz w:val="24"/>
        </w:rPr>
        <w:t>PM</w:t>
      </w:r>
      <w:r w:rsidRPr="000526A4">
        <w:rPr>
          <w:b/>
          <w:sz w:val="24"/>
          <w:vertAlign w:val="subscript"/>
        </w:rPr>
        <w:t>10</w:t>
      </w:r>
      <w:r w:rsidRPr="000526A4">
        <w:rPr>
          <w:b/>
          <w:sz w:val="24"/>
        </w:rPr>
        <w:t>执行</w:t>
      </w:r>
      <w:r w:rsidRPr="000526A4">
        <w:rPr>
          <w:b/>
          <w:sz w:val="24"/>
        </w:rPr>
        <w:t>GB3095-2012</w:t>
      </w:r>
      <w:r w:rsidRPr="000526A4">
        <w:rPr>
          <w:b/>
          <w:sz w:val="24"/>
        </w:rPr>
        <w:t>《环境空气质量标准》表</w:t>
      </w:r>
      <w:r w:rsidRPr="000526A4">
        <w:rPr>
          <w:b/>
          <w:sz w:val="24"/>
        </w:rPr>
        <w:t>1</w:t>
      </w:r>
      <w:r w:rsidRPr="000526A4">
        <w:rPr>
          <w:b/>
          <w:sz w:val="24"/>
        </w:rPr>
        <w:t>中二级标准；</w:t>
      </w:r>
      <w:r>
        <w:rPr>
          <w:rFonts w:hint="eastAsia"/>
          <w:b/>
          <w:sz w:val="24"/>
        </w:rPr>
        <w:t>硫酸雾</w:t>
      </w:r>
      <w:r w:rsidRPr="000526A4">
        <w:rPr>
          <w:b/>
          <w:sz w:val="24"/>
        </w:rPr>
        <w:t>参照</w:t>
      </w:r>
      <w:r w:rsidRPr="000526A4">
        <w:rPr>
          <w:b/>
          <w:sz w:val="24"/>
        </w:rPr>
        <w:t>TJ36-79</w:t>
      </w:r>
      <w:r w:rsidRPr="000526A4">
        <w:rPr>
          <w:b/>
          <w:sz w:val="24"/>
        </w:rPr>
        <w:t>《工业企业设计卫生标准》居住区大气中有害物质的最高容许浓度执行。</w:t>
      </w:r>
    </w:p>
    <w:p w:rsidR="00FC4359" w:rsidRPr="000526A4" w:rsidRDefault="00FC4359" w:rsidP="00FC4359">
      <w:pPr>
        <w:spacing w:line="440" w:lineRule="exact"/>
        <w:ind w:firstLineChars="200" w:firstLine="482"/>
        <w:rPr>
          <w:b/>
          <w:sz w:val="24"/>
        </w:rPr>
      </w:pPr>
      <w:r w:rsidRPr="000526A4">
        <w:rPr>
          <w:b/>
          <w:sz w:val="24"/>
        </w:rPr>
        <w:t>（</w:t>
      </w:r>
      <w:r w:rsidRPr="000526A4">
        <w:rPr>
          <w:b/>
          <w:sz w:val="24"/>
        </w:rPr>
        <w:t>2</w:t>
      </w:r>
      <w:r w:rsidRPr="000526A4">
        <w:rPr>
          <w:b/>
          <w:sz w:val="24"/>
        </w:rPr>
        <w:t>）地表水环境质量标准</w:t>
      </w:r>
    </w:p>
    <w:p w:rsidR="00FC4359" w:rsidRPr="000526A4" w:rsidRDefault="00FC4359" w:rsidP="00FC4359">
      <w:pPr>
        <w:spacing w:line="440" w:lineRule="exact"/>
        <w:ind w:firstLineChars="200" w:firstLine="482"/>
        <w:rPr>
          <w:b/>
          <w:sz w:val="24"/>
        </w:rPr>
      </w:pPr>
      <w:r>
        <w:rPr>
          <w:rFonts w:hint="eastAsia"/>
          <w:b/>
          <w:sz w:val="24"/>
        </w:rPr>
        <w:t>店埠河</w:t>
      </w:r>
      <w:r w:rsidRPr="000526A4">
        <w:rPr>
          <w:b/>
          <w:sz w:val="24"/>
        </w:rPr>
        <w:t>执行</w:t>
      </w:r>
      <w:r w:rsidRPr="000526A4">
        <w:rPr>
          <w:b/>
          <w:sz w:val="24"/>
        </w:rPr>
        <w:t>GB3838-2002</w:t>
      </w:r>
      <w:r w:rsidRPr="000526A4">
        <w:rPr>
          <w:b/>
          <w:sz w:val="24"/>
        </w:rPr>
        <w:t>《地表水环境质量标准》</w:t>
      </w:r>
      <w:r w:rsidRPr="00487885">
        <w:rPr>
          <w:rFonts w:hint="eastAsia"/>
          <w:b/>
          <w:sz w:val="24"/>
        </w:rPr>
        <w:t>Ⅳ</w:t>
      </w:r>
      <w:r w:rsidRPr="00487885">
        <w:rPr>
          <w:b/>
          <w:sz w:val="24"/>
        </w:rPr>
        <w:t>类</w:t>
      </w:r>
      <w:r w:rsidRPr="000526A4">
        <w:rPr>
          <w:b/>
          <w:sz w:val="24"/>
        </w:rPr>
        <w:t>标准。</w:t>
      </w:r>
    </w:p>
    <w:p w:rsidR="00FC4359" w:rsidRPr="000526A4" w:rsidRDefault="00FC4359" w:rsidP="00FC4359">
      <w:pPr>
        <w:spacing w:line="440" w:lineRule="exact"/>
        <w:ind w:firstLineChars="200" w:firstLine="482"/>
        <w:rPr>
          <w:b/>
          <w:sz w:val="24"/>
        </w:rPr>
      </w:pPr>
      <w:r w:rsidRPr="000526A4">
        <w:rPr>
          <w:b/>
          <w:sz w:val="24"/>
        </w:rPr>
        <w:t>（</w:t>
      </w:r>
      <w:r w:rsidRPr="000526A4">
        <w:rPr>
          <w:b/>
          <w:sz w:val="24"/>
        </w:rPr>
        <w:t>3</w:t>
      </w:r>
      <w:r w:rsidRPr="000526A4">
        <w:rPr>
          <w:b/>
          <w:sz w:val="24"/>
        </w:rPr>
        <w:t>）地下水质量标准</w:t>
      </w:r>
    </w:p>
    <w:p w:rsidR="00FC4359" w:rsidRPr="000526A4" w:rsidRDefault="00FC4359" w:rsidP="00FC4359">
      <w:pPr>
        <w:spacing w:line="440" w:lineRule="exact"/>
        <w:ind w:firstLineChars="200" w:firstLine="482"/>
        <w:rPr>
          <w:b/>
          <w:sz w:val="24"/>
        </w:rPr>
      </w:pPr>
      <w:r w:rsidRPr="000526A4">
        <w:rPr>
          <w:b/>
          <w:sz w:val="24"/>
        </w:rPr>
        <w:t>地下水质量标准执行</w:t>
      </w:r>
      <w:r w:rsidRPr="000526A4">
        <w:rPr>
          <w:b/>
          <w:sz w:val="24"/>
        </w:rPr>
        <w:t>GB/T14848-93</w:t>
      </w:r>
      <w:r w:rsidRPr="000526A4">
        <w:rPr>
          <w:b/>
          <w:sz w:val="24"/>
        </w:rPr>
        <w:t>《地下水质量标准》</w:t>
      </w:r>
      <w:r w:rsidRPr="000526A4">
        <w:rPr>
          <w:b/>
          <w:sz w:val="24"/>
        </w:rPr>
        <w:fldChar w:fldCharType="begin"/>
      </w:r>
      <w:r w:rsidRPr="000526A4">
        <w:rPr>
          <w:b/>
          <w:sz w:val="24"/>
        </w:rPr>
        <w:instrText xml:space="preserve"> = 3 \* ROMAN </w:instrText>
      </w:r>
      <w:r w:rsidRPr="000526A4">
        <w:rPr>
          <w:b/>
          <w:sz w:val="24"/>
        </w:rPr>
        <w:fldChar w:fldCharType="separate"/>
      </w:r>
      <w:r w:rsidRPr="000526A4">
        <w:rPr>
          <w:b/>
          <w:sz w:val="24"/>
        </w:rPr>
        <w:t>III</w:t>
      </w:r>
      <w:r w:rsidRPr="000526A4">
        <w:rPr>
          <w:b/>
          <w:sz w:val="24"/>
        </w:rPr>
        <w:fldChar w:fldCharType="end"/>
      </w:r>
      <w:r w:rsidRPr="000526A4">
        <w:rPr>
          <w:b/>
          <w:sz w:val="24"/>
        </w:rPr>
        <w:t>类水质标准。</w:t>
      </w:r>
    </w:p>
    <w:p w:rsidR="00FC4359" w:rsidRPr="000526A4" w:rsidRDefault="00FC4359" w:rsidP="00FC4359">
      <w:pPr>
        <w:spacing w:line="440" w:lineRule="exact"/>
        <w:ind w:firstLineChars="200" w:firstLine="482"/>
        <w:rPr>
          <w:b/>
          <w:sz w:val="24"/>
        </w:rPr>
      </w:pPr>
      <w:r w:rsidRPr="000526A4">
        <w:rPr>
          <w:b/>
          <w:sz w:val="24"/>
        </w:rPr>
        <w:t>（</w:t>
      </w:r>
      <w:r w:rsidRPr="000526A4">
        <w:rPr>
          <w:b/>
          <w:sz w:val="24"/>
        </w:rPr>
        <w:t>4</w:t>
      </w:r>
      <w:r w:rsidRPr="000526A4">
        <w:rPr>
          <w:b/>
          <w:sz w:val="24"/>
        </w:rPr>
        <w:t>）声环境质量标准</w:t>
      </w:r>
    </w:p>
    <w:p w:rsidR="00FC4359" w:rsidRPr="000526A4" w:rsidRDefault="00FC4359" w:rsidP="00FC4359">
      <w:pPr>
        <w:spacing w:line="440" w:lineRule="exact"/>
        <w:ind w:firstLineChars="200" w:firstLine="482"/>
        <w:rPr>
          <w:b/>
          <w:sz w:val="24"/>
        </w:rPr>
      </w:pPr>
      <w:r w:rsidRPr="000526A4">
        <w:rPr>
          <w:b/>
          <w:sz w:val="24"/>
        </w:rPr>
        <w:t>区域声环境执行</w:t>
      </w:r>
      <w:r w:rsidRPr="000526A4">
        <w:rPr>
          <w:b/>
          <w:sz w:val="24"/>
        </w:rPr>
        <w:t>GB3096-2008</w:t>
      </w:r>
      <w:r w:rsidRPr="000526A4">
        <w:rPr>
          <w:b/>
          <w:sz w:val="24"/>
        </w:rPr>
        <w:t>《声环境质量标准》中的</w:t>
      </w:r>
      <w:r w:rsidRPr="000526A4">
        <w:rPr>
          <w:b/>
          <w:sz w:val="24"/>
        </w:rPr>
        <w:t>3</w:t>
      </w:r>
      <w:r w:rsidRPr="000526A4">
        <w:rPr>
          <w:b/>
          <w:sz w:val="24"/>
        </w:rPr>
        <w:t>类标准。</w:t>
      </w:r>
    </w:p>
    <w:p w:rsidR="00FC4359" w:rsidRPr="000526A4" w:rsidRDefault="00FC4359" w:rsidP="00FC4359">
      <w:pPr>
        <w:spacing w:line="440" w:lineRule="exact"/>
        <w:jc w:val="center"/>
        <w:rPr>
          <w:b/>
          <w:bCs/>
          <w:sz w:val="24"/>
        </w:rPr>
      </w:pPr>
      <w:r w:rsidRPr="000526A4">
        <w:rPr>
          <w:b/>
          <w:bCs/>
          <w:sz w:val="24"/>
        </w:rPr>
        <w:t>表</w:t>
      </w:r>
      <w:r w:rsidRPr="000526A4">
        <w:rPr>
          <w:b/>
          <w:bCs/>
          <w:sz w:val="24"/>
        </w:rPr>
        <w:t xml:space="preserve">1.4-1  </w:t>
      </w:r>
      <w:r w:rsidRPr="000526A4">
        <w:rPr>
          <w:b/>
          <w:bCs/>
          <w:sz w:val="24"/>
        </w:rPr>
        <w:t>环境质量评价执行标准值一览表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1276"/>
        <w:gridCol w:w="1536"/>
        <w:gridCol w:w="1272"/>
        <w:gridCol w:w="1090"/>
        <w:gridCol w:w="1452"/>
      </w:tblGrid>
      <w:tr w:rsidR="00FC4359" w:rsidRPr="000526A4" w:rsidTr="00F56113">
        <w:trPr>
          <w:cantSplit/>
        </w:trPr>
        <w:tc>
          <w:tcPr>
            <w:tcW w:w="9002" w:type="dxa"/>
            <w:gridSpan w:val="6"/>
            <w:vAlign w:val="center"/>
          </w:tcPr>
          <w:p w:rsidR="00FC4359" w:rsidRPr="000526A4" w:rsidRDefault="00FC4359" w:rsidP="00F56113">
            <w:pPr>
              <w:spacing w:line="320" w:lineRule="exact"/>
              <w:jc w:val="left"/>
              <w:rPr>
                <w:b/>
                <w:bCs/>
                <w:szCs w:val="21"/>
              </w:rPr>
            </w:pPr>
            <w:r w:rsidRPr="000526A4">
              <w:rPr>
                <w:b/>
                <w:bCs/>
                <w:szCs w:val="21"/>
              </w:rPr>
              <w:lastRenderedPageBreak/>
              <w:t>1</w:t>
            </w:r>
            <w:r w:rsidRPr="000526A4">
              <w:rPr>
                <w:b/>
                <w:bCs/>
                <w:szCs w:val="21"/>
              </w:rPr>
              <w:t>、环境空气质量标准</w:t>
            </w:r>
          </w:p>
        </w:tc>
      </w:tr>
      <w:tr w:rsidR="00FC4359" w:rsidRPr="000526A4" w:rsidTr="00F56113">
        <w:trPr>
          <w:cantSplit/>
        </w:trPr>
        <w:tc>
          <w:tcPr>
            <w:tcW w:w="2376" w:type="dxa"/>
            <w:vMerge w:val="restart"/>
            <w:vAlign w:val="center"/>
          </w:tcPr>
          <w:p w:rsidR="00FC4359" w:rsidRPr="000526A4" w:rsidRDefault="00FC4359" w:rsidP="00F56113">
            <w:pPr>
              <w:spacing w:line="320" w:lineRule="exact"/>
              <w:jc w:val="left"/>
              <w:rPr>
                <w:b/>
                <w:bCs/>
                <w:szCs w:val="21"/>
              </w:rPr>
            </w:pPr>
            <w:r w:rsidRPr="000526A4">
              <w:rPr>
                <w:b/>
                <w:bCs/>
                <w:szCs w:val="21"/>
              </w:rPr>
              <w:t>GB3095-2012</w:t>
            </w:r>
            <w:r w:rsidRPr="005E381A">
              <w:rPr>
                <w:b/>
                <w:bCs/>
                <w:szCs w:val="21"/>
              </w:rPr>
              <w:t>表</w:t>
            </w:r>
            <w:r w:rsidRPr="005E381A">
              <w:rPr>
                <w:b/>
                <w:bCs/>
                <w:szCs w:val="21"/>
              </w:rPr>
              <w:t>1</w:t>
            </w:r>
            <w:r w:rsidRPr="005E381A">
              <w:rPr>
                <w:b/>
                <w:bCs/>
                <w:szCs w:val="21"/>
              </w:rPr>
              <w:t>中二级标准</w:t>
            </w:r>
          </w:p>
        </w:tc>
        <w:tc>
          <w:tcPr>
            <w:tcW w:w="1276" w:type="dxa"/>
            <w:vAlign w:val="center"/>
          </w:tcPr>
          <w:p w:rsidR="00FC4359" w:rsidRPr="000526A4" w:rsidRDefault="00FC4359" w:rsidP="00F56113">
            <w:pPr>
              <w:spacing w:line="320" w:lineRule="exact"/>
              <w:jc w:val="center"/>
              <w:rPr>
                <w:b/>
                <w:bCs/>
                <w:szCs w:val="21"/>
              </w:rPr>
            </w:pPr>
            <w:r w:rsidRPr="000526A4">
              <w:rPr>
                <w:b/>
                <w:bCs/>
                <w:szCs w:val="21"/>
              </w:rPr>
              <w:t>SO</w:t>
            </w:r>
            <w:r w:rsidRPr="000526A4">
              <w:rPr>
                <w:b/>
                <w:bCs/>
                <w:szCs w:val="21"/>
                <w:vertAlign w:val="subscript"/>
              </w:rPr>
              <w:t>2</w:t>
            </w:r>
          </w:p>
        </w:tc>
        <w:tc>
          <w:tcPr>
            <w:tcW w:w="5350" w:type="dxa"/>
            <w:gridSpan w:val="4"/>
            <w:vAlign w:val="center"/>
          </w:tcPr>
          <w:p w:rsidR="00FC4359" w:rsidRPr="000526A4" w:rsidRDefault="00FC4359" w:rsidP="00F56113">
            <w:pPr>
              <w:spacing w:line="320" w:lineRule="exact"/>
              <w:jc w:val="center"/>
              <w:rPr>
                <w:b/>
                <w:bCs/>
                <w:szCs w:val="21"/>
              </w:rPr>
            </w:pPr>
            <w:r w:rsidRPr="000526A4">
              <w:rPr>
                <w:b/>
                <w:bCs/>
                <w:szCs w:val="21"/>
              </w:rPr>
              <w:t>小时平均值：</w:t>
            </w:r>
            <w:r w:rsidRPr="000526A4">
              <w:rPr>
                <w:b/>
                <w:bCs/>
                <w:szCs w:val="21"/>
              </w:rPr>
              <w:t>500μg/m</w:t>
            </w:r>
            <w:r w:rsidRPr="000526A4">
              <w:rPr>
                <w:b/>
                <w:bCs/>
                <w:szCs w:val="21"/>
                <w:vertAlign w:val="superscript"/>
              </w:rPr>
              <w:t>3</w:t>
            </w:r>
            <w:r w:rsidRPr="000526A4">
              <w:rPr>
                <w:b/>
                <w:bCs/>
                <w:szCs w:val="21"/>
              </w:rPr>
              <w:t>；日均值：</w:t>
            </w:r>
            <w:r w:rsidRPr="000526A4">
              <w:rPr>
                <w:b/>
                <w:bCs/>
                <w:szCs w:val="21"/>
              </w:rPr>
              <w:t>150μg/m</w:t>
            </w:r>
            <w:r w:rsidRPr="000526A4">
              <w:rPr>
                <w:b/>
                <w:bCs/>
                <w:szCs w:val="21"/>
                <w:vertAlign w:val="superscript"/>
              </w:rPr>
              <w:t>3</w:t>
            </w:r>
          </w:p>
        </w:tc>
      </w:tr>
      <w:tr w:rsidR="00FC4359" w:rsidRPr="000526A4" w:rsidTr="00F56113">
        <w:trPr>
          <w:cantSplit/>
        </w:trPr>
        <w:tc>
          <w:tcPr>
            <w:tcW w:w="2376" w:type="dxa"/>
            <w:vMerge/>
            <w:vAlign w:val="center"/>
          </w:tcPr>
          <w:p w:rsidR="00FC4359" w:rsidRPr="000526A4" w:rsidRDefault="00FC4359" w:rsidP="00F56113">
            <w:pPr>
              <w:spacing w:line="320" w:lineRule="exact"/>
              <w:jc w:val="center"/>
              <w:rPr>
                <w:b/>
                <w:bCs/>
                <w:szCs w:val="21"/>
              </w:rPr>
            </w:pPr>
          </w:p>
        </w:tc>
        <w:tc>
          <w:tcPr>
            <w:tcW w:w="1276" w:type="dxa"/>
            <w:vAlign w:val="center"/>
          </w:tcPr>
          <w:p w:rsidR="00FC4359" w:rsidRPr="000526A4" w:rsidRDefault="00FC4359" w:rsidP="00F56113">
            <w:pPr>
              <w:spacing w:line="320" w:lineRule="exact"/>
              <w:jc w:val="center"/>
              <w:rPr>
                <w:b/>
                <w:bCs/>
                <w:szCs w:val="21"/>
              </w:rPr>
            </w:pPr>
            <w:r w:rsidRPr="000526A4">
              <w:rPr>
                <w:b/>
                <w:bCs/>
                <w:szCs w:val="21"/>
              </w:rPr>
              <w:t>NO</w:t>
            </w:r>
            <w:r w:rsidRPr="000526A4">
              <w:rPr>
                <w:b/>
                <w:bCs/>
                <w:szCs w:val="21"/>
                <w:vertAlign w:val="subscript"/>
              </w:rPr>
              <w:t>2</w:t>
            </w:r>
          </w:p>
        </w:tc>
        <w:tc>
          <w:tcPr>
            <w:tcW w:w="5350" w:type="dxa"/>
            <w:gridSpan w:val="4"/>
            <w:vAlign w:val="center"/>
          </w:tcPr>
          <w:p w:rsidR="00FC4359" w:rsidRPr="000526A4" w:rsidRDefault="00FC4359" w:rsidP="00F56113">
            <w:pPr>
              <w:spacing w:line="320" w:lineRule="exact"/>
              <w:jc w:val="center"/>
              <w:rPr>
                <w:b/>
                <w:bCs/>
                <w:szCs w:val="21"/>
              </w:rPr>
            </w:pPr>
            <w:r w:rsidRPr="000526A4">
              <w:rPr>
                <w:b/>
                <w:bCs/>
                <w:szCs w:val="21"/>
              </w:rPr>
              <w:t>小时平均值：</w:t>
            </w:r>
            <w:r w:rsidRPr="000526A4">
              <w:rPr>
                <w:b/>
                <w:bCs/>
                <w:szCs w:val="21"/>
              </w:rPr>
              <w:t>200μg/m</w:t>
            </w:r>
            <w:r w:rsidRPr="000526A4">
              <w:rPr>
                <w:b/>
                <w:bCs/>
                <w:szCs w:val="21"/>
                <w:vertAlign w:val="superscript"/>
              </w:rPr>
              <w:t>3</w:t>
            </w:r>
            <w:r w:rsidRPr="000526A4">
              <w:rPr>
                <w:b/>
                <w:bCs/>
                <w:szCs w:val="21"/>
              </w:rPr>
              <w:t>；日均值：</w:t>
            </w:r>
            <w:r w:rsidRPr="000526A4">
              <w:rPr>
                <w:b/>
                <w:bCs/>
                <w:szCs w:val="21"/>
              </w:rPr>
              <w:t>80 μg/m</w:t>
            </w:r>
            <w:r w:rsidRPr="000526A4">
              <w:rPr>
                <w:b/>
                <w:bCs/>
                <w:szCs w:val="21"/>
                <w:vertAlign w:val="superscript"/>
              </w:rPr>
              <w:t>3</w:t>
            </w:r>
          </w:p>
        </w:tc>
      </w:tr>
      <w:tr w:rsidR="00FC4359" w:rsidRPr="000526A4" w:rsidTr="00F56113">
        <w:trPr>
          <w:cantSplit/>
        </w:trPr>
        <w:tc>
          <w:tcPr>
            <w:tcW w:w="2376" w:type="dxa"/>
            <w:vMerge/>
            <w:vAlign w:val="center"/>
          </w:tcPr>
          <w:p w:rsidR="00FC4359" w:rsidRPr="000526A4" w:rsidRDefault="00FC4359" w:rsidP="00F56113">
            <w:pPr>
              <w:spacing w:line="320" w:lineRule="exact"/>
              <w:jc w:val="center"/>
              <w:rPr>
                <w:b/>
                <w:bCs/>
                <w:szCs w:val="21"/>
              </w:rPr>
            </w:pPr>
          </w:p>
        </w:tc>
        <w:tc>
          <w:tcPr>
            <w:tcW w:w="1276" w:type="dxa"/>
            <w:vAlign w:val="center"/>
          </w:tcPr>
          <w:p w:rsidR="00FC4359" w:rsidRPr="000526A4" w:rsidRDefault="00FC4359" w:rsidP="00F56113">
            <w:pPr>
              <w:spacing w:line="320" w:lineRule="exact"/>
              <w:jc w:val="center"/>
              <w:rPr>
                <w:b/>
                <w:bCs/>
                <w:szCs w:val="21"/>
              </w:rPr>
            </w:pPr>
            <w:r w:rsidRPr="000526A4">
              <w:rPr>
                <w:b/>
                <w:bCs/>
                <w:szCs w:val="21"/>
              </w:rPr>
              <w:t>PM</w:t>
            </w:r>
            <w:r w:rsidRPr="000526A4">
              <w:rPr>
                <w:b/>
                <w:bCs/>
                <w:szCs w:val="21"/>
                <w:vertAlign w:val="subscript"/>
              </w:rPr>
              <w:t>10</w:t>
            </w:r>
          </w:p>
        </w:tc>
        <w:tc>
          <w:tcPr>
            <w:tcW w:w="5350" w:type="dxa"/>
            <w:gridSpan w:val="4"/>
            <w:vAlign w:val="center"/>
          </w:tcPr>
          <w:p w:rsidR="00FC4359" w:rsidRPr="000526A4" w:rsidRDefault="00FC4359" w:rsidP="00F56113">
            <w:pPr>
              <w:spacing w:line="320" w:lineRule="exact"/>
              <w:jc w:val="center"/>
              <w:rPr>
                <w:b/>
                <w:bCs/>
                <w:szCs w:val="21"/>
              </w:rPr>
            </w:pPr>
            <w:r w:rsidRPr="000526A4">
              <w:rPr>
                <w:b/>
                <w:bCs/>
                <w:szCs w:val="21"/>
              </w:rPr>
              <w:t>小时平均值：</w:t>
            </w:r>
            <w:r w:rsidRPr="000526A4">
              <w:rPr>
                <w:b/>
                <w:bCs/>
                <w:szCs w:val="21"/>
              </w:rPr>
              <w:t xml:space="preserve">    /    </w:t>
            </w:r>
            <w:r w:rsidRPr="000526A4">
              <w:rPr>
                <w:b/>
                <w:bCs/>
                <w:szCs w:val="21"/>
              </w:rPr>
              <w:t>；日均值：</w:t>
            </w:r>
            <w:r w:rsidRPr="000526A4">
              <w:rPr>
                <w:b/>
                <w:bCs/>
                <w:szCs w:val="21"/>
              </w:rPr>
              <w:t>150μg/m</w:t>
            </w:r>
            <w:r w:rsidRPr="000526A4">
              <w:rPr>
                <w:b/>
                <w:bCs/>
                <w:szCs w:val="21"/>
                <w:vertAlign w:val="superscript"/>
              </w:rPr>
              <w:t>3</w:t>
            </w:r>
          </w:p>
        </w:tc>
      </w:tr>
      <w:tr w:rsidR="00FC4359" w:rsidRPr="000526A4" w:rsidTr="00F56113">
        <w:trPr>
          <w:cantSplit/>
        </w:trPr>
        <w:tc>
          <w:tcPr>
            <w:tcW w:w="2376" w:type="dxa"/>
            <w:vMerge/>
            <w:vAlign w:val="center"/>
          </w:tcPr>
          <w:p w:rsidR="00FC4359" w:rsidRPr="000526A4" w:rsidRDefault="00FC4359" w:rsidP="00F56113">
            <w:pPr>
              <w:spacing w:line="320" w:lineRule="exact"/>
              <w:jc w:val="center"/>
              <w:rPr>
                <w:b/>
                <w:bCs/>
                <w:szCs w:val="21"/>
              </w:rPr>
            </w:pPr>
          </w:p>
        </w:tc>
        <w:tc>
          <w:tcPr>
            <w:tcW w:w="1276" w:type="dxa"/>
            <w:vAlign w:val="center"/>
          </w:tcPr>
          <w:p w:rsidR="00FC4359" w:rsidRPr="000526A4" w:rsidRDefault="00FC4359" w:rsidP="00F56113">
            <w:pPr>
              <w:spacing w:line="320" w:lineRule="exact"/>
              <w:jc w:val="center"/>
              <w:rPr>
                <w:b/>
                <w:bCs/>
                <w:szCs w:val="21"/>
              </w:rPr>
            </w:pPr>
            <w:r w:rsidRPr="000526A4">
              <w:rPr>
                <w:rFonts w:hint="eastAsia"/>
                <w:b/>
                <w:bCs/>
                <w:szCs w:val="21"/>
              </w:rPr>
              <w:t>NOx</w:t>
            </w:r>
          </w:p>
        </w:tc>
        <w:tc>
          <w:tcPr>
            <w:tcW w:w="5350" w:type="dxa"/>
            <w:gridSpan w:val="4"/>
            <w:vAlign w:val="center"/>
          </w:tcPr>
          <w:p w:rsidR="00FC4359" w:rsidRPr="000526A4" w:rsidRDefault="00FC4359" w:rsidP="00F56113">
            <w:pPr>
              <w:spacing w:line="320" w:lineRule="exact"/>
              <w:jc w:val="center"/>
              <w:rPr>
                <w:b/>
                <w:bCs/>
                <w:szCs w:val="21"/>
              </w:rPr>
            </w:pPr>
            <w:r w:rsidRPr="000526A4">
              <w:rPr>
                <w:b/>
                <w:bCs/>
                <w:szCs w:val="21"/>
              </w:rPr>
              <w:t>小时平均值：</w:t>
            </w:r>
            <w:r w:rsidRPr="000526A4">
              <w:rPr>
                <w:b/>
                <w:bCs/>
                <w:szCs w:val="21"/>
              </w:rPr>
              <w:t>2</w:t>
            </w:r>
            <w:r w:rsidRPr="000526A4">
              <w:rPr>
                <w:rFonts w:hint="eastAsia"/>
                <w:b/>
                <w:bCs/>
                <w:szCs w:val="21"/>
              </w:rPr>
              <w:t>5</w:t>
            </w:r>
            <w:r w:rsidRPr="000526A4">
              <w:rPr>
                <w:b/>
                <w:bCs/>
                <w:szCs w:val="21"/>
              </w:rPr>
              <w:t>0μg/m</w:t>
            </w:r>
            <w:r w:rsidRPr="000526A4">
              <w:rPr>
                <w:b/>
                <w:bCs/>
                <w:szCs w:val="21"/>
                <w:vertAlign w:val="superscript"/>
              </w:rPr>
              <w:t>3</w:t>
            </w:r>
            <w:r w:rsidRPr="000526A4">
              <w:rPr>
                <w:b/>
                <w:bCs/>
                <w:szCs w:val="21"/>
              </w:rPr>
              <w:t>；日均值：</w:t>
            </w:r>
            <w:r w:rsidRPr="000526A4">
              <w:rPr>
                <w:rFonts w:hint="eastAsia"/>
                <w:b/>
                <w:bCs/>
                <w:szCs w:val="21"/>
              </w:rPr>
              <w:t>100</w:t>
            </w:r>
            <w:r w:rsidRPr="000526A4">
              <w:rPr>
                <w:b/>
                <w:bCs/>
                <w:szCs w:val="21"/>
              </w:rPr>
              <w:t xml:space="preserve"> μg/m</w:t>
            </w:r>
            <w:r w:rsidRPr="000526A4">
              <w:rPr>
                <w:b/>
                <w:bCs/>
                <w:szCs w:val="21"/>
                <w:vertAlign w:val="superscript"/>
              </w:rPr>
              <w:t>3</w:t>
            </w:r>
          </w:p>
        </w:tc>
      </w:tr>
      <w:tr w:rsidR="00FC4359" w:rsidRPr="000526A4" w:rsidTr="00F56113">
        <w:trPr>
          <w:cantSplit/>
        </w:trPr>
        <w:tc>
          <w:tcPr>
            <w:tcW w:w="2376" w:type="dxa"/>
            <w:vAlign w:val="center"/>
          </w:tcPr>
          <w:p w:rsidR="00FC4359" w:rsidRPr="000526A4" w:rsidRDefault="00FC4359" w:rsidP="00F56113">
            <w:pPr>
              <w:spacing w:line="320" w:lineRule="exact"/>
              <w:jc w:val="center"/>
              <w:rPr>
                <w:b/>
                <w:bCs/>
                <w:szCs w:val="21"/>
              </w:rPr>
            </w:pPr>
            <w:r w:rsidRPr="000526A4">
              <w:rPr>
                <w:b/>
                <w:bCs/>
                <w:szCs w:val="21"/>
              </w:rPr>
              <w:t>TJ36-79</w:t>
            </w:r>
          </w:p>
        </w:tc>
        <w:tc>
          <w:tcPr>
            <w:tcW w:w="1276" w:type="dxa"/>
            <w:vAlign w:val="center"/>
          </w:tcPr>
          <w:p w:rsidR="00FC4359" w:rsidRPr="000526A4" w:rsidRDefault="00FC4359" w:rsidP="00F56113">
            <w:pPr>
              <w:spacing w:line="320" w:lineRule="exact"/>
              <w:jc w:val="center"/>
              <w:rPr>
                <w:b/>
                <w:bCs/>
                <w:szCs w:val="21"/>
              </w:rPr>
            </w:pPr>
            <w:r>
              <w:rPr>
                <w:rFonts w:hint="eastAsia"/>
                <w:b/>
                <w:bCs/>
                <w:szCs w:val="21"/>
              </w:rPr>
              <w:t>硫酸雾</w:t>
            </w:r>
          </w:p>
        </w:tc>
        <w:tc>
          <w:tcPr>
            <w:tcW w:w="5350" w:type="dxa"/>
            <w:gridSpan w:val="4"/>
            <w:vAlign w:val="center"/>
          </w:tcPr>
          <w:p w:rsidR="00FC4359" w:rsidRPr="000526A4" w:rsidRDefault="00FC4359" w:rsidP="00F56113">
            <w:pPr>
              <w:spacing w:line="320" w:lineRule="exact"/>
              <w:jc w:val="center"/>
              <w:rPr>
                <w:b/>
                <w:bCs/>
                <w:szCs w:val="21"/>
              </w:rPr>
            </w:pPr>
            <w:r w:rsidRPr="000526A4">
              <w:rPr>
                <w:b/>
                <w:bCs/>
                <w:szCs w:val="21"/>
              </w:rPr>
              <w:t>一次值：</w:t>
            </w:r>
            <w:r>
              <w:rPr>
                <w:rFonts w:hint="eastAsia"/>
                <w:b/>
                <w:bCs/>
                <w:szCs w:val="21"/>
              </w:rPr>
              <w:t>0.</w:t>
            </w:r>
            <w:r w:rsidRPr="000526A4">
              <w:rPr>
                <w:b/>
                <w:bCs/>
                <w:szCs w:val="21"/>
              </w:rPr>
              <w:t>3mg/m</w:t>
            </w:r>
            <w:r w:rsidRPr="000526A4">
              <w:rPr>
                <w:b/>
                <w:bCs/>
                <w:szCs w:val="21"/>
                <w:vertAlign w:val="superscript"/>
              </w:rPr>
              <w:t>3</w:t>
            </w:r>
          </w:p>
        </w:tc>
      </w:tr>
      <w:tr w:rsidR="00FC4359" w:rsidRPr="000526A4" w:rsidTr="00F56113">
        <w:trPr>
          <w:cantSplit/>
        </w:trPr>
        <w:tc>
          <w:tcPr>
            <w:tcW w:w="2376" w:type="dxa"/>
            <w:vMerge w:val="restart"/>
            <w:vAlign w:val="center"/>
          </w:tcPr>
          <w:p w:rsidR="00FC4359" w:rsidRPr="000526A4" w:rsidRDefault="00FC4359" w:rsidP="00F56113">
            <w:pPr>
              <w:spacing w:line="320" w:lineRule="exact"/>
              <w:jc w:val="center"/>
              <w:rPr>
                <w:b/>
                <w:bCs/>
                <w:szCs w:val="21"/>
              </w:rPr>
            </w:pPr>
            <w:r w:rsidRPr="000526A4">
              <w:rPr>
                <w:b/>
                <w:bCs/>
                <w:szCs w:val="21"/>
              </w:rPr>
              <w:t>2</w:t>
            </w:r>
            <w:r w:rsidRPr="000526A4">
              <w:rPr>
                <w:b/>
                <w:bCs/>
                <w:szCs w:val="21"/>
              </w:rPr>
              <w:t>、地表水环境质量标准</w:t>
            </w:r>
          </w:p>
          <w:p w:rsidR="00FC4359" w:rsidRPr="000526A4" w:rsidRDefault="00FC4359" w:rsidP="00F56113">
            <w:pPr>
              <w:spacing w:line="320" w:lineRule="exact"/>
              <w:jc w:val="center"/>
              <w:rPr>
                <w:b/>
                <w:bCs/>
                <w:szCs w:val="21"/>
              </w:rPr>
            </w:pPr>
            <w:r w:rsidRPr="000526A4">
              <w:rPr>
                <w:b/>
                <w:bCs/>
                <w:szCs w:val="21"/>
              </w:rPr>
              <w:t xml:space="preserve">GB3838-2002  </w:t>
            </w:r>
            <w:r w:rsidRPr="00732ECF">
              <w:rPr>
                <w:rFonts w:hAnsi="宋体"/>
                <w:b/>
                <w:szCs w:val="21"/>
              </w:rPr>
              <w:t>Ⅳ</w:t>
            </w:r>
            <w:r w:rsidRPr="000526A4">
              <w:rPr>
                <w:b/>
                <w:bCs/>
                <w:szCs w:val="21"/>
              </w:rPr>
              <w:t xml:space="preserve"> </w:t>
            </w:r>
            <w:r w:rsidRPr="000526A4">
              <w:rPr>
                <w:b/>
                <w:bCs/>
                <w:szCs w:val="21"/>
              </w:rPr>
              <w:t>类</w:t>
            </w:r>
          </w:p>
        </w:tc>
        <w:tc>
          <w:tcPr>
            <w:tcW w:w="1276" w:type="dxa"/>
            <w:vAlign w:val="center"/>
          </w:tcPr>
          <w:p w:rsidR="00FC4359" w:rsidRPr="000526A4" w:rsidRDefault="00FC4359" w:rsidP="00F56113">
            <w:pPr>
              <w:spacing w:line="320" w:lineRule="exact"/>
              <w:jc w:val="center"/>
              <w:rPr>
                <w:b/>
                <w:bCs/>
                <w:szCs w:val="21"/>
              </w:rPr>
            </w:pPr>
            <w:r w:rsidRPr="000526A4">
              <w:rPr>
                <w:b/>
                <w:bCs/>
                <w:szCs w:val="21"/>
              </w:rPr>
              <w:t>pH</w:t>
            </w:r>
          </w:p>
        </w:tc>
        <w:tc>
          <w:tcPr>
            <w:tcW w:w="1536" w:type="dxa"/>
            <w:vAlign w:val="center"/>
          </w:tcPr>
          <w:p w:rsidR="00FC4359" w:rsidRPr="000526A4" w:rsidRDefault="00FC4359" w:rsidP="00F56113">
            <w:pPr>
              <w:pStyle w:val="afc"/>
              <w:spacing w:line="320" w:lineRule="exact"/>
              <w:rPr>
                <w:b/>
                <w:bCs/>
                <w:szCs w:val="21"/>
              </w:rPr>
            </w:pPr>
            <w:r w:rsidRPr="000526A4">
              <w:rPr>
                <w:b/>
                <w:bCs/>
                <w:szCs w:val="21"/>
              </w:rPr>
              <w:t>COD</w:t>
            </w:r>
          </w:p>
        </w:tc>
        <w:tc>
          <w:tcPr>
            <w:tcW w:w="1272" w:type="dxa"/>
            <w:tcMar>
              <w:left w:w="28" w:type="dxa"/>
              <w:right w:w="28" w:type="dxa"/>
            </w:tcMar>
            <w:vAlign w:val="center"/>
          </w:tcPr>
          <w:p w:rsidR="00FC4359" w:rsidRPr="000526A4" w:rsidRDefault="00FC4359" w:rsidP="00F56113">
            <w:pPr>
              <w:spacing w:line="320" w:lineRule="exact"/>
              <w:jc w:val="center"/>
              <w:rPr>
                <w:b/>
                <w:bCs/>
                <w:szCs w:val="21"/>
              </w:rPr>
            </w:pPr>
            <w:r w:rsidRPr="000526A4">
              <w:rPr>
                <w:b/>
                <w:bCs/>
                <w:szCs w:val="21"/>
              </w:rPr>
              <w:t>BOD</w:t>
            </w:r>
            <w:r w:rsidRPr="000526A4">
              <w:rPr>
                <w:b/>
                <w:bCs/>
                <w:szCs w:val="21"/>
                <w:vertAlign w:val="subscript"/>
              </w:rPr>
              <w:t>5</w:t>
            </w:r>
          </w:p>
        </w:tc>
        <w:tc>
          <w:tcPr>
            <w:tcW w:w="1090" w:type="dxa"/>
            <w:vAlign w:val="center"/>
          </w:tcPr>
          <w:p w:rsidR="00FC4359" w:rsidRPr="000526A4" w:rsidRDefault="00FC4359" w:rsidP="00F56113">
            <w:pPr>
              <w:spacing w:line="320" w:lineRule="exact"/>
              <w:jc w:val="center"/>
              <w:rPr>
                <w:b/>
                <w:bCs/>
                <w:szCs w:val="21"/>
              </w:rPr>
            </w:pPr>
            <w:r w:rsidRPr="000526A4">
              <w:rPr>
                <w:b/>
                <w:bCs/>
                <w:szCs w:val="21"/>
              </w:rPr>
              <w:t>氨氮</w:t>
            </w:r>
          </w:p>
        </w:tc>
        <w:tc>
          <w:tcPr>
            <w:tcW w:w="1452" w:type="dxa"/>
            <w:vAlign w:val="center"/>
          </w:tcPr>
          <w:p w:rsidR="00FC4359" w:rsidRPr="000526A4" w:rsidRDefault="00FC4359" w:rsidP="00F56113">
            <w:pPr>
              <w:spacing w:line="320" w:lineRule="exact"/>
              <w:jc w:val="center"/>
              <w:rPr>
                <w:b/>
                <w:bCs/>
                <w:szCs w:val="21"/>
              </w:rPr>
            </w:pPr>
            <w:r>
              <w:rPr>
                <w:rFonts w:hint="eastAsia"/>
                <w:b/>
                <w:bCs/>
                <w:szCs w:val="21"/>
              </w:rPr>
              <w:t>总磷</w:t>
            </w:r>
          </w:p>
        </w:tc>
      </w:tr>
      <w:tr w:rsidR="00FC4359" w:rsidRPr="000526A4" w:rsidTr="00F56113">
        <w:trPr>
          <w:cantSplit/>
        </w:trPr>
        <w:tc>
          <w:tcPr>
            <w:tcW w:w="2376" w:type="dxa"/>
            <w:vMerge/>
            <w:vAlign w:val="center"/>
          </w:tcPr>
          <w:p w:rsidR="00FC4359" w:rsidRPr="000526A4" w:rsidRDefault="00FC4359" w:rsidP="00F56113">
            <w:pPr>
              <w:spacing w:line="320" w:lineRule="exact"/>
              <w:jc w:val="center"/>
              <w:rPr>
                <w:b/>
                <w:bCs/>
                <w:szCs w:val="21"/>
              </w:rPr>
            </w:pPr>
          </w:p>
        </w:tc>
        <w:tc>
          <w:tcPr>
            <w:tcW w:w="1276" w:type="dxa"/>
            <w:vAlign w:val="center"/>
          </w:tcPr>
          <w:p w:rsidR="00FC4359" w:rsidRPr="000526A4" w:rsidRDefault="00FC4359" w:rsidP="00F56113">
            <w:pPr>
              <w:spacing w:line="320" w:lineRule="exact"/>
              <w:jc w:val="center"/>
              <w:rPr>
                <w:b/>
                <w:bCs/>
                <w:szCs w:val="21"/>
              </w:rPr>
            </w:pPr>
            <w:r w:rsidRPr="000526A4">
              <w:rPr>
                <w:b/>
                <w:bCs/>
                <w:szCs w:val="21"/>
              </w:rPr>
              <w:t>6</w:t>
            </w:r>
            <w:r w:rsidRPr="000526A4">
              <w:rPr>
                <w:b/>
                <w:bCs/>
                <w:szCs w:val="21"/>
              </w:rPr>
              <w:t>～</w:t>
            </w:r>
            <w:r w:rsidRPr="000526A4">
              <w:rPr>
                <w:b/>
                <w:bCs/>
                <w:szCs w:val="21"/>
              </w:rPr>
              <w:t>9</w:t>
            </w:r>
          </w:p>
        </w:tc>
        <w:tc>
          <w:tcPr>
            <w:tcW w:w="1536" w:type="dxa"/>
            <w:vAlign w:val="center"/>
          </w:tcPr>
          <w:p w:rsidR="00FC4359" w:rsidRPr="000526A4" w:rsidRDefault="00FC4359" w:rsidP="00F56113">
            <w:pPr>
              <w:spacing w:line="320" w:lineRule="exact"/>
              <w:jc w:val="center"/>
              <w:rPr>
                <w:b/>
                <w:bCs/>
                <w:szCs w:val="21"/>
              </w:rPr>
            </w:pPr>
            <w:r>
              <w:rPr>
                <w:rFonts w:hint="eastAsia"/>
                <w:b/>
                <w:bCs/>
                <w:szCs w:val="21"/>
              </w:rPr>
              <w:t>3</w:t>
            </w:r>
            <w:r w:rsidRPr="000526A4">
              <w:rPr>
                <w:b/>
                <w:bCs/>
                <w:szCs w:val="21"/>
              </w:rPr>
              <w:t>0mg</w:t>
            </w:r>
            <w:r w:rsidRPr="000526A4">
              <w:rPr>
                <w:b/>
              </w:rPr>
              <w:t>/L</w:t>
            </w:r>
          </w:p>
        </w:tc>
        <w:tc>
          <w:tcPr>
            <w:tcW w:w="1272" w:type="dxa"/>
            <w:vAlign w:val="center"/>
          </w:tcPr>
          <w:p w:rsidR="00FC4359" w:rsidRPr="000526A4" w:rsidRDefault="00FC4359" w:rsidP="00F56113">
            <w:pPr>
              <w:spacing w:line="320" w:lineRule="exact"/>
              <w:jc w:val="center"/>
              <w:rPr>
                <w:b/>
                <w:bCs/>
                <w:szCs w:val="21"/>
              </w:rPr>
            </w:pPr>
            <w:r>
              <w:rPr>
                <w:rFonts w:hint="eastAsia"/>
                <w:b/>
                <w:bCs/>
                <w:szCs w:val="21"/>
              </w:rPr>
              <w:t>6</w:t>
            </w:r>
            <w:r w:rsidRPr="000526A4">
              <w:rPr>
                <w:b/>
                <w:bCs/>
                <w:szCs w:val="21"/>
              </w:rPr>
              <w:t>mg</w:t>
            </w:r>
            <w:r w:rsidRPr="000526A4">
              <w:rPr>
                <w:b/>
              </w:rPr>
              <w:t>/L</w:t>
            </w:r>
          </w:p>
        </w:tc>
        <w:tc>
          <w:tcPr>
            <w:tcW w:w="1090" w:type="dxa"/>
            <w:vAlign w:val="center"/>
          </w:tcPr>
          <w:p w:rsidR="00FC4359" w:rsidRPr="000526A4" w:rsidRDefault="00FC4359" w:rsidP="00F56113">
            <w:pPr>
              <w:pStyle w:val="afc"/>
              <w:spacing w:line="320" w:lineRule="exact"/>
              <w:rPr>
                <w:b/>
                <w:bCs/>
                <w:szCs w:val="21"/>
              </w:rPr>
            </w:pPr>
            <w:r>
              <w:rPr>
                <w:b/>
                <w:bCs/>
                <w:szCs w:val="21"/>
              </w:rPr>
              <w:t>1.</w:t>
            </w:r>
            <w:r>
              <w:rPr>
                <w:rFonts w:hint="eastAsia"/>
                <w:b/>
                <w:bCs/>
                <w:szCs w:val="21"/>
              </w:rPr>
              <w:t>5</w:t>
            </w:r>
            <w:r w:rsidRPr="000526A4">
              <w:rPr>
                <w:b/>
                <w:bCs/>
                <w:szCs w:val="21"/>
              </w:rPr>
              <w:t xml:space="preserve"> mg</w:t>
            </w:r>
            <w:r w:rsidRPr="000526A4">
              <w:rPr>
                <w:b/>
              </w:rPr>
              <w:t>/L</w:t>
            </w:r>
          </w:p>
        </w:tc>
        <w:tc>
          <w:tcPr>
            <w:tcW w:w="1452" w:type="dxa"/>
            <w:vAlign w:val="center"/>
          </w:tcPr>
          <w:p w:rsidR="00FC4359" w:rsidRPr="000526A4" w:rsidRDefault="00FC4359" w:rsidP="00F56113">
            <w:pPr>
              <w:pStyle w:val="afc"/>
              <w:spacing w:line="320" w:lineRule="exact"/>
              <w:rPr>
                <w:b/>
                <w:bCs/>
                <w:szCs w:val="21"/>
              </w:rPr>
            </w:pPr>
            <w:r w:rsidRPr="000526A4">
              <w:rPr>
                <w:b/>
                <w:bCs/>
                <w:szCs w:val="21"/>
              </w:rPr>
              <w:t>0.</w:t>
            </w:r>
            <w:r>
              <w:rPr>
                <w:rFonts w:hint="eastAsia"/>
                <w:b/>
                <w:bCs/>
                <w:szCs w:val="21"/>
              </w:rPr>
              <w:t>3</w:t>
            </w:r>
            <w:r w:rsidRPr="000526A4">
              <w:rPr>
                <w:b/>
                <w:bCs/>
                <w:szCs w:val="21"/>
              </w:rPr>
              <w:t>mg</w:t>
            </w:r>
            <w:r w:rsidRPr="000526A4">
              <w:rPr>
                <w:b/>
              </w:rPr>
              <w:t>/L</w:t>
            </w:r>
          </w:p>
        </w:tc>
      </w:tr>
      <w:tr w:rsidR="00FC4359" w:rsidRPr="000526A4" w:rsidTr="00F56113">
        <w:trPr>
          <w:cantSplit/>
        </w:trPr>
        <w:tc>
          <w:tcPr>
            <w:tcW w:w="2376" w:type="dxa"/>
            <w:vMerge w:val="restart"/>
            <w:vAlign w:val="center"/>
          </w:tcPr>
          <w:p w:rsidR="00FC4359" w:rsidRPr="000526A4" w:rsidRDefault="00FC4359" w:rsidP="00F56113">
            <w:pPr>
              <w:spacing w:line="320" w:lineRule="exact"/>
              <w:jc w:val="center"/>
              <w:rPr>
                <w:b/>
                <w:bCs/>
                <w:szCs w:val="21"/>
              </w:rPr>
            </w:pPr>
            <w:r w:rsidRPr="000526A4">
              <w:rPr>
                <w:b/>
                <w:bCs/>
                <w:szCs w:val="21"/>
              </w:rPr>
              <w:t>3</w:t>
            </w:r>
            <w:r w:rsidRPr="000526A4">
              <w:rPr>
                <w:b/>
                <w:bCs/>
                <w:szCs w:val="21"/>
              </w:rPr>
              <w:t>、地下水质量标准</w:t>
            </w:r>
          </w:p>
          <w:p w:rsidR="00FC4359" w:rsidRPr="000526A4" w:rsidRDefault="00FC4359" w:rsidP="00F56113">
            <w:pPr>
              <w:spacing w:line="320" w:lineRule="exact"/>
              <w:jc w:val="center"/>
              <w:rPr>
                <w:b/>
                <w:bCs/>
                <w:szCs w:val="21"/>
              </w:rPr>
            </w:pPr>
            <w:r w:rsidRPr="000526A4">
              <w:rPr>
                <w:b/>
                <w:bCs/>
                <w:szCs w:val="21"/>
              </w:rPr>
              <w:t xml:space="preserve">GB14848-93  </w:t>
            </w:r>
            <w:r w:rsidRPr="000526A4">
              <w:rPr>
                <w:b/>
                <w:bCs/>
                <w:szCs w:val="21"/>
              </w:rPr>
              <w:fldChar w:fldCharType="begin"/>
            </w:r>
            <w:r w:rsidRPr="000526A4">
              <w:rPr>
                <w:b/>
                <w:bCs/>
                <w:szCs w:val="21"/>
              </w:rPr>
              <w:instrText xml:space="preserve"> = 3 \* ROMAN </w:instrText>
            </w:r>
            <w:r w:rsidRPr="000526A4">
              <w:rPr>
                <w:b/>
                <w:bCs/>
                <w:szCs w:val="21"/>
              </w:rPr>
              <w:fldChar w:fldCharType="separate"/>
            </w:r>
            <w:r w:rsidRPr="000526A4">
              <w:rPr>
                <w:b/>
                <w:bCs/>
                <w:szCs w:val="21"/>
              </w:rPr>
              <w:t>III</w:t>
            </w:r>
            <w:r w:rsidRPr="000526A4">
              <w:rPr>
                <w:b/>
                <w:bCs/>
                <w:szCs w:val="21"/>
              </w:rPr>
              <w:fldChar w:fldCharType="end"/>
            </w:r>
            <w:r w:rsidRPr="000526A4">
              <w:rPr>
                <w:b/>
                <w:bCs/>
                <w:szCs w:val="21"/>
              </w:rPr>
              <w:t xml:space="preserve"> </w:t>
            </w:r>
            <w:r w:rsidRPr="000526A4">
              <w:rPr>
                <w:b/>
                <w:bCs/>
                <w:szCs w:val="21"/>
              </w:rPr>
              <w:t>类</w:t>
            </w:r>
          </w:p>
        </w:tc>
        <w:tc>
          <w:tcPr>
            <w:tcW w:w="1276" w:type="dxa"/>
            <w:vAlign w:val="center"/>
          </w:tcPr>
          <w:p w:rsidR="00FC4359" w:rsidRPr="000526A4" w:rsidRDefault="00FC4359" w:rsidP="00F56113">
            <w:pPr>
              <w:spacing w:line="320" w:lineRule="exact"/>
              <w:jc w:val="center"/>
              <w:rPr>
                <w:b/>
                <w:bCs/>
                <w:szCs w:val="21"/>
              </w:rPr>
            </w:pPr>
            <w:r w:rsidRPr="000526A4">
              <w:rPr>
                <w:b/>
                <w:bCs/>
                <w:szCs w:val="21"/>
              </w:rPr>
              <w:t>pH</w:t>
            </w:r>
          </w:p>
        </w:tc>
        <w:tc>
          <w:tcPr>
            <w:tcW w:w="1536" w:type="dxa"/>
            <w:vAlign w:val="center"/>
          </w:tcPr>
          <w:p w:rsidR="00FC4359" w:rsidRPr="000526A4" w:rsidRDefault="00FC4359" w:rsidP="00F56113">
            <w:pPr>
              <w:pStyle w:val="afc"/>
              <w:spacing w:line="320" w:lineRule="exact"/>
              <w:rPr>
                <w:b/>
                <w:bCs/>
                <w:szCs w:val="21"/>
              </w:rPr>
            </w:pPr>
            <w:r w:rsidRPr="000526A4">
              <w:rPr>
                <w:b/>
                <w:bCs/>
                <w:szCs w:val="21"/>
              </w:rPr>
              <w:t>高锰酸盐指数</w:t>
            </w:r>
          </w:p>
        </w:tc>
        <w:tc>
          <w:tcPr>
            <w:tcW w:w="1272" w:type="dxa"/>
            <w:vAlign w:val="center"/>
          </w:tcPr>
          <w:p w:rsidR="00FC4359" w:rsidRPr="000526A4" w:rsidRDefault="00FC4359" w:rsidP="00F56113">
            <w:pPr>
              <w:spacing w:line="320" w:lineRule="exact"/>
              <w:jc w:val="center"/>
              <w:rPr>
                <w:b/>
                <w:bCs/>
                <w:szCs w:val="21"/>
              </w:rPr>
            </w:pPr>
            <w:r w:rsidRPr="000526A4">
              <w:rPr>
                <w:b/>
                <w:bCs/>
                <w:szCs w:val="21"/>
              </w:rPr>
              <w:t>挥发酚</w:t>
            </w:r>
          </w:p>
        </w:tc>
        <w:tc>
          <w:tcPr>
            <w:tcW w:w="1090" w:type="dxa"/>
            <w:vAlign w:val="center"/>
          </w:tcPr>
          <w:p w:rsidR="00FC4359" w:rsidRPr="000526A4" w:rsidRDefault="00FC4359" w:rsidP="00F56113">
            <w:pPr>
              <w:spacing w:line="320" w:lineRule="exact"/>
              <w:jc w:val="center"/>
              <w:rPr>
                <w:b/>
                <w:bCs/>
                <w:szCs w:val="21"/>
              </w:rPr>
            </w:pPr>
            <w:r w:rsidRPr="000526A4">
              <w:rPr>
                <w:b/>
                <w:bCs/>
                <w:szCs w:val="21"/>
              </w:rPr>
              <w:t>氨氮</w:t>
            </w:r>
          </w:p>
        </w:tc>
        <w:tc>
          <w:tcPr>
            <w:tcW w:w="1452" w:type="dxa"/>
            <w:vAlign w:val="center"/>
          </w:tcPr>
          <w:p w:rsidR="00FC4359" w:rsidRPr="000526A4" w:rsidRDefault="00FC4359" w:rsidP="00F56113">
            <w:pPr>
              <w:spacing w:line="320" w:lineRule="exact"/>
              <w:jc w:val="center"/>
              <w:rPr>
                <w:b/>
                <w:bCs/>
                <w:szCs w:val="21"/>
              </w:rPr>
            </w:pPr>
            <w:r w:rsidRPr="000526A4">
              <w:rPr>
                <w:b/>
                <w:bCs/>
                <w:szCs w:val="21"/>
              </w:rPr>
              <w:t>粪大肠菌数</w:t>
            </w:r>
          </w:p>
        </w:tc>
      </w:tr>
      <w:tr w:rsidR="00FC4359" w:rsidRPr="000526A4" w:rsidTr="00F56113">
        <w:trPr>
          <w:cantSplit/>
        </w:trPr>
        <w:tc>
          <w:tcPr>
            <w:tcW w:w="2376" w:type="dxa"/>
            <w:vMerge/>
            <w:vAlign w:val="center"/>
          </w:tcPr>
          <w:p w:rsidR="00FC4359" w:rsidRPr="000526A4" w:rsidRDefault="00FC4359" w:rsidP="00F56113">
            <w:pPr>
              <w:spacing w:line="320" w:lineRule="exact"/>
              <w:jc w:val="center"/>
              <w:rPr>
                <w:b/>
                <w:bCs/>
                <w:szCs w:val="21"/>
              </w:rPr>
            </w:pPr>
          </w:p>
        </w:tc>
        <w:tc>
          <w:tcPr>
            <w:tcW w:w="1276" w:type="dxa"/>
            <w:vAlign w:val="center"/>
          </w:tcPr>
          <w:p w:rsidR="00FC4359" w:rsidRPr="000526A4" w:rsidRDefault="00FC4359" w:rsidP="00F56113">
            <w:pPr>
              <w:spacing w:line="320" w:lineRule="exact"/>
              <w:jc w:val="center"/>
              <w:rPr>
                <w:b/>
                <w:bCs/>
                <w:szCs w:val="21"/>
              </w:rPr>
            </w:pPr>
            <w:r w:rsidRPr="000526A4">
              <w:rPr>
                <w:b/>
                <w:bCs/>
                <w:szCs w:val="21"/>
              </w:rPr>
              <w:t>6.5</w:t>
            </w:r>
            <w:r w:rsidRPr="000526A4">
              <w:rPr>
                <w:b/>
                <w:bCs/>
                <w:szCs w:val="21"/>
              </w:rPr>
              <w:t>～</w:t>
            </w:r>
            <w:r w:rsidRPr="000526A4">
              <w:rPr>
                <w:b/>
                <w:bCs/>
                <w:szCs w:val="21"/>
              </w:rPr>
              <w:t>8.5</w:t>
            </w:r>
          </w:p>
        </w:tc>
        <w:tc>
          <w:tcPr>
            <w:tcW w:w="1536" w:type="dxa"/>
            <w:vAlign w:val="center"/>
          </w:tcPr>
          <w:p w:rsidR="00FC4359" w:rsidRPr="000526A4" w:rsidRDefault="00FC4359" w:rsidP="00F56113">
            <w:pPr>
              <w:spacing w:line="320" w:lineRule="exact"/>
              <w:jc w:val="center"/>
              <w:rPr>
                <w:b/>
                <w:bCs/>
                <w:szCs w:val="21"/>
              </w:rPr>
            </w:pPr>
            <w:r w:rsidRPr="000526A4">
              <w:rPr>
                <w:b/>
                <w:bCs/>
                <w:szCs w:val="21"/>
              </w:rPr>
              <w:t>3.0mg/L</w:t>
            </w:r>
          </w:p>
        </w:tc>
        <w:tc>
          <w:tcPr>
            <w:tcW w:w="1272" w:type="dxa"/>
            <w:vAlign w:val="center"/>
          </w:tcPr>
          <w:p w:rsidR="00FC4359" w:rsidRPr="000526A4" w:rsidRDefault="00FC4359" w:rsidP="00F56113">
            <w:pPr>
              <w:spacing w:line="320" w:lineRule="exact"/>
              <w:jc w:val="center"/>
              <w:rPr>
                <w:b/>
                <w:bCs/>
                <w:szCs w:val="21"/>
              </w:rPr>
            </w:pPr>
            <w:r w:rsidRPr="000526A4">
              <w:rPr>
                <w:b/>
                <w:bCs/>
                <w:szCs w:val="21"/>
              </w:rPr>
              <w:t>0.002mg/L</w:t>
            </w:r>
          </w:p>
        </w:tc>
        <w:tc>
          <w:tcPr>
            <w:tcW w:w="1090" w:type="dxa"/>
            <w:vAlign w:val="center"/>
          </w:tcPr>
          <w:p w:rsidR="00FC4359" w:rsidRPr="000526A4" w:rsidRDefault="00FC4359" w:rsidP="00F56113">
            <w:pPr>
              <w:pStyle w:val="afc"/>
              <w:spacing w:line="320" w:lineRule="exact"/>
              <w:rPr>
                <w:b/>
                <w:bCs/>
                <w:szCs w:val="21"/>
              </w:rPr>
            </w:pPr>
            <w:r w:rsidRPr="000526A4">
              <w:rPr>
                <w:b/>
                <w:bCs/>
                <w:szCs w:val="21"/>
              </w:rPr>
              <w:t>0.2mg/L</w:t>
            </w:r>
          </w:p>
        </w:tc>
        <w:tc>
          <w:tcPr>
            <w:tcW w:w="1452" w:type="dxa"/>
            <w:vAlign w:val="center"/>
          </w:tcPr>
          <w:p w:rsidR="00FC4359" w:rsidRPr="000526A4" w:rsidRDefault="00FC4359" w:rsidP="00F56113">
            <w:pPr>
              <w:pStyle w:val="afc"/>
              <w:spacing w:line="320" w:lineRule="exact"/>
              <w:rPr>
                <w:b/>
                <w:bCs/>
                <w:szCs w:val="21"/>
              </w:rPr>
            </w:pPr>
            <w:r w:rsidRPr="000526A4">
              <w:rPr>
                <w:b/>
              </w:rPr>
              <w:t>3.0</w:t>
            </w:r>
            <w:r w:rsidRPr="000526A4">
              <w:rPr>
                <w:b/>
              </w:rPr>
              <w:t>个</w:t>
            </w:r>
            <w:r w:rsidRPr="000526A4">
              <w:rPr>
                <w:b/>
              </w:rPr>
              <w:t>/L</w:t>
            </w:r>
          </w:p>
        </w:tc>
      </w:tr>
      <w:tr w:rsidR="00FC4359" w:rsidRPr="000526A4" w:rsidTr="00F56113">
        <w:trPr>
          <w:cantSplit/>
        </w:trPr>
        <w:tc>
          <w:tcPr>
            <w:tcW w:w="2376" w:type="dxa"/>
            <w:vAlign w:val="center"/>
          </w:tcPr>
          <w:p w:rsidR="00FC4359" w:rsidRPr="000526A4" w:rsidRDefault="00FC4359" w:rsidP="00F56113">
            <w:pPr>
              <w:spacing w:line="320" w:lineRule="exact"/>
              <w:jc w:val="center"/>
              <w:rPr>
                <w:b/>
                <w:bCs/>
                <w:szCs w:val="21"/>
              </w:rPr>
            </w:pPr>
            <w:r w:rsidRPr="000526A4">
              <w:rPr>
                <w:b/>
                <w:bCs/>
                <w:szCs w:val="21"/>
              </w:rPr>
              <w:t>4</w:t>
            </w:r>
            <w:r w:rsidRPr="000526A4">
              <w:rPr>
                <w:b/>
                <w:bCs/>
                <w:szCs w:val="21"/>
              </w:rPr>
              <w:t>、声环境质量标准</w:t>
            </w:r>
          </w:p>
          <w:p w:rsidR="00FC4359" w:rsidRPr="000526A4" w:rsidRDefault="00FC4359" w:rsidP="00F56113">
            <w:pPr>
              <w:spacing w:line="320" w:lineRule="exact"/>
              <w:jc w:val="center"/>
              <w:rPr>
                <w:b/>
                <w:bCs/>
                <w:szCs w:val="21"/>
              </w:rPr>
            </w:pPr>
            <w:r w:rsidRPr="000526A4">
              <w:rPr>
                <w:b/>
                <w:bCs/>
                <w:szCs w:val="21"/>
              </w:rPr>
              <w:t>GB3096-2008  3</w:t>
            </w:r>
            <w:r w:rsidRPr="000526A4">
              <w:rPr>
                <w:b/>
                <w:bCs/>
                <w:szCs w:val="21"/>
              </w:rPr>
              <w:t>类区</w:t>
            </w:r>
          </w:p>
        </w:tc>
        <w:tc>
          <w:tcPr>
            <w:tcW w:w="6626" w:type="dxa"/>
            <w:gridSpan w:val="5"/>
            <w:vAlign w:val="center"/>
          </w:tcPr>
          <w:p w:rsidR="00FC4359" w:rsidRPr="000526A4" w:rsidRDefault="00FC4359" w:rsidP="00F56113">
            <w:pPr>
              <w:spacing w:line="320" w:lineRule="exact"/>
              <w:ind w:firstLineChars="100" w:firstLine="211"/>
              <w:jc w:val="center"/>
              <w:rPr>
                <w:b/>
                <w:bCs/>
                <w:szCs w:val="21"/>
              </w:rPr>
            </w:pPr>
            <w:r w:rsidRPr="000526A4">
              <w:rPr>
                <w:b/>
                <w:bCs/>
                <w:szCs w:val="21"/>
              </w:rPr>
              <w:t>昼</w:t>
            </w:r>
            <w:r w:rsidRPr="000526A4">
              <w:rPr>
                <w:b/>
                <w:bCs/>
                <w:szCs w:val="21"/>
              </w:rPr>
              <w:t xml:space="preserve"> </w:t>
            </w:r>
            <w:r w:rsidRPr="000526A4">
              <w:rPr>
                <w:b/>
                <w:bCs/>
                <w:szCs w:val="21"/>
              </w:rPr>
              <w:t>间：</w:t>
            </w:r>
            <w:r w:rsidRPr="000526A4">
              <w:rPr>
                <w:b/>
                <w:bCs/>
                <w:szCs w:val="21"/>
              </w:rPr>
              <w:t>65 dB</w:t>
            </w:r>
            <w:r w:rsidRPr="000526A4">
              <w:rPr>
                <w:b/>
                <w:bCs/>
                <w:szCs w:val="21"/>
              </w:rPr>
              <w:t>（</w:t>
            </w:r>
            <w:r w:rsidRPr="000526A4">
              <w:rPr>
                <w:b/>
                <w:bCs/>
                <w:szCs w:val="21"/>
              </w:rPr>
              <w:t>A</w:t>
            </w:r>
            <w:r w:rsidRPr="000526A4">
              <w:rPr>
                <w:b/>
                <w:bCs/>
                <w:szCs w:val="21"/>
              </w:rPr>
              <w:t>）；</w:t>
            </w:r>
            <w:r w:rsidRPr="000526A4">
              <w:rPr>
                <w:b/>
                <w:bCs/>
                <w:szCs w:val="21"/>
              </w:rPr>
              <w:t xml:space="preserve">    </w:t>
            </w:r>
            <w:r w:rsidRPr="000526A4">
              <w:rPr>
                <w:b/>
                <w:bCs/>
                <w:szCs w:val="21"/>
              </w:rPr>
              <w:t>夜</w:t>
            </w:r>
            <w:r w:rsidRPr="000526A4">
              <w:rPr>
                <w:b/>
                <w:bCs/>
                <w:szCs w:val="21"/>
              </w:rPr>
              <w:t xml:space="preserve"> </w:t>
            </w:r>
            <w:r w:rsidRPr="000526A4">
              <w:rPr>
                <w:b/>
                <w:bCs/>
                <w:szCs w:val="21"/>
              </w:rPr>
              <w:t>间：</w:t>
            </w:r>
            <w:r w:rsidRPr="000526A4">
              <w:rPr>
                <w:b/>
                <w:bCs/>
                <w:szCs w:val="21"/>
              </w:rPr>
              <w:t>55dB</w:t>
            </w:r>
            <w:r w:rsidRPr="000526A4">
              <w:rPr>
                <w:b/>
                <w:bCs/>
                <w:szCs w:val="21"/>
              </w:rPr>
              <w:t>（</w:t>
            </w:r>
            <w:r w:rsidRPr="000526A4">
              <w:rPr>
                <w:b/>
                <w:bCs/>
                <w:szCs w:val="21"/>
              </w:rPr>
              <w:t>A</w:t>
            </w:r>
            <w:r w:rsidRPr="000526A4">
              <w:rPr>
                <w:b/>
                <w:bCs/>
                <w:szCs w:val="21"/>
              </w:rPr>
              <w:t>）</w:t>
            </w:r>
          </w:p>
        </w:tc>
      </w:tr>
    </w:tbl>
    <w:p w:rsidR="00FC4359" w:rsidRPr="000526A4" w:rsidRDefault="00FC4359" w:rsidP="00FC4359">
      <w:pPr>
        <w:tabs>
          <w:tab w:val="left" w:pos="900"/>
        </w:tabs>
        <w:spacing w:line="440" w:lineRule="exact"/>
        <w:ind w:firstLine="573"/>
      </w:pPr>
    </w:p>
    <w:p w:rsidR="00FC4359" w:rsidRPr="000526A4" w:rsidRDefault="00FC4359" w:rsidP="00FC4359">
      <w:pPr>
        <w:pStyle w:val="3"/>
      </w:pPr>
      <w:smartTag w:uri="urn:schemas-microsoft-com:office:smarttags" w:element="chsdate">
        <w:smartTagPr>
          <w:attr w:name="Year" w:val="1899"/>
          <w:attr w:name="Month" w:val="12"/>
          <w:attr w:name="Day" w:val="30"/>
          <w:attr w:name="IsLunarDate" w:val="False"/>
          <w:attr w:name="IsROCDate" w:val="False"/>
        </w:smartTagPr>
        <w:r w:rsidRPr="000526A4">
          <w:t>1.4.2</w:t>
        </w:r>
      </w:smartTag>
      <w:r w:rsidRPr="000526A4">
        <w:t>污染物排放标准</w:t>
      </w:r>
    </w:p>
    <w:p w:rsidR="00FC4359" w:rsidRPr="002635CA" w:rsidRDefault="00FC4359" w:rsidP="00FC4359">
      <w:pPr>
        <w:spacing w:line="440" w:lineRule="exact"/>
        <w:ind w:firstLine="570"/>
        <w:rPr>
          <w:b/>
          <w:bCs/>
          <w:sz w:val="24"/>
        </w:rPr>
      </w:pPr>
      <w:r w:rsidRPr="000526A4">
        <w:rPr>
          <w:b/>
          <w:bCs/>
          <w:sz w:val="24"/>
        </w:rPr>
        <w:t>（</w:t>
      </w:r>
      <w:r w:rsidRPr="000526A4">
        <w:rPr>
          <w:b/>
          <w:bCs/>
          <w:sz w:val="24"/>
        </w:rPr>
        <w:t>1</w:t>
      </w:r>
      <w:r w:rsidRPr="000526A4">
        <w:rPr>
          <w:b/>
          <w:bCs/>
          <w:sz w:val="24"/>
        </w:rPr>
        <w:t>）</w:t>
      </w:r>
      <w:r w:rsidRPr="002635CA">
        <w:rPr>
          <w:b/>
          <w:bCs/>
          <w:sz w:val="24"/>
        </w:rPr>
        <w:t>本项目</w:t>
      </w:r>
      <w:r w:rsidRPr="002635CA">
        <w:rPr>
          <w:rFonts w:hint="eastAsia"/>
          <w:b/>
          <w:bCs/>
          <w:sz w:val="24"/>
        </w:rPr>
        <w:t>硫酸雾、颗粒物</w:t>
      </w:r>
      <w:r w:rsidRPr="002635CA">
        <w:rPr>
          <w:b/>
          <w:bCs/>
          <w:sz w:val="24"/>
        </w:rPr>
        <w:t>排放执行</w:t>
      </w:r>
      <w:r w:rsidRPr="002635CA">
        <w:rPr>
          <w:b/>
          <w:bCs/>
          <w:sz w:val="24"/>
        </w:rPr>
        <w:t>GB31573-2015</w:t>
      </w:r>
      <w:r w:rsidRPr="002635CA">
        <w:rPr>
          <w:rFonts w:hint="eastAsia"/>
          <w:b/>
          <w:bCs/>
          <w:sz w:val="24"/>
        </w:rPr>
        <w:t>《无机化学工业污染物排放标准》表</w:t>
      </w:r>
      <w:r w:rsidRPr="002635CA">
        <w:rPr>
          <w:rFonts w:hint="eastAsia"/>
          <w:b/>
          <w:bCs/>
          <w:sz w:val="24"/>
        </w:rPr>
        <w:t>3</w:t>
      </w:r>
      <w:r w:rsidRPr="002635CA">
        <w:rPr>
          <w:rFonts w:hint="eastAsia"/>
          <w:b/>
          <w:bCs/>
          <w:sz w:val="24"/>
        </w:rPr>
        <w:t>排放限值</w:t>
      </w:r>
      <w:r w:rsidRPr="002635CA">
        <w:rPr>
          <w:b/>
          <w:bCs/>
          <w:sz w:val="24"/>
        </w:rPr>
        <w:t>。</w:t>
      </w:r>
    </w:p>
    <w:p w:rsidR="00FC4359" w:rsidRPr="002635CA" w:rsidRDefault="00FC4359" w:rsidP="00FC4359">
      <w:pPr>
        <w:spacing w:line="440" w:lineRule="exact"/>
        <w:ind w:firstLine="570"/>
        <w:rPr>
          <w:b/>
          <w:bCs/>
          <w:sz w:val="24"/>
        </w:rPr>
      </w:pPr>
      <w:r w:rsidRPr="000526A4">
        <w:rPr>
          <w:b/>
          <w:bCs/>
          <w:sz w:val="24"/>
        </w:rPr>
        <w:t>（</w:t>
      </w:r>
      <w:r w:rsidRPr="000526A4">
        <w:rPr>
          <w:b/>
          <w:bCs/>
          <w:sz w:val="24"/>
        </w:rPr>
        <w:t>2</w:t>
      </w:r>
      <w:r w:rsidRPr="000526A4">
        <w:rPr>
          <w:b/>
          <w:bCs/>
          <w:sz w:val="24"/>
        </w:rPr>
        <w:t>）</w:t>
      </w:r>
      <w:r w:rsidRPr="002635CA">
        <w:rPr>
          <w:b/>
          <w:bCs/>
          <w:sz w:val="24"/>
        </w:rPr>
        <w:t>厂区总排废水排入园区污水处理厂，本项目厂区外排废水执行</w:t>
      </w:r>
      <w:r w:rsidRPr="002635CA">
        <w:rPr>
          <w:b/>
          <w:bCs/>
          <w:sz w:val="24"/>
        </w:rPr>
        <w:t>GB31573-2015</w:t>
      </w:r>
      <w:r w:rsidRPr="002635CA">
        <w:rPr>
          <w:rFonts w:hint="eastAsia"/>
          <w:b/>
          <w:bCs/>
          <w:sz w:val="24"/>
        </w:rPr>
        <w:t>《无机化学工业污染物排放标准》表</w:t>
      </w:r>
      <w:r>
        <w:rPr>
          <w:rFonts w:hint="eastAsia"/>
          <w:b/>
          <w:bCs/>
          <w:sz w:val="24"/>
        </w:rPr>
        <w:t xml:space="preserve"> </w:t>
      </w:r>
      <w:r w:rsidRPr="002635CA">
        <w:rPr>
          <w:rFonts w:hint="eastAsia"/>
          <w:b/>
          <w:bCs/>
          <w:sz w:val="24"/>
        </w:rPr>
        <w:t>1</w:t>
      </w:r>
      <w:r w:rsidRPr="002635CA">
        <w:rPr>
          <w:rFonts w:hint="eastAsia"/>
          <w:b/>
          <w:bCs/>
          <w:sz w:val="24"/>
        </w:rPr>
        <w:t>中间接排放限值；</w:t>
      </w:r>
      <w:r w:rsidRPr="002635CA">
        <w:rPr>
          <w:b/>
          <w:bCs/>
          <w:sz w:val="24"/>
        </w:rPr>
        <w:t>园区污水处理厂总排口执行</w:t>
      </w:r>
      <w:r w:rsidRPr="002635CA">
        <w:rPr>
          <w:b/>
          <w:bCs/>
          <w:sz w:val="24"/>
        </w:rPr>
        <w:t>GB8978-1996</w:t>
      </w:r>
      <w:r w:rsidRPr="002635CA">
        <w:rPr>
          <w:b/>
          <w:bCs/>
          <w:sz w:val="24"/>
        </w:rPr>
        <w:t>《污水综合排放标准》中表</w:t>
      </w:r>
      <w:r w:rsidRPr="002635CA">
        <w:rPr>
          <w:b/>
          <w:bCs/>
          <w:sz w:val="24"/>
        </w:rPr>
        <w:t>4</w:t>
      </w:r>
      <w:r w:rsidRPr="002635CA">
        <w:rPr>
          <w:b/>
          <w:bCs/>
          <w:sz w:val="24"/>
        </w:rPr>
        <w:t>中一级标准。</w:t>
      </w:r>
    </w:p>
    <w:p w:rsidR="00FC4359" w:rsidRPr="000526A4" w:rsidRDefault="00FC4359" w:rsidP="00FC4359">
      <w:pPr>
        <w:spacing w:line="440" w:lineRule="exact"/>
        <w:ind w:firstLine="570"/>
        <w:rPr>
          <w:b/>
          <w:bCs/>
          <w:sz w:val="24"/>
        </w:rPr>
      </w:pPr>
      <w:r w:rsidRPr="000526A4">
        <w:rPr>
          <w:b/>
          <w:bCs/>
          <w:sz w:val="24"/>
        </w:rPr>
        <w:t>（</w:t>
      </w:r>
      <w:r w:rsidRPr="000526A4">
        <w:rPr>
          <w:b/>
          <w:bCs/>
          <w:sz w:val="24"/>
        </w:rPr>
        <w:t>3</w:t>
      </w:r>
      <w:r w:rsidRPr="000526A4">
        <w:rPr>
          <w:b/>
          <w:bCs/>
          <w:sz w:val="24"/>
        </w:rPr>
        <w:t>）厂界噪声执行</w:t>
      </w:r>
      <w:r w:rsidRPr="000526A4">
        <w:rPr>
          <w:b/>
          <w:bCs/>
          <w:sz w:val="24"/>
        </w:rPr>
        <w:t>GB12348-2008</w:t>
      </w:r>
      <w:r w:rsidRPr="000526A4">
        <w:rPr>
          <w:b/>
          <w:bCs/>
          <w:sz w:val="24"/>
        </w:rPr>
        <w:t>《工业企业厂界环境噪声排放标准》</w:t>
      </w:r>
      <w:r w:rsidRPr="000526A4">
        <w:rPr>
          <w:b/>
          <w:bCs/>
          <w:sz w:val="24"/>
        </w:rPr>
        <w:t>3</w:t>
      </w:r>
      <w:r w:rsidRPr="000526A4">
        <w:rPr>
          <w:b/>
          <w:bCs/>
          <w:sz w:val="24"/>
        </w:rPr>
        <w:t>类标准；施工期噪声执行</w:t>
      </w:r>
      <w:r w:rsidRPr="000526A4">
        <w:rPr>
          <w:b/>
          <w:bCs/>
          <w:sz w:val="24"/>
        </w:rPr>
        <w:t>GB12523-2011</w:t>
      </w:r>
      <w:r w:rsidRPr="000526A4">
        <w:rPr>
          <w:b/>
          <w:bCs/>
          <w:sz w:val="24"/>
        </w:rPr>
        <w:t>《建筑施工场界环境噪声排放标准》。</w:t>
      </w:r>
    </w:p>
    <w:p w:rsidR="00FC4359" w:rsidRPr="000526A4" w:rsidRDefault="00FC4359" w:rsidP="00FC4359">
      <w:pPr>
        <w:spacing w:line="440" w:lineRule="exact"/>
        <w:ind w:firstLine="573"/>
        <w:rPr>
          <w:b/>
          <w:bCs/>
          <w:sz w:val="24"/>
        </w:rPr>
      </w:pPr>
      <w:r w:rsidRPr="000526A4">
        <w:rPr>
          <w:b/>
          <w:bCs/>
          <w:sz w:val="24"/>
        </w:rPr>
        <w:t>（</w:t>
      </w:r>
      <w:r w:rsidRPr="000526A4">
        <w:rPr>
          <w:b/>
          <w:bCs/>
          <w:sz w:val="24"/>
        </w:rPr>
        <w:t>4</w:t>
      </w:r>
      <w:r w:rsidRPr="000526A4">
        <w:rPr>
          <w:b/>
          <w:bCs/>
          <w:sz w:val="24"/>
        </w:rPr>
        <w:t>）一般固废执行</w:t>
      </w:r>
      <w:r w:rsidRPr="002635CA">
        <w:rPr>
          <w:b/>
          <w:bCs/>
          <w:sz w:val="24"/>
        </w:rPr>
        <w:t>GB18599-2001</w:t>
      </w:r>
      <w:r w:rsidRPr="002635CA">
        <w:rPr>
          <w:b/>
          <w:bCs/>
          <w:sz w:val="24"/>
        </w:rPr>
        <w:t>《一般工业固体废物贮存、处置场污染控制标准》及其修改单中的标准</w:t>
      </w:r>
      <w:r w:rsidRPr="000526A4">
        <w:rPr>
          <w:b/>
          <w:bCs/>
          <w:sz w:val="24"/>
        </w:rPr>
        <w:t>。</w:t>
      </w:r>
    </w:p>
    <w:p w:rsidR="00FC4359" w:rsidRPr="000526A4" w:rsidRDefault="00FC4359" w:rsidP="00FC4359">
      <w:pPr>
        <w:spacing w:line="440" w:lineRule="exact"/>
        <w:jc w:val="center"/>
        <w:rPr>
          <w:b/>
          <w:bCs/>
          <w:sz w:val="24"/>
        </w:rPr>
      </w:pPr>
      <w:r w:rsidRPr="000526A4">
        <w:rPr>
          <w:b/>
          <w:bCs/>
          <w:sz w:val="24"/>
        </w:rPr>
        <w:t>表</w:t>
      </w:r>
      <w:r w:rsidRPr="000526A4">
        <w:rPr>
          <w:b/>
          <w:bCs/>
          <w:sz w:val="24"/>
        </w:rPr>
        <w:t xml:space="preserve">1.4-2  </w:t>
      </w:r>
      <w:r w:rsidRPr="000526A4">
        <w:rPr>
          <w:b/>
          <w:bCs/>
          <w:sz w:val="24"/>
        </w:rPr>
        <w:t>污染物排放执行标准值一览表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17"/>
        <w:gridCol w:w="1237"/>
        <w:gridCol w:w="1417"/>
        <w:gridCol w:w="1418"/>
        <w:gridCol w:w="1276"/>
        <w:gridCol w:w="1729"/>
      </w:tblGrid>
      <w:tr w:rsidR="00FC4359" w:rsidRPr="000526A4" w:rsidTr="00F56113">
        <w:trPr>
          <w:cantSplit/>
          <w:jc w:val="center"/>
        </w:trPr>
        <w:tc>
          <w:tcPr>
            <w:tcW w:w="8994" w:type="dxa"/>
            <w:gridSpan w:val="6"/>
            <w:vAlign w:val="center"/>
          </w:tcPr>
          <w:p w:rsidR="00FC4359" w:rsidRPr="000526A4" w:rsidRDefault="00FC4359" w:rsidP="00F56113">
            <w:pPr>
              <w:spacing w:line="340" w:lineRule="exact"/>
              <w:rPr>
                <w:b/>
                <w:bCs/>
              </w:rPr>
            </w:pPr>
            <w:r w:rsidRPr="000526A4">
              <w:rPr>
                <w:b/>
                <w:bCs/>
              </w:rPr>
              <w:t>1</w:t>
            </w:r>
            <w:r w:rsidRPr="000526A4">
              <w:rPr>
                <w:b/>
                <w:bCs/>
              </w:rPr>
              <w:t>、废气污染物排放标准</w:t>
            </w:r>
          </w:p>
        </w:tc>
      </w:tr>
      <w:tr w:rsidR="00FC4359" w:rsidRPr="000526A4" w:rsidTr="00F56113">
        <w:trPr>
          <w:cantSplit/>
          <w:trHeight w:val="565"/>
          <w:jc w:val="center"/>
        </w:trPr>
        <w:tc>
          <w:tcPr>
            <w:tcW w:w="1917" w:type="dxa"/>
            <w:vAlign w:val="center"/>
          </w:tcPr>
          <w:p w:rsidR="00FC4359" w:rsidRPr="000526A4" w:rsidRDefault="00FC4359" w:rsidP="00F56113">
            <w:pPr>
              <w:jc w:val="center"/>
              <w:rPr>
                <w:b/>
                <w:bCs/>
              </w:rPr>
            </w:pPr>
            <w:r w:rsidRPr="002635CA">
              <w:rPr>
                <w:b/>
                <w:szCs w:val="21"/>
              </w:rPr>
              <w:t>GB31573-2015</w:t>
            </w:r>
            <w:r w:rsidRPr="002635CA">
              <w:rPr>
                <w:rFonts w:hint="eastAsia"/>
                <w:b/>
                <w:szCs w:val="21"/>
              </w:rPr>
              <w:t>表</w:t>
            </w:r>
            <w:r w:rsidRPr="002635CA">
              <w:rPr>
                <w:rFonts w:hint="eastAsia"/>
                <w:b/>
                <w:szCs w:val="21"/>
              </w:rPr>
              <w:t>3</w:t>
            </w:r>
            <w:r w:rsidRPr="002635CA">
              <w:rPr>
                <w:rFonts w:hint="eastAsia"/>
                <w:b/>
                <w:szCs w:val="21"/>
              </w:rPr>
              <w:t>排放限值</w:t>
            </w:r>
          </w:p>
        </w:tc>
        <w:tc>
          <w:tcPr>
            <w:tcW w:w="7077" w:type="dxa"/>
            <w:gridSpan w:val="5"/>
            <w:tcBorders>
              <w:bottom w:val="single" w:sz="4" w:space="0" w:color="auto"/>
            </w:tcBorders>
            <w:tcMar>
              <w:left w:w="28" w:type="dxa"/>
              <w:right w:w="28" w:type="dxa"/>
            </w:tcMar>
            <w:vAlign w:val="center"/>
          </w:tcPr>
          <w:p w:rsidR="00FC4359" w:rsidRPr="000526A4" w:rsidRDefault="00FC4359" w:rsidP="00F56113">
            <w:pPr>
              <w:spacing w:line="340" w:lineRule="exact"/>
              <w:rPr>
                <w:b/>
                <w:bCs/>
              </w:rPr>
            </w:pPr>
            <w:r w:rsidRPr="000526A4">
              <w:rPr>
                <w:b/>
                <w:bCs/>
              </w:rPr>
              <w:t>颗粒物排放浓度＜</w:t>
            </w:r>
            <w:r>
              <w:rPr>
                <w:rFonts w:hint="eastAsia"/>
                <w:b/>
                <w:bCs/>
              </w:rPr>
              <w:t>3</w:t>
            </w:r>
            <w:r w:rsidRPr="000526A4">
              <w:rPr>
                <w:b/>
                <w:bCs/>
              </w:rPr>
              <w:t>0mg/m</w:t>
            </w:r>
            <w:r w:rsidRPr="000526A4">
              <w:rPr>
                <w:b/>
                <w:bCs/>
                <w:vertAlign w:val="superscript"/>
              </w:rPr>
              <w:t>3</w:t>
            </w:r>
            <w:r>
              <w:rPr>
                <w:rFonts w:hint="eastAsia"/>
                <w:b/>
                <w:bCs/>
                <w:vertAlign w:val="superscript"/>
              </w:rPr>
              <w:t xml:space="preserve"> </w:t>
            </w:r>
            <w:r>
              <w:rPr>
                <w:rFonts w:hint="eastAsia"/>
                <w:b/>
                <w:bCs/>
              </w:rPr>
              <w:t>；硫酸雾</w:t>
            </w:r>
            <w:r w:rsidRPr="000526A4">
              <w:rPr>
                <w:b/>
                <w:bCs/>
              </w:rPr>
              <w:t>排放浓度＜</w:t>
            </w:r>
            <w:r>
              <w:rPr>
                <w:rFonts w:hint="eastAsia"/>
                <w:b/>
                <w:bCs/>
              </w:rPr>
              <w:t>2</w:t>
            </w:r>
            <w:r w:rsidRPr="000526A4">
              <w:rPr>
                <w:b/>
                <w:bCs/>
              </w:rPr>
              <w:t>0mg/m</w:t>
            </w:r>
            <w:r w:rsidRPr="000526A4">
              <w:rPr>
                <w:b/>
                <w:bCs/>
                <w:vertAlign w:val="superscript"/>
              </w:rPr>
              <w:t>3</w:t>
            </w:r>
            <w:r>
              <w:rPr>
                <w:rFonts w:hint="eastAsia"/>
                <w:b/>
                <w:bCs/>
              </w:rPr>
              <w:t>。</w:t>
            </w:r>
          </w:p>
        </w:tc>
      </w:tr>
      <w:tr w:rsidR="00FC4359" w:rsidRPr="000526A4" w:rsidTr="00F56113">
        <w:trPr>
          <w:cantSplit/>
          <w:jc w:val="center"/>
        </w:trPr>
        <w:tc>
          <w:tcPr>
            <w:tcW w:w="8994" w:type="dxa"/>
            <w:gridSpan w:val="6"/>
            <w:vAlign w:val="center"/>
          </w:tcPr>
          <w:p w:rsidR="00FC4359" w:rsidRPr="000526A4" w:rsidRDefault="00FC4359" w:rsidP="00F56113">
            <w:pPr>
              <w:spacing w:line="340" w:lineRule="exact"/>
              <w:rPr>
                <w:b/>
                <w:bCs/>
              </w:rPr>
            </w:pPr>
            <w:r w:rsidRPr="000526A4">
              <w:rPr>
                <w:b/>
                <w:bCs/>
              </w:rPr>
              <w:t>2</w:t>
            </w:r>
            <w:r w:rsidRPr="000526A4">
              <w:rPr>
                <w:b/>
                <w:bCs/>
              </w:rPr>
              <w:t>、废水污染物排放标准</w:t>
            </w:r>
          </w:p>
        </w:tc>
      </w:tr>
      <w:tr w:rsidR="00FC4359" w:rsidRPr="000526A4" w:rsidTr="00F56113">
        <w:trPr>
          <w:cantSplit/>
          <w:jc w:val="center"/>
        </w:trPr>
        <w:tc>
          <w:tcPr>
            <w:tcW w:w="1917" w:type="dxa"/>
            <w:vMerge w:val="restart"/>
            <w:vAlign w:val="center"/>
          </w:tcPr>
          <w:p w:rsidR="00FC4359" w:rsidRPr="000526A4" w:rsidRDefault="00FC4359" w:rsidP="00F56113">
            <w:pPr>
              <w:jc w:val="center"/>
              <w:rPr>
                <w:b/>
                <w:bCs/>
                <w:szCs w:val="21"/>
              </w:rPr>
            </w:pPr>
            <w:r w:rsidRPr="002635CA">
              <w:rPr>
                <w:b/>
                <w:szCs w:val="21"/>
              </w:rPr>
              <w:t>GB31573-2015</w:t>
            </w:r>
            <w:r w:rsidRPr="002635CA">
              <w:rPr>
                <w:rFonts w:hint="eastAsia"/>
                <w:b/>
                <w:szCs w:val="21"/>
              </w:rPr>
              <w:t>表</w:t>
            </w:r>
            <w:r w:rsidRPr="002635CA">
              <w:rPr>
                <w:rFonts w:hint="eastAsia"/>
                <w:b/>
                <w:szCs w:val="21"/>
              </w:rPr>
              <w:t>1</w:t>
            </w:r>
            <w:r w:rsidRPr="002635CA">
              <w:rPr>
                <w:rFonts w:hint="eastAsia"/>
                <w:b/>
                <w:szCs w:val="21"/>
              </w:rPr>
              <w:t>间接排放限值</w:t>
            </w:r>
          </w:p>
        </w:tc>
        <w:tc>
          <w:tcPr>
            <w:tcW w:w="1237" w:type="dxa"/>
            <w:vAlign w:val="center"/>
          </w:tcPr>
          <w:p w:rsidR="00FC4359" w:rsidRPr="000526A4" w:rsidRDefault="00FC4359" w:rsidP="00F56113">
            <w:pPr>
              <w:jc w:val="center"/>
              <w:rPr>
                <w:b/>
                <w:bCs/>
              </w:rPr>
            </w:pPr>
            <w:r w:rsidRPr="000526A4">
              <w:rPr>
                <w:b/>
                <w:bCs/>
              </w:rPr>
              <w:t>pH</w:t>
            </w:r>
          </w:p>
        </w:tc>
        <w:tc>
          <w:tcPr>
            <w:tcW w:w="1417" w:type="dxa"/>
            <w:vAlign w:val="center"/>
          </w:tcPr>
          <w:p w:rsidR="00FC4359" w:rsidRPr="000526A4" w:rsidRDefault="00FC4359" w:rsidP="00F56113">
            <w:pPr>
              <w:jc w:val="center"/>
              <w:rPr>
                <w:b/>
                <w:bCs/>
              </w:rPr>
            </w:pPr>
            <w:r w:rsidRPr="000526A4">
              <w:rPr>
                <w:b/>
                <w:bCs/>
              </w:rPr>
              <w:t>COD</w:t>
            </w:r>
          </w:p>
        </w:tc>
        <w:tc>
          <w:tcPr>
            <w:tcW w:w="1418" w:type="dxa"/>
            <w:vAlign w:val="center"/>
          </w:tcPr>
          <w:p w:rsidR="00FC4359" w:rsidRPr="000526A4" w:rsidRDefault="00FC4359" w:rsidP="00F56113">
            <w:pPr>
              <w:jc w:val="center"/>
              <w:rPr>
                <w:b/>
                <w:bCs/>
              </w:rPr>
            </w:pPr>
            <w:r w:rsidRPr="000526A4">
              <w:rPr>
                <w:b/>
                <w:bCs/>
              </w:rPr>
              <w:t>NH</w:t>
            </w:r>
            <w:r w:rsidRPr="000526A4">
              <w:rPr>
                <w:b/>
                <w:bCs/>
                <w:vertAlign w:val="subscript"/>
              </w:rPr>
              <w:t>3</w:t>
            </w:r>
            <w:r w:rsidRPr="000526A4">
              <w:rPr>
                <w:b/>
                <w:bCs/>
              </w:rPr>
              <w:t>-N</w:t>
            </w:r>
          </w:p>
        </w:tc>
        <w:tc>
          <w:tcPr>
            <w:tcW w:w="1276" w:type="dxa"/>
            <w:vAlign w:val="center"/>
          </w:tcPr>
          <w:p w:rsidR="00FC4359" w:rsidRPr="000526A4" w:rsidRDefault="00FC4359" w:rsidP="00F56113">
            <w:pPr>
              <w:jc w:val="center"/>
              <w:rPr>
                <w:b/>
                <w:bCs/>
              </w:rPr>
            </w:pPr>
            <w:r w:rsidRPr="000526A4">
              <w:rPr>
                <w:b/>
                <w:bCs/>
              </w:rPr>
              <w:t>SS</w:t>
            </w:r>
          </w:p>
        </w:tc>
        <w:tc>
          <w:tcPr>
            <w:tcW w:w="1729" w:type="dxa"/>
            <w:vAlign w:val="center"/>
          </w:tcPr>
          <w:p w:rsidR="00FC4359" w:rsidRPr="000526A4" w:rsidRDefault="00FC4359" w:rsidP="00F56113">
            <w:pPr>
              <w:jc w:val="center"/>
              <w:rPr>
                <w:b/>
                <w:bCs/>
              </w:rPr>
            </w:pPr>
            <w:r w:rsidRPr="00186DD7">
              <w:rPr>
                <w:rFonts w:hint="eastAsia"/>
                <w:b/>
                <w:bCs/>
              </w:rPr>
              <w:t>总磷</w:t>
            </w:r>
          </w:p>
        </w:tc>
      </w:tr>
      <w:tr w:rsidR="00FC4359" w:rsidRPr="000526A4" w:rsidTr="00F56113">
        <w:trPr>
          <w:cantSplit/>
          <w:jc w:val="center"/>
        </w:trPr>
        <w:tc>
          <w:tcPr>
            <w:tcW w:w="1917" w:type="dxa"/>
            <w:vMerge/>
            <w:vAlign w:val="center"/>
          </w:tcPr>
          <w:p w:rsidR="00FC4359" w:rsidRPr="000526A4" w:rsidRDefault="00FC4359" w:rsidP="00F56113">
            <w:pPr>
              <w:jc w:val="center"/>
              <w:rPr>
                <w:b/>
                <w:bCs/>
              </w:rPr>
            </w:pPr>
          </w:p>
        </w:tc>
        <w:tc>
          <w:tcPr>
            <w:tcW w:w="1237" w:type="dxa"/>
            <w:vAlign w:val="center"/>
          </w:tcPr>
          <w:p w:rsidR="00FC4359" w:rsidRPr="000526A4" w:rsidRDefault="00FC4359" w:rsidP="00F56113">
            <w:pPr>
              <w:jc w:val="center"/>
              <w:rPr>
                <w:b/>
                <w:bCs/>
              </w:rPr>
            </w:pPr>
            <w:r w:rsidRPr="000526A4">
              <w:rPr>
                <w:b/>
                <w:bCs/>
              </w:rPr>
              <w:t>6</w:t>
            </w:r>
            <w:r w:rsidRPr="000526A4">
              <w:rPr>
                <w:b/>
                <w:bCs/>
              </w:rPr>
              <w:t>～</w:t>
            </w:r>
            <w:r w:rsidRPr="000526A4">
              <w:rPr>
                <w:b/>
                <w:bCs/>
              </w:rPr>
              <w:t>9</w:t>
            </w:r>
          </w:p>
        </w:tc>
        <w:tc>
          <w:tcPr>
            <w:tcW w:w="1417" w:type="dxa"/>
            <w:vAlign w:val="center"/>
          </w:tcPr>
          <w:p w:rsidR="00FC4359" w:rsidRPr="000526A4" w:rsidRDefault="00FC4359" w:rsidP="00F56113">
            <w:pPr>
              <w:jc w:val="center"/>
              <w:rPr>
                <w:b/>
                <w:bCs/>
              </w:rPr>
            </w:pPr>
            <w:r w:rsidRPr="000526A4">
              <w:rPr>
                <w:b/>
                <w:bCs/>
              </w:rPr>
              <w:t>＜</w:t>
            </w:r>
            <w:r>
              <w:rPr>
                <w:rFonts w:hint="eastAsia"/>
                <w:b/>
                <w:bCs/>
              </w:rPr>
              <w:t>2</w:t>
            </w:r>
            <w:r w:rsidRPr="000526A4">
              <w:rPr>
                <w:b/>
                <w:bCs/>
              </w:rPr>
              <w:t>00mg/L</w:t>
            </w:r>
          </w:p>
        </w:tc>
        <w:tc>
          <w:tcPr>
            <w:tcW w:w="1418" w:type="dxa"/>
            <w:vAlign w:val="center"/>
          </w:tcPr>
          <w:p w:rsidR="00FC4359" w:rsidRPr="000526A4" w:rsidRDefault="00FC4359" w:rsidP="00F56113">
            <w:pPr>
              <w:jc w:val="center"/>
              <w:rPr>
                <w:b/>
                <w:bCs/>
              </w:rPr>
            </w:pPr>
            <w:r>
              <w:rPr>
                <w:rFonts w:hint="eastAsia"/>
                <w:b/>
                <w:bCs/>
              </w:rPr>
              <w:t>40</w:t>
            </w:r>
          </w:p>
        </w:tc>
        <w:tc>
          <w:tcPr>
            <w:tcW w:w="1276" w:type="dxa"/>
            <w:vAlign w:val="center"/>
          </w:tcPr>
          <w:p w:rsidR="00FC4359" w:rsidRPr="000526A4" w:rsidRDefault="00FC4359" w:rsidP="00F56113">
            <w:pPr>
              <w:jc w:val="center"/>
              <w:rPr>
                <w:b/>
                <w:bCs/>
              </w:rPr>
            </w:pPr>
            <w:r w:rsidRPr="000526A4">
              <w:rPr>
                <w:b/>
                <w:bCs/>
              </w:rPr>
              <w:t>＜</w:t>
            </w:r>
            <w:r>
              <w:rPr>
                <w:rFonts w:hint="eastAsia"/>
                <w:b/>
                <w:bCs/>
              </w:rPr>
              <w:t>1</w:t>
            </w:r>
            <w:r w:rsidRPr="000526A4">
              <w:rPr>
                <w:b/>
                <w:bCs/>
              </w:rPr>
              <w:t>00mg/L</w:t>
            </w:r>
          </w:p>
        </w:tc>
        <w:tc>
          <w:tcPr>
            <w:tcW w:w="1729" w:type="dxa"/>
            <w:vAlign w:val="center"/>
          </w:tcPr>
          <w:p w:rsidR="00FC4359" w:rsidRPr="000526A4" w:rsidRDefault="00FC4359" w:rsidP="00F56113">
            <w:pPr>
              <w:jc w:val="center"/>
              <w:rPr>
                <w:b/>
                <w:bCs/>
              </w:rPr>
            </w:pPr>
            <w:r>
              <w:rPr>
                <w:rFonts w:hint="eastAsia"/>
                <w:b/>
                <w:bCs/>
              </w:rPr>
              <w:t>2</w:t>
            </w:r>
          </w:p>
        </w:tc>
      </w:tr>
      <w:tr w:rsidR="00FC4359" w:rsidRPr="000526A4" w:rsidTr="00F56113">
        <w:trPr>
          <w:cantSplit/>
          <w:jc w:val="center"/>
        </w:trPr>
        <w:tc>
          <w:tcPr>
            <w:tcW w:w="1917" w:type="dxa"/>
            <w:vMerge w:val="restart"/>
            <w:vAlign w:val="center"/>
          </w:tcPr>
          <w:p w:rsidR="00FC4359" w:rsidRPr="000526A4" w:rsidRDefault="00FC4359" w:rsidP="00F56113">
            <w:pPr>
              <w:jc w:val="center"/>
              <w:rPr>
                <w:b/>
                <w:bCs/>
              </w:rPr>
            </w:pPr>
            <w:r w:rsidRPr="000526A4">
              <w:rPr>
                <w:b/>
                <w:szCs w:val="21"/>
              </w:rPr>
              <w:t>GB8978-1996</w:t>
            </w:r>
            <w:r w:rsidRPr="000526A4">
              <w:rPr>
                <w:b/>
                <w:szCs w:val="21"/>
              </w:rPr>
              <w:t>表</w:t>
            </w:r>
            <w:r w:rsidRPr="000526A4">
              <w:rPr>
                <w:b/>
                <w:szCs w:val="21"/>
              </w:rPr>
              <w:t>4</w:t>
            </w:r>
            <w:r w:rsidRPr="000526A4">
              <w:rPr>
                <w:b/>
                <w:szCs w:val="21"/>
              </w:rPr>
              <w:t>一级标准</w:t>
            </w:r>
          </w:p>
        </w:tc>
        <w:tc>
          <w:tcPr>
            <w:tcW w:w="1237" w:type="dxa"/>
            <w:vAlign w:val="center"/>
          </w:tcPr>
          <w:p w:rsidR="00FC4359" w:rsidRPr="000526A4" w:rsidRDefault="00FC4359" w:rsidP="00F56113">
            <w:pPr>
              <w:jc w:val="center"/>
              <w:rPr>
                <w:b/>
                <w:bCs/>
              </w:rPr>
            </w:pPr>
            <w:r w:rsidRPr="000526A4">
              <w:rPr>
                <w:b/>
                <w:bCs/>
              </w:rPr>
              <w:t>pH</w:t>
            </w:r>
          </w:p>
        </w:tc>
        <w:tc>
          <w:tcPr>
            <w:tcW w:w="1417" w:type="dxa"/>
            <w:vAlign w:val="center"/>
          </w:tcPr>
          <w:p w:rsidR="00FC4359" w:rsidRPr="000526A4" w:rsidRDefault="00FC4359" w:rsidP="00F56113">
            <w:pPr>
              <w:jc w:val="center"/>
              <w:rPr>
                <w:b/>
                <w:bCs/>
              </w:rPr>
            </w:pPr>
            <w:r w:rsidRPr="000526A4">
              <w:rPr>
                <w:b/>
                <w:bCs/>
              </w:rPr>
              <w:t>COD</w:t>
            </w:r>
          </w:p>
        </w:tc>
        <w:tc>
          <w:tcPr>
            <w:tcW w:w="1418" w:type="dxa"/>
            <w:vAlign w:val="center"/>
          </w:tcPr>
          <w:p w:rsidR="00FC4359" w:rsidRPr="000526A4" w:rsidRDefault="00FC4359" w:rsidP="00F56113">
            <w:pPr>
              <w:jc w:val="center"/>
              <w:rPr>
                <w:b/>
                <w:bCs/>
              </w:rPr>
            </w:pPr>
            <w:r w:rsidRPr="000526A4">
              <w:rPr>
                <w:b/>
                <w:bCs/>
              </w:rPr>
              <w:t>NH</w:t>
            </w:r>
            <w:r w:rsidRPr="000526A4">
              <w:rPr>
                <w:b/>
                <w:bCs/>
                <w:vertAlign w:val="subscript"/>
              </w:rPr>
              <w:t>3</w:t>
            </w:r>
            <w:r w:rsidRPr="000526A4">
              <w:rPr>
                <w:b/>
                <w:bCs/>
              </w:rPr>
              <w:t>-N</w:t>
            </w:r>
          </w:p>
        </w:tc>
        <w:tc>
          <w:tcPr>
            <w:tcW w:w="1276" w:type="dxa"/>
            <w:vAlign w:val="center"/>
          </w:tcPr>
          <w:p w:rsidR="00FC4359" w:rsidRPr="000526A4" w:rsidRDefault="00FC4359" w:rsidP="00F56113">
            <w:pPr>
              <w:jc w:val="center"/>
              <w:rPr>
                <w:b/>
                <w:bCs/>
              </w:rPr>
            </w:pPr>
            <w:r w:rsidRPr="000526A4">
              <w:rPr>
                <w:b/>
                <w:bCs/>
              </w:rPr>
              <w:t>SS</w:t>
            </w:r>
          </w:p>
        </w:tc>
        <w:tc>
          <w:tcPr>
            <w:tcW w:w="1729" w:type="dxa"/>
            <w:vAlign w:val="center"/>
          </w:tcPr>
          <w:p w:rsidR="00FC4359" w:rsidRPr="00514382" w:rsidRDefault="00FC4359" w:rsidP="00F56113">
            <w:pPr>
              <w:jc w:val="center"/>
              <w:rPr>
                <w:b/>
                <w:bCs/>
                <w:color w:val="00B050"/>
              </w:rPr>
            </w:pPr>
            <w:r>
              <w:rPr>
                <w:rFonts w:hint="eastAsia"/>
                <w:b/>
                <w:bCs/>
              </w:rPr>
              <w:t>磷酸盐</w:t>
            </w:r>
          </w:p>
        </w:tc>
      </w:tr>
      <w:tr w:rsidR="00FC4359" w:rsidRPr="000526A4" w:rsidTr="00F56113">
        <w:trPr>
          <w:cantSplit/>
          <w:jc w:val="center"/>
        </w:trPr>
        <w:tc>
          <w:tcPr>
            <w:tcW w:w="1917" w:type="dxa"/>
            <w:vMerge/>
            <w:vAlign w:val="center"/>
          </w:tcPr>
          <w:p w:rsidR="00FC4359" w:rsidRPr="000526A4" w:rsidRDefault="00FC4359" w:rsidP="00F56113">
            <w:pPr>
              <w:jc w:val="center"/>
              <w:rPr>
                <w:b/>
                <w:bCs/>
              </w:rPr>
            </w:pPr>
          </w:p>
        </w:tc>
        <w:tc>
          <w:tcPr>
            <w:tcW w:w="1237" w:type="dxa"/>
            <w:vAlign w:val="center"/>
          </w:tcPr>
          <w:p w:rsidR="00FC4359" w:rsidRPr="000526A4" w:rsidRDefault="00FC4359" w:rsidP="00F56113">
            <w:pPr>
              <w:jc w:val="center"/>
              <w:rPr>
                <w:b/>
                <w:bCs/>
              </w:rPr>
            </w:pPr>
            <w:r w:rsidRPr="000526A4">
              <w:rPr>
                <w:b/>
                <w:bCs/>
              </w:rPr>
              <w:t>6</w:t>
            </w:r>
            <w:r w:rsidRPr="000526A4">
              <w:rPr>
                <w:b/>
                <w:bCs/>
              </w:rPr>
              <w:t>～</w:t>
            </w:r>
            <w:r w:rsidRPr="000526A4">
              <w:rPr>
                <w:b/>
                <w:bCs/>
              </w:rPr>
              <w:t>9</w:t>
            </w:r>
          </w:p>
        </w:tc>
        <w:tc>
          <w:tcPr>
            <w:tcW w:w="1417" w:type="dxa"/>
            <w:vAlign w:val="center"/>
          </w:tcPr>
          <w:p w:rsidR="00FC4359" w:rsidRPr="000526A4" w:rsidRDefault="00FC4359" w:rsidP="00F56113">
            <w:pPr>
              <w:jc w:val="center"/>
              <w:rPr>
                <w:b/>
                <w:bCs/>
              </w:rPr>
            </w:pPr>
            <w:r w:rsidRPr="000526A4">
              <w:rPr>
                <w:b/>
                <w:bCs/>
              </w:rPr>
              <w:t>＜</w:t>
            </w:r>
            <w:r w:rsidRPr="000526A4">
              <w:rPr>
                <w:b/>
                <w:bCs/>
              </w:rPr>
              <w:t>100mg/L</w:t>
            </w:r>
          </w:p>
        </w:tc>
        <w:tc>
          <w:tcPr>
            <w:tcW w:w="1418" w:type="dxa"/>
            <w:vAlign w:val="center"/>
          </w:tcPr>
          <w:p w:rsidR="00FC4359" w:rsidRPr="000526A4" w:rsidRDefault="00FC4359" w:rsidP="00F56113">
            <w:pPr>
              <w:jc w:val="center"/>
              <w:rPr>
                <w:b/>
                <w:bCs/>
              </w:rPr>
            </w:pPr>
            <w:r w:rsidRPr="000526A4">
              <w:rPr>
                <w:b/>
                <w:bCs/>
              </w:rPr>
              <w:t>＜</w:t>
            </w:r>
            <w:r w:rsidRPr="000526A4">
              <w:rPr>
                <w:b/>
                <w:bCs/>
              </w:rPr>
              <w:t>15mg/L</w:t>
            </w:r>
          </w:p>
        </w:tc>
        <w:tc>
          <w:tcPr>
            <w:tcW w:w="1276" w:type="dxa"/>
            <w:vAlign w:val="center"/>
          </w:tcPr>
          <w:p w:rsidR="00FC4359" w:rsidRPr="000526A4" w:rsidRDefault="00FC4359" w:rsidP="00F56113">
            <w:pPr>
              <w:jc w:val="center"/>
              <w:rPr>
                <w:b/>
                <w:bCs/>
              </w:rPr>
            </w:pPr>
            <w:r w:rsidRPr="000526A4">
              <w:rPr>
                <w:b/>
                <w:bCs/>
              </w:rPr>
              <w:t>＜</w:t>
            </w:r>
            <w:r w:rsidRPr="000526A4">
              <w:rPr>
                <w:b/>
                <w:bCs/>
              </w:rPr>
              <w:t>70mg/L</w:t>
            </w:r>
          </w:p>
        </w:tc>
        <w:tc>
          <w:tcPr>
            <w:tcW w:w="1729" w:type="dxa"/>
            <w:vAlign w:val="center"/>
          </w:tcPr>
          <w:p w:rsidR="00FC4359" w:rsidRPr="00B805A2" w:rsidRDefault="00FC4359" w:rsidP="00F56113">
            <w:pPr>
              <w:jc w:val="center"/>
              <w:rPr>
                <w:b/>
                <w:bCs/>
              </w:rPr>
            </w:pPr>
            <w:r w:rsidRPr="00B805A2">
              <w:rPr>
                <w:b/>
                <w:bCs/>
              </w:rPr>
              <w:t>＜</w:t>
            </w:r>
            <w:r w:rsidRPr="00B805A2">
              <w:rPr>
                <w:rFonts w:hint="eastAsia"/>
                <w:b/>
                <w:bCs/>
              </w:rPr>
              <w:t>0.5</w:t>
            </w:r>
            <w:r w:rsidRPr="00B805A2">
              <w:rPr>
                <w:b/>
                <w:bCs/>
              </w:rPr>
              <w:t>mg/L</w:t>
            </w:r>
          </w:p>
        </w:tc>
      </w:tr>
      <w:tr w:rsidR="00FC4359" w:rsidRPr="000526A4" w:rsidTr="00F56113">
        <w:trPr>
          <w:cantSplit/>
          <w:jc w:val="center"/>
        </w:trPr>
        <w:tc>
          <w:tcPr>
            <w:tcW w:w="1917" w:type="dxa"/>
            <w:vAlign w:val="center"/>
          </w:tcPr>
          <w:p w:rsidR="00FC4359" w:rsidRPr="000526A4" w:rsidRDefault="00FC4359" w:rsidP="00F56113">
            <w:pPr>
              <w:ind w:firstLineChars="80" w:firstLine="169"/>
              <w:rPr>
                <w:b/>
                <w:bCs/>
              </w:rPr>
            </w:pPr>
            <w:r w:rsidRPr="000526A4">
              <w:rPr>
                <w:b/>
                <w:bCs/>
              </w:rPr>
              <w:t>3</w:t>
            </w:r>
            <w:r w:rsidRPr="000526A4">
              <w:rPr>
                <w:b/>
                <w:bCs/>
              </w:rPr>
              <w:t>、厂界噪声</w:t>
            </w:r>
          </w:p>
          <w:p w:rsidR="00FC4359" w:rsidRPr="000526A4" w:rsidRDefault="00FC4359" w:rsidP="00F56113">
            <w:pPr>
              <w:ind w:firstLineChars="80" w:firstLine="169"/>
              <w:rPr>
                <w:b/>
                <w:bCs/>
              </w:rPr>
            </w:pPr>
            <w:r w:rsidRPr="000526A4">
              <w:rPr>
                <w:b/>
                <w:bCs/>
              </w:rPr>
              <w:t>GB12348-2008</w:t>
            </w:r>
          </w:p>
        </w:tc>
        <w:tc>
          <w:tcPr>
            <w:tcW w:w="4072" w:type="dxa"/>
            <w:gridSpan w:val="3"/>
            <w:vAlign w:val="center"/>
          </w:tcPr>
          <w:p w:rsidR="00FC4359" w:rsidRPr="000526A4" w:rsidRDefault="00FC4359" w:rsidP="00F56113">
            <w:pPr>
              <w:jc w:val="center"/>
              <w:rPr>
                <w:b/>
                <w:bCs/>
              </w:rPr>
            </w:pPr>
            <w:r w:rsidRPr="000526A4">
              <w:rPr>
                <w:b/>
                <w:bCs/>
              </w:rPr>
              <w:t>昼</w:t>
            </w:r>
            <w:r w:rsidRPr="000526A4">
              <w:rPr>
                <w:b/>
                <w:bCs/>
              </w:rPr>
              <w:t xml:space="preserve"> </w:t>
            </w:r>
            <w:r w:rsidRPr="000526A4">
              <w:rPr>
                <w:b/>
                <w:bCs/>
              </w:rPr>
              <w:t>间：</w:t>
            </w:r>
            <w:r w:rsidRPr="000526A4">
              <w:rPr>
                <w:b/>
                <w:bCs/>
              </w:rPr>
              <w:t>65 dB</w:t>
            </w:r>
            <w:r w:rsidRPr="000526A4">
              <w:rPr>
                <w:b/>
                <w:bCs/>
              </w:rPr>
              <w:t>（</w:t>
            </w:r>
            <w:r w:rsidRPr="000526A4">
              <w:rPr>
                <w:b/>
                <w:bCs/>
              </w:rPr>
              <w:t>A</w:t>
            </w:r>
            <w:r w:rsidRPr="000526A4">
              <w:rPr>
                <w:b/>
                <w:bCs/>
              </w:rPr>
              <w:t>）</w:t>
            </w:r>
          </w:p>
        </w:tc>
        <w:tc>
          <w:tcPr>
            <w:tcW w:w="3005" w:type="dxa"/>
            <w:gridSpan w:val="2"/>
            <w:vAlign w:val="center"/>
          </w:tcPr>
          <w:p w:rsidR="00FC4359" w:rsidRPr="000526A4" w:rsidRDefault="00FC4359" w:rsidP="00F56113">
            <w:pPr>
              <w:jc w:val="center"/>
              <w:rPr>
                <w:b/>
                <w:bCs/>
              </w:rPr>
            </w:pPr>
            <w:r w:rsidRPr="000526A4">
              <w:rPr>
                <w:b/>
                <w:bCs/>
              </w:rPr>
              <w:t>夜</w:t>
            </w:r>
            <w:r w:rsidRPr="000526A4">
              <w:rPr>
                <w:b/>
                <w:bCs/>
              </w:rPr>
              <w:t xml:space="preserve"> </w:t>
            </w:r>
            <w:r w:rsidRPr="000526A4">
              <w:rPr>
                <w:b/>
                <w:bCs/>
              </w:rPr>
              <w:t>间：</w:t>
            </w:r>
            <w:r w:rsidRPr="000526A4">
              <w:rPr>
                <w:b/>
                <w:bCs/>
              </w:rPr>
              <w:t>55 dB</w:t>
            </w:r>
            <w:r w:rsidRPr="000526A4">
              <w:rPr>
                <w:b/>
                <w:bCs/>
              </w:rPr>
              <w:t>（</w:t>
            </w:r>
            <w:r w:rsidRPr="000526A4">
              <w:rPr>
                <w:b/>
                <w:bCs/>
              </w:rPr>
              <w:t>A</w:t>
            </w:r>
            <w:r w:rsidRPr="000526A4">
              <w:rPr>
                <w:b/>
                <w:bCs/>
              </w:rPr>
              <w:t>）</w:t>
            </w:r>
          </w:p>
        </w:tc>
      </w:tr>
    </w:tbl>
    <w:p w:rsidR="00FC4359" w:rsidRPr="000526A4" w:rsidRDefault="00FC4359" w:rsidP="00FC4359">
      <w:pPr>
        <w:pStyle w:val="2"/>
        <w:spacing w:line="360" w:lineRule="auto"/>
        <w:rPr>
          <w:rFonts w:ascii="Times New Roman" w:hAnsi="Times New Roman"/>
        </w:rPr>
      </w:pPr>
      <w:bookmarkStart w:id="66" w:name="_Toc459368275"/>
      <w:r w:rsidRPr="000526A4">
        <w:rPr>
          <w:rFonts w:ascii="Times New Roman" w:hAnsi="Times New Roman"/>
        </w:rPr>
        <w:t xml:space="preserve">1.5 </w:t>
      </w:r>
      <w:r w:rsidRPr="000526A4">
        <w:rPr>
          <w:rFonts w:ascii="Times New Roman" w:hAnsi="Times New Roman"/>
        </w:rPr>
        <w:t>评价重点</w:t>
      </w:r>
      <w:bookmarkEnd w:id="65"/>
      <w:bookmarkEnd w:id="66"/>
    </w:p>
    <w:p w:rsidR="00FC4359" w:rsidRPr="000526A4" w:rsidRDefault="00FC4359" w:rsidP="00FC4359">
      <w:pPr>
        <w:spacing w:line="440" w:lineRule="exact"/>
        <w:ind w:firstLineChars="200" w:firstLine="482"/>
        <w:rPr>
          <w:b/>
          <w:bCs/>
          <w:sz w:val="24"/>
        </w:rPr>
      </w:pPr>
      <w:r w:rsidRPr="000526A4">
        <w:rPr>
          <w:b/>
          <w:bCs/>
          <w:sz w:val="24"/>
        </w:rPr>
        <w:t>本报告书的重点为工程分析、环境影响评价、污染防治对策及建议、厂址论证。</w:t>
      </w:r>
    </w:p>
    <w:p w:rsidR="00FC4359" w:rsidRPr="000526A4" w:rsidRDefault="00FC4359" w:rsidP="00FC4359">
      <w:pPr>
        <w:pStyle w:val="2"/>
        <w:spacing w:line="360" w:lineRule="auto"/>
        <w:rPr>
          <w:rFonts w:ascii="Times New Roman" w:hAnsi="Times New Roman"/>
        </w:rPr>
      </w:pPr>
      <w:bookmarkStart w:id="67" w:name="_Toc188363745"/>
      <w:bookmarkStart w:id="68" w:name="_Toc182318573"/>
      <w:bookmarkStart w:id="69" w:name="_Toc233192310"/>
      <w:bookmarkStart w:id="70" w:name="_Toc199754104"/>
      <w:bookmarkStart w:id="71" w:name="_Toc231787447"/>
      <w:bookmarkStart w:id="72" w:name="_Toc202689901"/>
      <w:bookmarkStart w:id="73" w:name="_Toc177176998"/>
      <w:bookmarkStart w:id="74" w:name="_Toc202021511"/>
      <w:bookmarkStart w:id="75" w:name="_Toc176790866"/>
      <w:bookmarkStart w:id="76" w:name="_Toc180574282"/>
      <w:bookmarkStart w:id="77" w:name="_Toc181075087"/>
      <w:bookmarkStart w:id="78" w:name="_Toc459368278"/>
      <w:bookmarkStart w:id="79" w:name="_Toc400961628"/>
      <w:bookmarkStart w:id="80" w:name="_Toc459368276"/>
      <w:r w:rsidRPr="000526A4">
        <w:rPr>
          <w:rFonts w:ascii="Times New Roman" w:hAnsi="Times New Roman"/>
        </w:rPr>
        <w:lastRenderedPageBreak/>
        <w:t xml:space="preserve">1.6 </w:t>
      </w:r>
      <w:r w:rsidRPr="000526A4">
        <w:rPr>
          <w:rFonts w:ascii="Times New Roman" w:hAnsi="Times New Roman"/>
        </w:rPr>
        <w:t>环境保护目标的确定</w:t>
      </w:r>
      <w:bookmarkEnd w:id="79"/>
      <w:bookmarkEnd w:id="80"/>
    </w:p>
    <w:p w:rsidR="00FC4359" w:rsidRPr="000526A4" w:rsidRDefault="00FC4359" w:rsidP="00FC4359">
      <w:pPr>
        <w:spacing w:line="440" w:lineRule="exact"/>
        <w:ind w:firstLineChars="200" w:firstLine="482"/>
        <w:rPr>
          <w:b/>
          <w:bCs/>
          <w:sz w:val="24"/>
        </w:rPr>
      </w:pPr>
      <w:r w:rsidRPr="000526A4">
        <w:rPr>
          <w:b/>
          <w:bCs/>
          <w:sz w:val="24"/>
        </w:rPr>
        <w:t>（</w:t>
      </w:r>
      <w:r w:rsidRPr="000526A4">
        <w:rPr>
          <w:b/>
          <w:bCs/>
          <w:sz w:val="24"/>
        </w:rPr>
        <w:t>1</w:t>
      </w:r>
      <w:r w:rsidRPr="000526A4">
        <w:rPr>
          <w:b/>
          <w:bCs/>
          <w:sz w:val="24"/>
        </w:rPr>
        <w:t>）根据《中华人民共和国水污染防治法》的规定，本评价的水环境保护目标是</w:t>
      </w:r>
      <w:r>
        <w:rPr>
          <w:rFonts w:hint="eastAsia"/>
          <w:b/>
          <w:bCs/>
          <w:sz w:val="24"/>
        </w:rPr>
        <w:t>店埠河</w:t>
      </w:r>
      <w:r w:rsidRPr="000526A4">
        <w:rPr>
          <w:b/>
          <w:bCs/>
          <w:sz w:val="24"/>
        </w:rPr>
        <w:t>，其水质不因本项目的实施而降低现有水体使用功能级别。</w:t>
      </w:r>
    </w:p>
    <w:p w:rsidR="00FC4359" w:rsidRPr="000526A4" w:rsidRDefault="00FC4359" w:rsidP="00FC4359">
      <w:pPr>
        <w:spacing w:line="440" w:lineRule="exact"/>
        <w:ind w:firstLineChars="200" w:firstLine="482"/>
        <w:rPr>
          <w:b/>
          <w:bCs/>
          <w:sz w:val="24"/>
        </w:rPr>
      </w:pPr>
      <w:r w:rsidRPr="000526A4">
        <w:rPr>
          <w:b/>
          <w:bCs/>
          <w:sz w:val="24"/>
        </w:rPr>
        <w:t>（</w:t>
      </w:r>
      <w:r w:rsidRPr="000526A4">
        <w:rPr>
          <w:b/>
          <w:bCs/>
          <w:sz w:val="24"/>
        </w:rPr>
        <w:t>2</w:t>
      </w:r>
      <w:r w:rsidRPr="000526A4">
        <w:rPr>
          <w:b/>
          <w:bCs/>
          <w:sz w:val="24"/>
        </w:rPr>
        <w:t>）保护评价区域环境空气质量功能级别不因本项目的实施而降低，空气中污染物浓度应符合</w:t>
      </w:r>
      <w:r w:rsidRPr="000526A4">
        <w:rPr>
          <w:b/>
          <w:bCs/>
          <w:sz w:val="24"/>
        </w:rPr>
        <w:t>GB3095-2012</w:t>
      </w:r>
      <w:r w:rsidRPr="000526A4">
        <w:rPr>
          <w:b/>
          <w:bCs/>
          <w:sz w:val="24"/>
        </w:rPr>
        <w:t>《环境空气质量标准》二级标准及其它评价标准要求。</w:t>
      </w:r>
    </w:p>
    <w:p w:rsidR="00FC4359" w:rsidRPr="000526A4" w:rsidRDefault="00FC4359" w:rsidP="00FC4359">
      <w:pPr>
        <w:spacing w:line="440" w:lineRule="exact"/>
        <w:ind w:firstLineChars="200" w:firstLine="482"/>
        <w:rPr>
          <w:b/>
          <w:bCs/>
          <w:sz w:val="24"/>
        </w:rPr>
      </w:pPr>
      <w:r w:rsidRPr="000526A4">
        <w:rPr>
          <w:b/>
          <w:bCs/>
          <w:sz w:val="24"/>
        </w:rPr>
        <w:t>（</w:t>
      </w:r>
      <w:r w:rsidRPr="000526A4">
        <w:rPr>
          <w:b/>
          <w:bCs/>
          <w:sz w:val="24"/>
        </w:rPr>
        <w:t>3</w:t>
      </w:r>
      <w:r w:rsidRPr="000526A4">
        <w:rPr>
          <w:b/>
          <w:bCs/>
          <w:sz w:val="24"/>
        </w:rPr>
        <w:t>）评价区域声环境质量应符合</w:t>
      </w:r>
      <w:r w:rsidRPr="000526A4">
        <w:rPr>
          <w:b/>
          <w:bCs/>
          <w:sz w:val="24"/>
        </w:rPr>
        <w:t>GB3096-2008</w:t>
      </w:r>
      <w:r w:rsidRPr="000526A4">
        <w:rPr>
          <w:b/>
          <w:bCs/>
          <w:sz w:val="24"/>
        </w:rPr>
        <w:t>《声环境质量标准》中的</w:t>
      </w:r>
      <w:r w:rsidRPr="000526A4">
        <w:rPr>
          <w:b/>
          <w:bCs/>
          <w:sz w:val="24"/>
        </w:rPr>
        <w:t>3</w:t>
      </w:r>
      <w:r w:rsidRPr="000526A4">
        <w:rPr>
          <w:b/>
          <w:bCs/>
          <w:sz w:val="24"/>
        </w:rPr>
        <w:t>类标准要求。</w:t>
      </w:r>
    </w:p>
    <w:p w:rsidR="00FC4359" w:rsidRPr="000526A4" w:rsidRDefault="00FC4359" w:rsidP="00FC4359">
      <w:pPr>
        <w:spacing w:line="440" w:lineRule="exact"/>
        <w:ind w:firstLineChars="200" w:firstLine="482"/>
        <w:rPr>
          <w:b/>
          <w:sz w:val="24"/>
        </w:rPr>
      </w:pPr>
      <w:r w:rsidRPr="000526A4">
        <w:rPr>
          <w:b/>
          <w:sz w:val="24"/>
        </w:rPr>
        <w:t>环境保护目标具体见表</w:t>
      </w:r>
      <w:r w:rsidRPr="000526A4">
        <w:rPr>
          <w:b/>
          <w:sz w:val="24"/>
        </w:rPr>
        <w:t>1.6-1</w:t>
      </w:r>
      <w:r w:rsidRPr="000526A4">
        <w:rPr>
          <w:b/>
          <w:sz w:val="24"/>
        </w:rPr>
        <w:t>及图</w:t>
      </w:r>
      <w:r w:rsidRPr="000526A4">
        <w:rPr>
          <w:b/>
          <w:sz w:val="24"/>
        </w:rPr>
        <w:t>1.6-1</w:t>
      </w:r>
      <w:r w:rsidRPr="000526A4">
        <w:rPr>
          <w:b/>
          <w:sz w:val="24"/>
        </w:rPr>
        <w:t>。</w:t>
      </w:r>
    </w:p>
    <w:p w:rsidR="00FC4359" w:rsidRPr="000526A4" w:rsidRDefault="00FC4359" w:rsidP="00FC4359">
      <w:pPr>
        <w:spacing w:line="440" w:lineRule="exact"/>
        <w:jc w:val="center"/>
        <w:rPr>
          <w:b/>
          <w:bCs/>
          <w:spacing w:val="10"/>
          <w:sz w:val="24"/>
        </w:rPr>
      </w:pPr>
      <w:bookmarkStart w:id="81" w:name="_Toc202689900"/>
      <w:bookmarkStart w:id="82" w:name="_Toc231787445"/>
      <w:bookmarkStart w:id="83" w:name="_Toc233192308"/>
      <w:bookmarkStart w:id="84" w:name="_Toc202021510"/>
      <w:r w:rsidRPr="000526A4">
        <w:rPr>
          <w:b/>
          <w:bCs/>
          <w:spacing w:val="10"/>
          <w:sz w:val="24"/>
        </w:rPr>
        <w:t>表</w:t>
      </w:r>
      <w:r w:rsidRPr="000526A4">
        <w:rPr>
          <w:b/>
          <w:bCs/>
          <w:spacing w:val="10"/>
          <w:sz w:val="24"/>
        </w:rPr>
        <w:t xml:space="preserve">1.6-1  </w:t>
      </w:r>
      <w:r w:rsidRPr="000526A4">
        <w:rPr>
          <w:b/>
          <w:bCs/>
          <w:spacing w:val="10"/>
          <w:sz w:val="24"/>
        </w:rPr>
        <w:t>评价区环境敏感目标分析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1701"/>
        <w:gridCol w:w="2059"/>
        <w:gridCol w:w="2441"/>
        <w:gridCol w:w="1984"/>
      </w:tblGrid>
      <w:tr w:rsidR="00FC4359" w:rsidRPr="000526A4" w:rsidTr="00F56113">
        <w:trPr>
          <w:trHeight w:val="397"/>
          <w:tblHeader/>
        </w:trPr>
        <w:tc>
          <w:tcPr>
            <w:tcW w:w="817" w:type="dxa"/>
            <w:vAlign w:val="center"/>
          </w:tcPr>
          <w:p w:rsidR="00FC4359" w:rsidRPr="000526A4" w:rsidRDefault="00FC4359" w:rsidP="00F56113">
            <w:pPr>
              <w:jc w:val="center"/>
              <w:rPr>
                <w:b/>
                <w:szCs w:val="21"/>
              </w:rPr>
            </w:pPr>
            <w:r w:rsidRPr="000526A4">
              <w:rPr>
                <w:b/>
                <w:szCs w:val="21"/>
              </w:rPr>
              <w:t>环境</w:t>
            </w:r>
          </w:p>
          <w:p w:rsidR="00FC4359" w:rsidRPr="000526A4" w:rsidRDefault="00FC4359" w:rsidP="00F56113">
            <w:pPr>
              <w:jc w:val="center"/>
              <w:rPr>
                <w:b/>
                <w:szCs w:val="21"/>
              </w:rPr>
            </w:pPr>
            <w:r w:rsidRPr="000526A4">
              <w:rPr>
                <w:b/>
                <w:szCs w:val="21"/>
              </w:rPr>
              <w:t>要素</w:t>
            </w:r>
          </w:p>
        </w:tc>
        <w:tc>
          <w:tcPr>
            <w:tcW w:w="1701" w:type="dxa"/>
            <w:vAlign w:val="center"/>
          </w:tcPr>
          <w:p w:rsidR="00FC4359" w:rsidRPr="000526A4" w:rsidRDefault="00FC4359" w:rsidP="00F56113">
            <w:pPr>
              <w:jc w:val="center"/>
              <w:rPr>
                <w:b/>
                <w:szCs w:val="21"/>
              </w:rPr>
            </w:pPr>
            <w:r w:rsidRPr="000526A4">
              <w:rPr>
                <w:b/>
                <w:szCs w:val="21"/>
              </w:rPr>
              <w:t>敏感点名称</w:t>
            </w:r>
          </w:p>
        </w:tc>
        <w:tc>
          <w:tcPr>
            <w:tcW w:w="2059" w:type="dxa"/>
            <w:vAlign w:val="center"/>
          </w:tcPr>
          <w:p w:rsidR="00FC4359" w:rsidRPr="000526A4" w:rsidRDefault="00FC4359" w:rsidP="00F56113">
            <w:pPr>
              <w:jc w:val="center"/>
              <w:rPr>
                <w:b/>
                <w:szCs w:val="21"/>
              </w:rPr>
            </w:pPr>
            <w:r w:rsidRPr="000526A4">
              <w:rPr>
                <w:b/>
                <w:szCs w:val="21"/>
              </w:rPr>
              <w:t>相对厂界方位、距离</w:t>
            </w:r>
          </w:p>
        </w:tc>
        <w:tc>
          <w:tcPr>
            <w:tcW w:w="2441" w:type="dxa"/>
            <w:vAlign w:val="center"/>
          </w:tcPr>
          <w:p w:rsidR="00FC4359" w:rsidRPr="000526A4" w:rsidRDefault="00FC4359" w:rsidP="00F56113">
            <w:pPr>
              <w:jc w:val="center"/>
              <w:rPr>
                <w:b/>
                <w:szCs w:val="21"/>
              </w:rPr>
            </w:pPr>
            <w:r w:rsidRPr="000526A4">
              <w:rPr>
                <w:b/>
                <w:szCs w:val="21"/>
              </w:rPr>
              <w:t>基本情况</w:t>
            </w:r>
          </w:p>
        </w:tc>
        <w:tc>
          <w:tcPr>
            <w:tcW w:w="1984" w:type="dxa"/>
            <w:vAlign w:val="center"/>
          </w:tcPr>
          <w:p w:rsidR="00FC4359" w:rsidRPr="000526A4" w:rsidRDefault="00FC4359" w:rsidP="00F56113">
            <w:pPr>
              <w:jc w:val="center"/>
              <w:rPr>
                <w:b/>
                <w:szCs w:val="21"/>
              </w:rPr>
            </w:pPr>
            <w:r w:rsidRPr="000526A4">
              <w:rPr>
                <w:b/>
                <w:szCs w:val="21"/>
              </w:rPr>
              <w:t>环境目标</w:t>
            </w:r>
          </w:p>
        </w:tc>
      </w:tr>
      <w:tr w:rsidR="00FC4359" w:rsidRPr="000526A4" w:rsidTr="00F56113">
        <w:trPr>
          <w:trHeight w:val="397"/>
        </w:trPr>
        <w:tc>
          <w:tcPr>
            <w:tcW w:w="817" w:type="dxa"/>
            <w:vMerge w:val="restart"/>
            <w:vAlign w:val="center"/>
          </w:tcPr>
          <w:p w:rsidR="00FC4359" w:rsidRPr="000526A4" w:rsidRDefault="00FC4359" w:rsidP="00F56113">
            <w:pPr>
              <w:jc w:val="center"/>
              <w:rPr>
                <w:b/>
                <w:szCs w:val="21"/>
              </w:rPr>
            </w:pPr>
            <w:r w:rsidRPr="000526A4">
              <w:rPr>
                <w:b/>
                <w:szCs w:val="21"/>
              </w:rPr>
              <w:t>环境</w:t>
            </w:r>
          </w:p>
          <w:p w:rsidR="00FC4359" w:rsidRPr="000526A4" w:rsidRDefault="00FC4359" w:rsidP="00F56113">
            <w:pPr>
              <w:jc w:val="center"/>
              <w:rPr>
                <w:b/>
                <w:szCs w:val="21"/>
              </w:rPr>
            </w:pPr>
            <w:r w:rsidRPr="000526A4">
              <w:rPr>
                <w:b/>
                <w:szCs w:val="21"/>
              </w:rPr>
              <w:t>空气</w:t>
            </w:r>
          </w:p>
        </w:tc>
        <w:tc>
          <w:tcPr>
            <w:tcW w:w="1701" w:type="dxa"/>
            <w:tcBorders>
              <w:bottom w:val="single" w:sz="4" w:space="0" w:color="auto"/>
            </w:tcBorders>
            <w:vAlign w:val="center"/>
          </w:tcPr>
          <w:p w:rsidR="00FC4359" w:rsidRPr="00186DD7" w:rsidRDefault="00FC4359" w:rsidP="00F56113">
            <w:pPr>
              <w:spacing w:line="440" w:lineRule="exact"/>
              <w:ind w:firstLineChars="249" w:firstLine="600"/>
              <w:rPr>
                <w:b/>
                <w:sz w:val="24"/>
              </w:rPr>
            </w:pPr>
            <w:r w:rsidRPr="00186DD7">
              <w:rPr>
                <w:rFonts w:hint="eastAsia"/>
                <w:b/>
                <w:sz w:val="24"/>
              </w:rPr>
              <w:t>横郢</w:t>
            </w:r>
          </w:p>
        </w:tc>
        <w:tc>
          <w:tcPr>
            <w:tcW w:w="2059" w:type="dxa"/>
            <w:tcBorders>
              <w:bottom w:val="single" w:sz="4" w:space="0" w:color="auto"/>
            </w:tcBorders>
            <w:vAlign w:val="center"/>
          </w:tcPr>
          <w:p w:rsidR="00FC4359" w:rsidRPr="00186DD7" w:rsidRDefault="00FC4359" w:rsidP="00F56113">
            <w:pPr>
              <w:spacing w:line="440" w:lineRule="exact"/>
              <w:ind w:firstLineChars="200" w:firstLine="482"/>
              <w:rPr>
                <w:b/>
                <w:sz w:val="24"/>
              </w:rPr>
            </w:pPr>
            <w:r w:rsidRPr="00186DD7">
              <w:rPr>
                <w:b/>
                <w:sz w:val="24"/>
              </w:rPr>
              <w:t>S</w:t>
            </w:r>
            <w:r w:rsidRPr="00186DD7">
              <w:rPr>
                <w:rFonts w:hint="eastAsia"/>
                <w:b/>
                <w:sz w:val="24"/>
              </w:rPr>
              <w:t>E</w:t>
            </w:r>
            <w:r w:rsidRPr="00186DD7">
              <w:rPr>
                <w:b/>
                <w:sz w:val="24"/>
              </w:rPr>
              <w:t>，</w:t>
            </w:r>
            <w:r w:rsidRPr="00186DD7">
              <w:rPr>
                <w:rFonts w:hint="eastAsia"/>
                <w:b/>
                <w:sz w:val="24"/>
              </w:rPr>
              <w:t>19</w:t>
            </w:r>
            <w:r w:rsidRPr="00186DD7">
              <w:rPr>
                <w:b/>
                <w:sz w:val="24"/>
              </w:rPr>
              <w:t>00m</w:t>
            </w:r>
          </w:p>
        </w:tc>
        <w:tc>
          <w:tcPr>
            <w:tcW w:w="2441" w:type="dxa"/>
            <w:tcBorders>
              <w:bottom w:val="single" w:sz="4" w:space="0" w:color="auto"/>
            </w:tcBorders>
            <w:vAlign w:val="center"/>
          </w:tcPr>
          <w:p w:rsidR="00FC4359" w:rsidRPr="00186DD7" w:rsidRDefault="00FC4359" w:rsidP="00F56113">
            <w:pPr>
              <w:spacing w:line="440" w:lineRule="exact"/>
              <w:ind w:firstLineChars="200" w:firstLine="482"/>
              <w:rPr>
                <w:b/>
                <w:sz w:val="24"/>
              </w:rPr>
            </w:pPr>
            <w:r w:rsidRPr="00186DD7">
              <w:rPr>
                <w:b/>
                <w:sz w:val="24"/>
              </w:rPr>
              <w:t>20</w:t>
            </w:r>
            <w:r w:rsidRPr="00186DD7">
              <w:rPr>
                <w:b/>
                <w:sz w:val="24"/>
              </w:rPr>
              <w:t>户，</w:t>
            </w:r>
            <w:r w:rsidRPr="00186DD7">
              <w:rPr>
                <w:rFonts w:hint="eastAsia"/>
                <w:b/>
                <w:sz w:val="24"/>
              </w:rPr>
              <w:t>7</w:t>
            </w:r>
            <w:r w:rsidRPr="00186DD7">
              <w:rPr>
                <w:b/>
                <w:sz w:val="24"/>
              </w:rPr>
              <w:t>0</w:t>
            </w:r>
            <w:r w:rsidRPr="00186DD7">
              <w:rPr>
                <w:b/>
                <w:sz w:val="24"/>
              </w:rPr>
              <w:t>人</w:t>
            </w:r>
          </w:p>
        </w:tc>
        <w:tc>
          <w:tcPr>
            <w:tcW w:w="1984" w:type="dxa"/>
            <w:vMerge w:val="restart"/>
            <w:vAlign w:val="center"/>
          </w:tcPr>
          <w:p w:rsidR="00FC4359" w:rsidRPr="000526A4" w:rsidRDefault="00FC4359" w:rsidP="00F56113">
            <w:pPr>
              <w:jc w:val="center"/>
              <w:rPr>
                <w:b/>
                <w:szCs w:val="21"/>
              </w:rPr>
            </w:pPr>
            <w:r w:rsidRPr="000526A4">
              <w:rPr>
                <w:b/>
                <w:szCs w:val="21"/>
              </w:rPr>
              <w:t>GB3095-2012</w:t>
            </w:r>
          </w:p>
          <w:p w:rsidR="00FC4359" w:rsidRPr="000526A4" w:rsidRDefault="00FC4359" w:rsidP="00F56113">
            <w:pPr>
              <w:jc w:val="center"/>
              <w:rPr>
                <w:b/>
                <w:szCs w:val="21"/>
              </w:rPr>
            </w:pPr>
            <w:r w:rsidRPr="000526A4">
              <w:rPr>
                <w:b/>
                <w:szCs w:val="21"/>
              </w:rPr>
              <w:t>二级</w:t>
            </w:r>
          </w:p>
        </w:tc>
      </w:tr>
      <w:tr w:rsidR="00FC4359" w:rsidRPr="000526A4" w:rsidTr="00F56113">
        <w:trPr>
          <w:trHeight w:val="397"/>
        </w:trPr>
        <w:tc>
          <w:tcPr>
            <w:tcW w:w="817" w:type="dxa"/>
            <w:vMerge/>
            <w:vAlign w:val="center"/>
          </w:tcPr>
          <w:p w:rsidR="00FC4359" w:rsidRPr="000526A4" w:rsidRDefault="00FC4359" w:rsidP="00F56113">
            <w:pPr>
              <w:jc w:val="center"/>
              <w:rPr>
                <w:b/>
                <w:szCs w:val="21"/>
              </w:rPr>
            </w:pPr>
          </w:p>
        </w:tc>
        <w:tc>
          <w:tcPr>
            <w:tcW w:w="1701" w:type="dxa"/>
            <w:tcBorders>
              <w:bottom w:val="single" w:sz="4" w:space="0" w:color="auto"/>
            </w:tcBorders>
            <w:vAlign w:val="center"/>
          </w:tcPr>
          <w:p w:rsidR="00FC4359" w:rsidRPr="00186DD7" w:rsidRDefault="00FC4359" w:rsidP="00F56113">
            <w:pPr>
              <w:spacing w:line="440" w:lineRule="exact"/>
              <w:ind w:firstLineChars="200" w:firstLine="482"/>
              <w:rPr>
                <w:b/>
                <w:sz w:val="24"/>
              </w:rPr>
            </w:pPr>
            <w:r w:rsidRPr="00186DD7">
              <w:rPr>
                <w:rFonts w:hint="eastAsia"/>
                <w:b/>
                <w:sz w:val="24"/>
              </w:rPr>
              <w:t>三合村</w:t>
            </w:r>
          </w:p>
        </w:tc>
        <w:tc>
          <w:tcPr>
            <w:tcW w:w="2059" w:type="dxa"/>
            <w:tcBorders>
              <w:bottom w:val="single" w:sz="4" w:space="0" w:color="auto"/>
            </w:tcBorders>
            <w:vAlign w:val="center"/>
          </w:tcPr>
          <w:p w:rsidR="00FC4359" w:rsidRPr="00186DD7" w:rsidRDefault="00FC4359" w:rsidP="00F56113">
            <w:pPr>
              <w:spacing w:line="440" w:lineRule="exact"/>
              <w:ind w:firstLineChars="200" w:firstLine="482"/>
              <w:rPr>
                <w:b/>
                <w:sz w:val="24"/>
              </w:rPr>
            </w:pPr>
            <w:r>
              <w:rPr>
                <w:rFonts w:hint="eastAsia"/>
                <w:b/>
                <w:sz w:val="24"/>
              </w:rPr>
              <w:t>S</w:t>
            </w:r>
            <w:r w:rsidRPr="00186DD7">
              <w:rPr>
                <w:b/>
                <w:sz w:val="24"/>
              </w:rPr>
              <w:t>S</w:t>
            </w:r>
            <w:r w:rsidRPr="00186DD7">
              <w:rPr>
                <w:rFonts w:hint="eastAsia"/>
                <w:b/>
                <w:sz w:val="24"/>
              </w:rPr>
              <w:t>E</w:t>
            </w:r>
            <w:r w:rsidRPr="00186DD7">
              <w:rPr>
                <w:b/>
                <w:sz w:val="24"/>
              </w:rPr>
              <w:t>，</w:t>
            </w:r>
            <w:r w:rsidRPr="00186DD7">
              <w:rPr>
                <w:rFonts w:hint="eastAsia"/>
                <w:b/>
                <w:sz w:val="24"/>
              </w:rPr>
              <w:t>20</w:t>
            </w:r>
            <w:r w:rsidRPr="00186DD7">
              <w:rPr>
                <w:b/>
                <w:sz w:val="24"/>
              </w:rPr>
              <w:t>00m</w:t>
            </w:r>
          </w:p>
        </w:tc>
        <w:tc>
          <w:tcPr>
            <w:tcW w:w="2441" w:type="dxa"/>
            <w:tcBorders>
              <w:bottom w:val="single" w:sz="4" w:space="0" w:color="auto"/>
            </w:tcBorders>
            <w:vAlign w:val="center"/>
          </w:tcPr>
          <w:p w:rsidR="00FC4359" w:rsidRPr="00186DD7" w:rsidRDefault="00FC4359" w:rsidP="00F56113">
            <w:pPr>
              <w:spacing w:line="440" w:lineRule="exact"/>
              <w:ind w:firstLineChars="200" w:firstLine="482"/>
              <w:rPr>
                <w:b/>
                <w:sz w:val="24"/>
              </w:rPr>
            </w:pPr>
            <w:r w:rsidRPr="00186DD7">
              <w:rPr>
                <w:b/>
                <w:sz w:val="24"/>
              </w:rPr>
              <w:t>20</w:t>
            </w:r>
            <w:r w:rsidRPr="00186DD7">
              <w:rPr>
                <w:b/>
                <w:sz w:val="24"/>
              </w:rPr>
              <w:t>户，</w:t>
            </w:r>
            <w:r w:rsidRPr="00186DD7">
              <w:rPr>
                <w:b/>
                <w:sz w:val="24"/>
              </w:rPr>
              <w:t>80</w:t>
            </w:r>
            <w:r w:rsidRPr="00186DD7">
              <w:rPr>
                <w:b/>
                <w:sz w:val="24"/>
              </w:rPr>
              <w:t>人</w:t>
            </w:r>
          </w:p>
        </w:tc>
        <w:tc>
          <w:tcPr>
            <w:tcW w:w="1984" w:type="dxa"/>
            <w:vMerge/>
            <w:vAlign w:val="center"/>
          </w:tcPr>
          <w:p w:rsidR="00FC4359" w:rsidRPr="000526A4" w:rsidRDefault="00FC4359" w:rsidP="00F56113">
            <w:pPr>
              <w:jc w:val="center"/>
              <w:rPr>
                <w:b/>
                <w:szCs w:val="21"/>
              </w:rPr>
            </w:pPr>
          </w:p>
        </w:tc>
      </w:tr>
      <w:tr w:rsidR="00FC4359" w:rsidRPr="000526A4" w:rsidTr="00F56113">
        <w:trPr>
          <w:trHeight w:val="397"/>
        </w:trPr>
        <w:tc>
          <w:tcPr>
            <w:tcW w:w="817" w:type="dxa"/>
            <w:vMerge/>
            <w:vAlign w:val="center"/>
          </w:tcPr>
          <w:p w:rsidR="00FC4359" w:rsidRPr="000526A4" w:rsidRDefault="00FC4359" w:rsidP="00F56113">
            <w:pPr>
              <w:jc w:val="center"/>
              <w:rPr>
                <w:b/>
                <w:szCs w:val="21"/>
              </w:rPr>
            </w:pPr>
          </w:p>
        </w:tc>
        <w:tc>
          <w:tcPr>
            <w:tcW w:w="1701" w:type="dxa"/>
            <w:tcBorders>
              <w:bottom w:val="single" w:sz="4" w:space="0" w:color="auto"/>
            </w:tcBorders>
            <w:vAlign w:val="center"/>
          </w:tcPr>
          <w:p w:rsidR="00FC4359" w:rsidRPr="00186DD7" w:rsidRDefault="00FC4359" w:rsidP="00F56113">
            <w:pPr>
              <w:spacing w:line="440" w:lineRule="exact"/>
              <w:ind w:firstLineChars="200" w:firstLine="482"/>
              <w:rPr>
                <w:b/>
                <w:sz w:val="24"/>
              </w:rPr>
            </w:pPr>
            <w:r w:rsidRPr="00186DD7">
              <w:rPr>
                <w:rFonts w:hint="eastAsia"/>
                <w:b/>
                <w:sz w:val="24"/>
              </w:rPr>
              <w:t>曹院村</w:t>
            </w:r>
          </w:p>
        </w:tc>
        <w:tc>
          <w:tcPr>
            <w:tcW w:w="2059" w:type="dxa"/>
            <w:tcBorders>
              <w:bottom w:val="single" w:sz="4" w:space="0" w:color="auto"/>
            </w:tcBorders>
            <w:vAlign w:val="center"/>
          </w:tcPr>
          <w:p w:rsidR="00FC4359" w:rsidRPr="00186DD7" w:rsidRDefault="00FC4359" w:rsidP="00F56113">
            <w:pPr>
              <w:spacing w:line="440" w:lineRule="exact"/>
              <w:ind w:firstLineChars="200" w:firstLine="482"/>
              <w:rPr>
                <w:b/>
                <w:sz w:val="24"/>
              </w:rPr>
            </w:pPr>
            <w:r w:rsidRPr="00186DD7">
              <w:rPr>
                <w:rFonts w:hint="eastAsia"/>
                <w:b/>
                <w:sz w:val="24"/>
              </w:rPr>
              <w:t>SSE</w:t>
            </w:r>
            <w:r w:rsidRPr="00186DD7">
              <w:rPr>
                <w:b/>
                <w:sz w:val="24"/>
              </w:rPr>
              <w:t>，</w:t>
            </w:r>
            <w:r w:rsidRPr="00186DD7">
              <w:rPr>
                <w:b/>
                <w:sz w:val="24"/>
              </w:rPr>
              <w:t>1</w:t>
            </w:r>
            <w:r w:rsidRPr="00186DD7">
              <w:rPr>
                <w:rFonts w:hint="eastAsia"/>
                <w:b/>
                <w:sz w:val="24"/>
              </w:rPr>
              <w:t>8</w:t>
            </w:r>
            <w:r w:rsidRPr="00186DD7">
              <w:rPr>
                <w:b/>
                <w:sz w:val="24"/>
              </w:rPr>
              <w:t>00m</w:t>
            </w:r>
          </w:p>
        </w:tc>
        <w:tc>
          <w:tcPr>
            <w:tcW w:w="2441" w:type="dxa"/>
            <w:tcBorders>
              <w:bottom w:val="single" w:sz="4" w:space="0" w:color="auto"/>
            </w:tcBorders>
            <w:vAlign w:val="center"/>
          </w:tcPr>
          <w:p w:rsidR="00FC4359" w:rsidRPr="00186DD7" w:rsidRDefault="00FC4359" w:rsidP="00F56113">
            <w:pPr>
              <w:spacing w:line="440" w:lineRule="exact"/>
              <w:ind w:firstLineChars="200" w:firstLine="482"/>
              <w:rPr>
                <w:b/>
                <w:sz w:val="24"/>
              </w:rPr>
            </w:pPr>
            <w:r w:rsidRPr="00186DD7">
              <w:rPr>
                <w:rFonts w:hint="eastAsia"/>
                <w:b/>
                <w:sz w:val="24"/>
              </w:rPr>
              <w:t>22</w:t>
            </w:r>
            <w:r w:rsidRPr="00186DD7">
              <w:rPr>
                <w:b/>
                <w:sz w:val="24"/>
              </w:rPr>
              <w:t>户，</w:t>
            </w:r>
            <w:r w:rsidRPr="00186DD7">
              <w:rPr>
                <w:rFonts w:hint="eastAsia"/>
                <w:b/>
                <w:sz w:val="24"/>
              </w:rPr>
              <w:t>77</w:t>
            </w:r>
            <w:r w:rsidRPr="00186DD7">
              <w:rPr>
                <w:b/>
                <w:sz w:val="24"/>
              </w:rPr>
              <w:t>人</w:t>
            </w:r>
          </w:p>
        </w:tc>
        <w:tc>
          <w:tcPr>
            <w:tcW w:w="1984" w:type="dxa"/>
            <w:vMerge/>
            <w:vAlign w:val="center"/>
          </w:tcPr>
          <w:p w:rsidR="00FC4359" w:rsidRPr="000526A4" w:rsidRDefault="00FC4359" w:rsidP="00F56113">
            <w:pPr>
              <w:jc w:val="center"/>
              <w:rPr>
                <w:b/>
                <w:szCs w:val="21"/>
              </w:rPr>
            </w:pPr>
          </w:p>
        </w:tc>
      </w:tr>
      <w:tr w:rsidR="00FC4359" w:rsidRPr="000526A4" w:rsidTr="00F56113">
        <w:trPr>
          <w:trHeight w:val="397"/>
        </w:trPr>
        <w:tc>
          <w:tcPr>
            <w:tcW w:w="817" w:type="dxa"/>
            <w:vMerge/>
            <w:vAlign w:val="center"/>
          </w:tcPr>
          <w:p w:rsidR="00FC4359" w:rsidRPr="000526A4" w:rsidRDefault="00FC4359" w:rsidP="00F56113">
            <w:pPr>
              <w:jc w:val="center"/>
              <w:rPr>
                <w:b/>
                <w:szCs w:val="21"/>
              </w:rPr>
            </w:pPr>
          </w:p>
        </w:tc>
        <w:tc>
          <w:tcPr>
            <w:tcW w:w="1701" w:type="dxa"/>
            <w:tcBorders>
              <w:bottom w:val="single" w:sz="4" w:space="0" w:color="auto"/>
            </w:tcBorders>
            <w:vAlign w:val="center"/>
          </w:tcPr>
          <w:p w:rsidR="00FC4359" w:rsidRPr="00186DD7" w:rsidRDefault="00FC4359" w:rsidP="00F56113">
            <w:pPr>
              <w:spacing w:line="440" w:lineRule="exact"/>
              <w:ind w:firstLineChars="200" w:firstLine="482"/>
              <w:rPr>
                <w:b/>
                <w:sz w:val="24"/>
              </w:rPr>
            </w:pPr>
            <w:r w:rsidRPr="00186DD7">
              <w:rPr>
                <w:rFonts w:hint="eastAsia"/>
                <w:b/>
                <w:sz w:val="24"/>
              </w:rPr>
              <w:t>上垱梢村</w:t>
            </w:r>
          </w:p>
        </w:tc>
        <w:tc>
          <w:tcPr>
            <w:tcW w:w="2059" w:type="dxa"/>
            <w:tcBorders>
              <w:bottom w:val="single" w:sz="4" w:space="0" w:color="auto"/>
            </w:tcBorders>
            <w:vAlign w:val="center"/>
          </w:tcPr>
          <w:p w:rsidR="00FC4359" w:rsidRPr="00186DD7" w:rsidRDefault="00FC4359" w:rsidP="00F56113">
            <w:pPr>
              <w:spacing w:line="440" w:lineRule="exact"/>
              <w:ind w:firstLineChars="200" w:firstLine="482"/>
              <w:rPr>
                <w:b/>
                <w:sz w:val="24"/>
              </w:rPr>
            </w:pPr>
            <w:r w:rsidRPr="00186DD7">
              <w:rPr>
                <w:b/>
                <w:sz w:val="24"/>
              </w:rPr>
              <w:t>S</w:t>
            </w:r>
            <w:r w:rsidRPr="00186DD7">
              <w:rPr>
                <w:b/>
                <w:sz w:val="24"/>
              </w:rPr>
              <w:t>，</w:t>
            </w:r>
            <w:r w:rsidRPr="00186DD7">
              <w:rPr>
                <w:rFonts w:hint="eastAsia"/>
                <w:b/>
                <w:sz w:val="24"/>
              </w:rPr>
              <w:t>175</w:t>
            </w:r>
            <w:r w:rsidRPr="00186DD7">
              <w:rPr>
                <w:b/>
                <w:sz w:val="24"/>
              </w:rPr>
              <w:t>0m</w:t>
            </w:r>
          </w:p>
        </w:tc>
        <w:tc>
          <w:tcPr>
            <w:tcW w:w="2441" w:type="dxa"/>
            <w:tcBorders>
              <w:bottom w:val="single" w:sz="4" w:space="0" w:color="auto"/>
            </w:tcBorders>
            <w:vAlign w:val="center"/>
          </w:tcPr>
          <w:p w:rsidR="00FC4359" w:rsidRPr="00186DD7" w:rsidRDefault="00FC4359" w:rsidP="00F56113">
            <w:pPr>
              <w:spacing w:line="440" w:lineRule="exact"/>
              <w:ind w:firstLineChars="200" w:firstLine="482"/>
              <w:rPr>
                <w:b/>
                <w:sz w:val="24"/>
              </w:rPr>
            </w:pPr>
            <w:r w:rsidRPr="00186DD7">
              <w:rPr>
                <w:rFonts w:hint="eastAsia"/>
                <w:b/>
                <w:sz w:val="24"/>
              </w:rPr>
              <w:t>42</w:t>
            </w:r>
            <w:r w:rsidRPr="00186DD7">
              <w:rPr>
                <w:b/>
                <w:sz w:val="24"/>
              </w:rPr>
              <w:t>户，</w:t>
            </w:r>
            <w:r w:rsidRPr="00186DD7">
              <w:rPr>
                <w:rFonts w:hint="eastAsia"/>
                <w:b/>
                <w:sz w:val="24"/>
              </w:rPr>
              <w:t>147</w:t>
            </w:r>
            <w:r w:rsidRPr="00186DD7">
              <w:rPr>
                <w:b/>
                <w:sz w:val="24"/>
              </w:rPr>
              <w:t>人</w:t>
            </w:r>
          </w:p>
        </w:tc>
        <w:tc>
          <w:tcPr>
            <w:tcW w:w="1984" w:type="dxa"/>
            <w:vMerge/>
            <w:vAlign w:val="center"/>
          </w:tcPr>
          <w:p w:rsidR="00FC4359" w:rsidRPr="000526A4" w:rsidRDefault="00FC4359" w:rsidP="00F56113">
            <w:pPr>
              <w:jc w:val="center"/>
              <w:rPr>
                <w:b/>
                <w:szCs w:val="21"/>
              </w:rPr>
            </w:pPr>
          </w:p>
        </w:tc>
      </w:tr>
      <w:tr w:rsidR="00FC4359" w:rsidRPr="000526A4" w:rsidTr="00F56113">
        <w:trPr>
          <w:trHeight w:val="397"/>
        </w:trPr>
        <w:tc>
          <w:tcPr>
            <w:tcW w:w="817" w:type="dxa"/>
            <w:vMerge/>
            <w:vAlign w:val="center"/>
          </w:tcPr>
          <w:p w:rsidR="00FC4359" w:rsidRPr="000526A4" w:rsidRDefault="00FC4359" w:rsidP="00F56113">
            <w:pPr>
              <w:jc w:val="center"/>
              <w:rPr>
                <w:b/>
                <w:szCs w:val="21"/>
              </w:rPr>
            </w:pPr>
          </w:p>
        </w:tc>
        <w:tc>
          <w:tcPr>
            <w:tcW w:w="1701" w:type="dxa"/>
            <w:tcBorders>
              <w:bottom w:val="single" w:sz="4" w:space="0" w:color="auto"/>
            </w:tcBorders>
            <w:vAlign w:val="center"/>
          </w:tcPr>
          <w:p w:rsidR="00FC4359" w:rsidRPr="00186DD7" w:rsidRDefault="00FC4359" w:rsidP="00F56113">
            <w:pPr>
              <w:spacing w:line="440" w:lineRule="exact"/>
              <w:ind w:firstLineChars="200" w:firstLine="482"/>
              <w:rPr>
                <w:b/>
                <w:sz w:val="24"/>
              </w:rPr>
            </w:pPr>
            <w:r w:rsidRPr="00186DD7">
              <w:rPr>
                <w:rFonts w:hint="eastAsia"/>
                <w:b/>
                <w:sz w:val="24"/>
              </w:rPr>
              <w:t>邵家院村</w:t>
            </w:r>
          </w:p>
        </w:tc>
        <w:tc>
          <w:tcPr>
            <w:tcW w:w="2059" w:type="dxa"/>
            <w:tcBorders>
              <w:bottom w:val="single" w:sz="4" w:space="0" w:color="auto"/>
            </w:tcBorders>
            <w:vAlign w:val="center"/>
          </w:tcPr>
          <w:p w:rsidR="00FC4359" w:rsidRPr="00186DD7" w:rsidRDefault="00FC4359" w:rsidP="00F56113">
            <w:pPr>
              <w:spacing w:line="440" w:lineRule="exact"/>
              <w:ind w:firstLineChars="200" w:firstLine="482"/>
              <w:rPr>
                <w:b/>
                <w:sz w:val="24"/>
              </w:rPr>
            </w:pPr>
            <w:r w:rsidRPr="00186DD7">
              <w:rPr>
                <w:rFonts w:hint="eastAsia"/>
                <w:b/>
                <w:sz w:val="24"/>
              </w:rPr>
              <w:t>SSE</w:t>
            </w:r>
            <w:r w:rsidRPr="00186DD7">
              <w:rPr>
                <w:b/>
                <w:sz w:val="24"/>
              </w:rPr>
              <w:t>，</w:t>
            </w:r>
            <w:r w:rsidRPr="00186DD7">
              <w:rPr>
                <w:rFonts w:hint="eastAsia"/>
                <w:b/>
                <w:sz w:val="24"/>
              </w:rPr>
              <w:t>130</w:t>
            </w:r>
            <w:r w:rsidRPr="00186DD7">
              <w:rPr>
                <w:b/>
                <w:sz w:val="24"/>
              </w:rPr>
              <w:t>0m</w:t>
            </w:r>
          </w:p>
        </w:tc>
        <w:tc>
          <w:tcPr>
            <w:tcW w:w="2441" w:type="dxa"/>
            <w:tcBorders>
              <w:bottom w:val="single" w:sz="4" w:space="0" w:color="auto"/>
            </w:tcBorders>
            <w:vAlign w:val="center"/>
          </w:tcPr>
          <w:p w:rsidR="00FC4359" w:rsidRPr="00186DD7" w:rsidRDefault="00FC4359" w:rsidP="00F56113">
            <w:pPr>
              <w:spacing w:line="440" w:lineRule="exact"/>
              <w:ind w:firstLineChars="200" w:firstLine="482"/>
              <w:rPr>
                <w:b/>
                <w:sz w:val="24"/>
              </w:rPr>
            </w:pPr>
            <w:r w:rsidRPr="00186DD7">
              <w:rPr>
                <w:rFonts w:hint="eastAsia"/>
                <w:b/>
                <w:sz w:val="24"/>
              </w:rPr>
              <w:t>62</w:t>
            </w:r>
            <w:r w:rsidRPr="00186DD7">
              <w:rPr>
                <w:b/>
                <w:sz w:val="24"/>
              </w:rPr>
              <w:t>户，</w:t>
            </w:r>
            <w:r w:rsidRPr="00186DD7">
              <w:rPr>
                <w:rFonts w:hint="eastAsia"/>
                <w:b/>
                <w:sz w:val="24"/>
              </w:rPr>
              <w:t>217</w:t>
            </w:r>
            <w:r w:rsidRPr="00186DD7">
              <w:rPr>
                <w:b/>
                <w:sz w:val="24"/>
              </w:rPr>
              <w:t>人</w:t>
            </w:r>
          </w:p>
        </w:tc>
        <w:tc>
          <w:tcPr>
            <w:tcW w:w="1984" w:type="dxa"/>
            <w:vMerge/>
            <w:vAlign w:val="center"/>
          </w:tcPr>
          <w:p w:rsidR="00FC4359" w:rsidRPr="000526A4" w:rsidRDefault="00FC4359" w:rsidP="00F56113">
            <w:pPr>
              <w:jc w:val="center"/>
              <w:rPr>
                <w:b/>
                <w:szCs w:val="21"/>
              </w:rPr>
            </w:pPr>
          </w:p>
        </w:tc>
      </w:tr>
      <w:tr w:rsidR="00FC4359" w:rsidRPr="000526A4" w:rsidTr="00F56113">
        <w:trPr>
          <w:trHeight w:val="397"/>
        </w:trPr>
        <w:tc>
          <w:tcPr>
            <w:tcW w:w="817" w:type="dxa"/>
            <w:vMerge/>
            <w:vAlign w:val="center"/>
          </w:tcPr>
          <w:p w:rsidR="00FC4359" w:rsidRPr="000526A4" w:rsidRDefault="00FC4359" w:rsidP="00F56113">
            <w:pPr>
              <w:jc w:val="center"/>
              <w:rPr>
                <w:b/>
                <w:szCs w:val="21"/>
              </w:rPr>
            </w:pPr>
          </w:p>
        </w:tc>
        <w:tc>
          <w:tcPr>
            <w:tcW w:w="1701" w:type="dxa"/>
            <w:tcBorders>
              <w:bottom w:val="single" w:sz="4" w:space="0" w:color="auto"/>
            </w:tcBorders>
            <w:vAlign w:val="center"/>
          </w:tcPr>
          <w:p w:rsidR="00FC4359" w:rsidRPr="00186DD7" w:rsidRDefault="00FC4359" w:rsidP="00F56113">
            <w:pPr>
              <w:spacing w:line="440" w:lineRule="exact"/>
              <w:rPr>
                <w:b/>
                <w:sz w:val="24"/>
              </w:rPr>
            </w:pPr>
            <w:r w:rsidRPr="00186DD7">
              <w:rPr>
                <w:rFonts w:hint="eastAsia"/>
                <w:b/>
                <w:sz w:val="24"/>
              </w:rPr>
              <w:t>小王永兴村</w:t>
            </w:r>
          </w:p>
        </w:tc>
        <w:tc>
          <w:tcPr>
            <w:tcW w:w="2059" w:type="dxa"/>
            <w:tcBorders>
              <w:bottom w:val="single" w:sz="4" w:space="0" w:color="auto"/>
            </w:tcBorders>
            <w:vAlign w:val="center"/>
          </w:tcPr>
          <w:p w:rsidR="00FC4359" w:rsidRPr="00186DD7" w:rsidRDefault="00FC4359" w:rsidP="00F56113">
            <w:pPr>
              <w:spacing w:line="440" w:lineRule="exact"/>
              <w:ind w:firstLineChars="200" w:firstLine="482"/>
              <w:rPr>
                <w:b/>
                <w:sz w:val="24"/>
              </w:rPr>
            </w:pPr>
            <w:r w:rsidRPr="00186DD7">
              <w:rPr>
                <w:rFonts w:hint="eastAsia"/>
                <w:b/>
                <w:sz w:val="24"/>
              </w:rPr>
              <w:t>S</w:t>
            </w:r>
            <w:r w:rsidRPr="00186DD7">
              <w:rPr>
                <w:b/>
                <w:sz w:val="24"/>
              </w:rPr>
              <w:t>，</w:t>
            </w:r>
            <w:r w:rsidRPr="00186DD7">
              <w:rPr>
                <w:rFonts w:hint="eastAsia"/>
                <w:b/>
                <w:sz w:val="24"/>
              </w:rPr>
              <w:t>120</w:t>
            </w:r>
            <w:r w:rsidRPr="00186DD7">
              <w:rPr>
                <w:b/>
                <w:sz w:val="24"/>
              </w:rPr>
              <w:t>0m</w:t>
            </w:r>
          </w:p>
        </w:tc>
        <w:tc>
          <w:tcPr>
            <w:tcW w:w="2441" w:type="dxa"/>
            <w:tcBorders>
              <w:bottom w:val="single" w:sz="4" w:space="0" w:color="auto"/>
            </w:tcBorders>
            <w:vAlign w:val="center"/>
          </w:tcPr>
          <w:p w:rsidR="00FC4359" w:rsidRPr="00186DD7" w:rsidRDefault="00FC4359" w:rsidP="00F56113">
            <w:pPr>
              <w:spacing w:line="440" w:lineRule="exact"/>
              <w:ind w:firstLineChars="200" w:firstLine="482"/>
              <w:rPr>
                <w:b/>
                <w:sz w:val="24"/>
              </w:rPr>
            </w:pPr>
            <w:r w:rsidRPr="00186DD7">
              <w:rPr>
                <w:b/>
                <w:sz w:val="24"/>
              </w:rPr>
              <w:t>22</w:t>
            </w:r>
            <w:r w:rsidRPr="00186DD7">
              <w:rPr>
                <w:b/>
                <w:sz w:val="24"/>
              </w:rPr>
              <w:t>户，</w:t>
            </w:r>
            <w:r w:rsidRPr="00186DD7">
              <w:rPr>
                <w:b/>
                <w:sz w:val="24"/>
              </w:rPr>
              <w:t>86</w:t>
            </w:r>
            <w:r w:rsidRPr="00186DD7">
              <w:rPr>
                <w:b/>
                <w:sz w:val="24"/>
              </w:rPr>
              <w:t>人</w:t>
            </w:r>
          </w:p>
        </w:tc>
        <w:tc>
          <w:tcPr>
            <w:tcW w:w="1984" w:type="dxa"/>
            <w:vMerge/>
            <w:vAlign w:val="center"/>
          </w:tcPr>
          <w:p w:rsidR="00FC4359" w:rsidRPr="000526A4" w:rsidRDefault="00FC4359" w:rsidP="00F56113">
            <w:pPr>
              <w:jc w:val="center"/>
              <w:rPr>
                <w:b/>
                <w:szCs w:val="21"/>
              </w:rPr>
            </w:pPr>
          </w:p>
        </w:tc>
      </w:tr>
      <w:tr w:rsidR="00FC4359" w:rsidRPr="000526A4" w:rsidTr="00F56113">
        <w:trPr>
          <w:trHeight w:val="397"/>
        </w:trPr>
        <w:tc>
          <w:tcPr>
            <w:tcW w:w="817" w:type="dxa"/>
            <w:vMerge/>
            <w:vAlign w:val="center"/>
          </w:tcPr>
          <w:p w:rsidR="00FC4359" w:rsidRPr="000526A4" w:rsidRDefault="00FC4359" w:rsidP="00F56113">
            <w:pPr>
              <w:jc w:val="center"/>
              <w:rPr>
                <w:b/>
                <w:szCs w:val="21"/>
              </w:rPr>
            </w:pPr>
          </w:p>
        </w:tc>
        <w:tc>
          <w:tcPr>
            <w:tcW w:w="1701" w:type="dxa"/>
            <w:tcBorders>
              <w:bottom w:val="single" w:sz="4" w:space="0" w:color="auto"/>
            </w:tcBorders>
            <w:vAlign w:val="center"/>
          </w:tcPr>
          <w:p w:rsidR="00FC4359" w:rsidRPr="00186DD7" w:rsidRDefault="00FC4359" w:rsidP="00F56113">
            <w:pPr>
              <w:spacing w:line="440" w:lineRule="exact"/>
              <w:ind w:firstLineChars="200" w:firstLine="482"/>
              <w:rPr>
                <w:b/>
                <w:sz w:val="24"/>
              </w:rPr>
            </w:pPr>
            <w:r w:rsidRPr="00186DD7">
              <w:rPr>
                <w:rFonts w:hint="eastAsia"/>
                <w:b/>
                <w:sz w:val="24"/>
              </w:rPr>
              <w:t>郑杨村</w:t>
            </w:r>
          </w:p>
        </w:tc>
        <w:tc>
          <w:tcPr>
            <w:tcW w:w="2059" w:type="dxa"/>
            <w:tcBorders>
              <w:bottom w:val="single" w:sz="4" w:space="0" w:color="auto"/>
            </w:tcBorders>
            <w:vAlign w:val="center"/>
          </w:tcPr>
          <w:p w:rsidR="00FC4359" w:rsidRPr="00186DD7" w:rsidRDefault="00FC4359" w:rsidP="00F56113">
            <w:pPr>
              <w:spacing w:line="440" w:lineRule="exact"/>
              <w:ind w:firstLineChars="200" w:firstLine="482"/>
              <w:rPr>
                <w:b/>
                <w:sz w:val="24"/>
              </w:rPr>
            </w:pPr>
            <w:r w:rsidRPr="00186DD7">
              <w:rPr>
                <w:rFonts w:hint="eastAsia"/>
                <w:b/>
                <w:sz w:val="24"/>
              </w:rPr>
              <w:t>SE</w:t>
            </w:r>
            <w:r w:rsidRPr="00186DD7">
              <w:rPr>
                <w:b/>
                <w:sz w:val="24"/>
              </w:rPr>
              <w:t>，</w:t>
            </w:r>
            <w:r w:rsidRPr="00186DD7">
              <w:rPr>
                <w:rFonts w:hint="eastAsia"/>
                <w:b/>
                <w:sz w:val="24"/>
              </w:rPr>
              <w:t>25</w:t>
            </w:r>
            <w:r w:rsidRPr="00186DD7">
              <w:rPr>
                <w:b/>
                <w:sz w:val="24"/>
              </w:rPr>
              <w:t>00m</w:t>
            </w:r>
          </w:p>
        </w:tc>
        <w:tc>
          <w:tcPr>
            <w:tcW w:w="2441" w:type="dxa"/>
            <w:tcBorders>
              <w:bottom w:val="single" w:sz="4" w:space="0" w:color="auto"/>
            </w:tcBorders>
            <w:vAlign w:val="center"/>
          </w:tcPr>
          <w:p w:rsidR="00FC4359" w:rsidRPr="00186DD7" w:rsidRDefault="00FC4359" w:rsidP="00F56113">
            <w:pPr>
              <w:spacing w:line="440" w:lineRule="exact"/>
              <w:ind w:firstLineChars="200" w:firstLine="482"/>
              <w:rPr>
                <w:b/>
                <w:sz w:val="24"/>
              </w:rPr>
            </w:pPr>
            <w:r w:rsidRPr="00186DD7">
              <w:rPr>
                <w:b/>
                <w:sz w:val="24"/>
              </w:rPr>
              <w:t>52</w:t>
            </w:r>
            <w:r w:rsidRPr="00186DD7">
              <w:rPr>
                <w:b/>
                <w:sz w:val="24"/>
              </w:rPr>
              <w:t>户，</w:t>
            </w:r>
            <w:r w:rsidRPr="00186DD7">
              <w:rPr>
                <w:b/>
                <w:sz w:val="24"/>
              </w:rPr>
              <w:t>198</w:t>
            </w:r>
            <w:r w:rsidRPr="00186DD7">
              <w:rPr>
                <w:b/>
                <w:sz w:val="24"/>
              </w:rPr>
              <w:t>人</w:t>
            </w:r>
          </w:p>
        </w:tc>
        <w:tc>
          <w:tcPr>
            <w:tcW w:w="1984" w:type="dxa"/>
            <w:vMerge/>
            <w:vAlign w:val="center"/>
          </w:tcPr>
          <w:p w:rsidR="00FC4359" w:rsidRPr="000526A4" w:rsidRDefault="00FC4359" w:rsidP="00F56113">
            <w:pPr>
              <w:jc w:val="center"/>
              <w:rPr>
                <w:b/>
                <w:szCs w:val="21"/>
              </w:rPr>
            </w:pPr>
          </w:p>
        </w:tc>
      </w:tr>
      <w:tr w:rsidR="00FC4359" w:rsidRPr="000526A4" w:rsidTr="00F56113">
        <w:trPr>
          <w:trHeight w:val="397"/>
        </w:trPr>
        <w:tc>
          <w:tcPr>
            <w:tcW w:w="817" w:type="dxa"/>
            <w:vMerge/>
            <w:vAlign w:val="center"/>
          </w:tcPr>
          <w:p w:rsidR="00FC4359" w:rsidRPr="000526A4" w:rsidRDefault="00FC4359" w:rsidP="00F56113">
            <w:pPr>
              <w:jc w:val="center"/>
              <w:rPr>
                <w:b/>
                <w:szCs w:val="21"/>
              </w:rPr>
            </w:pPr>
          </w:p>
        </w:tc>
        <w:tc>
          <w:tcPr>
            <w:tcW w:w="1701" w:type="dxa"/>
            <w:tcBorders>
              <w:bottom w:val="single" w:sz="4" w:space="0" w:color="auto"/>
            </w:tcBorders>
            <w:vAlign w:val="center"/>
          </w:tcPr>
          <w:p w:rsidR="00FC4359" w:rsidRPr="00186DD7" w:rsidRDefault="00FC4359" w:rsidP="00F56113">
            <w:pPr>
              <w:spacing w:line="440" w:lineRule="exact"/>
              <w:ind w:firstLineChars="200" w:firstLine="482"/>
              <w:rPr>
                <w:b/>
                <w:sz w:val="24"/>
              </w:rPr>
            </w:pPr>
            <w:r w:rsidRPr="00186DD7">
              <w:rPr>
                <w:rFonts w:hint="eastAsia"/>
                <w:b/>
                <w:sz w:val="24"/>
              </w:rPr>
              <w:t>小徐家</w:t>
            </w:r>
          </w:p>
        </w:tc>
        <w:tc>
          <w:tcPr>
            <w:tcW w:w="2059" w:type="dxa"/>
            <w:tcBorders>
              <w:bottom w:val="single" w:sz="4" w:space="0" w:color="auto"/>
            </w:tcBorders>
            <w:vAlign w:val="center"/>
          </w:tcPr>
          <w:p w:rsidR="00FC4359" w:rsidRPr="00186DD7" w:rsidRDefault="00FC4359" w:rsidP="00F56113">
            <w:pPr>
              <w:spacing w:line="440" w:lineRule="exact"/>
              <w:ind w:firstLineChars="200" w:firstLine="482"/>
              <w:rPr>
                <w:b/>
                <w:sz w:val="24"/>
              </w:rPr>
            </w:pPr>
            <w:r w:rsidRPr="00186DD7">
              <w:rPr>
                <w:rFonts w:hint="eastAsia"/>
                <w:b/>
                <w:sz w:val="24"/>
              </w:rPr>
              <w:t>S</w:t>
            </w:r>
            <w:r w:rsidRPr="00186DD7">
              <w:rPr>
                <w:b/>
                <w:sz w:val="24"/>
              </w:rPr>
              <w:t>W</w:t>
            </w:r>
            <w:r w:rsidRPr="00186DD7">
              <w:rPr>
                <w:b/>
                <w:sz w:val="24"/>
              </w:rPr>
              <w:t>，</w:t>
            </w:r>
            <w:r w:rsidRPr="00186DD7">
              <w:rPr>
                <w:rFonts w:hint="eastAsia"/>
                <w:b/>
                <w:sz w:val="24"/>
              </w:rPr>
              <w:t>15</w:t>
            </w:r>
            <w:r w:rsidRPr="00186DD7">
              <w:rPr>
                <w:b/>
                <w:sz w:val="24"/>
              </w:rPr>
              <w:t>00m</w:t>
            </w:r>
          </w:p>
        </w:tc>
        <w:tc>
          <w:tcPr>
            <w:tcW w:w="2441" w:type="dxa"/>
            <w:tcBorders>
              <w:bottom w:val="single" w:sz="4" w:space="0" w:color="auto"/>
            </w:tcBorders>
            <w:vAlign w:val="center"/>
          </w:tcPr>
          <w:p w:rsidR="00FC4359" w:rsidRPr="00186DD7" w:rsidRDefault="00FC4359" w:rsidP="00F56113">
            <w:pPr>
              <w:spacing w:line="440" w:lineRule="exact"/>
              <w:ind w:firstLineChars="200" w:firstLine="482"/>
              <w:rPr>
                <w:b/>
                <w:sz w:val="24"/>
              </w:rPr>
            </w:pPr>
            <w:r w:rsidRPr="00186DD7">
              <w:rPr>
                <w:b/>
                <w:sz w:val="24"/>
              </w:rPr>
              <w:t>23</w:t>
            </w:r>
            <w:r w:rsidRPr="00186DD7">
              <w:rPr>
                <w:b/>
                <w:sz w:val="24"/>
              </w:rPr>
              <w:t>户，</w:t>
            </w:r>
            <w:r w:rsidRPr="00186DD7">
              <w:rPr>
                <w:b/>
                <w:sz w:val="24"/>
              </w:rPr>
              <w:t>86</w:t>
            </w:r>
            <w:r w:rsidRPr="00186DD7">
              <w:rPr>
                <w:b/>
                <w:sz w:val="24"/>
              </w:rPr>
              <w:t>人</w:t>
            </w:r>
          </w:p>
        </w:tc>
        <w:tc>
          <w:tcPr>
            <w:tcW w:w="1984" w:type="dxa"/>
            <w:vMerge/>
            <w:vAlign w:val="center"/>
          </w:tcPr>
          <w:p w:rsidR="00FC4359" w:rsidRPr="000526A4" w:rsidRDefault="00FC4359" w:rsidP="00F56113">
            <w:pPr>
              <w:jc w:val="center"/>
              <w:rPr>
                <w:b/>
                <w:szCs w:val="21"/>
              </w:rPr>
            </w:pPr>
          </w:p>
        </w:tc>
      </w:tr>
      <w:tr w:rsidR="00FC4359" w:rsidRPr="000526A4" w:rsidTr="00F56113">
        <w:trPr>
          <w:trHeight w:val="397"/>
        </w:trPr>
        <w:tc>
          <w:tcPr>
            <w:tcW w:w="817" w:type="dxa"/>
            <w:vMerge/>
            <w:vAlign w:val="center"/>
          </w:tcPr>
          <w:p w:rsidR="00FC4359" w:rsidRPr="000526A4" w:rsidRDefault="00FC4359" w:rsidP="00F56113">
            <w:pPr>
              <w:jc w:val="center"/>
              <w:rPr>
                <w:b/>
                <w:szCs w:val="21"/>
              </w:rPr>
            </w:pPr>
          </w:p>
        </w:tc>
        <w:tc>
          <w:tcPr>
            <w:tcW w:w="1701" w:type="dxa"/>
            <w:tcBorders>
              <w:bottom w:val="single" w:sz="4" w:space="0" w:color="auto"/>
            </w:tcBorders>
            <w:vAlign w:val="center"/>
          </w:tcPr>
          <w:p w:rsidR="00FC4359" w:rsidRPr="00186DD7" w:rsidRDefault="00FC4359" w:rsidP="00F56113">
            <w:pPr>
              <w:spacing w:line="440" w:lineRule="exact"/>
              <w:ind w:firstLineChars="200" w:firstLine="482"/>
              <w:rPr>
                <w:b/>
                <w:sz w:val="24"/>
              </w:rPr>
            </w:pPr>
            <w:r w:rsidRPr="00186DD7">
              <w:rPr>
                <w:rFonts w:hint="eastAsia"/>
                <w:b/>
                <w:sz w:val="24"/>
              </w:rPr>
              <w:t>龙集村</w:t>
            </w:r>
          </w:p>
        </w:tc>
        <w:tc>
          <w:tcPr>
            <w:tcW w:w="2059" w:type="dxa"/>
            <w:tcBorders>
              <w:bottom w:val="single" w:sz="4" w:space="0" w:color="auto"/>
            </w:tcBorders>
            <w:vAlign w:val="center"/>
          </w:tcPr>
          <w:p w:rsidR="00FC4359" w:rsidRPr="00186DD7" w:rsidRDefault="00FC4359" w:rsidP="00F56113">
            <w:pPr>
              <w:spacing w:line="440" w:lineRule="exact"/>
              <w:jc w:val="center"/>
              <w:rPr>
                <w:b/>
                <w:sz w:val="24"/>
              </w:rPr>
            </w:pPr>
            <w:r w:rsidRPr="00186DD7">
              <w:rPr>
                <w:b/>
                <w:sz w:val="24"/>
              </w:rPr>
              <w:t>W</w:t>
            </w:r>
            <w:r>
              <w:rPr>
                <w:rFonts w:hint="eastAsia"/>
                <w:b/>
                <w:sz w:val="24"/>
              </w:rPr>
              <w:t>SW</w:t>
            </w:r>
            <w:r w:rsidRPr="00186DD7">
              <w:rPr>
                <w:b/>
                <w:sz w:val="24"/>
              </w:rPr>
              <w:t>，</w:t>
            </w:r>
            <w:r w:rsidRPr="00186DD7">
              <w:rPr>
                <w:b/>
                <w:sz w:val="24"/>
              </w:rPr>
              <w:t>1</w:t>
            </w:r>
            <w:r w:rsidRPr="00186DD7">
              <w:rPr>
                <w:rFonts w:hint="eastAsia"/>
                <w:b/>
                <w:sz w:val="24"/>
              </w:rPr>
              <w:t>800</w:t>
            </w:r>
            <w:r w:rsidRPr="00186DD7">
              <w:rPr>
                <w:b/>
                <w:sz w:val="24"/>
              </w:rPr>
              <w:t>m</w:t>
            </w:r>
          </w:p>
        </w:tc>
        <w:tc>
          <w:tcPr>
            <w:tcW w:w="2441" w:type="dxa"/>
            <w:tcBorders>
              <w:bottom w:val="single" w:sz="4" w:space="0" w:color="auto"/>
            </w:tcBorders>
            <w:vAlign w:val="center"/>
          </w:tcPr>
          <w:p w:rsidR="00FC4359" w:rsidRPr="00186DD7" w:rsidRDefault="00FC4359" w:rsidP="00F56113">
            <w:pPr>
              <w:spacing w:line="440" w:lineRule="exact"/>
              <w:ind w:firstLineChars="200" w:firstLine="482"/>
              <w:rPr>
                <w:b/>
                <w:sz w:val="24"/>
              </w:rPr>
            </w:pPr>
            <w:r w:rsidRPr="00186DD7">
              <w:rPr>
                <w:rFonts w:hint="eastAsia"/>
                <w:b/>
                <w:sz w:val="24"/>
              </w:rPr>
              <w:t>80</w:t>
            </w:r>
            <w:r w:rsidRPr="00186DD7">
              <w:rPr>
                <w:b/>
                <w:sz w:val="24"/>
              </w:rPr>
              <w:t>户，</w:t>
            </w:r>
            <w:r w:rsidRPr="00186DD7">
              <w:rPr>
                <w:b/>
                <w:sz w:val="24"/>
              </w:rPr>
              <w:t>2</w:t>
            </w:r>
            <w:r w:rsidRPr="00186DD7">
              <w:rPr>
                <w:rFonts w:hint="eastAsia"/>
                <w:b/>
                <w:sz w:val="24"/>
              </w:rPr>
              <w:t>8</w:t>
            </w:r>
            <w:r w:rsidRPr="00186DD7">
              <w:rPr>
                <w:b/>
                <w:sz w:val="24"/>
              </w:rPr>
              <w:t>0</w:t>
            </w:r>
            <w:r w:rsidRPr="00186DD7">
              <w:rPr>
                <w:b/>
                <w:sz w:val="24"/>
              </w:rPr>
              <w:t>人</w:t>
            </w:r>
          </w:p>
        </w:tc>
        <w:tc>
          <w:tcPr>
            <w:tcW w:w="1984" w:type="dxa"/>
            <w:vMerge/>
            <w:vAlign w:val="center"/>
          </w:tcPr>
          <w:p w:rsidR="00FC4359" w:rsidRPr="000526A4" w:rsidRDefault="00FC4359" w:rsidP="00F56113">
            <w:pPr>
              <w:jc w:val="center"/>
              <w:rPr>
                <w:b/>
                <w:szCs w:val="21"/>
              </w:rPr>
            </w:pPr>
          </w:p>
        </w:tc>
      </w:tr>
      <w:tr w:rsidR="00FC4359" w:rsidRPr="000526A4" w:rsidTr="00F56113">
        <w:trPr>
          <w:trHeight w:val="397"/>
        </w:trPr>
        <w:tc>
          <w:tcPr>
            <w:tcW w:w="817" w:type="dxa"/>
            <w:vMerge/>
            <w:vAlign w:val="center"/>
          </w:tcPr>
          <w:p w:rsidR="00FC4359" w:rsidRPr="000526A4" w:rsidRDefault="00FC4359" w:rsidP="00F56113">
            <w:pPr>
              <w:jc w:val="center"/>
              <w:rPr>
                <w:b/>
                <w:szCs w:val="21"/>
              </w:rPr>
            </w:pPr>
          </w:p>
        </w:tc>
        <w:tc>
          <w:tcPr>
            <w:tcW w:w="1701" w:type="dxa"/>
            <w:tcBorders>
              <w:bottom w:val="single" w:sz="4" w:space="0" w:color="auto"/>
            </w:tcBorders>
            <w:vAlign w:val="center"/>
          </w:tcPr>
          <w:p w:rsidR="00FC4359" w:rsidRPr="00186DD7" w:rsidRDefault="00FC4359" w:rsidP="00F56113">
            <w:pPr>
              <w:spacing w:line="440" w:lineRule="exact"/>
              <w:ind w:firstLineChars="200" w:firstLine="482"/>
              <w:rPr>
                <w:b/>
                <w:sz w:val="24"/>
              </w:rPr>
            </w:pPr>
            <w:r w:rsidRPr="00186DD7">
              <w:rPr>
                <w:rFonts w:hint="eastAsia"/>
                <w:b/>
                <w:sz w:val="24"/>
              </w:rPr>
              <w:t>南时村</w:t>
            </w:r>
          </w:p>
        </w:tc>
        <w:tc>
          <w:tcPr>
            <w:tcW w:w="2059" w:type="dxa"/>
            <w:tcBorders>
              <w:bottom w:val="single" w:sz="4" w:space="0" w:color="auto"/>
            </w:tcBorders>
            <w:vAlign w:val="center"/>
          </w:tcPr>
          <w:p w:rsidR="00FC4359" w:rsidRPr="00186DD7" w:rsidRDefault="00FC4359" w:rsidP="00F56113">
            <w:pPr>
              <w:spacing w:line="440" w:lineRule="exact"/>
              <w:jc w:val="center"/>
              <w:rPr>
                <w:b/>
                <w:sz w:val="24"/>
              </w:rPr>
            </w:pPr>
            <w:r w:rsidRPr="00186DD7">
              <w:rPr>
                <w:b/>
                <w:sz w:val="24"/>
              </w:rPr>
              <w:t>W</w:t>
            </w:r>
            <w:r>
              <w:rPr>
                <w:rFonts w:hint="eastAsia"/>
                <w:b/>
                <w:sz w:val="24"/>
              </w:rPr>
              <w:t>NW</w:t>
            </w:r>
            <w:r w:rsidRPr="00186DD7">
              <w:rPr>
                <w:b/>
                <w:sz w:val="24"/>
              </w:rPr>
              <w:t>，</w:t>
            </w:r>
            <w:r w:rsidRPr="00186DD7">
              <w:rPr>
                <w:b/>
                <w:sz w:val="24"/>
              </w:rPr>
              <w:t>1</w:t>
            </w:r>
            <w:r w:rsidRPr="00186DD7">
              <w:rPr>
                <w:rFonts w:hint="eastAsia"/>
                <w:b/>
                <w:sz w:val="24"/>
              </w:rPr>
              <w:t>10</w:t>
            </w:r>
            <w:r w:rsidRPr="00186DD7">
              <w:rPr>
                <w:b/>
                <w:sz w:val="24"/>
              </w:rPr>
              <w:t>0m</w:t>
            </w:r>
          </w:p>
        </w:tc>
        <w:tc>
          <w:tcPr>
            <w:tcW w:w="2441" w:type="dxa"/>
            <w:tcBorders>
              <w:bottom w:val="single" w:sz="4" w:space="0" w:color="auto"/>
            </w:tcBorders>
            <w:vAlign w:val="center"/>
          </w:tcPr>
          <w:p w:rsidR="00FC4359" w:rsidRPr="00186DD7" w:rsidRDefault="00FC4359" w:rsidP="00F56113">
            <w:pPr>
              <w:spacing w:line="440" w:lineRule="exact"/>
              <w:ind w:firstLineChars="200" w:firstLine="482"/>
              <w:rPr>
                <w:b/>
                <w:sz w:val="24"/>
              </w:rPr>
            </w:pPr>
            <w:r w:rsidRPr="00186DD7">
              <w:rPr>
                <w:rFonts w:hint="eastAsia"/>
                <w:b/>
                <w:sz w:val="24"/>
              </w:rPr>
              <w:t>4</w:t>
            </w:r>
            <w:r w:rsidRPr="00186DD7">
              <w:rPr>
                <w:b/>
                <w:sz w:val="24"/>
              </w:rPr>
              <w:t>0</w:t>
            </w:r>
            <w:r w:rsidRPr="00186DD7">
              <w:rPr>
                <w:b/>
                <w:sz w:val="24"/>
              </w:rPr>
              <w:t>户，</w:t>
            </w:r>
            <w:r w:rsidRPr="00186DD7">
              <w:rPr>
                <w:rFonts w:hint="eastAsia"/>
                <w:b/>
                <w:sz w:val="24"/>
              </w:rPr>
              <w:t>16</w:t>
            </w:r>
            <w:r w:rsidRPr="00186DD7">
              <w:rPr>
                <w:b/>
                <w:sz w:val="24"/>
              </w:rPr>
              <w:t>0</w:t>
            </w:r>
            <w:r w:rsidRPr="00186DD7">
              <w:rPr>
                <w:b/>
                <w:sz w:val="24"/>
              </w:rPr>
              <w:t>人</w:t>
            </w:r>
          </w:p>
        </w:tc>
        <w:tc>
          <w:tcPr>
            <w:tcW w:w="1984" w:type="dxa"/>
            <w:vMerge/>
            <w:vAlign w:val="center"/>
          </w:tcPr>
          <w:p w:rsidR="00FC4359" w:rsidRPr="000526A4" w:rsidRDefault="00FC4359" w:rsidP="00F56113">
            <w:pPr>
              <w:jc w:val="center"/>
              <w:rPr>
                <w:b/>
                <w:szCs w:val="21"/>
              </w:rPr>
            </w:pPr>
          </w:p>
        </w:tc>
      </w:tr>
      <w:tr w:rsidR="00FC4359" w:rsidRPr="000526A4" w:rsidTr="00F56113">
        <w:trPr>
          <w:trHeight w:val="397"/>
        </w:trPr>
        <w:tc>
          <w:tcPr>
            <w:tcW w:w="817" w:type="dxa"/>
            <w:vMerge/>
            <w:vAlign w:val="center"/>
          </w:tcPr>
          <w:p w:rsidR="00FC4359" w:rsidRPr="000526A4" w:rsidRDefault="00FC4359" w:rsidP="00F56113">
            <w:pPr>
              <w:jc w:val="center"/>
              <w:rPr>
                <w:b/>
                <w:szCs w:val="21"/>
              </w:rPr>
            </w:pPr>
          </w:p>
        </w:tc>
        <w:tc>
          <w:tcPr>
            <w:tcW w:w="1701" w:type="dxa"/>
            <w:tcBorders>
              <w:bottom w:val="single" w:sz="4" w:space="0" w:color="auto"/>
            </w:tcBorders>
            <w:vAlign w:val="center"/>
          </w:tcPr>
          <w:p w:rsidR="00FC4359" w:rsidRPr="00186DD7" w:rsidRDefault="00FC4359" w:rsidP="00F56113">
            <w:pPr>
              <w:spacing w:line="440" w:lineRule="exact"/>
              <w:ind w:firstLineChars="200" w:firstLine="482"/>
              <w:rPr>
                <w:b/>
                <w:sz w:val="24"/>
              </w:rPr>
            </w:pPr>
            <w:r w:rsidRPr="00186DD7">
              <w:rPr>
                <w:rFonts w:hint="eastAsia"/>
                <w:b/>
                <w:sz w:val="24"/>
              </w:rPr>
              <w:t>南小丁</w:t>
            </w:r>
          </w:p>
        </w:tc>
        <w:tc>
          <w:tcPr>
            <w:tcW w:w="2059" w:type="dxa"/>
            <w:tcBorders>
              <w:bottom w:val="single" w:sz="4" w:space="0" w:color="auto"/>
            </w:tcBorders>
            <w:vAlign w:val="center"/>
          </w:tcPr>
          <w:p w:rsidR="00FC4359" w:rsidRPr="00186DD7" w:rsidRDefault="00FC4359" w:rsidP="00F56113">
            <w:pPr>
              <w:spacing w:line="440" w:lineRule="exact"/>
              <w:ind w:firstLineChars="200" w:firstLine="482"/>
              <w:rPr>
                <w:b/>
                <w:sz w:val="24"/>
              </w:rPr>
            </w:pPr>
            <w:r w:rsidRPr="00186DD7">
              <w:rPr>
                <w:rFonts w:hint="eastAsia"/>
                <w:b/>
                <w:sz w:val="24"/>
              </w:rPr>
              <w:t>NW</w:t>
            </w:r>
            <w:r w:rsidRPr="00186DD7">
              <w:rPr>
                <w:b/>
                <w:sz w:val="24"/>
              </w:rPr>
              <w:t>，</w:t>
            </w:r>
            <w:r w:rsidRPr="00186DD7">
              <w:rPr>
                <w:rFonts w:hint="eastAsia"/>
                <w:b/>
                <w:sz w:val="24"/>
              </w:rPr>
              <w:t>90</w:t>
            </w:r>
            <w:r w:rsidRPr="00186DD7">
              <w:rPr>
                <w:b/>
                <w:sz w:val="24"/>
              </w:rPr>
              <w:t>0m</w:t>
            </w:r>
          </w:p>
        </w:tc>
        <w:tc>
          <w:tcPr>
            <w:tcW w:w="2441" w:type="dxa"/>
            <w:tcBorders>
              <w:bottom w:val="single" w:sz="4" w:space="0" w:color="auto"/>
            </w:tcBorders>
            <w:vAlign w:val="center"/>
          </w:tcPr>
          <w:p w:rsidR="00FC4359" w:rsidRPr="00186DD7" w:rsidRDefault="00FC4359" w:rsidP="00F56113">
            <w:pPr>
              <w:spacing w:line="440" w:lineRule="exact"/>
              <w:ind w:firstLineChars="200" w:firstLine="482"/>
              <w:rPr>
                <w:b/>
                <w:sz w:val="24"/>
              </w:rPr>
            </w:pPr>
            <w:r w:rsidRPr="00186DD7">
              <w:rPr>
                <w:rFonts w:hint="eastAsia"/>
                <w:b/>
                <w:sz w:val="24"/>
              </w:rPr>
              <w:t>35</w:t>
            </w:r>
            <w:r w:rsidRPr="00186DD7">
              <w:rPr>
                <w:b/>
                <w:sz w:val="24"/>
              </w:rPr>
              <w:t>户，</w:t>
            </w:r>
            <w:r w:rsidRPr="00186DD7">
              <w:rPr>
                <w:rFonts w:hint="eastAsia"/>
                <w:b/>
                <w:sz w:val="24"/>
              </w:rPr>
              <w:t>123</w:t>
            </w:r>
            <w:r w:rsidRPr="00186DD7">
              <w:rPr>
                <w:b/>
                <w:sz w:val="24"/>
              </w:rPr>
              <w:t>人</w:t>
            </w:r>
          </w:p>
        </w:tc>
        <w:tc>
          <w:tcPr>
            <w:tcW w:w="1984" w:type="dxa"/>
            <w:vMerge/>
            <w:vAlign w:val="center"/>
          </w:tcPr>
          <w:p w:rsidR="00FC4359" w:rsidRPr="000526A4" w:rsidRDefault="00FC4359" w:rsidP="00F56113">
            <w:pPr>
              <w:jc w:val="center"/>
              <w:rPr>
                <w:b/>
                <w:szCs w:val="21"/>
              </w:rPr>
            </w:pPr>
          </w:p>
        </w:tc>
      </w:tr>
      <w:tr w:rsidR="00FC4359" w:rsidRPr="000526A4" w:rsidTr="00F56113">
        <w:trPr>
          <w:trHeight w:val="397"/>
        </w:trPr>
        <w:tc>
          <w:tcPr>
            <w:tcW w:w="817" w:type="dxa"/>
            <w:vMerge/>
            <w:vAlign w:val="center"/>
          </w:tcPr>
          <w:p w:rsidR="00FC4359" w:rsidRPr="000526A4" w:rsidRDefault="00FC4359" w:rsidP="00F56113">
            <w:pPr>
              <w:jc w:val="center"/>
              <w:rPr>
                <w:b/>
                <w:szCs w:val="21"/>
              </w:rPr>
            </w:pPr>
          </w:p>
        </w:tc>
        <w:tc>
          <w:tcPr>
            <w:tcW w:w="1701" w:type="dxa"/>
            <w:tcBorders>
              <w:bottom w:val="single" w:sz="4" w:space="0" w:color="auto"/>
            </w:tcBorders>
            <w:vAlign w:val="center"/>
          </w:tcPr>
          <w:p w:rsidR="00FC4359" w:rsidRPr="00186DD7" w:rsidRDefault="00FC4359" w:rsidP="00F56113">
            <w:pPr>
              <w:spacing w:line="440" w:lineRule="exact"/>
              <w:ind w:firstLineChars="200" w:firstLine="482"/>
              <w:rPr>
                <w:rFonts w:hint="eastAsia"/>
                <w:b/>
                <w:sz w:val="24"/>
              </w:rPr>
            </w:pPr>
            <w:r>
              <w:rPr>
                <w:rFonts w:hint="eastAsia"/>
                <w:b/>
                <w:sz w:val="24"/>
              </w:rPr>
              <w:t>三友村</w:t>
            </w:r>
          </w:p>
        </w:tc>
        <w:tc>
          <w:tcPr>
            <w:tcW w:w="2059" w:type="dxa"/>
            <w:tcBorders>
              <w:bottom w:val="single" w:sz="4" w:space="0" w:color="auto"/>
            </w:tcBorders>
            <w:vAlign w:val="center"/>
          </w:tcPr>
          <w:p w:rsidR="00FC4359" w:rsidRPr="00186DD7" w:rsidRDefault="00FC4359" w:rsidP="00F56113">
            <w:pPr>
              <w:spacing w:line="440" w:lineRule="exact"/>
              <w:ind w:firstLineChars="249" w:firstLine="600"/>
              <w:rPr>
                <w:rFonts w:hint="eastAsia"/>
                <w:b/>
                <w:sz w:val="24"/>
              </w:rPr>
            </w:pPr>
            <w:r>
              <w:rPr>
                <w:rFonts w:hint="eastAsia"/>
                <w:b/>
                <w:sz w:val="24"/>
              </w:rPr>
              <w:t>N,950m</w:t>
            </w:r>
          </w:p>
        </w:tc>
        <w:tc>
          <w:tcPr>
            <w:tcW w:w="2441" w:type="dxa"/>
            <w:tcBorders>
              <w:bottom w:val="single" w:sz="4" w:space="0" w:color="auto"/>
            </w:tcBorders>
            <w:vAlign w:val="center"/>
          </w:tcPr>
          <w:p w:rsidR="00FC4359" w:rsidRPr="00186DD7" w:rsidRDefault="00FC4359" w:rsidP="00F56113">
            <w:pPr>
              <w:spacing w:line="440" w:lineRule="exact"/>
              <w:ind w:firstLineChars="200" w:firstLine="482"/>
              <w:rPr>
                <w:rFonts w:hint="eastAsia"/>
                <w:b/>
                <w:sz w:val="24"/>
              </w:rPr>
            </w:pPr>
            <w:r>
              <w:rPr>
                <w:rFonts w:hint="eastAsia"/>
                <w:b/>
                <w:sz w:val="24"/>
              </w:rPr>
              <w:t>28</w:t>
            </w:r>
            <w:r>
              <w:rPr>
                <w:rFonts w:hint="eastAsia"/>
                <w:b/>
                <w:sz w:val="24"/>
              </w:rPr>
              <w:t>户，</w:t>
            </w:r>
            <w:r>
              <w:rPr>
                <w:rFonts w:hint="eastAsia"/>
                <w:b/>
                <w:sz w:val="24"/>
              </w:rPr>
              <w:t>100</w:t>
            </w:r>
            <w:r>
              <w:rPr>
                <w:rFonts w:hint="eastAsia"/>
                <w:b/>
                <w:sz w:val="24"/>
              </w:rPr>
              <w:t>人</w:t>
            </w:r>
          </w:p>
        </w:tc>
        <w:tc>
          <w:tcPr>
            <w:tcW w:w="1984" w:type="dxa"/>
            <w:vAlign w:val="center"/>
          </w:tcPr>
          <w:p w:rsidR="00FC4359" w:rsidRPr="000526A4" w:rsidRDefault="00FC4359" w:rsidP="00F56113">
            <w:pPr>
              <w:jc w:val="center"/>
              <w:rPr>
                <w:b/>
                <w:szCs w:val="21"/>
              </w:rPr>
            </w:pPr>
          </w:p>
        </w:tc>
      </w:tr>
      <w:tr w:rsidR="00FC4359" w:rsidRPr="000526A4" w:rsidTr="00F56113">
        <w:trPr>
          <w:trHeight w:val="397"/>
        </w:trPr>
        <w:tc>
          <w:tcPr>
            <w:tcW w:w="817" w:type="dxa"/>
            <w:vAlign w:val="center"/>
          </w:tcPr>
          <w:p w:rsidR="00FC4359" w:rsidRPr="000526A4" w:rsidRDefault="00FC4359" w:rsidP="00F56113">
            <w:pPr>
              <w:jc w:val="center"/>
              <w:rPr>
                <w:b/>
                <w:szCs w:val="21"/>
              </w:rPr>
            </w:pPr>
            <w:r w:rsidRPr="000526A4">
              <w:rPr>
                <w:b/>
                <w:szCs w:val="21"/>
              </w:rPr>
              <w:t>地表水环境</w:t>
            </w:r>
          </w:p>
        </w:tc>
        <w:tc>
          <w:tcPr>
            <w:tcW w:w="1701" w:type="dxa"/>
            <w:vAlign w:val="center"/>
          </w:tcPr>
          <w:p w:rsidR="00FC4359" w:rsidRPr="00186DD7" w:rsidRDefault="00FC4359" w:rsidP="00F56113">
            <w:pPr>
              <w:spacing w:line="440" w:lineRule="exact"/>
              <w:ind w:firstLineChars="200" w:firstLine="482"/>
              <w:rPr>
                <w:b/>
                <w:sz w:val="24"/>
              </w:rPr>
            </w:pPr>
            <w:r w:rsidRPr="00186DD7">
              <w:rPr>
                <w:rFonts w:hint="eastAsia"/>
                <w:b/>
                <w:sz w:val="24"/>
              </w:rPr>
              <w:t>店埠河</w:t>
            </w:r>
          </w:p>
        </w:tc>
        <w:tc>
          <w:tcPr>
            <w:tcW w:w="2059" w:type="dxa"/>
            <w:vAlign w:val="center"/>
          </w:tcPr>
          <w:p w:rsidR="00FC4359" w:rsidRPr="00186DD7" w:rsidRDefault="00FC4359" w:rsidP="00F56113">
            <w:pPr>
              <w:spacing w:line="440" w:lineRule="exact"/>
              <w:ind w:firstLineChars="200" w:firstLine="482"/>
              <w:rPr>
                <w:b/>
                <w:sz w:val="24"/>
              </w:rPr>
            </w:pPr>
            <w:r w:rsidRPr="00186DD7">
              <w:rPr>
                <w:rFonts w:hint="eastAsia"/>
                <w:b/>
                <w:sz w:val="24"/>
              </w:rPr>
              <w:t>W</w:t>
            </w:r>
            <w:r w:rsidRPr="00186DD7">
              <w:rPr>
                <w:b/>
                <w:sz w:val="24"/>
              </w:rPr>
              <w:t>，</w:t>
            </w:r>
            <w:r w:rsidRPr="00186DD7">
              <w:rPr>
                <w:rFonts w:hint="eastAsia"/>
                <w:b/>
                <w:sz w:val="24"/>
              </w:rPr>
              <w:t>5500</w:t>
            </w:r>
            <w:r w:rsidRPr="00186DD7">
              <w:rPr>
                <w:b/>
                <w:sz w:val="24"/>
              </w:rPr>
              <w:t>m</w:t>
            </w:r>
          </w:p>
        </w:tc>
        <w:tc>
          <w:tcPr>
            <w:tcW w:w="2441" w:type="dxa"/>
            <w:vAlign w:val="center"/>
          </w:tcPr>
          <w:p w:rsidR="00FC4359" w:rsidRPr="00186DD7" w:rsidRDefault="00FC4359" w:rsidP="00F56113">
            <w:pPr>
              <w:autoSpaceDE w:val="0"/>
              <w:autoSpaceDN w:val="0"/>
              <w:adjustRightInd w:val="0"/>
              <w:spacing w:line="440" w:lineRule="exact"/>
              <w:rPr>
                <w:b/>
                <w:sz w:val="24"/>
              </w:rPr>
            </w:pPr>
            <w:r w:rsidRPr="00186DD7">
              <w:rPr>
                <w:rFonts w:hint="eastAsia"/>
                <w:b/>
                <w:sz w:val="24"/>
              </w:rPr>
              <w:t>小型河流，灌溉、泄洪</w:t>
            </w:r>
          </w:p>
        </w:tc>
        <w:tc>
          <w:tcPr>
            <w:tcW w:w="1984" w:type="dxa"/>
            <w:vAlign w:val="center"/>
          </w:tcPr>
          <w:p w:rsidR="00FC4359" w:rsidRPr="000526A4" w:rsidRDefault="00FC4359" w:rsidP="00F56113">
            <w:pPr>
              <w:jc w:val="center"/>
              <w:rPr>
                <w:b/>
                <w:szCs w:val="21"/>
              </w:rPr>
            </w:pPr>
            <w:r w:rsidRPr="000526A4">
              <w:rPr>
                <w:b/>
                <w:szCs w:val="21"/>
              </w:rPr>
              <w:t>GB3838-2002</w:t>
            </w:r>
          </w:p>
          <w:p w:rsidR="00FC4359" w:rsidRPr="000526A4" w:rsidRDefault="00FC4359" w:rsidP="00F56113">
            <w:pPr>
              <w:jc w:val="center"/>
              <w:rPr>
                <w:b/>
                <w:szCs w:val="21"/>
              </w:rPr>
            </w:pPr>
            <w:r>
              <w:rPr>
                <w:rFonts w:hint="eastAsia"/>
                <w:b/>
                <w:szCs w:val="21"/>
              </w:rPr>
              <w:t>Ⅳ</w:t>
            </w:r>
            <w:r w:rsidRPr="000526A4">
              <w:rPr>
                <w:b/>
                <w:szCs w:val="21"/>
              </w:rPr>
              <w:t>类要求</w:t>
            </w:r>
          </w:p>
        </w:tc>
      </w:tr>
      <w:tr w:rsidR="00FC4359" w:rsidRPr="000526A4" w:rsidTr="00F56113">
        <w:trPr>
          <w:trHeight w:val="397"/>
        </w:trPr>
        <w:tc>
          <w:tcPr>
            <w:tcW w:w="817" w:type="dxa"/>
            <w:vAlign w:val="center"/>
          </w:tcPr>
          <w:p w:rsidR="00FC4359" w:rsidRPr="000526A4" w:rsidRDefault="00FC4359" w:rsidP="00F56113">
            <w:pPr>
              <w:jc w:val="center"/>
              <w:rPr>
                <w:b/>
                <w:szCs w:val="21"/>
              </w:rPr>
            </w:pPr>
            <w:r w:rsidRPr="000526A4">
              <w:rPr>
                <w:b/>
                <w:szCs w:val="21"/>
              </w:rPr>
              <w:t>地下水环境</w:t>
            </w:r>
          </w:p>
        </w:tc>
        <w:tc>
          <w:tcPr>
            <w:tcW w:w="1701" w:type="dxa"/>
            <w:vAlign w:val="center"/>
          </w:tcPr>
          <w:p w:rsidR="00FC4359" w:rsidRPr="00186DD7" w:rsidRDefault="00FC4359" w:rsidP="00F56113">
            <w:pPr>
              <w:spacing w:line="440" w:lineRule="exact"/>
              <w:rPr>
                <w:b/>
                <w:sz w:val="24"/>
              </w:rPr>
            </w:pPr>
            <w:r w:rsidRPr="00186DD7">
              <w:rPr>
                <w:b/>
                <w:sz w:val="24"/>
              </w:rPr>
              <w:t>区域地下水</w:t>
            </w:r>
          </w:p>
        </w:tc>
        <w:tc>
          <w:tcPr>
            <w:tcW w:w="2059" w:type="dxa"/>
            <w:vAlign w:val="center"/>
          </w:tcPr>
          <w:p w:rsidR="00FC4359" w:rsidRPr="00186DD7" w:rsidRDefault="00FC4359" w:rsidP="00F56113">
            <w:pPr>
              <w:spacing w:line="440" w:lineRule="exact"/>
              <w:ind w:firstLineChars="392" w:firstLine="944"/>
              <w:rPr>
                <w:b/>
                <w:sz w:val="24"/>
              </w:rPr>
            </w:pPr>
            <w:r w:rsidRPr="00186DD7">
              <w:rPr>
                <w:b/>
                <w:sz w:val="24"/>
              </w:rPr>
              <w:t>/</w:t>
            </w:r>
          </w:p>
        </w:tc>
        <w:tc>
          <w:tcPr>
            <w:tcW w:w="2441" w:type="dxa"/>
            <w:vAlign w:val="center"/>
          </w:tcPr>
          <w:p w:rsidR="00FC4359" w:rsidRPr="00186DD7" w:rsidRDefault="00FC4359" w:rsidP="00F56113">
            <w:pPr>
              <w:spacing w:line="440" w:lineRule="exact"/>
              <w:ind w:firstLineChars="445" w:firstLine="1072"/>
              <w:rPr>
                <w:b/>
                <w:sz w:val="24"/>
              </w:rPr>
            </w:pPr>
            <w:r w:rsidRPr="00186DD7">
              <w:rPr>
                <w:b/>
                <w:sz w:val="24"/>
              </w:rPr>
              <w:t>/</w:t>
            </w:r>
          </w:p>
        </w:tc>
        <w:tc>
          <w:tcPr>
            <w:tcW w:w="1984" w:type="dxa"/>
            <w:tcMar>
              <w:left w:w="0" w:type="dxa"/>
              <w:right w:w="0" w:type="dxa"/>
            </w:tcMar>
            <w:vAlign w:val="center"/>
          </w:tcPr>
          <w:p w:rsidR="00FC4359" w:rsidRPr="000526A4" w:rsidRDefault="00FC4359" w:rsidP="00F56113">
            <w:pPr>
              <w:jc w:val="center"/>
              <w:rPr>
                <w:b/>
                <w:bCs/>
                <w:spacing w:val="10"/>
                <w:szCs w:val="21"/>
              </w:rPr>
            </w:pPr>
            <w:r w:rsidRPr="000526A4">
              <w:rPr>
                <w:b/>
                <w:bCs/>
                <w:spacing w:val="10"/>
                <w:szCs w:val="21"/>
              </w:rPr>
              <w:t>GB/T14848-1993</w:t>
            </w:r>
          </w:p>
          <w:p w:rsidR="00FC4359" w:rsidRPr="000526A4" w:rsidRDefault="00FC4359" w:rsidP="00F56113">
            <w:pPr>
              <w:jc w:val="center"/>
              <w:rPr>
                <w:b/>
                <w:szCs w:val="21"/>
              </w:rPr>
            </w:pPr>
            <w:r w:rsidRPr="000526A4">
              <w:rPr>
                <w:rFonts w:ascii="宋体" w:hAnsi="宋体" w:cs="宋体" w:hint="eastAsia"/>
                <w:b/>
                <w:szCs w:val="21"/>
              </w:rPr>
              <w:t>Ⅲ</w:t>
            </w:r>
            <w:r w:rsidRPr="000526A4">
              <w:rPr>
                <w:b/>
                <w:szCs w:val="21"/>
              </w:rPr>
              <w:t>类标准</w:t>
            </w:r>
          </w:p>
        </w:tc>
      </w:tr>
    </w:tbl>
    <w:p w:rsidR="00FC4359" w:rsidRPr="000526A4" w:rsidRDefault="00FC4359" w:rsidP="00FC4359">
      <w:pPr>
        <w:spacing w:line="400" w:lineRule="exact"/>
        <w:rPr>
          <w:bCs/>
          <w:sz w:val="24"/>
        </w:rPr>
        <w:sectPr w:rsidR="00FC4359" w:rsidRPr="000526A4" w:rsidSect="001E7198">
          <w:pgSz w:w="11906" w:h="16838"/>
          <w:pgMar w:top="1418" w:right="1418" w:bottom="1418" w:left="1418" w:header="851" w:footer="992" w:gutter="284"/>
          <w:pgBorders w:offsetFrom="page">
            <w:bottom w:val="single" w:sz="4" w:space="24" w:color="auto"/>
          </w:pgBorders>
          <w:pgNumType w:start="1"/>
          <w:cols w:space="720"/>
          <w:docGrid w:linePitch="312"/>
        </w:sectPr>
      </w:pPr>
    </w:p>
    <w:p w:rsidR="00FC4359" w:rsidRDefault="00FC4359" w:rsidP="00FC4359">
      <w:pPr>
        <w:jc w:val="center"/>
        <w:rPr>
          <w:rFonts w:hint="eastAsia"/>
          <w:b/>
          <w:sz w:val="24"/>
        </w:rPr>
      </w:pPr>
      <w:r>
        <w:rPr>
          <w:noProof/>
        </w:rPr>
        <w:lastRenderedPageBreak/>
        <w:pict>
          <v:group id="_x0000_s1319" style="position:absolute;left:0;text-align:left;margin-left:585.3pt;margin-top:354.25pt;width:82.7pt;height:35.25pt;z-index:251936768" coordorigin="12972,9041" coordsize="1654,705">
            <v:group id="_x0000_s1320" style="position:absolute;left:12998;top:9470;width:1615;height:276" coordorigin="13320,4366" coordsize="1845,158">
              <v:rect id="_x0000_s1321" style="position:absolute;left:13320;top:4447;width:923;height:77" fillcolor="black"/>
              <v:rect id="_x0000_s1322" style="position:absolute;left:14243;top:4444;width:922;height:77"/>
              <v:rect id="_x0000_s1323" style="position:absolute;left:13320;top:4366;width:923;height:78"/>
              <v:rect id="_x0000_s1324" style="position:absolute;left:14243;top:4366;width:922;height:78" fillcolor="black"/>
            </v:group>
            <v:shapetype id="_x0000_t202" coordsize="21600,21600" o:spt="202" path="m,l,21600r21600,l21600,xe">
              <v:stroke joinstyle="miter"/>
              <v:path gradientshapeok="t" o:connecttype="rect"/>
            </v:shapetype>
            <v:shape id="_x0000_s1325" type="#_x0000_t202" style="position:absolute;left:12972;top:9041;width:1654;height:312" filled="f" stroked="f">
              <v:textbox style="mso-next-textbox:#_x0000_s1325" inset=".2mm,.1mm,.2mm,.1mm">
                <w:txbxContent>
                  <w:p w:rsidR="00FC4359" w:rsidRPr="00E90E0E" w:rsidRDefault="00FC4359" w:rsidP="00FC4359">
                    <w:pPr>
                      <w:rPr>
                        <w:rFonts w:hint="eastAsia"/>
                        <w:b/>
                        <w:sz w:val="18"/>
                        <w:szCs w:val="18"/>
                      </w:rPr>
                    </w:pPr>
                    <w:r w:rsidRPr="00E90E0E">
                      <w:rPr>
                        <w:rFonts w:hint="eastAsia"/>
                        <w:b/>
                        <w:sz w:val="18"/>
                        <w:szCs w:val="18"/>
                      </w:rPr>
                      <w:t>0</w:t>
                    </w:r>
                    <w:r>
                      <w:rPr>
                        <w:rFonts w:hint="eastAsia"/>
                        <w:b/>
                        <w:sz w:val="18"/>
                        <w:szCs w:val="18"/>
                      </w:rPr>
                      <w:t>k</w:t>
                    </w:r>
                    <w:r w:rsidRPr="00E90E0E">
                      <w:rPr>
                        <w:rFonts w:hint="eastAsia"/>
                        <w:b/>
                        <w:sz w:val="18"/>
                        <w:szCs w:val="18"/>
                      </w:rPr>
                      <w:t>m</w:t>
                    </w:r>
                    <w:r>
                      <w:rPr>
                        <w:rFonts w:hint="eastAsia"/>
                        <w:b/>
                        <w:sz w:val="18"/>
                        <w:szCs w:val="18"/>
                      </w:rPr>
                      <w:t xml:space="preserve">  0.5km  1km</w:t>
                    </w:r>
                  </w:p>
                </w:txbxContent>
              </v:textbox>
            </v:shape>
          </v:group>
        </w:pict>
      </w:r>
      <w:r>
        <w:rPr>
          <w:b/>
          <w:noProof/>
          <w:sz w:val="24"/>
        </w:rPr>
        <w:pict>
          <v:shape id="_x0000_s1318" type="#_x0000_t202" style="position:absolute;left:0;text-align:left;margin-left:131.6pt;margin-top:64.45pt;width:12.9pt;height:49.4pt;z-index:251935744" stroked="f">
            <v:fill opacity="0"/>
            <v:textbox style="mso-next-textbox:#_x0000_s1318" inset="0,0,0,0">
              <w:txbxContent>
                <w:p w:rsidR="00FC4359" w:rsidRPr="00F67FDB" w:rsidRDefault="00FC4359" w:rsidP="00FC4359">
                  <w:pPr>
                    <w:spacing w:line="0" w:lineRule="atLeast"/>
                    <w:rPr>
                      <w:b/>
                      <w:sz w:val="18"/>
                      <w:szCs w:val="18"/>
                    </w:rPr>
                  </w:pPr>
                  <w:r w:rsidRPr="00F67FDB">
                    <w:rPr>
                      <w:rFonts w:ascii="宋体" w:hAnsi="宋体" w:cs="F1" w:hint="eastAsia"/>
                      <w:b/>
                      <w:kern w:val="0"/>
                      <w:sz w:val="18"/>
                      <w:szCs w:val="18"/>
                    </w:rPr>
                    <w:t>店埠河</w:t>
                  </w:r>
                </w:p>
              </w:txbxContent>
            </v:textbox>
          </v:shape>
        </w:pict>
      </w:r>
      <w:r>
        <w:rPr>
          <w:b/>
          <w:noProof/>
          <w:sz w:val="24"/>
        </w:rPr>
        <w:pict>
          <v:shape id="Text Box 4102" o:spid="_x0000_s1317" type="#_x0000_t202" style="position:absolute;left:0;text-align:left;margin-left:51.2pt;margin-top:403.6pt;width:592.45pt;height:22.05pt;z-index:251934720" stroked="f">
            <v:textbox style="mso-next-textbox:#Text Box 4102">
              <w:txbxContent>
                <w:p w:rsidR="00FC4359" w:rsidRPr="00DB0AA0" w:rsidRDefault="00FC4359" w:rsidP="00FC4359">
                  <w:pPr>
                    <w:jc w:val="center"/>
                    <w:rPr>
                      <w:b/>
                      <w:sz w:val="24"/>
                    </w:rPr>
                  </w:pPr>
                  <w:r w:rsidRPr="00DB0AA0">
                    <w:rPr>
                      <w:rFonts w:hint="eastAsia"/>
                      <w:b/>
                      <w:sz w:val="24"/>
                    </w:rPr>
                    <w:t>附图</w:t>
                  </w:r>
                  <w:r w:rsidRPr="00DB0AA0">
                    <w:rPr>
                      <w:rFonts w:hint="eastAsia"/>
                      <w:b/>
                      <w:sz w:val="24"/>
                    </w:rPr>
                    <w:t xml:space="preserve">1.6-1  </w:t>
                  </w:r>
                  <w:r w:rsidRPr="00DB0AA0">
                    <w:rPr>
                      <w:rFonts w:hint="eastAsia"/>
                      <w:b/>
                      <w:sz w:val="24"/>
                    </w:rPr>
                    <w:t>项目周边环境敏感目标分布图</w:t>
                  </w:r>
                </w:p>
                <w:p w:rsidR="00FC4359" w:rsidRPr="00753930" w:rsidRDefault="00FC4359" w:rsidP="00FC4359"/>
              </w:txbxContent>
            </v:textbox>
          </v:shape>
        </w:pict>
      </w:r>
      <w:r>
        <w:rPr>
          <w:noProof/>
        </w:rPr>
        <w:pict>
          <v:shape id="_x0000_s1316" type="#_x0000_t202" style="position:absolute;left:0;text-align:left;margin-left:288.05pt;margin-top:150.1pt;width:30.75pt;height:12.9pt;z-index:251933696" stroked="f">
            <v:textbox style="mso-next-textbox:#_x0000_s1316" inset="0,0,0,0">
              <w:txbxContent>
                <w:p w:rsidR="00FC4359" w:rsidRPr="003C617F" w:rsidRDefault="00FC4359" w:rsidP="00FC4359">
                  <w:pPr>
                    <w:spacing w:line="0" w:lineRule="atLeast"/>
                    <w:jc w:val="center"/>
                    <w:rPr>
                      <w:sz w:val="18"/>
                      <w:szCs w:val="18"/>
                    </w:rPr>
                  </w:pPr>
                  <w:r>
                    <w:rPr>
                      <w:rFonts w:ascii="宋体" w:hAnsi="宋体" w:cs="F1" w:hint="eastAsia"/>
                      <w:kern w:val="0"/>
                      <w:sz w:val="18"/>
                      <w:szCs w:val="18"/>
                    </w:rPr>
                    <w:t>三友村</w:t>
                  </w:r>
                </w:p>
              </w:txbxContent>
            </v:textbox>
          </v:shape>
        </w:pict>
      </w:r>
      <w:r>
        <w:rPr>
          <w:noProof/>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315" type="#_x0000_t12" style="position:absolute;left:0;text-align:left;margin-left:299.1pt;margin-top:167.55pt;width:9pt;height:7.8pt;z-index:251932672" strokecolor="red"/>
        </w:pict>
      </w:r>
      <w:r>
        <w:rPr>
          <w:noProof/>
        </w:rPr>
        <w:drawing>
          <wp:anchor distT="0" distB="0" distL="114300" distR="114300" simplePos="0" relativeHeight="251931648" behindDoc="0" locked="0" layoutInCell="1" allowOverlap="1">
            <wp:simplePos x="0" y="0"/>
            <wp:positionH relativeFrom="column">
              <wp:posOffset>7433310</wp:posOffset>
            </wp:positionH>
            <wp:positionV relativeFrom="paragraph">
              <wp:posOffset>235585</wp:posOffset>
            </wp:positionV>
            <wp:extent cx="1080135" cy="1080135"/>
            <wp:effectExtent l="19050" t="0" r="5715" b="0"/>
            <wp:wrapNone/>
            <wp:docPr id="290" name="图片 10535" descr="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35" descr="年"/>
                    <pic:cNvPicPr>
                      <a:picLocks noChangeAspect="1" noChangeArrowheads="1"/>
                    </pic:cNvPicPr>
                  </pic:nvPicPr>
                  <pic:blipFill>
                    <a:blip r:embed="rId11" cstate="print"/>
                    <a:srcRect/>
                    <a:stretch>
                      <a:fillRect/>
                    </a:stretch>
                  </pic:blipFill>
                  <pic:spPr bwMode="auto">
                    <a:xfrm>
                      <a:off x="0" y="0"/>
                      <a:ext cx="1080135" cy="1080135"/>
                    </a:xfrm>
                    <a:prstGeom prst="rect">
                      <a:avLst/>
                    </a:prstGeom>
                    <a:noFill/>
                    <a:ln w="9525">
                      <a:noFill/>
                      <a:miter lim="800000"/>
                      <a:headEnd/>
                      <a:tailEnd/>
                    </a:ln>
                  </pic:spPr>
                </pic:pic>
              </a:graphicData>
            </a:graphic>
          </wp:anchor>
        </w:drawing>
      </w:r>
      <w:r>
        <w:rPr>
          <w:noProof/>
        </w:rPr>
        <w:pict>
          <v:shape id="_x0000_s1313" type="#_x0000_t202" style="position:absolute;left:0;text-align:left;margin-left:247.1pt;margin-top:187.6pt;width:27.05pt;height:11.65pt;z-index:251930624;mso-wrap-style:none;mso-position-horizontal-relative:text;mso-position-vertical-relative:text" stroked="f">
            <v:textbox style="mso-next-textbox:#_x0000_s1313;mso-fit-shape-to-text:t" inset="0,0,0,0">
              <w:txbxContent>
                <w:p w:rsidR="00FC4359" w:rsidRPr="003C617F" w:rsidRDefault="00FC4359" w:rsidP="00FC4359">
                  <w:pPr>
                    <w:spacing w:line="0" w:lineRule="atLeast"/>
                    <w:jc w:val="center"/>
                    <w:rPr>
                      <w:sz w:val="18"/>
                      <w:szCs w:val="18"/>
                    </w:rPr>
                  </w:pPr>
                  <w:r>
                    <w:rPr>
                      <w:rFonts w:ascii="宋体" w:hAnsi="宋体" w:cs="F1" w:hint="eastAsia"/>
                      <w:kern w:val="0"/>
                      <w:sz w:val="18"/>
                      <w:szCs w:val="18"/>
                    </w:rPr>
                    <w:t>南小丁</w:t>
                  </w:r>
                </w:p>
              </w:txbxContent>
            </v:textbox>
          </v:shape>
        </w:pict>
      </w:r>
      <w:r>
        <w:rPr>
          <w:noProof/>
        </w:rPr>
        <w:pict>
          <v:shape id="_x0000_s1312" type="#_x0000_t12" style="position:absolute;left:0;text-align:left;margin-left:256.1pt;margin-top:175.35pt;width:9pt;height:7.8pt;z-index:251929600;mso-position-horizontal-relative:text;mso-position-vertical-relative:text" strokecolor="red"/>
        </w:pict>
      </w:r>
      <w:r>
        <w:rPr>
          <w:noProof/>
        </w:rPr>
        <w:pict>
          <v:shape id="_x0000_s1311" type="#_x0000_t202" style="position:absolute;left:0;text-align:left;margin-left:216.65pt;margin-top:218.95pt;width:27.05pt;height:11.65pt;z-index:251928576;mso-wrap-style:none;mso-position-horizontal-relative:text;mso-position-vertical-relative:text" stroked="f">
            <v:textbox style="mso-next-textbox:#_x0000_s1311;mso-fit-shape-to-text:t" inset="0,0,0,0">
              <w:txbxContent>
                <w:p w:rsidR="00FC4359" w:rsidRPr="003C617F" w:rsidRDefault="00FC4359" w:rsidP="00FC4359">
                  <w:pPr>
                    <w:spacing w:line="0" w:lineRule="atLeast"/>
                    <w:jc w:val="center"/>
                    <w:rPr>
                      <w:sz w:val="18"/>
                      <w:szCs w:val="18"/>
                    </w:rPr>
                  </w:pPr>
                  <w:r>
                    <w:rPr>
                      <w:rFonts w:ascii="宋体" w:hAnsi="宋体" w:cs="F1" w:hint="eastAsia"/>
                      <w:kern w:val="0"/>
                      <w:sz w:val="18"/>
                      <w:szCs w:val="18"/>
                    </w:rPr>
                    <w:t>南时村</w:t>
                  </w:r>
                </w:p>
              </w:txbxContent>
            </v:textbox>
          </v:shape>
        </w:pict>
      </w:r>
      <w:r>
        <w:rPr>
          <w:noProof/>
        </w:rPr>
        <w:pict>
          <v:shape id="_x0000_s1310" type="#_x0000_t12" style="position:absolute;left:0;text-align:left;margin-left:226.4pt;margin-top:209.5pt;width:9pt;height:7.8pt;z-index:251927552;mso-position-horizontal-relative:text;mso-position-vertical-relative:text" strokecolor="red"/>
        </w:pict>
      </w:r>
      <w:r>
        <w:rPr>
          <w:noProof/>
        </w:rPr>
        <w:pict>
          <v:shape id="_x0000_s1309" type="#_x0000_t202" style="position:absolute;left:0;text-align:left;margin-left:460.5pt;margin-top:379.5pt;width:30.75pt;height:12.9pt;z-index:251926528;mso-position-horizontal-relative:text;mso-position-vertical-relative:text" stroked="f">
            <v:textbox style="mso-next-textbox:#_x0000_s1309" inset="0,0,0,0">
              <w:txbxContent>
                <w:p w:rsidR="00FC4359" w:rsidRPr="003C617F" w:rsidRDefault="00FC4359" w:rsidP="00FC4359">
                  <w:pPr>
                    <w:spacing w:line="0" w:lineRule="atLeast"/>
                    <w:jc w:val="center"/>
                    <w:rPr>
                      <w:sz w:val="18"/>
                      <w:szCs w:val="18"/>
                    </w:rPr>
                  </w:pPr>
                  <w:r>
                    <w:rPr>
                      <w:rFonts w:ascii="宋体" w:hAnsi="宋体" w:cs="F1" w:hint="eastAsia"/>
                      <w:kern w:val="0"/>
                      <w:sz w:val="18"/>
                      <w:szCs w:val="18"/>
                    </w:rPr>
                    <w:t>郑杨树</w:t>
                  </w:r>
                </w:p>
              </w:txbxContent>
            </v:textbox>
          </v:shape>
        </w:pict>
      </w:r>
      <w:r>
        <w:rPr>
          <w:noProof/>
        </w:rPr>
        <w:pict>
          <v:shape id="_x0000_s1308" type="#_x0000_t12" style="position:absolute;left:0;text-align:left;margin-left:449.9pt;margin-top:380.85pt;width:9pt;height:7.8pt;z-index:251925504;mso-position-horizontal-relative:text;mso-position-vertical-relative:text" strokecolor="red"/>
        </w:pict>
      </w:r>
      <w:r>
        <w:rPr>
          <w:noProof/>
        </w:rPr>
        <w:pict>
          <v:shape id="_x0000_s1307" type="#_x0000_t202" style="position:absolute;left:0;text-align:left;margin-left:397.4pt;margin-top:379.8pt;width:29.95pt;height:13.35pt;z-index:251924480;mso-position-horizontal-relative:text;mso-position-vertical-relative:text" stroked="f">
            <v:textbox style="mso-next-textbox:#_x0000_s1307" inset="0,0,0,0">
              <w:txbxContent>
                <w:p w:rsidR="00FC4359" w:rsidRPr="00CD13F2" w:rsidRDefault="00FC4359" w:rsidP="00FC4359">
                  <w:pPr>
                    <w:spacing w:line="0" w:lineRule="atLeast"/>
                    <w:jc w:val="center"/>
                    <w:rPr>
                      <w:sz w:val="18"/>
                      <w:szCs w:val="18"/>
                    </w:rPr>
                  </w:pPr>
                  <w:r>
                    <w:rPr>
                      <w:rFonts w:hint="eastAsia"/>
                      <w:sz w:val="18"/>
                      <w:szCs w:val="18"/>
                    </w:rPr>
                    <w:t>三合村</w:t>
                  </w:r>
                </w:p>
              </w:txbxContent>
            </v:textbox>
          </v:shape>
        </w:pict>
      </w:r>
      <w:r>
        <w:rPr>
          <w:noProof/>
        </w:rPr>
        <w:pict>
          <v:shape id="_x0000_s1306" type="#_x0000_t12" style="position:absolute;left:0;text-align:left;margin-left:386.8pt;margin-top:380.85pt;width:9pt;height:7.8pt;z-index:251923456;mso-position-horizontal-relative:text;mso-position-vertical-relative:text" strokecolor="red"/>
        </w:pict>
      </w:r>
      <w:r>
        <w:rPr>
          <w:noProof/>
        </w:rPr>
        <w:pict>
          <v:shape id="_x0000_s1304" type="#_x0000_t12" style="position:absolute;left:0;text-align:left;margin-left:391.9pt;margin-top:351.6pt;width:9pt;height:7.8pt;z-index:251921408;mso-position-horizontal-relative:text;mso-position-vertical-relative:text" strokecolor="red"/>
        </w:pict>
      </w:r>
      <w:r>
        <w:rPr>
          <w:noProof/>
        </w:rPr>
        <w:pict>
          <v:shape id="_x0000_s1305" type="#_x0000_t202" style="position:absolute;left:0;text-align:left;margin-left:386.05pt;margin-top:361.05pt;width:23.15pt;height:11.4pt;z-index:251922432;mso-position-horizontal-relative:text;mso-position-vertical-relative:text" stroked="f">
            <v:textbox style="mso-next-textbox:#_x0000_s1305" inset="0,0,0,0">
              <w:txbxContent>
                <w:p w:rsidR="00FC4359" w:rsidRPr="003C617F" w:rsidRDefault="00FC4359" w:rsidP="00FC4359">
                  <w:pPr>
                    <w:spacing w:line="0" w:lineRule="atLeast"/>
                    <w:jc w:val="center"/>
                    <w:rPr>
                      <w:sz w:val="18"/>
                      <w:szCs w:val="18"/>
                    </w:rPr>
                  </w:pPr>
                  <w:r>
                    <w:rPr>
                      <w:rFonts w:hint="eastAsia"/>
                      <w:sz w:val="18"/>
                      <w:szCs w:val="18"/>
                    </w:rPr>
                    <w:t>横郢</w:t>
                  </w:r>
                </w:p>
              </w:txbxContent>
            </v:textbox>
          </v:shape>
        </w:pict>
      </w:r>
      <w:r>
        <w:rPr>
          <w:noProof/>
        </w:rPr>
        <w:pict>
          <v:shape id="_x0000_s1302" type="#_x0000_t12" style="position:absolute;left:0;text-align:left;margin-left:353.35pt;margin-top:354.25pt;width:9pt;height:7.8pt;z-index:251919360;mso-position-horizontal-relative:text;mso-position-vertical-relative:text" strokecolor="red"/>
        </w:pict>
      </w:r>
      <w:r>
        <w:rPr>
          <w:noProof/>
        </w:rPr>
        <w:pict>
          <v:shape id="_x0000_s1303" type="#_x0000_t202" style="position:absolute;left:0;text-align:left;margin-left:353.45pt;margin-top:367.5pt;width:29.95pt;height:13.35pt;z-index:251920384;mso-position-horizontal-relative:text;mso-position-vertical-relative:text" stroked="f">
            <v:textbox style="mso-next-textbox:#_x0000_s1303" inset="0,0,0,0">
              <w:txbxContent>
                <w:p w:rsidR="00FC4359" w:rsidRPr="00CD13F2" w:rsidRDefault="00FC4359" w:rsidP="00FC4359">
                  <w:pPr>
                    <w:spacing w:line="0" w:lineRule="atLeast"/>
                    <w:jc w:val="center"/>
                    <w:rPr>
                      <w:sz w:val="18"/>
                      <w:szCs w:val="18"/>
                    </w:rPr>
                  </w:pPr>
                  <w:r>
                    <w:rPr>
                      <w:rFonts w:hint="eastAsia"/>
                      <w:sz w:val="18"/>
                      <w:szCs w:val="18"/>
                    </w:rPr>
                    <w:t>曹院村</w:t>
                  </w:r>
                </w:p>
              </w:txbxContent>
            </v:textbox>
          </v:shape>
        </w:pict>
      </w:r>
      <w:r>
        <w:rPr>
          <w:noProof/>
        </w:rPr>
        <w:pict>
          <v:shape id="_x0000_s1301" type="#_x0000_t202" style="position:absolute;left:0;text-align:left;margin-left:312.5pt;margin-top:370.05pt;width:30.75pt;height:12.9pt;z-index:251918336;mso-position-horizontal-relative:text;mso-position-vertical-relative:text" stroked="f">
            <v:textbox style="mso-next-textbox:#_x0000_s1301" inset="0,0,0,0">
              <w:txbxContent>
                <w:p w:rsidR="00FC4359" w:rsidRPr="003C617F" w:rsidRDefault="00FC4359" w:rsidP="00FC4359">
                  <w:pPr>
                    <w:spacing w:line="0" w:lineRule="atLeast"/>
                    <w:jc w:val="center"/>
                    <w:rPr>
                      <w:sz w:val="18"/>
                      <w:szCs w:val="18"/>
                    </w:rPr>
                  </w:pPr>
                  <w:r w:rsidRPr="007E1078">
                    <w:rPr>
                      <w:rFonts w:ascii="宋体" w:hAnsi="宋体" w:cs="F1" w:hint="eastAsia"/>
                      <w:kern w:val="0"/>
                      <w:sz w:val="18"/>
                      <w:szCs w:val="18"/>
                    </w:rPr>
                    <w:t>上</w:t>
                  </w:r>
                  <w:r w:rsidRPr="007E1078">
                    <w:rPr>
                      <w:rFonts w:ascii="宋体" w:hAnsi="宋体" w:cs="宋体" w:hint="eastAsia"/>
                      <w:kern w:val="0"/>
                      <w:sz w:val="18"/>
                      <w:szCs w:val="18"/>
                    </w:rPr>
                    <w:t>垱</w:t>
                  </w:r>
                  <w:r w:rsidRPr="007E1078">
                    <w:rPr>
                      <w:rFonts w:ascii="宋体" w:hAnsi="宋体" w:cs="方正舒体" w:hint="eastAsia"/>
                      <w:kern w:val="0"/>
                      <w:sz w:val="18"/>
                      <w:szCs w:val="18"/>
                    </w:rPr>
                    <w:t>梢</w:t>
                  </w:r>
                </w:p>
              </w:txbxContent>
            </v:textbox>
          </v:shape>
        </w:pict>
      </w:r>
      <w:r>
        <w:rPr>
          <w:noProof/>
        </w:rPr>
        <w:pict>
          <v:shape id="_x0000_s1300" type="#_x0000_t12" style="position:absolute;left:0;text-align:left;margin-left:321.7pt;margin-top:358.5pt;width:9pt;height:7.8pt;z-index:251917312;mso-position-horizontal-relative:text;mso-position-vertical-relative:text" strokecolor="red"/>
        </w:pict>
      </w:r>
      <w:r>
        <w:rPr>
          <w:b/>
          <w:noProof/>
          <w:sz w:val="24"/>
        </w:rPr>
        <w:pict>
          <v:shape id="_x0000_s1299" type="#_x0000_t202" style="position:absolute;left:0;text-align:left;margin-left:154.8pt;margin-top:270.15pt;width:30.75pt;height:12.9pt;z-index:251916288;mso-position-horizontal-relative:text;mso-position-vertical-relative:text" stroked="f">
            <v:textbox style="mso-next-textbox:#_x0000_s1299" inset="0,0,0,0">
              <w:txbxContent>
                <w:p w:rsidR="00FC4359" w:rsidRPr="003C617F" w:rsidRDefault="00FC4359" w:rsidP="00FC4359">
                  <w:pPr>
                    <w:spacing w:line="0" w:lineRule="atLeast"/>
                    <w:jc w:val="center"/>
                    <w:rPr>
                      <w:sz w:val="18"/>
                      <w:szCs w:val="18"/>
                    </w:rPr>
                  </w:pPr>
                  <w:r>
                    <w:rPr>
                      <w:rFonts w:ascii="宋体" w:hAnsi="宋体" w:cs="F1" w:hint="eastAsia"/>
                      <w:kern w:val="0"/>
                      <w:sz w:val="18"/>
                      <w:szCs w:val="18"/>
                    </w:rPr>
                    <w:t>龙集村</w:t>
                  </w:r>
                </w:p>
              </w:txbxContent>
            </v:textbox>
          </v:shape>
        </w:pict>
      </w:r>
      <w:r>
        <w:rPr>
          <w:b/>
          <w:noProof/>
          <w:sz w:val="24"/>
        </w:rPr>
        <w:pict>
          <v:shape id="_x0000_s1298" type="#_x0000_t12" style="position:absolute;left:0;text-align:left;margin-left:164.8pt;margin-top:258.7pt;width:9pt;height:7.8pt;z-index:251915264;mso-position-horizontal-relative:text;mso-position-vertical-relative:text" strokecolor="red"/>
        </w:pict>
      </w:r>
      <w:r>
        <w:rPr>
          <w:b/>
          <w:noProof/>
          <w:sz w:val="24"/>
        </w:rPr>
        <w:pict>
          <v:rect id="_x0000_s1291" style="position:absolute;left:0;text-align:left;margin-left:50.85pt;margin-top:366.65pt;width:8.6pt;height:7.85pt;rotation:90;z-index:251908096;mso-position-horizontal-relative:text;mso-position-vertical-relative:text" fillcolor="#31849b">
            <v:fill opacity="55050f"/>
          </v:rect>
        </w:pict>
      </w:r>
      <w:r>
        <w:rPr>
          <w:b/>
          <w:noProof/>
          <w:sz w:val="24"/>
        </w:rPr>
        <w:pict>
          <v:shape id="_x0000_s1297" type="#_x0000_t12" style="position:absolute;left:0;text-align:left;margin-left:340.85pt;margin-top:324.8pt;width:9pt;height:7.8pt;z-index:251914240;mso-position-horizontal-relative:text;mso-position-vertical-relative:text" strokecolor="red"/>
        </w:pict>
      </w:r>
      <w:r>
        <w:rPr>
          <w:b/>
          <w:noProof/>
          <w:sz w:val="24"/>
        </w:rPr>
        <w:pict>
          <v:shape id="_x0000_s1296" type="#_x0000_t202" style="position:absolute;left:0;text-align:left;margin-left:330.7pt;margin-top:334.45pt;width:31.15pt;height:12.9pt;z-index:251913216;mso-position-horizontal-relative:text;mso-position-vertical-relative:text" stroked="f">
            <v:textbox style="mso-next-textbox:#_x0000_s1296" inset="0,0,0,0">
              <w:txbxContent>
                <w:p w:rsidR="00FC4359" w:rsidRPr="003C617F" w:rsidRDefault="00FC4359" w:rsidP="00FC4359">
                  <w:pPr>
                    <w:spacing w:line="0" w:lineRule="atLeast"/>
                    <w:jc w:val="center"/>
                    <w:rPr>
                      <w:sz w:val="18"/>
                      <w:szCs w:val="18"/>
                    </w:rPr>
                  </w:pPr>
                  <w:r>
                    <w:rPr>
                      <w:rFonts w:ascii="宋体" w:hAnsi="宋体" w:cs="F1" w:hint="eastAsia"/>
                      <w:kern w:val="0"/>
                      <w:sz w:val="18"/>
                      <w:szCs w:val="18"/>
                    </w:rPr>
                    <w:t>邵家院</w:t>
                  </w:r>
                </w:p>
              </w:txbxContent>
            </v:textbox>
          </v:shape>
        </w:pict>
      </w:r>
      <w:r>
        <w:rPr>
          <w:b/>
          <w:noProof/>
          <w:sz w:val="24"/>
        </w:rPr>
        <w:pict>
          <v:shape id="_x0000_s1295" type="#_x0000_t12" style="position:absolute;left:0;text-align:left;margin-left:260.1pt;margin-top:320.55pt;width:9pt;height:7.8pt;z-index:251912192;mso-position-horizontal-relative:text;mso-position-vertical-relative:text" strokecolor="red"/>
        </w:pict>
      </w:r>
      <w:r>
        <w:rPr>
          <w:b/>
          <w:noProof/>
          <w:sz w:val="24"/>
        </w:rPr>
        <w:pict>
          <v:shape id="_x0000_s1294" type="#_x0000_t202" style="position:absolute;left:0;text-align:left;margin-left:250.65pt;margin-top:331.15pt;width:30.75pt;height:12.9pt;z-index:251911168;mso-position-horizontal-relative:text;mso-position-vertical-relative:text" stroked="f">
            <v:textbox style="mso-next-textbox:#_x0000_s1294" inset="0,0,0,0">
              <w:txbxContent>
                <w:p w:rsidR="00FC4359" w:rsidRPr="003C617F" w:rsidRDefault="00FC4359" w:rsidP="00FC4359">
                  <w:pPr>
                    <w:spacing w:line="0" w:lineRule="atLeast"/>
                    <w:jc w:val="center"/>
                    <w:rPr>
                      <w:sz w:val="18"/>
                      <w:szCs w:val="18"/>
                    </w:rPr>
                  </w:pPr>
                  <w:r>
                    <w:rPr>
                      <w:rFonts w:ascii="宋体" w:hAnsi="宋体" w:cs="F1" w:hint="eastAsia"/>
                      <w:kern w:val="0"/>
                      <w:sz w:val="18"/>
                      <w:szCs w:val="18"/>
                    </w:rPr>
                    <w:t>小徐家</w:t>
                  </w:r>
                </w:p>
              </w:txbxContent>
            </v:textbox>
          </v:shape>
        </w:pict>
      </w:r>
      <w:r>
        <w:rPr>
          <w:b/>
          <w:noProof/>
          <w:sz w:val="24"/>
        </w:rPr>
        <w:pict>
          <v:shape id="Text Box 4127" o:spid="_x0000_s1293" type="#_x0000_t202" style="position:absolute;left:0;text-align:left;margin-left:285.25pt;margin-top:336.15pt;width:39.4pt;height:12.9pt;z-index:251910144;mso-position-horizontal-relative:text;mso-position-vertical-relative:text" stroked="f">
            <v:textbox style="mso-next-textbox:#Text Box 4127" inset="0,0,0,0">
              <w:txbxContent>
                <w:p w:rsidR="00FC4359" w:rsidRPr="003C617F" w:rsidRDefault="00FC4359" w:rsidP="00FC4359">
                  <w:pPr>
                    <w:spacing w:line="0" w:lineRule="atLeast"/>
                    <w:jc w:val="center"/>
                    <w:rPr>
                      <w:sz w:val="18"/>
                      <w:szCs w:val="18"/>
                    </w:rPr>
                  </w:pPr>
                  <w:r>
                    <w:rPr>
                      <w:rFonts w:ascii="宋体" w:hAnsi="宋体" w:cs="F1" w:hint="eastAsia"/>
                      <w:kern w:val="0"/>
                      <w:sz w:val="18"/>
                      <w:szCs w:val="18"/>
                    </w:rPr>
                    <w:t>小王永兴</w:t>
                  </w:r>
                </w:p>
              </w:txbxContent>
            </v:textbox>
          </v:shape>
        </w:pict>
      </w:r>
      <w:r>
        <w:rPr>
          <w:b/>
          <w:noProof/>
          <w:sz w:val="24"/>
        </w:rPr>
        <w:pict>
          <v:shape id="AutoShape 4107" o:spid="_x0000_s1292" type="#_x0000_t12" style="position:absolute;left:0;text-align:left;margin-left:299.1pt;margin-top:323.85pt;width:9pt;height:7.8pt;z-index:251909120;mso-position-horizontal-relative:text;mso-position-vertical-relative:text" strokecolor="red"/>
        </w:pict>
      </w:r>
      <w:r>
        <w:rPr>
          <w:b/>
          <w:noProof/>
          <w:sz w:val="24"/>
        </w:rPr>
        <w:pict>
          <v:rect id="Rectangle 4116" o:spid="_x0000_s1290" style="position:absolute;left:0;text-align:left;margin-left:21.95pt;margin-top:331.65pt;width:159.2pt;height:65.25pt;z-index:251907072;mso-position-horizontal-relative:text;mso-position-vertical-relative:text">
            <v:textbox style="mso-next-textbox:#Rectangle 4116">
              <w:txbxContent>
                <w:p w:rsidR="00FC4359" w:rsidRDefault="00FC4359" w:rsidP="00FC4359">
                  <w:pPr>
                    <w:ind w:firstLineChars="100" w:firstLine="210"/>
                  </w:pPr>
                  <w:r>
                    <w:rPr>
                      <w:rFonts w:hint="eastAsia"/>
                    </w:rPr>
                    <w:t>图</w:t>
                  </w:r>
                  <w:r>
                    <w:rPr>
                      <w:rFonts w:hint="eastAsia"/>
                    </w:rPr>
                    <w:t xml:space="preserve">  </w:t>
                  </w:r>
                  <w:r>
                    <w:rPr>
                      <w:rFonts w:hint="eastAsia"/>
                    </w:rPr>
                    <w:t>例</w:t>
                  </w:r>
                </w:p>
                <w:p w:rsidR="00FC4359" w:rsidRDefault="00FC4359" w:rsidP="00FC4359">
                  <w:pPr>
                    <w:spacing w:beforeLines="50" w:line="360" w:lineRule="exact"/>
                    <w:ind w:left="420" w:rightChars="200" w:right="420"/>
                  </w:pPr>
                  <w:r>
                    <w:rPr>
                      <w:rFonts w:hint="eastAsia"/>
                    </w:rPr>
                    <w:t xml:space="preserve">    </w:t>
                  </w:r>
                  <w:r>
                    <w:rPr>
                      <w:rFonts w:hint="eastAsia"/>
                    </w:rPr>
                    <w:t>厂</w:t>
                  </w:r>
                  <w:r>
                    <w:rPr>
                      <w:rFonts w:hint="eastAsia"/>
                    </w:rPr>
                    <w:t xml:space="preserve"> </w:t>
                  </w:r>
                  <w:r>
                    <w:rPr>
                      <w:rFonts w:hint="eastAsia"/>
                    </w:rPr>
                    <w:t>区</w:t>
                  </w:r>
                </w:p>
                <w:p w:rsidR="00FC4359" w:rsidRDefault="00FC4359" w:rsidP="00FC4359">
                  <w:pPr>
                    <w:numPr>
                      <w:ilvl w:val="0"/>
                      <w:numId w:val="45"/>
                    </w:numPr>
                    <w:spacing w:line="360" w:lineRule="exact"/>
                  </w:pPr>
                  <w:r>
                    <w:rPr>
                      <w:rFonts w:hint="eastAsia"/>
                    </w:rPr>
                    <w:t>环境敏感点</w:t>
                  </w:r>
                </w:p>
              </w:txbxContent>
            </v:textbox>
          </v:rect>
        </w:pict>
      </w:r>
      <w:r>
        <w:rPr>
          <w:b/>
          <w:noProof/>
          <w:sz w:val="24"/>
        </w:rPr>
        <w:pict>
          <v:rect id="Rectangle 4132" o:spid="_x0000_s1288" style="position:absolute;left:0;text-align:left;margin-left:294.6pt;margin-top:228.6pt;width:18.6pt;height:14.65pt;rotation:90;z-index:251905024;mso-position-horizontal-relative:text;mso-position-vertical-relative:text" fillcolor="#31849b">
            <v:fill opacity="55050f"/>
          </v:rect>
        </w:pict>
      </w:r>
      <w:r>
        <w:rPr>
          <w:b/>
          <w:noProof/>
          <w:sz w:val="24"/>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289" type="#_x0000_t62" style="position:absolute;left:0;text-align:left;margin-left:310.45pt;margin-top:179.85pt;width:72.95pt;height:26.6pt;z-index:251906048;mso-position-horizontal-relative:text;mso-position-vertical-relative:text" adj="-2236,46692" strokecolor="red" strokeweight="1pt">
            <v:textbox style="mso-next-textbox:#_x0000_s1289">
              <w:txbxContent>
                <w:p w:rsidR="00FC4359" w:rsidRPr="00134ADC" w:rsidRDefault="00FC4359" w:rsidP="00FC4359">
                  <w:pPr>
                    <w:jc w:val="center"/>
                    <w:rPr>
                      <w:rFonts w:hint="eastAsia"/>
                      <w:b/>
                    </w:rPr>
                  </w:pPr>
                  <w:r w:rsidRPr="00134ADC">
                    <w:rPr>
                      <w:rFonts w:hint="eastAsia"/>
                      <w:b/>
                    </w:rPr>
                    <w:t>项目位置</w:t>
                  </w:r>
                </w:p>
              </w:txbxContent>
            </v:textbox>
          </v:shape>
        </w:pict>
      </w:r>
      <w:r>
        <w:rPr>
          <w:b/>
          <w:noProof/>
          <w:sz w:val="24"/>
        </w:rPr>
        <w:drawing>
          <wp:inline distT="0" distB="0" distL="0" distR="0">
            <wp:extent cx="8401050" cy="5038725"/>
            <wp:effectExtent l="19050" t="0" r="0" b="0"/>
            <wp:docPr id="1" name="图片 1" descr="QQ截图2016082316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Q截图20160823161020"/>
                    <pic:cNvPicPr>
                      <a:picLocks noChangeAspect="1" noChangeArrowheads="1"/>
                    </pic:cNvPicPr>
                  </pic:nvPicPr>
                  <pic:blipFill>
                    <a:blip r:embed="rId12"/>
                    <a:srcRect/>
                    <a:stretch>
                      <a:fillRect/>
                    </a:stretch>
                  </pic:blipFill>
                  <pic:spPr bwMode="auto">
                    <a:xfrm>
                      <a:off x="0" y="0"/>
                      <a:ext cx="8401050" cy="5038725"/>
                    </a:xfrm>
                    <a:prstGeom prst="rect">
                      <a:avLst/>
                    </a:prstGeom>
                    <a:noFill/>
                    <a:ln w="9525">
                      <a:noFill/>
                      <a:miter lim="800000"/>
                      <a:headEnd/>
                      <a:tailEnd/>
                    </a:ln>
                  </pic:spPr>
                </pic:pic>
              </a:graphicData>
            </a:graphic>
          </wp:inline>
        </w:drawing>
      </w:r>
    </w:p>
    <w:p w:rsidR="00FC4359" w:rsidRPr="000526A4" w:rsidRDefault="00FC4359" w:rsidP="00FC4359">
      <w:pPr>
        <w:jc w:val="center"/>
        <w:rPr>
          <w:b/>
          <w:sz w:val="24"/>
        </w:rPr>
        <w:sectPr w:rsidR="00FC4359" w:rsidRPr="000526A4" w:rsidSect="001E7198">
          <w:headerReference w:type="default" r:id="rId13"/>
          <w:footerReference w:type="default" r:id="rId14"/>
          <w:pgSz w:w="16838" w:h="11906" w:orient="landscape"/>
          <w:pgMar w:top="1800" w:right="1440" w:bottom="1800" w:left="1440" w:header="851" w:footer="992" w:gutter="0"/>
          <w:pgBorders w:offsetFrom="page">
            <w:bottom w:val="single" w:sz="4" w:space="24" w:color="auto"/>
          </w:pgBorders>
          <w:cols w:space="720"/>
          <w:docGrid w:type="lines" w:linePitch="312"/>
        </w:sectPr>
      </w:pPr>
    </w:p>
    <w:p w:rsidR="00FC4359" w:rsidRPr="000526A4" w:rsidRDefault="00FC4359" w:rsidP="00FC4359">
      <w:pPr>
        <w:pStyle w:val="1"/>
        <w:spacing w:beforeLines="0" w:afterLines="0"/>
        <w:rPr>
          <w:rFonts w:ascii="Times New Roman" w:hAnsi="Times New Roman"/>
        </w:rPr>
      </w:pPr>
      <w:bookmarkStart w:id="85" w:name="_Toc459368277"/>
      <w:r w:rsidRPr="000526A4">
        <w:rPr>
          <w:rFonts w:ascii="Times New Roman" w:hAnsi="Times New Roman"/>
        </w:rPr>
        <w:lastRenderedPageBreak/>
        <w:t xml:space="preserve">2  </w:t>
      </w:r>
      <w:r w:rsidRPr="000526A4">
        <w:rPr>
          <w:rFonts w:ascii="Times New Roman" w:hAnsi="Times New Roman"/>
        </w:rPr>
        <w:t>项目概况及工程分析</w:t>
      </w:r>
      <w:bookmarkEnd w:id="81"/>
      <w:bookmarkEnd w:id="82"/>
      <w:bookmarkEnd w:id="83"/>
      <w:bookmarkEnd w:id="84"/>
      <w:bookmarkEnd w:id="85"/>
    </w:p>
    <w:p w:rsidR="00FC4359" w:rsidRPr="000526A4" w:rsidRDefault="00FC4359" w:rsidP="00FC4359">
      <w:pPr>
        <w:pStyle w:val="2"/>
        <w:rPr>
          <w:rFonts w:ascii="Times New Roman" w:hAnsi="Times New Roman"/>
        </w:rPr>
      </w:pPr>
      <w:r w:rsidRPr="000526A4">
        <w:rPr>
          <w:rFonts w:ascii="Times New Roman" w:hAnsi="Times New Roman"/>
        </w:rPr>
        <w:t>2.1</w:t>
      </w:r>
      <w:r w:rsidRPr="000526A4">
        <w:rPr>
          <w:rFonts w:ascii="Times New Roman" w:hAnsi="Times New Roman"/>
        </w:rPr>
        <w:t>项目概况</w:t>
      </w:r>
      <w:bookmarkStart w:id="86" w:name="_Toc176790867"/>
      <w:bookmarkStart w:id="87" w:name="_Toc177176999"/>
      <w:bookmarkStart w:id="88" w:name="_Toc180574283"/>
      <w:bookmarkStart w:id="89" w:name="_Toc231787448"/>
      <w:bookmarkEnd w:id="68"/>
      <w:bookmarkEnd w:id="69"/>
      <w:bookmarkEnd w:id="70"/>
      <w:bookmarkEnd w:id="71"/>
      <w:bookmarkEnd w:id="72"/>
      <w:bookmarkEnd w:id="73"/>
      <w:bookmarkEnd w:id="74"/>
      <w:bookmarkEnd w:id="75"/>
      <w:bookmarkEnd w:id="76"/>
      <w:bookmarkEnd w:id="77"/>
      <w:bookmarkEnd w:id="78"/>
    </w:p>
    <w:p w:rsidR="00FC4359" w:rsidRPr="000526A4" w:rsidRDefault="00FC4359" w:rsidP="00FC4359">
      <w:pPr>
        <w:pStyle w:val="3"/>
        <w:rPr>
          <w:spacing w:val="8"/>
        </w:rPr>
      </w:pPr>
      <w:smartTag w:uri="urn:schemas-microsoft-com:office:smarttags" w:element="chsdate">
        <w:smartTagPr>
          <w:attr w:name="Year" w:val="1899"/>
          <w:attr w:name="Month" w:val="12"/>
          <w:attr w:name="Day" w:val="30"/>
          <w:attr w:name="IsLunarDate" w:val="False"/>
          <w:attr w:name="IsROCDate" w:val="False"/>
        </w:smartTagPr>
        <w:r w:rsidRPr="000526A4">
          <w:t>2.1.1</w:t>
        </w:r>
      </w:smartTag>
      <w:r w:rsidRPr="000526A4">
        <w:t>拟建项目概况</w:t>
      </w:r>
    </w:p>
    <w:p w:rsidR="00FC4359" w:rsidRPr="000526A4" w:rsidRDefault="00FC4359" w:rsidP="00FC4359">
      <w:pPr>
        <w:pStyle w:val="3"/>
        <w:rPr>
          <w:spacing w:val="8"/>
        </w:rPr>
      </w:pPr>
      <w:smartTag w:uri="urn:schemas-microsoft-com:office:smarttags" w:element="chsdate">
        <w:smartTagPr>
          <w:attr w:name="Year" w:val="1899"/>
          <w:attr w:name="Month" w:val="12"/>
          <w:attr w:name="Day" w:val="30"/>
          <w:attr w:name="IsLunarDate" w:val="False"/>
          <w:attr w:name="IsROCDate" w:val="False"/>
        </w:smartTagPr>
        <w:r w:rsidRPr="000526A4">
          <w:t>2.1.1</w:t>
        </w:r>
      </w:smartTag>
      <w:r w:rsidRPr="000526A4">
        <w:t>.1</w:t>
      </w:r>
      <w:r w:rsidRPr="000526A4">
        <w:t>项目</w:t>
      </w:r>
      <w:r w:rsidRPr="000526A4">
        <w:rPr>
          <w:spacing w:val="8"/>
        </w:rPr>
        <w:t>基本情况</w:t>
      </w:r>
    </w:p>
    <w:p w:rsidR="00FC4359" w:rsidRPr="000526A4" w:rsidRDefault="00FC4359" w:rsidP="00FC4359">
      <w:pPr>
        <w:spacing w:line="440" w:lineRule="exact"/>
        <w:ind w:firstLineChars="200" w:firstLine="514"/>
        <w:rPr>
          <w:b/>
          <w:spacing w:val="8"/>
          <w:sz w:val="24"/>
        </w:rPr>
      </w:pPr>
      <w:r w:rsidRPr="000526A4">
        <w:rPr>
          <w:b/>
          <w:spacing w:val="8"/>
          <w:sz w:val="24"/>
        </w:rPr>
        <w:t>（</w:t>
      </w:r>
      <w:r w:rsidRPr="000526A4">
        <w:rPr>
          <w:b/>
          <w:spacing w:val="8"/>
          <w:sz w:val="24"/>
        </w:rPr>
        <w:t>1</w:t>
      </w:r>
      <w:r w:rsidRPr="000526A4">
        <w:rPr>
          <w:b/>
          <w:spacing w:val="8"/>
          <w:sz w:val="24"/>
        </w:rPr>
        <w:t>）项目名称、建设性质、厂址环境</w:t>
      </w:r>
    </w:p>
    <w:p w:rsidR="00FC4359" w:rsidRPr="000526A4" w:rsidRDefault="00FC4359" w:rsidP="00FC4359">
      <w:pPr>
        <w:numPr>
          <w:ilvl w:val="0"/>
          <w:numId w:val="3"/>
        </w:numPr>
        <w:spacing w:line="440" w:lineRule="exact"/>
        <w:rPr>
          <w:b/>
          <w:spacing w:val="8"/>
          <w:sz w:val="24"/>
        </w:rPr>
      </w:pPr>
      <w:r w:rsidRPr="000526A4">
        <w:rPr>
          <w:b/>
          <w:spacing w:val="8"/>
          <w:sz w:val="24"/>
        </w:rPr>
        <w:t>项目名称：</w:t>
      </w:r>
      <w:r w:rsidRPr="000526A4">
        <w:rPr>
          <w:b/>
          <w:spacing w:val="8"/>
          <w:sz w:val="24"/>
        </w:rPr>
        <w:t xml:space="preserve"> </w:t>
      </w:r>
      <w:r w:rsidRPr="006025DC">
        <w:rPr>
          <w:rFonts w:hint="eastAsia"/>
          <w:b/>
          <w:spacing w:val="8"/>
          <w:sz w:val="24"/>
        </w:rPr>
        <w:t>合肥亚龙化工有限责任公司</w:t>
      </w:r>
      <w:r w:rsidRPr="006025DC">
        <w:rPr>
          <w:rFonts w:hint="eastAsia"/>
          <w:b/>
          <w:spacing w:val="8"/>
          <w:sz w:val="24"/>
        </w:rPr>
        <w:t>5</w:t>
      </w:r>
      <w:r w:rsidRPr="006025DC">
        <w:rPr>
          <w:rFonts w:hint="eastAsia"/>
          <w:b/>
          <w:spacing w:val="8"/>
          <w:sz w:val="24"/>
        </w:rPr>
        <w:t>万吨</w:t>
      </w:r>
      <w:r w:rsidRPr="006025DC">
        <w:rPr>
          <w:rFonts w:hint="eastAsia"/>
          <w:b/>
          <w:spacing w:val="8"/>
          <w:sz w:val="24"/>
        </w:rPr>
        <w:t>/</w:t>
      </w:r>
      <w:r w:rsidRPr="006025DC">
        <w:rPr>
          <w:rFonts w:hint="eastAsia"/>
          <w:b/>
          <w:spacing w:val="8"/>
          <w:sz w:val="24"/>
        </w:rPr>
        <w:t>年磷酸铁和</w:t>
      </w:r>
      <w:r w:rsidRPr="006025DC">
        <w:rPr>
          <w:rFonts w:hint="eastAsia"/>
          <w:b/>
          <w:spacing w:val="8"/>
          <w:sz w:val="24"/>
        </w:rPr>
        <w:t>5</w:t>
      </w:r>
      <w:r w:rsidRPr="006025DC">
        <w:rPr>
          <w:rFonts w:hint="eastAsia"/>
          <w:b/>
          <w:spacing w:val="8"/>
          <w:sz w:val="24"/>
        </w:rPr>
        <w:t>万吨</w:t>
      </w:r>
      <w:r w:rsidRPr="006025DC">
        <w:rPr>
          <w:rFonts w:hint="eastAsia"/>
          <w:b/>
          <w:spacing w:val="8"/>
          <w:sz w:val="24"/>
        </w:rPr>
        <w:t>/</w:t>
      </w:r>
      <w:r w:rsidRPr="006025DC">
        <w:rPr>
          <w:rFonts w:hint="eastAsia"/>
          <w:b/>
          <w:spacing w:val="8"/>
          <w:sz w:val="24"/>
        </w:rPr>
        <w:t>年草酸亚铁项目</w:t>
      </w:r>
      <w:r w:rsidRPr="000526A4">
        <w:rPr>
          <w:b/>
          <w:spacing w:val="8"/>
          <w:sz w:val="24"/>
        </w:rPr>
        <w:t>。</w:t>
      </w:r>
    </w:p>
    <w:p w:rsidR="00FC4359" w:rsidRPr="000526A4" w:rsidRDefault="00FC4359" w:rsidP="00FC4359">
      <w:pPr>
        <w:numPr>
          <w:ilvl w:val="1"/>
          <w:numId w:val="4"/>
        </w:numPr>
        <w:tabs>
          <w:tab w:val="clear" w:pos="1320"/>
          <w:tab w:val="left" w:pos="0"/>
          <w:tab w:val="left" w:pos="360"/>
        </w:tabs>
        <w:spacing w:line="440" w:lineRule="exact"/>
        <w:ind w:left="0" w:firstLine="540"/>
        <w:rPr>
          <w:b/>
          <w:spacing w:val="8"/>
          <w:sz w:val="24"/>
        </w:rPr>
      </w:pPr>
      <w:r w:rsidRPr="000526A4">
        <w:rPr>
          <w:b/>
          <w:spacing w:val="8"/>
          <w:sz w:val="24"/>
        </w:rPr>
        <w:t>建设性质：新建。</w:t>
      </w:r>
    </w:p>
    <w:p w:rsidR="00FC4359" w:rsidRPr="005673AC" w:rsidRDefault="00FC4359" w:rsidP="00FC4359">
      <w:pPr>
        <w:numPr>
          <w:ilvl w:val="1"/>
          <w:numId w:val="4"/>
        </w:numPr>
        <w:tabs>
          <w:tab w:val="clear" w:pos="1320"/>
          <w:tab w:val="left" w:pos="0"/>
          <w:tab w:val="left" w:pos="360"/>
        </w:tabs>
        <w:spacing w:line="440" w:lineRule="exact"/>
        <w:ind w:left="0" w:firstLine="540"/>
        <w:rPr>
          <w:b/>
          <w:spacing w:val="8"/>
          <w:sz w:val="24"/>
        </w:rPr>
      </w:pPr>
      <w:r w:rsidRPr="000526A4">
        <w:rPr>
          <w:b/>
          <w:spacing w:val="8"/>
          <w:sz w:val="24"/>
        </w:rPr>
        <w:t>项目厂址及周边环境：项目选址于</w:t>
      </w:r>
      <w:r w:rsidRPr="006025DC">
        <w:rPr>
          <w:rFonts w:hint="eastAsia"/>
          <w:b/>
          <w:spacing w:val="8"/>
          <w:sz w:val="24"/>
        </w:rPr>
        <w:t>合肥循环经济示范</w:t>
      </w:r>
      <w:r w:rsidRPr="005673AC">
        <w:rPr>
          <w:rFonts w:hint="eastAsia"/>
          <w:b/>
          <w:spacing w:val="8"/>
          <w:sz w:val="24"/>
        </w:rPr>
        <w:t>园</w:t>
      </w:r>
      <w:r w:rsidRPr="005673AC">
        <w:rPr>
          <w:b/>
          <w:spacing w:val="8"/>
          <w:sz w:val="24"/>
        </w:rPr>
        <w:t>，厂区位于</w:t>
      </w:r>
      <w:r w:rsidRPr="005673AC">
        <w:rPr>
          <w:rFonts w:hint="eastAsia"/>
          <w:b/>
          <w:spacing w:val="8"/>
          <w:sz w:val="24"/>
        </w:rPr>
        <w:t>园区纬六路南侧</w:t>
      </w:r>
      <w:r w:rsidRPr="005673AC">
        <w:rPr>
          <w:b/>
          <w:spacing w:val="8"/>
          <w:sz w:val="24"/>
        </w:rPr>
        <w:t>，</w:t>
      </w:r>
      <w:r w:rsidRPr="005673AC">
        <w:rPr>
          <w:rFonts w:hint="eastAsia"/>
          <w:b/>
          <w:spacing w:val="8"/>
          <w:sz w:val="24"/>
        </w:rPr>
        <w:t>周边主要是工业企业，南距园区污水处理厂</w:t>
      </w:r>
      <w:r w:rsidRPr="005673AC">
        <w:rPr>
          <w:rFonts w:hint="eastAsia"/>
          <w:b/>
          <w:spacing w:val="8"/>
          <w:sz w:val="24"/>
        </w:rPr>
        <w:t>90m</w:t>
      </w:r>
      <w:r w:rsidRPr="005673AC">
        <w:rPr>
          <w:b/>
          <w:spacing w:val="8"/>
          <w:sz w:val="24"/>
        </w:rPr>
        <w:t>。</w:t>
      </w:r>
    </w:p>
    <w:p w:rsidR="00FC4359" w:rsidRPr="005673AC" w:rsidRDefault="00FC4359" w:rsidP="00FC4359">
      <w:pPr>
        <w:numPr>
          <w:ilvl w:val="1"/>
          <w:numId w:val="4"/>
        </w:numPr>
        <w:tabs>
          <w:tab w:val="clear" w:pos="1320"/>
          <w:tab w:val="left" w:pos="0"/>
          <w:tab w:val="left" w:pos="360"/>
        </w:tabs>
        <w:spacing w:line="440" w:lineRule="exact"/>
        <w:ind w:left="0" w:firstLine="540"/>
        <w:rPr>
          <w:b/>
          <w:spacing w:val="8"/>
          <w:sz w:val="24"/>
        </w:rPr>
      </w:pPr>
      <w:r w:rsidRPr="005673AC">
        <w:rPr>
          <w:b/>
          <w:spacing w:val="8"/>
          <w:sz w:val="24"/>
        </w:rPr>
        <w:t>项目投资：总投资</w:t>
      </w:r>
      <w:r>
        <w:rPr>
          <w:rFonts w:hint="eastAsia"/>
          <w:b/>
          <w:spacing w:val="8"/>
          <w:sz w:val="24"/>
        </w:rPr>
        <w:t>211</w:t>
      </w:r>
      <w:r w:rsidRPr="005673AC">
        <w:rPr>
          <w:b/>
          <w:spacing w:val="8"/>
          <w:sz w:val="24"/>
        </w:rPr>
        <w:t>00</w:t>
      </w:r>
      <w:r w:rsidRPr="005673AC">
        <w:rPr>
          <w:b/>
          <w:spacing w:val="8"/>
          <w:sz w:val="24"/>
        </w:rPr>
        <w:t>万元，环保</w:t>
      </w:r>
      <w:r w:rsidRPr="00266FF7">
        <w:rPr>
          <w:b/>
          <w:spacing w:val="8"/>
          <w:sz w:val="24"/>
        </w:rPr>
        <w:t>投资</w:t>
      </w:r>
      <w:r w:rsidRPr="00266FF7">
        <w:rPr>
          <w:rFonts w:hint="eastAsia"/>
          <w:b/>
          <w:spacing w:val="8"/>
          <w:sz w:val="24"/>
        </w:rPr>
        <w:t>4</w:t>
      </w:r>
      <w:r w:rsidRPr="00266FF7">
        <w:rPr>
          <w:b/>
          <w:spacing w:val="8"/>
          <w:sz w:val="24"/>
        </w:rPr>
        <w:t>90</w:t>
      </w:r>
      <w:r w:rsidRPr="005673AC">
        <w:rPr>
          <w:b/>
          <w:spacing w:val="8"/>
          <w:sz w:val="24"/>
        </w:rPr>
        <w:t>万元。</w:t>
      </w:r>
    </w:p>
    <w:p w:rsidR="00FC4359" w:rsidRPr="000526A4" w:rsidRDefault="00FC4359" w:rsidP="00FC4359">
      <w:pPr>
        <w:spacing w:line="440" w:lineRule="exact"/>
        <w:ind w:firstLineChars="200" w:firstLine="514"/>
        <w:rPr>
          <w:b/>
          <w:spacing w:val="8"/>
          <w:sz w:val="24"/>
        </w:rPr>
      </w:pPr>
      <w:r w:rsidRPr="000526A4">
        <w:rPr>
          <w:b/>
          <w:spacing w:val="8"/>
          <w:sz w:val="24"/>
        </w:rPr>
        <w:t>（</w:t>
      </w:r>
      <w:r w:rsidRPr="000526A4">
        <w:rPr>
          <w:b/>
          <w:spacing w:val="8"/>
          <w:sz w:val="24"/>
        </w:rPr>
        <w:t>2</w:t>
      </w:r>
      <w:r w:rsidRPr="000526A4">
        <w:rPr>
          <w:b/>
          <w:spacing w:val="8"/>
          <w:sz w:val="24"/>
        </w:rPr>
        <w:t>）</w:t>
      </w:r>
      <w:r w:rsidRPr="000526A4">
        <w:rPr>
          <w:b/>
          <w:spacing w:val="8"/>
          <w:sz w:val="24"/>
        </w:rPr>
        <w:t xml:space="preserve"> </w:t>
      </w:r>
      <w:r w:rsidRPr="000526A4">
        <w:rPr>
          <w:b/>
          <w:spacing w:val="8"/>
          <w:sz w:val="24"/>
        </w:rPr>
        <w:t>建设内容：</w:t>
      </w:r>
    </w:p>
    <w:p w:rsidR="00FC4359" w:rsidRPr="005120B8" w:rsidRDefault="00FC4359" w:rsidP="00FC4359">
      <w:pPr>
        <w:adjustRightInd w:val="0"/>
        <w:snapToGrid w:val="0"/>
        <w:spacing w:line="440" w:lineRule="exact"/>
        <w:ind w:firstLineChars="200" w:firstLine="514"/>
        <w:rPr>
          <w:b/>
          <w:spacing w:val="8"/>
          <w:sz w:val="24"/>
        </w:rPr>
      </w:pPr>
      <w:r w:rsidRPr="005120B8">
        <w:rPr>
          <w:b/>
          <w:spacing w:val="8"/>
          <w:sz w:val="24"/>
        </w:rPr>
        <w:t>本项目在厂区内新建</w:t>
      </w:r>
      <w:r w:rsidRPr="005120B8">
        <w:rPr>
          <w:rFonts w:hint="eastAsia"/>
          <w:b/>
          <w:spacing w:val="8"/>
          <w:sz w:val="24"/>
        </w:rPr>
        <w:t>一个合成车间</w:t>
      </w:r>
      <w:r w:rsidRPr="005120B8">
        <w:rPr>
          <w:rFonts w:hint="eastAsia"/>
          <w:b/>
          <w:sz w:val="24"/>
        </w:rPr>
        <w:t>12</w:t>
      </w:r>
      <w:r w:rsidRPr="005120B8">
        <w:rPr>
          <w:b/>
          <w:sz w:val="24"/>
        </w:rPr>
        <w:t>5×1</w:t>
      </w:r>
      <w:r w:rsidRPr="005120B8">
        <w:rPr>
          <w:rFonts w:hint="eastAsia"/>
          <w:b/>
          <w:sz w:val="24"/>
        </w:rPr>
        <w:t>5</w:t>
      </w:r>
      <w:r w:rsidRPr="005120B8">
        <w:rPr>
          <w:b/>
          <w:sz w:val="24"/>
        </w:rPr>
        <w:t>m</w:t>
      </w:r>
      <w:r w:rsidRPr="005120B8">
        <w:rPr>
          <w:b/>
          <w:sz w:val="24"/>
          <w:vertAlign w:val="superscript"/>
        </w:rPr>
        <w:t xml:space="preserve"> 2</w:t>
      </w:r>
      <w:r w:rsidRPr="005120B8">
        <w:rPr>
          <w:b/>
          <w:spacing w:val="8"/>
          <w:sz w:val="24"/>
        </w:rPr>
        <w:t>（</w:t>
      </w:r>
      <w:r w:rsidRPr="005120B8">
        <w:rPr>
          <w:b/>
          <w:spacing w:val="8"/>
          <w:sz w:val="24"/>
        </w:rPr>
        <w:t>3F</w:t>
      </w:r>
      <w:r w:rsidRPr="005120B8">
        <w:rPr>
          <w:b/>
          <w:spacing w:val="8"/>
          <w:sz w:val="24"/>
        </w:rPr>
        <w:t>）</w:t>
      </w:r>
      <w:r w:rsidRPr="005120B8">
        <w:rPr>
          <w:rFonts w:hint="eastAsia"/>
          <w:b/>
          <w:spacing w:val="8"/>
          <w:sz w:val="24"/>
        </w:rPr>
        <w:t>，车间内设置</w:t>
      </w:r>
      <w:r w:rsidRPr="005120B8">
        <w:rPr>
          <w:rFonts w:hint="eastAsia"/>
          <w:b/>
          <w:sz w:val="24"/>
        </w:rPr>
        <w:t>草酸亚铁合成装置</w:t>
      </w:r>
      <w:r w:rsidRPr="005120B8">
        <w:rPr>
          <w:b/>
          <w:sz w:val="24"/>
        </w:rPr>
        <w:t>（包括</w:t>
      </w:r>
      <w:r w:rsidRPr="005120B8">
        <w:rPr>
          <w:rFonts w:hint="eastAsia"/>
          <w:b/>
          <w:sz w:val="24"/>
        </w:rPr>
        <w:t>硫酸亚铁制备储槽</w:t>
      </w:r>
      <w:r w:rsidRPr="005120B8">
        <w:rPr>
          <w:b/>
          <w:sz w:val="24"/>
        </w:rPr>
        <w:t>、</w:t>
      </w:r>
      <w:r w:rsidRPr="005120B8">
        <w:rPr>
          <w:rFonts w:hint="eastAsia"/>
          <w:b/>
          <w:sz w:val="24"/>
        </w:rPr>
        <w:t>草酸亚铁反应釜</w:t>
      </w:r>
      <w:r w:rsidRPr="005120B8">
        <w:rPr>
          <w:b/>
          <w:sz w:val="24"/>
        </w:rPr>
        <w:t>等主要设备）</w:t>
      </w:r>
      <w:r w:rsidRPr="005120B8">
        <w:rPr>
          <w:rFonts w:hint="eastAsia"/>
          <w:b/>
          <w:sz w:val="24"/>
        </w:rPr>
        <w:t>和磷酸铁合成装置（</w:t>
      </w:r>
      <w:r w:rsidRPr="005120B8">
        <w:rPr>
          <w:b/>
          <w:sz w:val="24"/>
        </w:rPr>
        <w:t>包括</w:t>
      </w:r>
      <w:r w:rsidRPr="005120B8">
        <w:rPr>
          <w:rFonts w:hint="eastAsia"/>
          <w:b/>
          <w:sz w:val="24"/>
        </w:rPr>
        <w:t>磷酸二氢亚铁</w:t>
      </w:r>
      <w:r w:rsidRPr="005120B8">
        <w:rPr>
          <w:b/>
          <w:sz w:val="24"/>
        </w:rPr>
        <w:t>、</w:t>
      </w:r>
      <w:r w:rsidRPr="005120B8">
        <w:rPr>
          <w:rFonts w:hint="eastAsia"/>
          <w:b/>
          <w:sz w:val="24"/>
        </w:rPr>
        <w:t>磷酸铁反应釜</w:t>
      </w:r>
      <w:r w:rsidRPr="005120B8">
        <w:rPr>
          <w:b/>
          <w:sz w:val="24"/>
        </w:rPr>
        <w:t>等主要设备</w:t>
      </w:r>
      <w:r w:rsidRPr="005120B8">
        <w:rPr>
          <w:rFonts w:hint="eastAsia"/>
          <w:b/>
          <w:sz w:val="24"/>
        </w:rPr>
        <w:t>）</w:t>
      </w:r>
      <w:r w:rsidRPr="005120B8">
        <w:rPr>
          <w:rFonts w:hint="eastAsia"/>
          <w:b/>
          <w:spacing w:val="8"/>
          <w:sz w:val="24"/>
        </w:rPr>
        <w:t>；新建一个后处理车间</w:t>
      </w:r>
      <w:r w:rsidRPr="005120B8">
        <w:rPr>
          <w:rFonts w:hint="eastAsia"/>
          <w:b/>
          <w:sz w:val="24"/>
        </w:rPr>
        <w:t>70</w:t>
      </w:r>
      <w:r w:rsidRPr="005120B8">
        <w:rPr>
          <w:b/>
          <w:sz w:val="24"/>
        </w:rPr>
        <w:t>×</w:t>
      </w:r>
      <w:r w:rsidRPr="005120B8">
        <w:rPr>
          <w:rFonts w:hint="eastAsia"/>
          <w:b/>
          <w:sz w:val="24"/>
        </w:rPr>
        <w:t>3</w:t>
      </w:r>
      <w:r w:rsidRPr="005120B8">
        <w:rPr>
          <w:b/>
          <w:sz w:val="24"/>
        </w:rPr>
        <w:t>0m</w:t>
      </w:r>
      <w:r w:rsidRPr="005120B8">
        <w:rPr>
          <w:b/>
          <w:sz w:val="24"/>
          <w:vertAlign w:val="superscript"/>
        </w:rPr>
        <w:t>2</w:t>
      </w:r>
      <w:r w:rsidRPr="005120B8">
        <w:rPr>
          <w:b/>
          <w:spacing w:val="8"/>
          <w:sz w:val="24"/>
        </w:rPr>
        <w:t>（</w:t>
      </w:r>
      <w:r w:rsidRPr="005120B8">
        <w:rPr>
          <w:b/>
          <w:spacing w:val="8"/>
          <w:sz w:val="24"/>
        </w:rPr>
        <w:t>3F</w:t>
      </w:r>
      <w:r w:rsidRPr="005120B8">
        <w:rPr>
          <w:b/>
          <w:spacing w:val="8"/>
          <w:sz w:val="24"/>
        </w:rPr>
        <w:t>），</w:t>
      </w:r>
      <w:r w:rsidRPr="005120B8">
        <w:rPr>
          <w:b/>
          <w:sz w:val="24"/>
        </w:rPr>
        <w:t>设置</w:t>
      </w:r>
      <w:r w:rsidRPr="005120B8">
        <w:rPr>
          <w:rFonts w:hint="eastAsia"/>
          <w:b/>
          <w:sz w:val="24"/>
        </w:rPr>
        <w:t>磷酸铁和草酸亚铁的后处理设备</w:t>
      </w:r>
      <w:r w:rsidRPr="005120B8">
        <w:rPr>
          <w:b/>
          <w:sz w:val="24"/>
        </w:rPr>
        <w:t>（包括</w:t>
      </w:r>
      <w:r w:rsidRPr="005120B8">
        <w:rPr>
          <w:rFonts w:hint="eastAsia"/>
          <w:b/>
          <w:sz w:val="24"/>
        </w:rPr>
        <w:t>离心机</w:t>
      </w:r>
      <w:r w:rsidRPr="005120B8">
        <w:rPr>
          <w:b/>
          <w:sz w:val="24"/>
        </w:rPr>
        <w:t>、</w:t>
      </w:r>
      <w:r w:rsidRPr="005120B8">
        <w:rPr>
          <w:rFonts w:hint="eastAsia"/>
          <w:b/>
          <w:sz w:val="24"/>
        </w:rPr>
        <w:t>闪蒸干燥机</w:t>
      </w:r>
      <w:r w:rsidRPr="005120B8">
        <w:rPr>
          <w:b/>
          <w:sz w:val="24"/>
        </w:rPr>
        <w:t>、粉碎机</w:t>
      </w:r>
      <w:r w:rsidRPr="005120B8">
        <w:rPr>
          <w:rFonts w:hint="eastAsia"/>
          <w:b/>
          <w:sz w:val="24"/>
        </w:rPr>
        <w:t>、真空干燥机、自动混料机及自动包装机</w:t>
      </w:r>
      <w:r w:rsidRPr="005120B8">
        <w:rPr>
          <w:b/>
          <w:sz w:val="24"/>
        </w:rPr>
        <w:t>等主要设备）</w:t>
      </w:r>
      <w:r w:rsidRPr="005120B8">
        <w:rPr>
          <w:rFonts w:hint="eastAsia"/>
          <w:b/>
          <w:sz w:val="24"/>
        </w:rPr>
        <w:t>；</w:t>
      </w:r>
      <w:r w:rsidRPr="005120B8">
        <w:rPr>
          <w:rFonts w:hint="eastAsia"/>
          <w:b/>
          <w:spacing w:val="8"/>
          <w:sz w:val="24"/>
        </w:rPr>
        <w:t>一个原料库、一个成品库；</w:t>
      </w:r>
      <w:r w:rsidRPr="005120B8">
        <w:rPr>
          <w:b/>
          <w:spacing w:val="8"/>
          <w:sz w:val="24"/>
        </w:rPr>
        <w:t xml:space="preserve"> </w:t>
      </w:r>
      <w:r w:rsidRPr="005120B8">
        <w:rPr>
          <w:rFonts w:hint="eastAsia"/>
          <w:b/>
          <w:spacing w:val="8"/>
          <w:sz w:val="24"/>
        </w:rPr>
        <w:t>新建</w:t>
      </w:r>
      <w:r>
        <w:rPr>
          <w:rFonts w:hint="eastAsia"/>
          <w:b/>
          <w:spacing w:val="8"/>
          <w:sz w:val="24"/>
        </w:rPr>
        <w:t>1</w:t>
      </w:r>
      <w:r w:rsidRPr="005120B8">
        <w:rPr>
          <w:rFonts w:hint="eastAsia"/>
          <w:b/>
          <w:spacing w:val="8"/>
          <w:sz w:val="24"/>
        </w:rPr>
        <w:t>00</w:t>
      </w:r>
      <w:r w:rsidRPr="005120B8">
        <w:rPr>
          <w:b/>
          <w:sz w:val="24"/>
        </w:rPr>
        <w:t xml:space="preserve"> m</w:t>
      </w:r>
      <w:r w:rsidRPr="005120B8">
        <w:rPr>
          <w:rFonts w:hint="eastAsia"/>
          <w:b/>
          <w:sz w:val="24"/>
          <w:vertAlign w:val="superscript"/>
        </w:rPr>
        <w:t>3</w:t>
      </w:r>
      <w:r w:rsidRPr="005120B8">
        <w:rPr>
          <w:rFonts w:hint="eastAsia"/>
          <w:b/>
          <w:sz w:val="24"/>
        </w:rPr>
        <w:t>/h</w:t>
      </w:r>
      <w:r w:rsidRPr="005120B8">
        <w:rPr>
          <w:b/>
          <w:spacing w:val="8"/>
          <w:sz w:val="24"/>
        </w:rPr>
        <w:t>循环水工程；新建</w:t>
      </w:r>
      <w:r w:rsidRPr="005120B8">
        <w:rPr>
          <w:rFonts w:hint="eastAsia"/>
          <w:b/>
          <w:spacing w:val="8"/>
          <w:sz w:val="24"/>
        </w:rPr>
        <w:t>1</w:t>
      </w:r>
      <w:r w:rsidRPr="005120B8">
        <w:rPr>
          <w:b/>
          <w:spacing w:val="8"/>
          <w:sz w:val="24"/>
        </w:rPr>
        <w:t>个</w:t>
      </w:r>
      <w:r>
        <w:rPr>
          <w:rFonts w:hint="eastAsia"/>
          <w:b/>
          <w:spacing w:val="8"/>
          <w:sz w:val="24"/>
        </w:rPr>
        <w:t>3</w:t>
      </w:r>
      <w:r w:rsidRPr="005120B8">
        <w:rPr>
          <w:rFonts w:hint="eastAsia"/>
          <w:b/>
          <w:spacing w:val="8"/>
          <w:sz w:val="24"/>
        </w:rPr>
        <w:t>00</w:t>
      </w:r>
      <w:r w:rsidRPr="005120B8">
        <w:rPr>
          <w:b/>
          <w:spacing w:val="8"/>
          <w:sz w:val="24"/>
        </w:rPr>
        <w:t>m</w:t>
      </w:r>
      <w:r w:rsidRPr="005120B8">
        <w:rPr>
          <w:b/>
          <w:spacing w:val="8"/>
          <w:sz w:val="24"/>
          <w:vertAlign w:val="superscript"/>
        </w:rPr>
        <w:t>3</w:t>
      </w:r>
      <w:r w:rsidRPr="005120B8">
        <w:rPr>
          <w:rFonts w:hint="eastAsia"/>
          <w:b/>
          <w:spacing w:val="8"/>
          <w:sz w:val="24"/>
        </w:rPr>
        <w:t>磷酸</w:t>
      </w:r>
      <w:r w:rsidRPr="005120B8">
        <w:rPr>
          <w:b/>
          <w:spacing w:val="8"/>
          <w:sz w:val="24"/>
        </w:rPr>
        <w:t>储罐</w:t>
      </w:r>
      <w:r w:rsidRPr="005120B8">
        <w:rPr>
          <w:rFonts w:hint="eastAsia"/>
          <w:b/>
          <w:spacing w:val="8"/>
          <w:sz w:val="24"/>
        </w:rPr>
        <w:t>，并配套围堰</w:t>
      </w:r>
      <w:r w:rsidRPr="005120B8">
        <w:rPr>
          <w:b/>
          <w:spacing w:val="8"/>
          <w:sz w:val="24"/>
        </w:rPr>
        <w:t>；新建</w:t>
      </w:r>
      <w:r w:rsidRPr="005120B8">
        <w:rPr>
          <w:rFonts w:hint="eastAsia"/>
          <w:b/>
          <w:spacing w:val="8"/>
          <w:sz w:val="24"/>
        </w:rPr>
        <w:t>20</w:t>
      </w:r>
      <w:r w:rsidRPr="005120B8">
        <w:rPr>
          <w:b/>
          <w:spacing w:val="8"/>
          <w:sz w:val="24"/>
        </w:rPr>
        <w:t>0t/d</w:t>
      </w:r>
      <w:r w:rsidRPr="005120B8">
        <w:rPr>
          <w:b/>
          <w:spacing w:val="8"/>
          <w:sz w:val="24"/>
        </w:rPr>
        <w:t>污水处理站以及</w:t>
      </w:r>
      <w:r w:rsidRPr="005120B8">
        <w:rPr>
          <w:rFonts w:hint="eastAsia"/>
          <w:b/>
          <w:spacing w:val="8"/>
          <w:sz w:val="24"/>
        </w:rPr>
        <w:t>硫酸雾、粉尘等废气</w:t>
      </w:r>
      <w:r w:rsidRPr="005120B8">
        <w:rPr>
          <w:b/>
          <w:spacing w:val="8"/>
          <w:sz w:val="24"/>
        </w:rPr>
        <w:t>收集处理设施等环保工程。具体内容详见表</w:t>
      </w:r>
      <w:r w:rsidRPr="005120B8">
        <w:rPr>
          <w:b/>
          <w:spacing w:val="8"/>
          <w:sz w:val="24"/>
        </w:rPr>
        <w:t>2.1-1</w:t>
      </w:r>
      <w:r w:rsidRPr="005120B8">
        <w:rPr>
          <w:b/>
          <w:spacing w:val="8"/>
          <w:sz w:val="24"/>
        </w:rPr>
        <w:t>。</w:t>
      </w:r>
    </w:p>
    <w:p w:rsidR="00FC4359" w:rsidRPr="000526A4" w:rsidRDefault="00FC4359" w:rsidP="00FC4359">
      <w:pPr>
        <w:spacing w:line="440" w:lineRule="exact"/>
        <w:jc w:val="center"/>
        <w:rPr>
          <w:b/>
          <w:sz w:val="24"/>
        </w:rPr>
      </w:pPr>
      <w:r w:rsidRPr="000526A4">
        <w:rPr>
          <w:b/>
          <w:spacing w:val="8"/>
          <w:sz w:val="24"/>
        </w:rPr>
        <w:t>表</w:t>
      </w:r>
      <w:r w:rsidRPr="000526A4">
        <w:rPr>
          <w:b/>
          <w:spacing w:val="8"/>
          <w:sz w:val="24"/>
        </w:rPr>
        <w:t xml:space="preserve">2.1-1  </w:t>
      </w:r>
      <w:r w:rsidRPr="000526A4">
        <w:rPr>
          <w:b/>
          <w:spacing w:val="8"/>
          <w:sz w:val="24"/>
        </w:rPr>
        <w:t>拟建项目建设内容组成一览</w:t>
      </w:r>
      <w:r w:rsidRPr="000526A4">
        <w:rPr>
          <w:b/>
          <w:sz w:val="24"/>
        </w:rPr>
        <w:t>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24"/>
        <w:gridCol w:w="1819"/>
        <w:gridCol w:w="6059"/>
      </w:tblGrid>
      <w:tr w:rsidR="00FC4359" w:rsidRPr="000526A4" w:rsidTr="00F56113">
        <w:trPr>
          <w:tblHeader/>
          <w:jc w:val="center"/>
        </w:trPr>
        <w:tc>
          <w:tcPr>
            <w:tcW w:w="1124" w:type="dxa"/>
            <w:vAlign w:val="center"/>
          </w:tcPr>
          <w:p w:rsidR="00FC4359" w:rsidRPr="000526A4" w:rsidRDefault="00FC4359" w:rsidP="00F56113">
            <w:pPr>
              <w:spacing w:line="250" w:lineRule="exact"/>
              <w:rPr>
                <w:b/>
                <w:szCs w:val="21"/>
              </w:rPr>
            </w:pPr>
            <w:r w:rsidRPr="000526A4">
              <w:rPr>
                <w:b/>
                <w:szCs w:val="21"/>
              </w:rPr>
              <w:t>工程类别</w:t>
            </w:r>
          </w:p>
        </w:tc>
        <w:tc>
          <w:tcPr>
            <w:tcW w:w="1819" w:type="dxa"/>
            <w:vAlign w:val="center"/>
          </w:tcPr>
          <w:p w:rsidR="00FC4359" w:rsidRPr="000526A4" w:rsidRDefault="00FC4359" w:rsidP="00F56113">
            <w:pPr>
              <w:spacing w:line="250" w:lineRule="exact"/>
              <w:jc w:val="center"/>
              <w:rPr>
                <w:b/>
                <w:szCs w:val="21"/>
              </w:rPr>
            </w:pPr>
            <w:r w:rsidRPr="000526A4">
              <w:rPr>
                <w:b/>
                <w:szCs w:val="21"/>
              </w:rPr>
              <w:t>工程内容</w:t>
            </w:r>
          </w:p>
        </w:tc>
        <w:tc>
          <w:tcPr>
            <w:tcW w:w="6059" w:type="dxa"/>
            <w:vAlign w:val="center"/>
          </w:tcPr>
          <w:p w:rsidR="00FC4359" w:rsidRPr="000526A4" w:rsidRDefault="00FC4359" w:rsidP="00F56113">
            <w:pPr>
              <w:spacing w:line="250" w:lineRule="exact"/>
              <w:jc w:val="center"/>
              <w:rPr>
                <w:b/>
                <w:szCs w:val="21"/>
              </w:rPr>
            </w:pPr>
            <w:r w:rsidRPr="000526A4">
              <w:rPr>
                <w:b/>
                <w:szCs w:val="21"/>
              </w:rPr>
              <w:t>装置规模</w:t>
            </w:r>
          </w:p>
        </w:tc>
      </w:tr>
      <w:tr w:rsidR="00FC4359" w:rsidRPr="000526A4" w:rsidTr="00F56113">
        <w:trPr>
          <w:tblHeader/>
          <w:jc w:val="center"/>
        </w:trPr>
        <w:tc>
          <w:tcPr>
            <w:tcW w:w="1124" w:type="dxa"/>
            <w:vMerge w:val="restart"/>
            <w:vAlign w:val="center"/>
          </w:tcPr>
          <w:p w:rsidR="00FC4359" w:rsidRPr="000526A4" w:rsidRDefault="00FC4359" w:rsidP="00F56113">
            <w:pPr>
              <w:spacing w:line="250" w:lineRule="exact"/>
              <w:jc w:val="center"/>
              <w:rPr>
                <w:b/>
                <w:szCs w:val="21"/>
              </w:rPr>
            </w:pPr>
            <w:r w:rsidRPr="000526A4">
              <w:rPr>
                <w:b/>
                <w:szCs w:val="21"/>
              </w:rPr>
              <w:t>主体工程</w:t>
            </w:r>
          </w:p>
        </w:tc>
        <w:tc>
          <w:tcPr>
            <w:tcW w:w="1819" w:type="dxa"/>
            <w:vAlign w:val="center"/>
          </w:tcPr>
          <w:p w:rsidR="00FC4359" w:rsidRPr="000526A4" w:rsidRDefault="00FC4359" w:rsidP="00F56113">
            <w:pPr>
              <w:spacing w:line="250" w:lineRule="exact"/>
              <w:jc w:val="center"/>
              <w:rPr>
                <w:b/>
                <w:szCs w:val="21"/>
              </w:rPr>
            </w:pPr>
            <w:r>
              <w:rPr>
                <w:rFonts w:hint="eastAsia"/>
                <w:b/>
                <w:szCs w:val="21"/>
              </w:rPr>
              <w:t>合成</w:t>
            </w:r>
            <w:r w:rsidRPr="000526A4">
              <w:rPr>
                <w:b/>
                <w:szCs w:val="21"/>
              </w:rPr>
              <w:t>车间</w:t>
            </w:r>
          </w:p>
        </w:tc>
        <w:tc>
          <w:tcPr>
            <w:tcW w:w="6059" w:type="dxa"/>
            <w:vAlign w:val="center"/>
          </w:tcPr>
          <w:p w:rsidR="00FC4359" w:rsidRPr="000526A4" w:rsidRDefault="00FC4359" w:rsidP="00F56113">
            <w:pPr>
              <w:spacing w:line="250" w:lineRule="exact"/>
              <w:jc w:val="left"/>
              <w:rPr>
                <w:b/>
                <w:szCs w:val="21"/>
              </w:rPr>
            </w:pPr>
            <w:r w:rsidRPr="000526A4">
              <w:rPr>
                <w:b/>
                <w:szCs w:val="21"/>
              </w:rPr>
              <w:t>占地面积</w:t>
            </w:r>
            <w:r>
              <w:rPr>
                <w:rFonts w:hint="eastAsia"/>
                <w:b/>
                <w:szCs w:val="21"/>
              </w:rPr>
              <w:t>12</w:t>
            </w:r>
            <w:r w:rsidRPr="000526A4">
              <w:rPr>
                <w:b/>
                <w:szCs w:val="21"/>
              </w:rPr>
              <w:t>5×1</w:t>
            </w:r>
            <w:r>
              <w:rPr>
                <w:rFonts w:hint="eastAsia"/>
                <w:b/>
                <w:szCs w:val="21"/>
              </w:rPr>
              <w:t>5</w:t>
            </w:r>
            <w:r w:rsidRPr="000526A4">
              <w:rPr>
                <w:b/>
                <w:szCs w:val="21"/>
              </w:rPr>
              <w:t>m</w:t>
            </w:r>
            <w:r w:rsidRPr="000526A4">
              <w:rPr>
                <w:b/>
                <w:szCs w:val="21"/>
                <w:vertAlign w:val="superscript"/>
              </w:rPr>
              <w:t xml:space="preserve"> 2</w:t>
            </w:r>
            <w:r w:rsidRPr="000526A4">
              <w:rPr>
                <w:b/>
                <w:szCs w:val="21"/>
              </w:rPr>
              <w:t>，框架结构，设置</w:t>
            </w:r>
            <w:r>
              <w:rPr>
                <w:rFonts w:hint="eastAsia"/>
                <w:b/>
                <w:szCs w:val="21"/>
              </w:rPr>
              <w:t>草酸亚铁合成装置</w:t>
            </w:r>
            <w:r w:rsidRPr="000526A4">
              <w:rPr>
                <w:b/>
                <w:szCs w:val="21"/>
              </w:rPr>
              <w:t>（包括</w:t>
            </w:r>
            <w:r>
              <w:rPr>
                <w:rFonts w:hint="eastAsia"/>
                <w:b/>
                <w:szCs w:val="21"/>
              </w:rPr>
              <w:t>硫酸亚铁制备储槽</w:t>
            </w:r>
            <w:r w:rsidRPr="000526A4">
              <w:rPr>
                <w:b/>
                <w:szCs w:val="21"/>
              </w:rPr>
              <w:t>、</w:t>
            </w:r>
            <w:r>
              <w:rPr>
                <w:rFonts w:hint="eastAsia"/>
                <w:b/>
                <w:szCs w:val="21"/>
              </w:rPr>
              <w:t>草酸亚铁反应釜</w:t>
            </w:r>
            <w:r w:rsidRPr="000526A4">
              <w:rPr>
                <w:b/>
                <w:szCs w:val="21"/>
              </w:rPr>
              <w:t>等主要设备）</w:t>
            </w:r>
            <w:r>
              <w:rPr>
                <w:rFonts w:hint="eastAsia"/>
                <w:b/>
                <w:szCs w:val="21"/>
              </w:rPr>
              <w:t>和磷酸铁合成装置（</w:t>
            </w:r>
            <w:r w:rsidRPr="000526A4">
              <w:rPr>
                <w:b/>
                <w:szCs w:val="21"/>
              </w:rPr>
              <w:t>包括</w:t>
            </w:r>
            <w:r>
              <w:rPr>
                <w:rFonts w:hint="eastAsia"/>
                <w:b/>
                <w:szCs w:val="21"/>
              </w:rPr>
              <w:t>磷酸二氢亚铁</w:t>
            </w:r>
            <w:r w:rsidRPr="000526A4">
              <w:rPr>
                <w:b/>
                <w:szCs w:val="21"/>
              </w:rPr>
              <w:t>、</w:t>
            </w:r>
            <w:r>
              <w:rPr>
                <w:rFonts w:hint="eastAsia"/>
                <w:b/>
                <w:szCs w:val="21"/>
              </w:rPr>
              <w:t>磷酸铁反应釜</w:t>
            </w:r>
            <w:r w:rsidRPr="000526A4">
              <w:rPr>
                <w:b/>
                <w:szCs w:val="21"/>
              </w:rPr>
              <w:t>等主要设备</w:t>
            </w:r>
            <w:r>
              <w:rPr>
                <w:rFonts w:hint="eastAsia"/>
                <w:b/>
                <w:szCs w:val="21"/>
              </w:rPr>
              <w:t>）</w:t>
            </w:r>
            <w:r w:rsidRPr="000526A4">
              <w:rPr>
                <w:b/>
                <w:szCs w:val="21"/>
              </w:rPr>
              <w:t>。</w:t>
            </w:r>
          </w:p>
        </w:tc>
      </w:tr>
      <w:tr w:rsidR="00FC4359" w:rsidRPr="000526A4" w:rsidTr="00F56113">
        <w:trPr>
          <w:tblHeader/>
          <w:jc w:val="center"/>
        </w:trPr>
        <w:tc>
          <w:tcPr>
            <w:tcW w:w="1124" w:type="dxa"/>
            <w:vMerge/>
            <w:vAlign w:val="center"/>
          </w:tcPr>
          <w:p w:rsidR="00FC4359" w:rsidRPr="000526A4" w:rsidRDefault="00FC4359" w:rsidP="00F56113">
            <w:pPr>
              <w:spacing w:line="250" w:lineRule="exact"/>
              <w:jc w:val="center"/>
              <w:rPr>
                <w:b/>
                <w:szCs w:val="21"/>
              </w:rPr>
            </w:pPr>
          </w:p>
        </w:tc>
        <w:tc>
          <w:tcPr>
            <w:tcW w:w="1819" w:type="dxa"/>
            <w:vAlign w:val="center"/>
          </w:tcPr>
          <w:p w:rsidR="00FC4359" w:rsidRPr="000526A4" w:rsidRDefault="00FC4359" w:rsidP="00F56113">
            <w:pPr>
              <w:spacing w:line="250" w:lineRule="exact"/>
              <w:jc w:val="center"/>
              <w:rPr>
                <w:b/>
                <w:szCs w:val="21"/>
              </w:rPr>
            </w:pPr>
            <w:r>
              <w:rPr>
                <w:rFonts w:hint="eastAsia"/>
                <w:b/>
                <w:szCs w:val="21"/>
              </w:rPr>
              <w:t>后处理车间</w:t>
            </w:r>
          </w:p>
        </w:tc>
        <w:tc>
          <w:tcPr>
            <w:tcW w:w="6059" w:type="dxa"/>
            <w:vAlign w:val="center"/>
          </w:tcPr>
          <w:p w:rsidR="00FC4359" w:rsidRPr="000526A4" w:rsidRDefault="00FC4359" w:rsidP="00F56113">
            <w:pPr>
              <w:spacing w:line="250" w:lineRule="exact"/>
              <w:rPr>
                <w:b/>
                <w:szCs w:val="21"/>
              </w:rPr>
            </w:pPr>
            <w:r w:rsidRPr="000526A4">
              <w:rPr>
                <w:b/>
                <w:szCs w:val="21"/>
              </w:rPr>
              <w:t>占地面积</w:t>
            </w:r>
            <w:r>
              <w:rPr>
                <w:rFonts w:hint="eastAsia"/>
                <w:b/>
                <w:szCs w:val="21"/>
              </w:rPr>
              <w:t>70</w:t>
            </w:r>
            <w:r>
              <w:rPr>
                <w:b/>
                <w:szCs w:val="21"/>
              </w:rPr>
              <w:t>×</w:t>
            </w:r>
            <w:r>
              <w:rPr>
                <w:rFonts w:hint="eastAsia"/>
                <w:b/>
                <w:szCs w:val="21"/>
              </w:rPr>
              <w:t>3</w:t>
            </w:r>
            <w:r w:rsidRPr="000526A4">
              <w:rPr>
                <w:b/>
                <w:szCs w:val="21"/>
              </w:rPr>
              <w:t>0m</w:t>
            </w:r>
            <w:r w:rsidRPr="000526A4">
              <w:rPr>
                <w:b/>
                <w:szCs w:val="21"/>
                <w:vertAlign w:val="superscript"/>
              </w:rPr>
              <w:t>2</w:t>
            </w:r>
            <w:r w:rsidRPr="000526A4">
              <w:rPr>
                <w:b/>
                <w:szCs w:val="21"/>
              </w:rPr>
              <w:t>，框架结构，，轻钢顶，设置</w:t>
            </w:r>
            <w:r>
              <w:rPr>
                <w:rFonts w:hint="eastAsia"/>
                <w:b/>
                <w:szCs w:val="21"/>
              </w:rPr>
              <w:t>磷酸铁和草酸亚铁的后处理设备</w:t>
            </w:r>
            <w:r w:rsidRPr="000526A4">
              <w:rPr>
                <w:b/>
                <w:szCs w:val="21"/>
              </w:rPr>
              <w:t>（包括</w:t>
            </w:r>
            <w:r>
              <w:rPr>
                <w:rFonts w:hint="eastAsia"/>
                <w:b/>
                <w:szCs w:val="21"/>
              </w:rPr>
              <w:t>离心机</w:t>
            </w:r>
            <w:r w:rsidRPr="000526A4">
              <w:rPr>
                <w:b/>
                <w:szCs w:val="21"/>
              </w:rPr>
              <w:t>、</w:t>
            </w:r>
            <w:r>
              <w:rPr>
                <w:rFonts w:hint="eastAsia"/>
                <w:b/>
                <w:szCs w:val="21"/>
              </w:rPr>
              <w:t>闪蒸干燥机</w:t>
            </w:r>
            <w:r w:rsidRPr="000526A4">
              <w:rPr>
                <w:b/>
                <w:szCs w:val="21"/>
              </w:rPr>
              <w:t>、粉碎机</w:t>
            </w:r>
            <w:r>
              <w:rPr>
                <w:rFonts w:hint="eastAsia"/>
                <w:b/>
                <w:szCs w:val="21"/>
              </w:rPr>
              <w:t>、真空干燥机、自动混料机及自动包装机</w:t>
            </w:r>
            <w:r w:rsidRPr="000526A4">
              <w:rPr>
                <w:b/>
                <w:szCs w:val="21"/>
              </w:rPr>
              <w:t>等主要设备）。</w:t>
            </w:r>
            <w:r w:rsidRPr="000526A4">
              <w:rPr>
                <w:b/>
                <w:szCs w:val="21"/>
              </w:rPr>
              <w:t xml:space="preserve"> </w:t>
            </w:r>
          </w:p>
        </w:tc>
      </w:tr>
      <w:tr w:rsidR="00FC4359" w:rsidRPr="000526A4" w:rsidTr="00F56113">
        <w:trPr>
          <w:tblHeader/>
          <w:jc w:val="center"/>
        </w:trPr>
        <w:tc>
          <w:tcPr>
            <w:tcW w:w="1124" w:type="dxa"/>
            <w:vAlign w:val="center"/>
          </w:tcPr>
          <w:p w:rsidR="00FC4359" w:rsidRPr="000526A4" w:rsidRDefault="00FC4359" w:rsidP="00F56113">
            <w:pPr>
              <w:spacing w:line="250" w:lineRule="exact"/>
              <w:jc w:val="center"/>
              <w:rPr>
                <w:b/>
                <w:szCs w:val="21"/>
              </w:rPr>
            </w:pPr>
            <w:r w:rsidRPr="000526A4">
              <w:rPr>
                <w:b/>
                <w:szCs w:val="21"/>
              </w:rPr>
              <w:t>辅助工程</w:t>
            </w:r>
          </w:p>
        </w:tc>
        <w:tc>
          <w:tcPr>
            <w:tcW w:w="1819" w:type="dxa"/>
            <w:vAlign w:val="center"/>
          </w:tcPr>
          <w:p w:rsidR="00FC4359" w:rsidRPr="000526A4" w:rsidRDefault="00FC4359" w:rsidP="00F56113">
            <w:pPr>
              <w:spacing w:line="250" w:lineRule="exact"/>
              <w:jc w:val="center"/>
              <w:rPr>
                <w:b/>
                <w:szCs w:val="21"/>
              </w:rPr>
            </w:pPr>
            <w:r w:rsidRPr="000526A4">
              <w:rPr>
                <w:b/>
                <w:szCs w:val="21"/>
              </w:rPr>
              <w:t>综合</w:t>
            </w:r>
            <w:r>
              <w:rPr>
                <w:rFonts w:hint="eastAsia"/>
                <w:b/>
                <w:szCs w:val="21"/>
              </w:rPr>
              <w:t>用房</w:t>
            </w:r>
          </w:p>
        </w:tc>
        <w:tc>
          <w:tcPr>
            <w:tcW w:w="6059" w:type="dxa"/>
            <w:vAlign w:val="center"/>
          </w:tcPr>
          <w:p w:rsidR="00FC4359" w:rsidRPr="000526A4" w:rsidRDefault="00FC4359" w:rsidP="00F56113">
            <w:pPr>
              <w:spacing w:line="250" w:lineRule="exact"/>
              <w:rPr>
                <w:b/>
                <w:szCs w:val="21"/>
              </w:rPr>
            </w:pPr>
            <w:r w:rsidRPr="000526A4">
              <w:rPr>
                <w:b/>
                <w:szCs w:val="21"/>
              </w:rPr>
              <w:t>框架结构，占地</w:t>
            </w:r>
            <w:r>
              <w:rPr>
                <w:rFonts w:hint="eastAsia"/>
                <w:b/>
                <w:szCs w:val="21"/>
              </w:rPr>
              <w:t>324</w:t>
            </w:r>
            <w:r w:rsidRPr="000526A4">
              <w:rPr>
                <w:b/>
                <w:szCs w:val="21"/>
              </w:rPr>
              <w:t>m</w:t>
            </w:r>
            <w:r>
              <w:rPr>
                <w:rFonts w:hint="eastAsia"/>
                <w:b/>
                <w:szCs w:val="21"/>
                <w:vertAlign w:val="superscript"/>
              </w:rPr>
              <w:t>2</w:t>
            </w:r>
            <w:r w:rsidRPr="000526A4">
              <w:rPr>
                <w:b/>
                <w:szCs w:val="21"/>
              </w:rPr>
              <w:t>。</w:t>
            </w:r>
            <w:r w:rsidRPr="000526A4">
              <w:rPr>
                <w:b/>
                <w:szCs w:val="21"/>
              </w:rPr>
              <w:t xml:space="preserve"> </w:t>
            </w:r>
          </w:p>
        </w:tc>
      </w:tr>
      <w:tr w:rsidR="00FC4359" w:rsidRPr="000526A4" w:rsidTr="00F56113">
        <w:trPr>
          <w:tblHeader/>
          <w:jc w:val="center"/>
        </w:trPr>
        <w:tc>
          <w:tcPr>
            <w:tcW w:w="1124" w:type="dxa"/>
            <w:vMerge w:val="restart"/>
            <w:vAlign w:val="center"/>
          </w:tcPr>
          <w:p w:rsidR="00FC4359" w:rsidRPr="000526A4" w:rsidRDefault="00FC4359" w:rsidP="00F56113">
            <w:pPr>
              <w:spacing w:line="250" w:lineRule="exact"/>
              <w:jc w:val="center"/>
              <w:rPr>
                <w:b/>
                <w:szCs w:val="21"/>
              </w:rPr>
            </w:pPr>
            <w:r w:rsidRPr="000526A4">
              <w:rPr>
                <w:b/>
                <w:szCs w:val="21"/>
              </w:rPr>
              <w:t>储运工程</w:t>
            </w:r>
          </w:p>
        </w:tc>
        <w:tc>
          <w:tcPr>
            <w:tcW w:w="1819" w:type="dxa"/>
            <w:vAlign w:val="center"/>
          </w:tcPr>
          <w:p w:rsidR="00FC4359" w:rsidRPr="005120B8" w:rsidRDefault="00FC4359" w:rsidP="00F56113">
            <w:pPr>
              <w:spacing w:line="250" w:lineRule="exact"/>
              <w:jc w:val="center"/>
              <w:rPr>
                <w:b/>
                <w:szCs w:val="21"/>
              </w:rPr>
            </w:pPr>
            <w:r w:rsidRPr="005120B8">
              <w:rPr>
                <w:rFonts w:hint="eastAsia"/>
                <w:b/>
                <w:szCs w:val="21"/>
              </w:rPr>
              <w:t>原料库</w:t>
            </w:r>
          </w:p>
        </w:tc>
        <w:tc>
          <w:tcPr>
            <w:tcW w:w="6059" w:type="dxa"/>
            <w:vAlign w:val="center"/>
          </w:tcPr>
          <w:p w:rsidR="00FC4359" w:rsidRPr="005120B8" w:rsidRDefault="00FC4359" w:rsidP="00F56113">
            <w:pPr>
              <w:spacing w:line="250" w:lineRule="exact"/>
              <w:rPr>
                <w:b/>
                <w:szCs w:val="21"/>
              </w:rPr>
            </w:pPr>
            <w:r w:rsidRPr="005120B8">
              <w:rPr>
                <w:rFonts w:hint="eastAsia"/>
                <w:b/>
                <w:szCs w:val="21"/>
              </w:rPr>
              <w:t>丁类</w:t>
            </w:r>
            <w:r w:rsidRPr="005120B8">
              <w:rPr>
                <w:b/>
                <w:szCs w:val="21"/>
              </w:rPr>
              <w:t>，</w:t>
            </w:r>
            <w:r w:rsidRPr="005120B8">
              <w:rPr>
                <w:b/>
                <w:szCs w:val="21"/>
              </w:rPr>
              <w:t>3F</w:t>
            </w:r>
            <w:r w:rsidRPr="005120B8">
              <w:rPr>
                <w:rFonts w:hint="eastAsia"/>
                <w:b/>
                <w:szCs w:val="21"/>
              </w:rPr>
              <w:t xml:space="preserve"> </w:t>
            </w:r>
            <w:r w:rsidRPr="005120B8">
              <w:rPr>
                <w:rFonts w:hint="eastAsia"/>
                <w:b/>
                <w:szCs w:val="21"/>
              </w:rPr>
              <w:t>，</w:t>
            </w:r>
            <w:r w:rsidRPr="005120B8">
              <w:rPr>
                <w:b/>
                <w:szCs w:val="21"/>
              </w:rPr>
              <w:t>占地</w:t>
            </w:r>
            <w:r w:rsidRPr="005120B8">
              <w:rPr>
                <w:b/>
                <w:szCs w:val="21"/>
              </w:rPr>
              <w:t>70</w:t>
            </w:r>
            <w:r>
              <w:rPr>
                <w:rFonts w:hint="eastAsia"/>
                <w:b/>
                <w:szCs w:val="21"/>
              </w:rPr>
              <w:t>m</w:t>
            </w:r>
            <w:r w:rsidRPr="005120B8">
              <w:rPr>
                <w:b/>
                <w:szCs w:val="21"/>
              </w:rPr>
              <w:t>×4</w:t>
            </w:r>
            <w:r w:rsidRPr="005120B8">
              <w:rPr>
                <w:rFonts w:hint="eastAsia"/>
                <w:b/>
                <w:szCs w:val="21"/>
              </w:rPr>
              <w:t>0</w:t>
            </w:r>
            <w:r w:rsidRPr="005120B8">
              <w:rPr>
                <w:b/>
                <w:szCs w:val="21"/>
              </w:rPr>
              <w:t>m</w:t>
            </w:r>
            <w:r w:rsidRPr="005120B8">
              <w:rPr>
                <w:b/>
                <w:szCs w:val="21"/>
              </w:rPr>
              <w:t>。</w:t>
            </w:r>
            <w:r w:rsidRPr="005120B8">
              <w:rPr>
                <w:b/>
                <w:szCs w:val="21"/>
              </w:rPr>
              <w:t xml:space="preserve"> </w:t>
            </w:r>
          </w:p>
        </w:tc>
      </w:tr>
      <w:tr w:rsidR="00FC4359" w:rsidRPr="000526A4" w:rsidTr="00F56113">
        <w:trPr>
          <w:tblHeader/>
          <w:jc w:val="center"/>
        </w:trPr>
        <w:tc>
          <w:tcPr>
            <w:tcW w:w="1124" w:type="dxa"/>
            <w:vMerge/>
            <w:vAlign w:val="center"/>
          </w:tcPr>
          <w:p w:rsidR="00FC4359" w:rsidRPr="000526A4" w:rsidRDefault="00FC4359" w:rsidP="00F56113">
            <w:pPr>
              <w:spacing w:line="250" w:lineRule="exact"/>
              <w:jc w:val="center"/>
              <w:rPr>
                <w:b/>
                <w:szCs w:val="21"/>
              </w:rPr>
            </w:pPr>
          </w:p>
        </w:tc>
        <w:tc>
          <w:tcPr>
            <w:tcW w:w="1819" w:type="dxa"/>
            <w:vAlign w:val="center"/>
          </w:tcPr>
          <w:p w:rsidR="00FC4359" w:rsidRPr="005120B8" w:rsidRDefault="00FC4359" w:rsidP="00F56113">
            <w:pPr>
              <w:spacing w:line="250" w:lineRule="exact"/>
              <w:jc w:val="center"/>
              <w:rPr>
                <w:rFonts w:hint="eastAsia"/>
                <w:b/>
                <w:szCs w:val="21"/>
              </w:rPr>
            </w:pPr>
            <w:r w:rsidRPr="005120B8">
              <w:rPr>
                <w:rFonts w:hint="eastAsia"/>
                <w:b/>
                <w:szCs w:val="21"/>
              </w:rPr>
              <w:t>成品库</w:t>
            </w:r>
          </w:p>
        </w:tc>
        <w:tc>
          <w:tcPr>
            <w:tcW w:w="6059" w:type="dxa"/>
            <w:vAlign w:val="center"/>
          </w:tcPr>
          <w:p w:rsidR="00FC4359" w:rsidRPr="005120B8" w:rsidRDefault="00FC4359" w:rsidP="00F56113">
            <w:pPr>
              <w:spacing w:line="250" w:lineRule="exact"/>
              <w:rPr>
                <w:b/>
                <w:szCs w:val="21"/>
              </w:rPr>
            </w:pPr>
            <w:r w:rsidRPr="005120B8">
              <w:rPr>
                <w:rFonts w:hint="eastAsia"/>
                <w:b/>
                <w:szCs w:val="21"/>
              </w:rPr>
              <w:t>丁类</w:t>
            </w:r>
            <w:r w:rsidRPr="005120B8">
              <w:rPr>
                <w:b/>
                <w:szCs w:val="21"/>
              </w:rPr>
              <w:t>，</w:t>
            </w:r>
            <w:r w:rsidRPr="005120B8">
              <w:rPr>
                <w:b/>
                <w:szCs w:val="21"/>
              </w:rPr>
              <w:t>3F</w:t>
            </w:r>
            <w:r w:rsidRPr="005120B8">
              <w:rPr>
                <w:rFonts w:hint="eastAsia"/>
                <w:b/>
                <w:szCs w:val="21"/>
              </w:rPr>
              <w:t xml:space="preserve"> </w:t>
            </w:r>
            <w:r w:rsidRPr="005120B8">
              <w:rPr>
                <w:rFonts w:hint="eastAsia"/>
                <w:b/>
                <w:szCs w:val="21"/>
              </w:rPr>
              <w:t>，</w:t>
            </w:r>
            <w:r w:rsidRPr="005120B8">
              <w:rPr>
                <w:b/>
                <w:szCs w:val="21"/>
              </w:rPr>
              <w:t>占地</w:t>
            </w:r>
            <w:r w:rsidRPr="005120B8">
              <w:rPr>
                <w:rFonts w:hint="eastAsia"/>
                <w:b/>
                <w:szCs w:val="21"/>
              </w:rPr>
              <w:t>40</w:t>
            </w:r>
            <w:r>
              <w:rPr>
                <w:rFonts w:hint="eastAsia"/>
                <w:b/>
                <w:szCs w:val="21"/>
              </w:rPr>
              <w:t>m</w:t>
            </w:r>
            <w:r w:rsidRPr="005120B8">
              <w:rPr>
                <w:b/>
                <w:szCs w:val="21"/>
              </w:rPr>
              <w:t>×</w:t>
            </w:r>
            <w:r w:rsidRPr="005120B8">
              <w:rPr>
                <w:rFonts w:hint="eastAsia"/>
                <w:b/>
                <w:szCs w:val="21"/>
              </w:rPr>
              <w:t>66</w:t>
            </w:r>
            <w:r w:rsidRPr="005120B8">
              <w:rPr>
                <w:b/>
                <w:szCs w:val="21"/>
              </w:rPr>
              <w:t>m</w:t>
            </w:r>
            <w:r w:rsidRPr="005120B8">
              <w:rPr>
                <w:b/>
                <w:szCs w:val="21"/>
              </w:rPr>
              <w:t>。</w:t>
            </w:r>
          </w:p>
        </w:tc>
      </w:tr>
      <w:tr w:rsidR="00FC4359" w:rsidRPr="000526A4" w:rsidTr="00F56113">
        <w:trPr>
          <w:tblHeader/>
          <w:jc w:val="center"/>
        </w:trPr>
        <w:tc>
          <w:tcPr>
            <w:tcW w:w="1124" w:type="dxa"/>
            <w:vMerge/>
            <w:vAlign w:val="center"/>
          </w:tcPr>
          <w:p w:rsidR="00FC4359" w:rsidRPr="000526A4" w:rsidRDefault="00FC4359" w:rsidP="00F56113">
            <w:pPr>
              <w:spacing w:line="250" w:lineRule="exact"/>
              <w:jc w:val="center"/>
              <w:rPr>
                <w:b/>
                <w:szCs w:val="21"/>
              </w:rPr>
            </w:pPr>
          </w:p>
        </w:tc>
        <w:tc>
          <w:tcPr>
            <w:tcW w:w="1819" w:type="dxa"/>
            <w:vMerge w:val="restart"/>
            <w:vAlign w:val="center"/>
          </w:tcPr>
          <w:p w:rsidR="00FC4359" w:rsidRPr="000526A4" w:rsidRDefault="00FC4359" w:rsidP="00F56113">
            <w:pPr>
              <w:spacing w:line="250" w:lineRule="exact"/>
              <w:jc w:val="center"/>
              <w:rPr>
                <w:b/>
                <w:kern w:val="0"/>
                <w:szCs w:val="21"/>
              </w:rPr>
            </w:pPr>
            <w:r w:rsidRPr="000526A4">
              <w:rPr>
                <w:b/>
                <w:kern w:val="0"/>
                <w:szCs w:val="21"/>
              </w:rPr>
              <w:t>储罐</w:t>
            </w:r>
          </w:p>
        </w:tc>
        <w:tc>
          <w:tcPr>
            <w:tcW w:w="6059" w:type="dxa"/>
            <w:vAlign w:val="center"/>
          </w:tcPr>
          <w:p w:rsidR="00FC4359" w:rsidRPr="000526A4" w:rsidRDefault="00FC4359" w:rsidP="00F56113">
            <w:pPr>
              <w:spacing w:line="250" w:lineRule="exact"/>
              <w:rPr>
                <w:b/>
                <w:szCs w:val="21"/>
              </w:rPr>
            </w:pPr>
            <w:r>
              <w:rPr>
                <w:rFonts w:hint="eastAsia"/>
                <w:b/>
                <w:szCs w:val="21"/>
              </w:rPr>
              <w:t>液氧储</w:t>
            </w:r>
            <w:r w:rsidRPr="000526A4">
              <w:rPr>
                <w:b/>
                <w:szCs w:val="21"/>
              </w:rPr>
              <w:t>罐</w:t>
            </w:r>
            <w:r>
              <w:rPr>
                <w:rFonts w:hint="eastAsia"/>
                <w:b/>
                <w:szCs w:val="21"/>
              </w:rPr>
              <w:t>，</w:t>
            </w:r>
            <w:r>
              <w:rPr>
                <w:rFonts w:hint="eastAsia"/>
                <w:b/>
                <w:szCs w:val="21"/>
              </w:rPr>
              <w:t>1</w:t>
            </w:r>
            <w:r>
              <w:rPr>
                <w:rFonts w:hint="eastAsia"/>
                <w:b/>
                <w:szCs w:val="21"/>
              </w:rPr>
              <w:t>台，</w:t>
            </w:r>
            <w:r>
              <w:rPr>
                <w:rFonts w:hint="eastAsia"/>
                <w:b/>
                <w:szCs w:val="21"/>
              </w:rPr>
              <w:t>30m</w:t>
            </w:r>
            <w:r>
              <w:rPr>
                <w:rFonts w:hint="eastAsia"/>
                <w:b/>
                <w:szCs w:val="21"/>
                <w:vertAlign w:val="superscript"/>
              </w:rPr>
              <w:t>3</w:t>
            </w:r>
            <w:r w:rsidRPr="000526A4">
              <w:rPr>
                <w:b/>
                <w:szCs w:val="21"/>
              </w:rPr>
              <w:t>。</w:t>
            </w:r>
          </w:p>
        </w:tc>
      </w:tr>
      <w:tr w:rsidR="00FC4359" w:rsidRPr="000526A4" w:rsidTr="00F56113">
        <w:trPr>
          <w:tblHeader/>
          <w:jc w:val="center"/>
        </w:trPr>
        <w:tc>
          <w:tcPr>
            <w:tcW w:w="1124" w:type="dxa"/>
            <w:vMerge/>
            <w:vAlign w:val="center"/>
          </w:tcPr>
          <w:p w:rsidR="00FC4359" w:rsidRPr="000526A4" w:rsidRDefault="00FC4359" w:rsidP="00F56113">
            <w:pPr>
              <w:spacing w:line="250" w:lineRule="exact"/>
              <w:jc w:val="center"/>
              <w:rPr>
                <w:b/>
                <w:szCs w:val="21"/>
              </w:rPr>
            </w:pPr>
          </w:p>
        </w:tc>
        <w:tc>
          <w:tcPr>
            <w:tcW w:w="1819" w:type="dxa"/>
            <w:vMerge/>
            <w:vAlign w:val="center"/>
          </w:tcPr>
          <w:p w:rsidR="00FC4359" w:rsidRPr="000526A4" w:rsidRDefault="00FC4359" w:rsidP="00F56113">
            <w:pPr>
              <w:spacing w:line="250" w:lineRule="exact"/>
              <w:jc w:val="center"/>
              <w:rPr>
                <w:b/>
                <w:kern w:val="0"/>
                <w:szCs w:val="21"/>
              </w:rPr>
            </w:pPr>
          </w:p>
        </w:tc>
        <w:tc>
          <w:tcPr>
            <w:tcW w:w="6059" w:type="dxa"/>
            <w:vAlign w:val="center"/>
          </w:tcPr>
          <w:p w:rsidR="00FC4359" w:rsidRPr="000526A4" w:rsidRDefault="00FC4359" w:rsidP="00F56113">
            <w:pPr>
              <w:spacing w:line="250" w:lineRule="exact"/>
              <w:jc w:val="left"/>
              <w:rPr>
                <w:b/>
                <w:szCs w:val="21"/>
              </w:rPr>
            </w:pPr>
            <w:r>
              <w:rPr>
                <w:rFonts w:hint="eastAsia"/>
                <w:b/>
                <w:szCs w:val="21"/>
              </w:rPr>
              <w:t>磷酸</w:t>
            </w:r>
            <w:r w:rsidRPr="000526A4">
              <w:rPr>
                <w:b/>
                <w:szCs w:val="21"/>
              </w:rPr>
              <w:t>储罐：</w:t>
            </w:r>
            <w:r w:rsidRPr="000526A4">
              <w:rPr>
                <w:b/>
                <w:szCs w:val="21"/>
              </w:rPr>
              <w:t xml:space="preserve"> </w:t>
            </w:r>
            <w:r>
              <w:rPr>
                <w:rFonts w:hint="eastAsia"/>
                <w:b/>
                <w:szCs w:val="21"/>
              </w:rPr>
              <w:t>300</w:t>
            </w:r>
            <w:r w:rsidRPr="000526A4">
              <w:rPr>
                <w:b/>
                <w:szCs w:val="21"/>
              </w:rPr>
              <w:t>m</w:t>
            </w:r>
            <w:r w:rsidRPr="000526A4">
              <w:rPr>
                <w:b/>
                <w:szCs w:val="21"/>
                <w:vertAlign w:val="superscript"/>
              </w:rPr>
              <w:t>3</w:t>
            </w:r>
            <w:r w:rsidRPr="000526A4">
              <w:rPr>
                <w:b/>
                <w:szCs w:val="21"/>
              </w:rPr>
              <w:t>×</w:t>
            </w:r>
            <w:r>
              <w:rPr>
                <w:rFonts w:hint="eastAsia"/>
                <w:b/>
                <w:szCs w:val="21"/>
              </w:rPr>
              <w:t>1</w:t>
            </w:r>
            <w:r>
              <w:rPr>
                <w:rFonts w:hint="eastAsia"/>
                <w:b/>
                <w:szCs w:val="21"/>
              </w:rPr>
              <w:t>，</w:t>
            </w:r>
            <w:r w:rsidRPr="000526A4">
              <w:rPr>
                <w:b/>
                <w:szCs w:val="21"/>
              </w:rPr>
              <w:t>围堰：</w:t>
            </w:r>
            <w:r w:rsidRPr="000526A4">
              <w:rPr>
                <w:b/>
                <w:szCs w:val="21"/>
              </w:rPr>
              <w:t>25m×1</w:t>
            </w:r>
            <w:r>
              <w:rPr>
                <w:rFonts w:hint="eastAsia"/>
                <w:b/>
                <w:szCs w:val="21"/>
              </w:rPr>
              <w:t>5</w:t>
            </w:r>
            <w:r w:rsidRPr="000526A4">
              <w:rPr>
                <w:b/>
                <w:szCs w:val="21"/>
              </w:rPr>
              <w:t>m×1.</w:t>
            </w:r>
            <w:r>
              <w:rPr>
                <w:rFonts w:hint="eastAsia"/>
                <w:b/>
                <w:szCs w:val="21"/>
              </w:rPr>
              <w:t>0</w:t>
            </w:r>
            <w:r w:rsidRPr="000526A4">
              <w:rPr>
                <w:b/>
                <w:szCs w:val="21"/>
              </w:rPr>
              <w:t>m</w:t>
            </w:r>
          </w:p>
        </w:tc>
      </w:tr>
      <w:tr w:rsidR="00FC4359" w:rsidRPr="000526A4" w:rsidTr="00F56113">
        <w:trPr>
          <w:tblHeader/>
          <w:jc w:val="center"/>
        </w:trPr>
        <w:tc>
          <w:tcPr>
            <w:tcW w:w="1124" w:type="dxa"/>
            <w:vMerge w:val="restart"/>
            <w:vAlign w:val="center"/>
          </w:tcPr>
          <w:p w:rsidR="00FC4359" w:rsidRPr="000526A4" w:rsidRDefault="00FC4359" w:rsidP="00F56113">
            <w:pPr>
              <w:spacing w:line="250" w:lineRule="exact"/>
              <w:jc w:val="center"/>
              <w:rPr>
                <w:b/>
                <w:szCs w:val="21"/>
              </w:rPr>
            </w:pPr>
            <w:r w:rsidRPr="000526A4">
              <w:rPr>
                <w:b/>
                <w:szCs w:val="21"/>
              </w:rPr>
              <w:t>公用工程</w:t>
            </w:r>
          </w:p>
        </w:tc>
        <w:tc>
          <w:tcPr>
            <w:tcW w:w="1819" w:type="dxa"/>
            <w:vAlign w:val="center"/>
          </w:tcPr>
          <w:p w:rsidR="00FC4359" w:rsidRPr="000526A4" w:rsidRDefault="00FC4359" w:rsidP="00F56113">
            <w:pPr>
              <w:spacing w:line="250" w:lineRule="exact"/>
              <w:jc w:val="center"/>
              <w:rPr>
                <w:b/>
                <w:szCs w:val="21"/>
              </w:rPr>
            </w:pPr>
            <w:r w:rsidRPr="000526A4">
              <w:rPr>
                <w:b/>
                <w:szCs w:val="21"/>
              </w:rPr>
              <w:t>供</w:t>
            </w:r>
            <w:r w:rsidRPr="000526A4">
              <w:rPr>
                <w:b/>
                <w:szCs w:val="21"/>
              </w:rPr>
              <w:t xml:space="preserve"> </w:t>
            </w:r>
            <w:r w:rsidRPr="000526A4">
              <w:rPr>
                <w:b/>
                <w:szCs w:val="21"/>
              </w:rPr>
              <w:t>热</w:t>
            </w:r>
          </w:p>
        </w:tc>
        <w:tc>
          <w:tcPr>
            <w:tcW w:w="6059" w:type="dxa"/>
            <w:vAlign w:val="center"/>
          </w:tcPr>
          <w:p w:rsidR="00FC4359" w:rsidRPr="000526A4" w:rsidRDefault="00FC4359" w:rsidP="00F56113">
            <w:pPr>
              <w:spacing w:line="250" w:lineRule="exact"/>
              <w:rPr>
                <w:b/>
                <w:szCs w:val="21"/>
              </w:rPr>
            </w:pPr>
            <w:r>
              <w:rPr>
                <w:rFonts w:hint="eastAsia"/>
                <w:b/>
                <w:szCs w:val="21"/>
              </w:rPr>
              <w:t>红四方公司</w:t>
            </w:r>
            <w:r w:rsidRPr="000526A4">
              <w:rPr>
                <w:b/>
                <w:szCs w:val="21"/>
              </w:rPr>
              <w:t>供热（蒸汽），项目用蒸汽量</w:t>
            </w:r>
            <w:r w:rsidRPr="000526A4">
              <w:rPr>
                <w:b/>
                <w:szCs w:val="21"/>
              </w:rPr>
              <w:t>2</w:t>
            </w:r>
            <w:r>
              <w:rPr>
                <w:rFonts w:hint="eastAsia"/>
                <w:b/>
                <w:szCs w:val="21"/>
              </w:rPr>
              <w:t>55</w:t>
            </w:r>
            <w:r w:rsidRPr="000526A4">
              <w:rPr>
                <w:b/>
                <w:szCs w:val="21"/>
              </w:rPr>
              <w:t>00t/a</w:t>
            </w:r>
          </w:p>
        </w:tc>
      </w:tr>
      <w:tr w:rsidR="00FC4359" w:rsidRPr="000526A4" w:rsidTr="00F56113">
        <w:trPr>
          <w:tblHeader/>
          <w:jc w:val="center"/>
        </w:trPr>
        <w:tc>
          <w:tcPr>
            <w:tcW w:w="1124" w:type="dxa"/>
            <w:vMerge/>
            <w:vAlign w:val="center"/>
          </w:tcPr>
          <w:p w:rsidR="00FC4359" w:rsidRPr="000526A4" w:rsidRDefault="00FC4359" w:rsidP="00F56113">
            <w:pPr>
              <w:spacing w:line="250" w:lineRule="exact"/>
              <w:jc w:val="center"/>
              <w:rPr>
                <w:b/>
                <w:szCs w:val="21"/>
              </w:rPr>
            </w:pPr>
          </w:p>
        </w:tc>
        <w:tc>
          <w:tcPr>
            <w:tcW w:w="1819" w:type="dxa"/>
            <w:vAlign w:val="center"/>
          </w:tcPr>
          <w:p w:rsidR="00FC4359" w:rsidRPr="000526A4" w:rsidRDefault="00FC4359" w:rsidP="00F56113">
            <w:pPr>
              <w:spacing w:line="250" w:lineRule="exact"/>
              <w:jc w:val="center"/>
              <w:rPr>
                <w:b/>
                <w:szCs w:val="21"/>
              </w:rPr>
            </w:pPr>
            <w:r w:rsidRPr="000526A4">
              <w:rPr>
                <w:b/>
                <w:szCs w:val="21"/>
              </w:rPr>
              <w:t>循环冷却水</w:t>
            </w:r>
          </w:p>
        </w:tc>
        <w:tc>
          <w:tcPr>
            <w:tcW w:w="6059" w:type="dxa"/>
            <w:vAlign w:val="center"/>
          </w:tcPr>
          <w:p w:rsidR="00FC4359" w:rsidRPr="005120B8" w:rsidRDefault="00FC4359" w:rsidP="00F56113">
            <w:pPr>
              <w:spacing w:line="250" w:lineRule="exact"/>
              <w:jc w:val="left"/>
              <w:rPr>
                <w:b/>
                <w:szCs w:val="21"/>
              </w:rPr>
            </w:pPr>
            <w:r w:rsidRPr="005120B8">
              <w:rPr>
                <w:b/>
                <w:szCs w:val="21"/>
              </w:rPr>
              <w:t>设置</w:t>
            </w:r>
            <w:r w:rsidRPr="005120B8">
              <w:rPr>
                <w:b/>
                <w:szCs w:val="21"/>
              </w:rPr>
              <w:t>1</w:t>
            </w:r>
            <w:r w:rsidRPr="005120B8">
              <w:rPr>
                <w:b/>
                <w:szCs w:val="21"/>
              </w:rPr>
              <w:t>个</w:t>
            </w:r>
            <w:r w:rsidRPr="005120B8">
              <w:rPr>
                <w:rFonts w:hint="eastAsia"/>
                <w:b/>
                <w:szCs w:val="21"/>
              </w:rPr>
              <w:t>300</w:t>
            </w:r>
            <w:r w:rsidRPr="005120B8">
              <w:rPr>
                <w:b/>
                <w:szCs w:val="21"/>
              </w:rPr>
              <w:t>m</w:t>
            </w:r>
            <w:r w:rsidRPr="005120B8">
              <w:rPr>
                <w:b/>
                <w:szCs w:val="21"/>
                <w:vertAlign w:val="superscript"/>
              </w:rPr>
              <w:t>3</w:t>
            </w:r>
            <w:r w:rsidRPr="005120B8">
              <w:rPr>
                <w:b/>
                <w:szCs w:val="21"/>
              </w:rPr>
              <w:t>循环水池</w:t>
            </w:r>
            <w:r w:rsidRPr="005120B8">
              <w:rPr>
                <w:rFonts w:hint="eastAsia"/>
                <w:b/>
                <w:szCs w:val="21"/>
              </w:rPr>
              <w:t>（兼消防水池）</w:t>
            </w:r>
            <w:r w:rsidRPr="005120B8">
              <w:rPr>
                <w:b/>
                <w:szCs w:val="21"/>
              </w:rPr>
              <w:t>，</w:t>
            </w:r>
            <w:r w:rsidRPr="005120B8">
              <w:rPr>
                <w:rFonts w:hint="eastAsia"/>
                <w:b/>
                <w:szCs w:val="21"/>
              </w:rPr>
              <w:t>1</w:t>
            </w:r>
            <w:r w:rsidRPr="005120B8">
              <w:rPr>
                <w:b/>
                <w:szCs w:val="21"/>
              </w:rPr>
              <w:t>台</w:t>
            </w:r>
            <w:r>
              <w:rPr>
                <w:rFonts w:hint="eastAsia"/>
                <w:b/>
                <w:szCs w:val="21"/>
              </w:rPr>
              <w:t>1</w:t>
            </w:r>
            <w:r w:rsidRPr="005120B8">
              <w:rPr>
                <w:b/>
                <w:szCs w:val="21"/>
              </w:rPr>
              <w:t>00m</w:t>
            </w:r>
            <w:r w:rsidRPr="005120B8">
              <w:rPr>
                <w:b/>
                <w:szCs w:val="21"/>
                <w:vertAlign w:val="superscript"/>
              </w:rPr>
              <w:t>3</w:t>
            </w:r>
            <w:r w:rsidRPr="005120B8">
              <w:rPr>
                <w:b/>
                <w:szCs w:val="21"/>
              </w:rPr>
              <w:t>/h</w:t>
            </w:r>
            <w:r w:rsidRPr="005120B8">
              <w:rPr>
                <w:b/>
                <w:szCs w:val="21"/>
              </w:rPr>
              <w:t>循环冷却塔</w:t>
            </w:r>
          </w:p>
        </w:tc>
      </w:tr>
      <w:tr w:rsidR="00FC4359" w:rsidRPr="000526A4" w:rsidTr="00F56113">
        <w:trPr>
          <w:tblHeader/>
          <w:jc w:val="center"/>
        </w:trPr>
        <w:tc>
          <w:tcPr>
            <w:tcW w:w="1124" w:type="dxa"/>
            <w:vMerge w:val="restart"/>
            <w:vAlign w:val="center"/>
          </w:tcPr>
          <w:p w:rsidR="00FC4359" w:rsidRPr="000526A4" w:rsidRDefault="00FC4359" w:rsidP="00F56113">
            <w:pPr>
              <w:spacing w:line="250" w:lineRule="exact"/>
              <w:jc w:val="center"/>
              <w:rPr>
                <w:b/>
                <w:szCs w:val="21"/>
              </w:rPr>
            </w:pPr>
            <w:r w:rsidRPr="000526A4">
              <w:rPr>
                <w:b/>
                <w:szCs w:val="21"/>
              </w:rPr>
              <w:lastRenderedPageBreak/>
              <w:t>环保工程</w:t>
            </w:r>
          </w:p>
        </w:tc>
        <w:tc>
          <w:tcPr>
            <w:tcW w:w="1819" w:type="dxa"/>
            <w:vAlign w:val="center"/>
          </w:tcPr>
          <w:p w:rsidR="00FC4359" w:rsidRPr="000526A4" w:rsidRDefault="00FC4359" w:rsidP="00F56113">
            <w:pPr>
              <w:spacing w:line="250" w:lineRule="exact"/>
              <w:jc w:val="center"/>
              <w:rPr>
                <w:b/>
                <w:szCs w:val="21"/>
              </w:rPr>
            </w:pPr>
            <w:r w:rsidRPr="000526A4">
              <w:rPr>
                <w:b/>
                <w:szCs w:val="21"/>
              </w:rPr>
              <w:t>污水处理站</w:t>
            </w:r>
          </w:p>
        </w:tc>
        <w:tc>
          <w:tcPr>
            <w:tcW w:w="6059" w:type="dxa"/>
            <w:vAlign w:val="center"/>
          </w:tcPr>
          <w:p w:rsidR="00FC4359" w:rsidRPr="007B1D4A" w:rsidRDefault="00FC4359" w:rsidP="00F56113">
            <w:pPr>
              <w:spacing w:line="250" w:lineRule="exact"/>
              <w:jc w:val="center"/>
              <w:rPr>
                <w:b/>
                <w:szCs w:val="21"/>
              </w:rPr>
            </w:pPr>
            <w:r w:rsidRPr="007B1D4A">
              <w:rPr>
                <w:rFonts w:hint="eastAsia"/>
                <w:b/>
                <w:szCs w:val="21"/>
              </w:rPr>
              <w:t>用于处理工艺中产生的含稀硫酸和稀磷酸废水，</w:t>
            </w:r>
            <w:r w:rsidRPr="007B1D4A">
              <w:rPr>
                <w:b/>
                <w:szCs w:val="21"/>
              </w:rPr>
              <w:t>设计处理规模</w:t>
            </w:r>
            <w:r w:rsidRPr="007B1D4A">
              <w:rPr>
                <w:rFonts w:hint="eastAsia"/>
                <w:b/>
                <w:szCs w:val="21"/>
              </w:rPr>
              <w:t>20</w:t>
            </w:r>
            <w:r w:rsidRPr="007B1D4A">
              <w:rPr>
                <w:b/>
                <w:szCs w:val="21"/>
              </w:rPr>
              <w:t>0m</w:t>
            </w:r>
            <w:r w:rsidRPr="007B1D4A">
              <w:rPr>
                <w:b/>
                <w:szCs w:val="21"/>
                <w:vertAlign w:val="superscript"/>
              </w:rPr>
              <w:t>3</w:t>
            </w:r>
            <w:r w:rsidRPr="007B1D4A">
              <w:rPr>
                <w:b/>
                <w:szCs w:val="21"/>
              </w:rPr>
              <w:t>/d</w:t>
            </w:r>
            <w:r w:rsidRPr="007B1D4A">
              <w:rPr>
                <w:b/>
                <w:szCs w:val="21"/>
              </w:rPr>
              <w:t>，处理工艺为</w:t>
            </w:r>
            <w:r w:rsidRPr="007B1D4A">
              <w:rPr>
                <w:rFonts w:hint="eastAsia"/>
                <w:b/>
                <w:szCs w:val="21"/>
              </w:rPr>
              <w:t>碱石灰中和、沉淀、压滤处理</w:t>
            </w:r>
          </w:p>
        </w:tc>
      </w:tr>
      <w:tr w:rsidR="00FC4359" w:rsidRPr="000526A4" w:rsidTr="00F56113">
        <w:trPr>
          <w:tblHeader/>
          <w:jc w:val="center"/>
        </w:trPr>
        <w:tc>
          <w:tcPr>
            <w:tcW w:w="1124" w:type="dxa"/>
            <w:vMerge/>
            <w:vAlign w:val="center"/>
          </w:tcPr>
          <w:p w:rsidR="00FC4359" w:rsidRPr="000526A4" w:rsidRDefault="00FC4359" w:rsidP="00F56113">
            <w:pPr>
              <w:spacing w:line="250" w:lineRule="exact"/>
              <w:jc w:val="center"/>
              <w:rPr>
                <w:b/>
                <w:szCs w:val="21"/>
              </w:rPr>
            </w:pPr>
          </w:p>
        </w:tc>
        <w:tc>
          <w:tcPr>
            <w:tcW w:w="1819" w:type="dxa"/>
            <w:vAlign w:val="center"/>
          </w:tcPr>
          <w:p w:rsidR="00FC4359" w:rsidRPr="000526A4" w:rsidRDefault="00FC4359" w:rsidP="00F56113">
            <w:pPr>
              <w:spacing w:line="250" w:lineRule="exact"/>
              <w:jc w:val="center"/>
              <w:rPr>
                <w:b/>
                <w:szCs w:val="21"/>
              </w:rPr>
            </w:pPr>
            <w:r w:rsidRPr="000526A4">
              <w:rPr>
                <w:b/>
                <w:szCs w:val="21"/>
              </w:rPr>
              <w:t>事故池</w:t>
            </w:r>
          </w:p>
        </w:tc>
        <w:tc>
          <w:tcPr>
            <w:tcW w:w="6059" w:type="dxa"/>
            <w:vAlign w:val="center"/>
          </w:tcPr>
          <w:p w:rsidR="00FC4359" w:rsidRPr="00DB0AA0" w:rsidRDefault="00FC4359" w:rsidP="00F56113">
            <w:pPr>
              <w:spacing w:line="250" w:lineRule="exact"/>
              <w:jc w:val="center"/>
              <w:rPr>
                <w:b/>
                <w:szCs w:val="21"/>
              </w:rPr>
            </w:pPr>
            <w:r w:rsidRPr="00DB0AA0">
              <w:rPr>
                <w:rFonts w:hint="eastAsia"/>
                <w:b/>
                <w:szCs w:val="21"/>
              </w:rPr>
              <w:t>5</w:t>
            </w:r>
            <w:r w:rsidRPr="00DB0AA0">
              <w:rPr>
                <w:b/>
                <w:szCs w:val="21"/>
              </w:rPr>
              <w:t>00m</w:t>
            </w:r>
            <w:r w:rsidRPr="00DB0AA0">
              <w:rPr>
                <w:b/>
                <w:szCs w:val="21"/>
                <w:vertAlign w:val="superscript"/>
              </w:rPr>
              <w:t>3</w:t>
            </w:r>
          </w:p>
        </w:tc>
      </w:tr>
      <w:tr w:rsidR="00FC4359" w:rsidRPr="000526A4" w:rsidTr="00F56113">
        <w:trPr>
          <w:tblHeader/>
          <w:jc w:val="center"/>
        </w:trPr>
        <w:tc>
          <w:tcPr>
            <w:tcW w:w="1124" w:type="dxa"/>
            <w:vMerge/>
            <w:vAlign w:val="center"/>
          </w:tcPr>
          <w:p w:rsidR="00FC4359" w:rsidRPr="000526A4" w:rsidRDefault="00FC4359" w:rsidP="00F56113">
            <w:pPr>
              <w:spacing w:line="250" w:lineRule="exact"/>
              <w:jc w:val="center"/>
              <w:rPr>
                <w:b/>
                <w:szCs w:val="21"/>
              </w:rPr>
            </w:pPr>
          </w:p>
        </w:tc>
        <w:tc>
          <w:tcPr>
            <w:tcW w:w="1819" w:type="dxa"/>
            <w:vAlign w:val="center"/>
          </w:tcPr>
          <w:p w:rsidR="00FC4359" w:rsidRPr="000526A4" w:rsidRDefault="00FC4359" w:rsidP="00F56113">
            <w:pPr>
              <w:spacing w:line="250" w:lineRule="exact"/>
              <w:jc w:val="center"/>
              <w:rPr>
                <w:b/>
                <w:szCs w:val="21"/>
              </w:rPr>
            </w:pPr>
            <w:r w:rsidRPr="000526A4">
              <w:rPr>
                <w:b/>
                <w:szCs w:val="21"/>
              </w:rPr>
              <w:t>工艺废气收集、处理及排放系统</w:t>
            </w:r>
          </w:p>
        </w:tc>
        <w:tc>
          <w:tcPr>
            <w:tcW w:w="6059" w:type="dxa"/>
            <w:vAlign w:val="center"/>
          </w:tcPr>
          <w:p w:rsidR="00FC4359" w:rsidRPr="000526A4" w:rsidRDefault="00FC4359" w:rsidP="00F56113">
            <w:pPr>
              <w:spacing w:line="250" w:lineRule="exact"/>
              <w:jc w:val="center"/>
              <w:rPr>
                <w:b/>
                <w:szCs w:val="21"/>
              </w:rPr>
            </w:pPr>
            <w:r>
              <w:rPr>
                <w:rFonts w:hint="eastAsia"/>
                <w:b/>
                <w:szCs w:val="21"/>
              </w:rPr>
              <w:t>硫酸亚铁制备过程酸雾由酸雾净化塔净化后排气筒排放；草酸亚铁闪蒸干燥、粉碎工段粉尘分别经袋式除尘后排气筒排放；磷酸铁闪蒸干燥、气流输送、粉碎工段粉尘分别经袋式除尘后排气筒排放</w:t>
            </w:r>
            <w:r w:rsidRPr="000526A4">
              <w:rPr>
                <w:b/>
                <w:szCs w:val="21"/>
              </w:rPr>
              <w:t>，厂区设置</w:t>
            </w:r>
            <w:r>
              <w:rPr>
                <w:rFonts w:hint="eastAsia"/>
                <w:b/>
                <w:szCs w:val="21"/>
              </w:rPr>
              <w:t>6</w:t>
            </w:r>
            <w:r w:rsidRPr="000526A4">
              <w:rPr>
                <w:b/>
                <w:szCs w:val="21"/>
              </w:rPr>
              <w:t>个</w:t>
            </w:r>
            <w:r>
              <w:rPr>
                <w:rFonts w:hint="eastAsia"/>
                <w:b/>
                <w:szCs w:val="21"/>
              </w:rPr>
              <w:t>不低于</w:t>
            </w:r>
            <w:r>
              <w:rPr>
                <w:rFonts w:hint="eastAsia"/>
                <w:b/>
                <w:szCs w:val="21"/>
              </w:rPr>
              <w:t>25m</w:t>
            </w:r>
            <w:r>
              <w:rPr>
                <w:rFonts w:hint="eastAsia"/>
                <w:b/>
                <w:szCs w:val="21"/>
              </w:rPr>
              <w:t>高</w:t>
            </w:r>
            <w:r w:rsidRPr="000526A4">
              <w:rPr>
                <w:b/>
                <w:szCs w:val="21"/>
              </w:rPr>
              <w:t>排气筒</w:t>
            </w:r>
          </w:p>
        </w:tc>
      </w:tr>
      <w:tr w:rsidR="00FC4359" w:rsidRPr="000526A4" w:rsidTr="00F56113">
        <w:trPr>
          <w:tblHeader/>
          <w:jc w:val="center"/>
        </w:trPr>
        <w:tc>
          <w:tcPr>
            <w:tcW w:w="1124" w:type="dxa"/>
            <w:vMerge/>
            <w:vAlign w:val="center"/>
          </w:tcPr>
          <w:p w:rsidR="00FC4359" w:rsidRPr="000526A4" w:rsidRDefault="00FC4359" w:rsidP="00F56113">
            <w:pPr>
              <w:spacing w:line="250" w:lineRule="exact"/>
              <w:jc w:val="center"/>
              <w:rPr>
                <w:b/>
                <w:szCs w:val="21"/>
              </w:rPr>
            </w:pPr>
          </w:p>
        </w:tc>
        <w:tc>
          <w:tcPr>
            <w:tcW w:w="1819" w:type="dxa"/>
            <w:vAlign w:val="center"/>
          </w:tcPr>
          <w:p w:rsidR="00FC4359" w:rsidRPr="007B1D4A" w:rsidRDefault="00FC4359" w:rsidP="00F56113">
            <w:pPr>
              <w:spacing w:line="250" w:lineRule="exact"/>
              <w:jc w:val="center"/>
              <w:rPr>
                <w:b/>
                <w:szCs w:val="21"/>
              </w:rPr>
            </w:pPr>
            <w:r w:rsidRPr="007B1D4A">
              <w:rPr>
                <w:b/>
                <w:szCs w:val="21"/>
              </w:rPr>
              <w:t>防渗工程</w:t>
            </w:r>
          </w:p>
        </w:tc>
        <w:tc>
          <w:tcPr>
            <w:tcW w:w="6059" w:type="dxa"/>
            <w:vAlign w:val="center"/>
          </w:tcPr>
          <w:p w:rsidR="00FC4359" w:rsidRPr="007B1D4A" w:rsidRDefault="00FC4359" w:rsidP="00F56113">
            <w:pPr>
              <w:spacing w:line="250" w:lineRule="exact"/>
              <w:jc w:val="center"/>
              <w:rPr>
                <w:b/>
                <w:szCs w:val="21"/>
              </w:rPr>
            </w:pPr>
            <w:r w:rsidRPr="007B1D4A">
              <w:rPr>
                <w:b/>
                <w:szCs w:val="21"/>
              </w:rPr>
              <w:t>厂区按照《石油化工防渗工程防渗规范》（</w:t>
            </w:r>
            <w:r w:rsidRPr="007B1D4A">
              <w:rPr>
                <w:b/>
                <w:szCs w:val="21"/>
              </w:rPr>
              <w:t>GB/T50934-2013</w:t>
            </w:r>
            <w:r w:rsidRPr="007B1D4A">
              <w:rPr>
                <w:b/>
                <w:szCs w:val="21"/>
              </w:rPr>
              <w:t>）要求进行分区防渗</w:t>
            </w:r>
            <w:r w:rsidRPr="007B1D4A">
              <w:rPr>
                <w:b/>
                <w:szCs w:val="21"/>
              </w:rPr>
              <w:t xml:space="preserve">  </w:t>
            </w:r>
          </w:p>
        </w:tc>
      </w:tr>
    </w:tbl>
    <w:p w:rsidR="00FC4359" w:rsidRPr="000526A4" w:rsidRDefault="00FC4359" w:rsidP="00FC4359">
      <w:pPr>
        <w:spacing w:line="440" w:lineRule="exact"/>
        <w:rPr>
          <w:b/>
          <w:spacing w:val="8"/>
          <w:sz w:val="24"/>
        </w:rPr>
      </w:pPr>
      <w:r w:rsidRPr="000526A4">
        <w:rPr>
          <w:b/>
          <w:sz w:val="24"/>
        </w:rPr>
        <w:t>（</w:t>
      </w:r>
      <w:r w:rsidRPr="000526A4">
        <w:rPr>
          <w:b/>
          <w:sz w:val="24"/>
        </w:rPr>
        <w:t>3</w:t>
      </w:r>
      <w:r w:rsidRPr="000526A4">
        <w:rPr>
          <w:b/>
          <w:sz w:val="24"/>
        </w:rPr>
        <w:t>）</w:t>
      </w:r>
      <w:r w:rsidRPr="000526A4">
        <w:rPr>
          <w:b/>
          <w:spacing w:val="8"/>
          <w:sz w:val="24"/>
        </w:rPr>
        <w:t>生产设备选型</w:t>
      </w:r>
    </w:p>
    <w:p w:rsidR="00FC4359" w:rsidRDefault="00FC4359" w:rsidP="00FC4359">
      <w:pPr>
        <w:jc w:val="center"/>
        <w:rPr>
          <w:rFonts w:hint="eastAsia"/>
          <w:b/>
          <w:sz w:val="24"/>
        </w:rPr>
      </w:pPr>
      <w:r w:rsidRPr="000526A4">
        <w:rPr>
          <w:b/>
          <w:sz w:val="24"/>
        </w:rPr>
        <w:t>表</w:t>
      </w:r>
      <w:r w:rsidRPr="000526A4">
        <w:rPr>
          <w:b/>
          <w:sz w:val="24"/>
        </w:rPr>
        <w:t xml:space="preserve">2.1-2  </w:t>
      </w:r>
      <w:r>
        <w:rPr>
          <w:rFonts w:hint="eastAsia"/>
          <w:b/>
          <w:sz w:val="24"/>
        </w:rPr>
        <w:t>草酸亚铁</w:t>
      </w:r>
      <w:r w:rsidRPr="000526A4">
        <w:rPr>
          <w:b/>
          <w:sz w:val="24"/>
        </w:rPr>
        <w:t>主要生产设备一览表</w:t>
      </w:r>
      <w:r>
        <w:rPr>
          <w:rFonts w:hint="eastAsia"/>
          <w:b/>
          <w:sz w:val="24"/>
        </w:rPr>
        <w:t xml:space="preserve"> </w:t>
      </w:r>
    </w:p>
    <w:p w:rsidR="00FC4359" w:rsidRPr="008068D1" w:rsidRDefault="00FC4359" w:rsidP="00FC4359">
      <w:pPr>
        <w:spacing w:line="480" w:lineRule="exact"/>
        <w:ind w:firstLineChars="1425" w:firstLine="3433"/>
        <w:rPr>
          <w:rFonts w:hint="eastAsia"/>
          <w:b/>
          <w:bCs/>
          <w:sz w:val="24"/>
        </w:rPr>
      </w:pPr>
      <w:r w:rsidRPr="008068D1">
        <w:rPr>
          <w:rFonts w:ascii="宋体" w:cs="宋体"/>
          <w:b/>
          <w:kern w:val="0"/>
          <w:sz w:val="24"/>
        </w:rPr>
        <w:t>(</w:t>
      </w:r>
      <w:r w:rsidRPr="008068D1">
        <w:rPr>
          <w:rFonts w:ascii="宋体" w:cs="宋体" w:hint="eastAsia"/>
          <w:b/>
          <w:kern w:val="0"/>
          <w:sz w:val="24"/>
        </w:rPr>
        <w:t>此内容企业保密</w:t>
      </w:r>
      <w:r w:rsidRPr="008068D1">
        <w:rPr>
          <w:rFonts w:ascii="宋体" w:cs="宋体"/>
          <w:b/>
          <w:kern w:val="0"/>
          <w:sz w:val="24"/>
        </w:rPr>
        <w:t>)</w:t>
      </w:r>
    </w:p>
    <w:p w:rsidR="00FC4359" w:rsidRDefault="00FC4359" w:rsidP="00FC4359">
      <w:pPr>
        <w:jc w:val="center"/>
        <w:rPr>
          <w:rFonts w:hint="eastAsia"/>
          <w:b/>
          <w:sz w:val="24"/>
        </w:rPr>
      </w:pPr>
    </w:p>
    <w:p w:rsidR="00FC4359" w:rsidRDefault="00FC4359" w:rsidP="00FC4359">
      <w:pPr>
        <w:jc w:val="center"/>
        <w:rPr>
          <w:rFonts w:hint="eastAsia"/>
          <w:b/>
          <w:sz w:val="24"/>
        </w:rPr>
      </w:pPr>
    </w:p>
    <w:p w:rsidR="00FC4359" w:rsidRPr="000526A4" w:rsidRDefault="00FC4359" w:rsidP="00FC4359">
      <w:pPr>
        <w:jc w:val="center"/>
        <w:rPr>
          <w:b/>
          <w:sz w:val="24"/>
        </w:rPr>
      </w:pPr>
    </w:p>
    <w:p w:rsidR="00FC4359" w:rsidRDefault="00FC4359" w:rsidP="00FC4359">
      <w:pPr>
        <w:rPr>
          <w:rFonts w:hint="eastAsia"/>
          <w:b/>
        </w:rPr>
      </w:pPr>
    </w:p>
    <w:p w:rsidR="00FC4359" w:rsidRDefault="00FC4359" w:rsidP="00FC4359">
      <w:pPr>
        <w:jc w:val="center"/>
        <w:rPr>
          <w:rFonts w:hint="eastAsia"/>
          <w:b/>
          <w:sz w:val="24"/>
        </w:rPr>
      </w:pPr>
      <w:r w:rsidRPr="000526A4">
        <w:rPr>
          <w:b/>
          <w:sz w:val="24"/>
        </w:rPr>
        <w:t>表</w:t>
      </w:r>
      <w:r w:rsidRPr="000526A4">
        <w:rPr>
          <w:b/>
          <w:sz w:val="24"/>
        </w:rPr>
        <w:t xml:space="preserve">2.1-2  </w:t>
      </w:r>
      <w:r>
        <w:rPr>
          <w:rFonts w:hint="eastAsia"/>
          <w:b/>
          <w:sz w:val="24"/>
        </w:rPr>
        <w:t>磷酸铁</w:t>
      </w:r>
      <w:r w:rsidRPr="000526A4">
        <w:rPr>
          <w:b/>
          <w:sz w:val="24"/>
        </w:rPr>
        <w:t>主要生产设备一览表</w:t>
      </w:r>
    </w:p>
    <w:p w:rsidR="00FC4359" w:rsidRPr="008068D1" w:rsidRDefault="00FC4359" w:rsidP="00FC4359">
      <w:pPr>
        <w:spacing w:line="480" w:lineRule="exact"/>
        <w:ind w:firstLineChars="1523" w:firstLine="3669"/>
        <w:rPr>
          <w:rFonts w:hint="eastAsia"/>
          <w:b/>
          <w:bCs/>
          <w:sz w:val="24"/>
        </w:rPr>
      </w:pPr>
      <w:r w:rsidRPr="008068D1">
        <w:rPr>
          <w:rFonts w:ascii="宋体" w:cs="宋体"/>
          <w:b/>
          <w:kern w:val="0"/>
          <w:sz w:val="24"/>
        </w:rPr>
        <w:t>(</w:t>
      </w:r>
      <w:r w:rsidRPr="008068D1">
        <w:rPr>
          <w:rFonts w:ascii="宋体" w:cs="宋体" w:hint="eastAsia"/>
          <w:b/>
          <w:kern w:val="0"/>
          <w:sz w:val="24"/>
        </w:rPr>
        <w:t>此内容企业保密</w:t>
      </w:r>
      <w:r w:rsidRPr="008068D1">
        <w:rPr>
          <w:rFonts w:ascii="宋体" w:cs="宋体"/>
          <w:b/>
          <w:kern w:val="0"/>
          <w:sz w:val="24"/>
        </w:rPr>
        <w:t>)</w:t>
      </w:r>
    </w:p>
    <w:p w:rsidR="00FC4359" w:rsidRDefault="00FC4359" w:rsidP="00FC4359">
      <w:pPr>
        <w:jc w:val="center"/>
        <w:rPr>
          <w:rFonts w:hint="eastAsia"/>
          <w:b/>
          <w:sz w:val="24"/>
        </w:rPr>
      </w:pPr>
    </w:p>
    <w:p w:rsidR="00FC4359" w:rsidRPr="00342B4C" w:rsidRDefault="00FC4359" w:rsidP="00FC4359">
      <w:pPr>
        <w:jc w:val="center"/>
        <w:rPr>
          <w:rFonts w:hint="eastAsia"/>
          <w:b/>
          <w:sz w:val="24"/>
        </w:rPr>
      </w:pPr>
    </w:p>
    <w:p w:rsidR="00FC4359" w:rsidRPr="000526A4" w:rsidRDefault="00FC4359" w:rsidP="00FC4359">
      <w:pPr>
        <w:spacing w:line="440" w:lineRule="exact"/>
        <w:ind w:firstLineChars="98" w:firstLine="252"/>
        <w:rPr>
          <w:b/>
          <w:spacing w:val="8"/>
          <w:sz w:val="24"/>
        </w:rPr>
      </w:pPr>
      <w:r w:rsidRPr="000526A4">
        <w:rPr>
          <w:b/>
          <w:spacing w:val="8"/>
          <w:sz w:val="24"/>
        </w:rPr>
        <w:t>（</w:t>
      </w:r>
      <w:r w:rsidRPr="000526A4">
        <w:rPr>
          <w:b/>
          <w:spacing w:val="8"/>
          <w:sz w:val="24"/>
        </w:rPr>
        <w:t>4</w:t>
      </w:r>
      <w:r w:rsidRPr="000526A4">
        <w:rPr>
          <w:b/>
          <w:spacing w:val="8"/>
          <w:sz w:val="24"/>
        </w:rPr>
        <w:t>）劳动定员和工作制度</w:t>
      </w:r>
    </w:p>
    <w:p w:rsidR="00FC4359" w:rsidRPr="0071775E" w:rsidRDefault="00FC4359" w:rsidP="00FC4359">
      <w:pPr>
        <w:spacing w:line="440" w:lineRule="exact"/>
        <w:ind w:firstLineChars="200" w:firstLine="514"/>
        <w:rPr>
          <w:b/>
          <w:spacing w:val="8"/>
          <w:sz w:val="24"/>
        </w:rPr>
      </w:pPr>
      <w:r w:rsidRPr="0071775E">
        <w:rPr>
          <w:b/>
          <w:spacing w:val="8"/>
          <w:sz w:val="24"/>
        </w:rPr>
        <w:t>生产操作采用</w:t>
      </w:r>
      <w:r w:rsidRPr="0071775E">
        <w:rPr>
          <w:rFonts w:hint="eastAsia"/>
          <w:b/>
          <w:spacing w:val="8"/>
          <w:sz w:val="24"/>
        </w:rPr>
        <w:t>三</w:t>
      </w:r>
      <w:r w:rsidRPr="0071775E">
        <w:rPr>
          <w:b/>
          <w:spacing w:val="8"/>
          <w:sz w:val="24"/>
        </w:rPr>
        <w:t>班</w:t>
      </w:r>
      <w:r w:rsidRPr="0071775E">
        <w:rPr>
          <w:rFonts w:hint="eastAsia"/>
          <w:b/>
          <w:spacing w:val="8"/>
          <w:sz w:val="24"/>
        </w:rPr>
        <w:t>两</w:t>
      </w:r>
      <w:r w:rsidRPr="0071775E">
        <w:rPr>
          <w:b/>
          <w:spacing w:val="8"/>
          <w:sz w:val="24"/>
        </w:rPr>
        <w:t>运转工作制，每班</w:t>
      </w:r>
      <w:r w:rsidRPr="0071775E">
        <w:rPr>
          <w:rFonts w:hint="eastAsia"/>
          <w:b/>
          <w:spacing w:val="8"/>
          <w:sz w:val="24"/>
        </w:rPr>
        <w:t>12</w:t>
      </w:r>
      <w:r w:rsidRPr="0071775E">
        <w:rPr>
          <w:b/>
          <w:spacing w:val="8"/>
          <w:sz w:val="24"/>
        </w:rPr>
        <w:t>小时，年工作日</w:t>
      </w:r>
      <w:r w:rsidRPr="0071775E">
        <w:rPr>
          <w:b/>
          <w:spacing w:val="8"/>
          <w:sz w:val="24"/>
        </w:rPr>
        <w:t>300</w:t>
      </w:r>
      <w:r w:rsidRPr="0071775E">
        <w:rPr>
          <w:b/>
          <w:spacing w:val="8"/>
          <w:sz w:val="24"/>
        </w:rPr>
        <w:t>天，年生产时间</w:t>
      </w:r>
      <w:r w:rsidRPr="0071775E">
        <w:rPr>
          <w:b/>
          <w:spacing w:val="8"/>
          <w:sz w:val="24"/>
        </w:rPr>
        <w:t>7200</w:t>
      </w:r>
      <w:r w:rsidRPr="0071775E">
        <w:rPr>
          <w:b/>
          <w:spacing w:val="8"/>
          <w:sz w:val="24"/>
        </w:rPr>
        <w:t>小时；本项目劳动定员</w:t>
      </w:r>
      <w:r w:rsidRPr="0071775E">
        <w:rPr>
          <w:rFonts w:hint="eastAsia"/>
          <w:b/>
          <w:spacing w:val="8"/>
          <w:sz w:val="24"/>
        </w:rPr>
        <w:t>3</w:t>
      </w:r>
      <w:r w:rsidRPr="0071775E">
        <w:rPr>
          <w:b/>
          <w:spacing w:val="8"/>
          <w:sz w:val="24"/>
        </w:rPr>
        <w:t>0</w:t>
      </w:r>
      <w:r w:rsidRPr="0071775E">
        <w:rPr>
          <w:b/>
          <w:spacing w:val="8"/>
          <w:sz w:val="24"/>
        </w:rPr>
        <w:t>人。</w:t>
      </w:r>
    </w:p>
    <w:p w:rsidR="00FC4359" w:rsidRPr="001D1A13" w:rsidRDefault="00FC4359" w:rsidP="00FC4359">
      <w:pPr>
        <w:spacing w:line="500" w:lineRule="exact"/>
        <w:ind w:firstLineChars="200" w:firstLine="482"/>
        <w:rPr>
          <w:rFonts w:hint="eastAsia"/>
          <w:b/>
          <w:sz w:val="24"/>
        </w:rPr>
      </w:pPr>
      <w:r w:rsidRPr="000526A4">
        <w:rPr>
          <w:b/>
          <w:sz w:val="24"/>
        </w:rPr>
        <w:t>本项目各产品生产周期和年工作时间见表</w:t>
      </w:r>
      <w:r w:rsidRPr="000526A4">
        <w:rPr>
          <w:b/>
          <w:sz w:val="24"/>
        </w:rPr>
        <w:t>2.1-</w:t>
      </w:r>
      <w:r>
        <w:rPr>
          <w:rFonts w:hint="eastAsia"/>
          <w:b/>
          <w:sz w:val="24"/>
        </w:rPr>
        <w:t>8</w:t>
      </w:r>
      <w:r w:rsidRPr="000526A4">
        <w:rPr>
          <w:b/>
          <w:sz w:val="24"/>
        </w:rPr>
        <w:t>。</w:t>
      </w:r>
    </w:p>
    <w:p w:rsidR="00FC4359" w:rsidRPr="000526A4" w:rsidRDefault="00FC4359" w:rsidP="00FC4359">
      <w:pPr>
        <w:pStyle w:val="af2"/>
        <w:spacing w:line="480" w:lineRule="exact"/>
        <w:ind w:firstLine="482"/>
        <w:jc w:val="center"/>
        <w:rPr>
          <w:b/>
        </w:rPr>
      </w:pPr>
      <w:r w:rsidRPr="000526A4">
        <w:rPr>
          <w:b/>
        </w:rPr>
        <w:t>表</w:t>
      </w:r>
      <w:r w:rsidRPr="000526A4">
        <w:rPr>
          <w:b/>
        </w:rPr>
        <w:t>2.1-</w:t>
      </w:r>
      <w:r>
        <w:rPr>
          <w:rFonts w:hint="eastAsia"/>
          <w:b/>
        </w:rPr>
        <w:t>8</w:t>
      </w:r>
      <w:r w:rsidRPr="000526A4">
        <w:rPr>
          <w:b/>
        </w:rPr>
        <w:t xml:space="preserve">  </w:t>
      </w:r>
      <w:r w:rsidRPr="000526A4">
        <w:rPr>
          <w:b/>
        </w:rPr>
        <w:t>本项目产能核定表</w:t>
      </w:r>
    </w:p>
    <w:tbl>
      <w:tblPr>
        <w:tblW w:w="5257" w:type="pct"/>
        <w:jc w:val="center"/>
        <w:tblBorders>
          <w:top w:val="single" w:sz="4" w:space="0" w:color="auto"/>
          <w:left w:val="single" w:sz="4" w:space="0" w:color="auto"/>
          <w:bottom w:val="single" w:sz="4" w:space="0" w:color="auto"/>
          <w:right w:val="single" w:sz="4" w:space="0" w:color="auto"/>
        </w:tblBorders>
        <w:tblLook w:val="0000"/>
      </w:tblPr>
      <w:tblGrid>
        <w:gridCol w:w="762"/>
        <w:gridCol w:w="1613"/>
        <w:gridCol w:w="1935"/>
        <w:gridCol w:w="1238"/>
        <w:gridCol w:w="1314"/>
        <w:gridCol w:w="1416"/>
        <w:gridCol w:w="1187"/>
      </w:tblGrid>
      <w:tr w:rsidR="00FC4359" w:rsidRPr="000526A4" w:rsidTr="00F56113">
        <w:trPr>
          <w:trHeight w:val="340"/>
          <w:jc w:val="center"/>
        </w:trPr>
        <w:tc>
          <w:tcPr>
            <w:tcW w:w="403" w:type="pct"/>
            <w:tcBorders>
              <w:top w:val="single" w:sz="4" w:space="0" w:color="auto"/>
              <w:left w:val="single" w:sz="4" w:space="0" w:color="auto"/>
              <w:bottom w:val="single" w:sz="4" w:space="0" w:color="auto"/>
              <w:right w:val="single" w:sz="4" w:space="0" w:color="auto"/>
            </w:tcBorders>
            <w:vAlign w:val="center"/>
          </w:tcPr>
          <w:p w:rsidR="00FC4359" w:rsidRPr="000526A4" w:rsidRDefault="00FC4359" w:rsidP="00F56113">
            <w:pPr>
              <w:jc w:val="center"/>
              <w:rPr>
                <w:b/>
                <w:szCs w:val="21"/>
              </w:rPr>
            </w:pPr>
            <w:r w:rsidRPr="000526A4">
              <w:rPr>
                <w:b/>
                <w:szCs w:val="21"/>
              </w:rPr>
              <w:t>序号</w:t>
            </w:r>
          </w:p>
        </w:tc>
        <w:tc>
          <w:tcPr>
            <w:tcW w:w="852" w:type="pct"/>
            <w:tcBorders>
              <w:top w:val="single" w:sz="4" w:space="0" w:color="auto"/>
              <w:left w:val="single" w:sz="4" w:space="0" w:color="auto"/>
              <w:bottom w:val="single" w:sz="4" w:space="0" w:color="auto"/>
              <w:right w:val="single" w:sz="4" w:space="0" w:color="auto"/>
            </w:tcBorders>
            <w:vAlign w:val="center"/>
          </w:tcPr>
          <w:p w:rsidR="00FC4359" w:rsidRPr="000526A4" w:rsidRDefault="00FC4359" w:rsidP="00F56113">
            <w:pPr>
              <w:jc w:val="center"/>
              <w:rPr>
                <w:b/>
                <w:szCs w:val="21"/>
              </w:rPr>
            </w:pPr>
            <w:r w:rsidRPr="000526A4">
              <w:rPr>
                <w:b/>
                <w:szCs w:val="21"/>
              </w:rPr>
              <w:t>产品名称</w:t>
            </w:r>
          </w:p>
        </w:tc>
        <w:tc>
          <w:tcPr>
            <w:tcW w:w="1022" w:type="pct"/>
            <w:tcBorders>
              <w:top w:val="single" w:sz="4" w:space="0" w:color="auto"/>
              <w:left w:val="single" w:sz="4" w:space="0" w:color="auto"/>
              <w:bottom w:val="single" w:sz="4" w:space="0" w:color="auto"/>
              <w:right w:val="single" w:sz="4" w:space="0" w:color="auto"/>
            </w:tcBorders>
            <w:vAlign w:val="center"/>
          </w:tcPr>
          <w:p w:rsidR="00FC4359" w:rsidRPr="000526A4" w:rsidRDefault="00FC4359" w:rsidP="00F56113">
            <w:pPr>
              <w:jc w:val="center"/>
              <w:rPr>
                <w:b/>
                <w:szCs w:val="21"/>
              </w:rPr>
            </w:pPr>
            <w:r w:rsidRPr="000526A4">
              <w:rPr>
                <w:b/>
                <w:szCs w:val="21"/>
              </w:rPr>
              <w:t>生产周期</w:t>
            </w:r>
          </w:p>
        </w:tc>
        <w:tc>
          <w:tcPr>
            <w:tcW w:w="654" w:type="pct"/>
            <w:tcBorders>
              <w:top w:val="single" w:sz="4" w:space="0" w:color="auto"/>
              <w:left w:val="single" w:sz="4" w:space="0" w:color="auto"/>
              <w:bottom w:val="single" w:sz="4" w:space="0" w:color="auto"/>
              <w:right w:val="single" w:sz="4" w:space="0" w:color="auto"/>
            </w:tcBorders>
            <w:vAlign w:val="center"/>
          </w:tcPr>
          <w:p w:rsidR="00FC4359" w:rsidRPr="00176E7B" w:rsidRDefault="00FC4359" w:rsidP="00F56113">
            <w:pPr>
              <w:jc w:val="center"/>
              <w:rPr>
                <w:b/>
                <w:szCs w:val="21"/>
              </w:rPr>
            </w:pPr>
            <w:r>
              <w:rPr>
                <w:rFonts w:hint="eastAsia"/>
                <w:b/>
                <w:szCs w:val="21"/>
              </w:rPr>
              <w:t>每批出料量</w:t>
            </w:r>
          </w:p>
        </w:tc>
        <w:tc>
          <w:tcPr>
            <w:tcW w:w="694" w:type="pct"/>
            <w:tcBorders>
              <w:top w:val="single" w:sz="4" w:space="0" w:color="auto"/>
              <w:left w:val="single" w:sz="4" w:space="0" w:color="auto"/>
              <w:bottom w:val="single" w:sz="4" w:space="0" w:color="auto"/>
              <w:right w:val="single" w:sz="4" w:space="0" w:color="auto"/>
            </w:tcBorders>
            <w:vAlign w:val="center"/>
          </w:tcPr>
          <w:p w:rsidR="00FC4359" w:rsidRPr="00176E7B" w:rsidRDefault="00FC4359" w:rsidP="00F56113">
            <w:pPr>
              <w:jc w:val="center"/>
              <w:rPr>
                <w:b/>
                <w:szCs w:val="21"/>
              </w:rPr>
            </w:pPr>
            <w:r>
              <w:rPr>
                <w:rFonts w:hint="eastAsia"/>
                <w:b/>
                <w:szCs w:val="21"/>
              </w:rPr>
              <w:t>年生产批次</w:t>
            </w:r>
          </w:p>
        </w:tc>
        <w:tc>
          <w:tcPr>
            <w:tcW w:w="748" w:type="pct"/>
            <w:tcBorders>
              <w:top w:val="single" w:sz="4" w:space="0" w:color="auto"/>
              <w:left w:val="single" w:sz="4" w:space="0" w:color="auto"/>
              <w:bottom w:val="single" w:sz="4" w:space="0" w:color="auto"/>
              <w:right w:val="single" w:sz="4" w:space="0" w:color="auto"/>
            </w:tcBorders>
            <w:vAlign w:val="center"/>
          </w:tcPr>
          <w:p w:rsidR="00FC4359" w:rsidRPr="000526A4" w:rsidRDefault="00FC4359" w:rsidP="00F56113">
            <w:pPr>
              <w:jc w:val="center"/>
              <w:rPr>
                <w:b/>
                <w:szCs w:val="21"/>
              </w:rPr>
            </w:pPr>
            <w:r w:rsidRPr="000526A4">
              <w:rPr>
                <w:b/>
                <w:szCs w:val="21"/>
              </w:rPr>
              <w:t>年生产</w:t>
            </w:r>
            <w:r>
              <w:rPr>
                <w:rFonts w:hint="eastAsia"/>
                <w:b/>
                <w:szCs w:val="21"/>
              </w:rPr>
              <w:t>时间</w:t>
            </w:r>
          </w:p>
        </w:tc>
        <w:tc>
          <w:tcPr>
            <w:tcW w:w="627" w:type="pct"/>
            <w:tcBorders>
              <w:top w:val="single" w:sz="4" w:space="0" w:color="auto"/>
              <w:left w:val="single" w:sz="4" w:space="0" w:color="auto"/>
              <w:bottom w:val="single" w:sz="4" w:space="0" w:color="auto"/>
              <w:right w:val="single" w:sz="4" w:space="0" w:color="auto"/>
            </w:tcBorders>
            <w:vAlign w:val="center"/>
          </w:tcPr>
          <w:p w:rsidR="00FC4359" w:rsidRPr="000526A4" w:rsidRDefault="00FC4359" w:rsidP="00F56113">
            <w:pPr>
              <w:jc w:val="center"/>
              <w:rPr>
                <w:b/>
                <w:szCs w:val="21"/>
              </w:rPr>
            </w:pPr>
            <w:r w:rsidRPr="000526A4">
              <w:rPr>
                <w:b/>
                <w:szCs w:val="21"/>
              </w:rPr>
              <w:t>产能</w:t>
            </w:r>
          </w:p>
        </w:tc>
      </w:tr>
      <w:tr w:rsidR="00FC4359" w:rsidRPr="000526A4" w:rsidTr="00F56113">
        <w:trPr>
          <w:trHeight w:val="340"/>
          <w:jc w:val="center"/>
        </w:trPr>
        <w:tc>
          <w:tcPr>
            <w:tcW w:w="403" w:type="pct"/>
            <w:tcBorders>
              <w:top w:val="single" w:sz="4" w:space="0" w:color="auto"/>
              <w:left w:val="single" w:sz="4" w:space="0" w:color="auto"/>
              <w:right w:val="single" w:sz="4" w:space="0" w:color="auto"/>
            </w:tcBorders>
            <w:vAlign w:val="center"/>
          </w:tcPr>
          <w:p w:rsidR="00FC4359" w:rsidRPr="000526A4" w:rsidRDefault="00FC4359" w:rsidP="00F56113">
            <w:pPr>
              <w:jc w:val="center"/>
              <w:rPr>
                <w:b/>
                <w:szCs w:val="21"/>
              </w:rPr>
            </w:pPr>
            <w:r w:rsidRPr="000526A4">
              <w:rPr>
                <w:b/>
                <w:szCs w:val="21"/>
              </w:rPr>
              <w:t>1</w:t>
            </w:r>
          </w:p>
        </w:tc>
        <w:tc>
          <w:tcPr>
            <w:tcW w:w="852" w:type="pct"/>
            <w:tcBorders>
              <w:top w:val="single" w:sz="4" w:space="0" w:color="auto"/>
              <w:left w:val="single" w:sz="4" w:space="0" w:color="auto"/>
              <w:right w:val="single" w:sz="4" w:space="0" w:color="auto"/>
            </w:tcBorders>
            <w:vAlign w:val="center"/>
          </w:tcPr>
          <w:p w:rsidR="00FC4359" w:rsidRPr="00964A31" w:rsidRDefault="00FC4359" w:rsidP="00F56113">
            <w:pPr>
              <w:jc w:val="center"/>
              <w:rPr>
                <w:b/>
                <w:szCs w:val="21"/>
              </w:rPr>
            </w:pPr>
            <w:r w:rsidRPr="00964A31">
              <w:rPr>
                <w:rFonts w:hint="eastAsia"/>
                <w:b/>
                <w:kern w:val="0"/>
                <w:szCs w:val="21"/>
              </w:rPr>
              <w:t>草酸亚铁</w:t>
            </w:r>
          </w:p>
        </w:tc>
        <w:tc>
          <w:tcPr>
            <w:tcW w:w="1022" w:type="pct"/>
            <w:tcBorders>
              <w:top w:val="single" w:sz="4" w:space="0" w:color="auto"/>
              <w:left w:val="single" w:sz="4" w:space="0" w:color="auto"/>
              <w:bottom w:val="single" w:sz="4" w:space="0" w:color="auto"/>
              <w:right w:val="single" w:sz="4" w:space="0" w:color="auto"/>
            </w:tcBorders>
            <w:vAlign w:val="center"/>
          </w:tcPr>
          <w:p w:rsidR="00FC4359" w:rsidRPr="00964A31" w:rsidRDefault="00FC4359" w:rsidP="00F56113">
            <w:pPr>
              <w:jc w:val="center"/>
              <w:rPr>
                <w:b/>
                <w:szCs w:val="21"/>
              </w:rPr>
            </w:pPr>
            <w:r>
              <w:rPr>
                <w:rFonts w:hint="eastAsia"/>
                <w:b/>
                <w:szCs w:val="21"/>
              </w:rPr>
              <w:t>硫酸亚铁制备反应时间</w:t>
            </w:r>
            <w:r>
              <w:rPr>
                <w:rFonts w:hint="eastAsia"/>
                <w:b/>
                <w:szCs w:val="21"/>
              </w:rPr>
              <w:t>16h</w:t>
            </w:r>
            <w:r>
              <w:rPr>
                <w:rFonts w:hint="eastAsia"/>
                <w:b/>
                <w:szCs w:val="21"/>
              </w:rPr>
              <w:t>，草酸亚铁反应时间</w:t>
            </w:r>
            <w:r>
              <w:rPr>
                <w:rFonts w:hint="eastAsia"/>
                <w:b/>
                <w:szCs w:val="21"/>
              </w:rPr>
              <w:t>6h</w:t>
            </w:r>
            <w:r>
              <w:rPr>
                <w:rFonts w:hint="eastAsia"/>
                <w:b/>
                <w:szCs w:val="21"/>
              </w:rPr>
              <w:t>，后处理工段处理（草酸亚铁合成釜单釜出料）时间</w:t>
            </w:r>
            <w:r>
              <w:rPr>
                <w:rFonts w:hint="eastAsia"/>
                <w:b/>
                <w:szCs w:val="21"/>
              </w:rPr>
              <w:t>12h</w:t>
            </w:r>
            <w:r>
              <w:rPr>
                <w:rFonts w:hint="eastAsia"/>
                <w:b/>
                <w:szCs w:val="21"/>
              </w:rPr>
              <w:t>，平均每批生产周期</w:t>
            </w:r>
            <w:r>
              <w:rPr>
                <w:rFonts w:hint="eastAsia"/>
                <w:b/>
                <w:szCs w:val="21"/>
              </w:rPr>
              <w:t>17h</w:t>
            </w:r>
            <w:r>
              <w:rPr>
                <w:rFonts w:hint="eastAsia"/>
                <w:b/>
                <w:szCs w:val="21"/>
              </w:rPr>
              <w:t>。</w:t>
            </w:r>
          </w:p>
        </w:tc>
        <w:tc>
          <w:tcPr>
            <w:tcW w:w="654" w:type="pct"/>
            <w:tcBorders>
              <w:top w:val="single" w:sz="4" w:space="0" w:color="auto"/>
              <w:left w:val="single" w:sz="4" w:space="0" w:color="auto"/>
              <w:bottom w:val="single" w:sz="4" w:space="0" w:color="auto"/>
              <w:right w:val="single" w:sz="4" w:space="0" w:color="auto"/>
            </w:tcBorders>
            <w:vAlign w:val="center"/>
          </w:tcPr>
          <w:p w:rsidR="00FC4359" w:rsidRPr="007261B2" w:rsidRDefault="00FC4359" w:rsidP="00F56113">
            <w:pPr>
              <w:jc w:val="center"/>
              <w:rPr>
                <w:szCs w:val="21"/>
              </w:rPr>
            </w:pPr>
            <w:r>
              <w:rPr>
                <w:rFonts w:hint="eastAsia"/>
                <w:b/>
                <w:szCs w:val="21"/>
              </w:rPr>
              <w:t>11.8t/</w:t>
            </w:r>
            <w:r>
              <w:rPr>
                <w:rFonts w:hint="eastAsia"/>
                <w:b/>
                <w:szCs w:val="21"/>
              </w:rPr>
              <w:t>批</w:t>
            </w:r>
          </w:p>
        </w:tc>
        <w:tc>
          <w:tcPr>
            <w:tcW w:w="694" w:type="pct"/>
            <w:tcBorders>
              <w:top w:val="single" w:sz="4" w:space="0" w:color="auto"/>
              <w:left w:val="single" w:sz="4" w:space="0" w:color="auto"/>
              <w:bottom w:val="single" w:sz="4" w:space="0" w:color="auto"/>
              <w:right w:val="single" w:sz="4" w:space="0" w:color="auto"/>
            </w:tcBorders>
            <w:vAlign w:val="center"/>
          </w:tcPr>
          <w:p w:rsidR="00FC4359" w:rsidRPr="00D37B8C" w:rsidRDefault="00FC4359" w:rsidP="00F56113">
            <w:pPr>
              <w:jc w:val="center"/>
              <w:rPr>
                <w:b/>
                <w:szCs w:val="21"/>
              </w:rPr>
            </w:pPr>
            <w:r w:rsidRPr="00D37B8C">
              <w:rPr>
                <w:rFonts w:hint="eastAsia"/>
                <w:b/>
                <w:szCs w:val="21"/>
              </w:rPr>
              <w:t>以单个草酸亚铁合成釜产出为一批，</w:t>
            </w:r>
            <w:r w:rsidRPr="00D37B8C">
              <w:rPr>
                <w:rFonts w:hint="eastAsia"/>
                <w:b/>
                <w:szCs w:val="21"/>
              </w:rPr>
              <w:t>10</w:t>
            </w:r>
            <w:r w:rsidRPr="00D37B8C">
              <w:rPr>
                <w:rFonts w:hint="eastAsia"/>
                <w:b/>
                <w:szCs w:val="21"/>
              </w:rPr>
              <w:t>台草酸亚铁合成釜共</w:t>
            </w:r>
            <w:r w:rsidRPr="00D37B8C">
              <w:rPr>
                <w:rFonts w:hint="eastAsia"/>
                <w:b/>
                <w:szCs w:val="21"/>
              </w:rPr>
              <w:t>4240</w:t>
            </w:r>
            <w:r w:rsidRPr="00D37B8C">
              <w:rPr>
                <w:rFonts w:hint="eastAsia"/>
                <w:b/>
                <w:szCs w:val="21"/>
              </w:rPr>
              <w:t>批</w:t>
            </w:r>
          </w:p>
        </w:tc>
        <w:tc>
          <w:tcPr>
            <w:tcW w:w="748" w:type="pct"/>
            <w:tcBorders>
              <w:top w:val="single" w:sz="4" w:space="0" w:color="auto"/>
              <w:left w:val="single" w:sz="4" w:space="0" w:color="auto"/>
              <w:bottom w:val="single" w:sz="4" w:space="0" w:color="auto"/>
              <w:right w:val="single" w:sz="4" w:space="0" w:color="auto"/>
            </w:tcBorders>
            <w:vAlign w:val="center"/>
          </w:tcPr>
          <w:p w:rsidR="00FC4359" w:rsidRPr="007261B2" w:rsidRDefault="00FC4359" w:rsidP="00F56113">
            <w:pPr>
              <w:jc w:val="center"/>
              <w:rPr>
                <w:b/>
                <w:szCs w:val="21"/>
              </w:rPr>
            </w:pPr>
            <w:r>
              <w:rPr>
                <w:rFonts w:hint="eastAsia"/>
                <w:b/>
                <w:szCs w:val="21"/>
              </w:rPr>
              <w:t>300d,7200h</w:t>
            </w:r>
          </w:p>
        </w:tc>
        <w:tc>
          <w:tcPr>
            <w:tcW w:w="627" w:type="pct"/>
            <w:tcBorders>
              <w:top w:val="single" w:sz="4" w:space="0" w:color="auto"/>
              <w:left w:val="single" w:sz="4" w:space="0" w:color="auto"/>
              <w:right w:val="single" w:sz="4" w:space="0" w:color="auto"/>
            </w:tcBorders>
            <w:vAlign w:val="center"/>
          </w:tcPr>
          <w:p w:rsidR="00FC4359" w:rsidRPr="007261B2" w:rsidRDefault="00FC4359" w:rsidP="00F56113">
            <w:pPr>
              <w:jc w:val="center"/>
              <w:rPr>
                <w:b/>
                <w:szCs w:val="21"/>
              </w:rPr>
            </w:pPr>
            <w:r>
              <w:rPr>
                <w:rFonts w:hint="eastAsia"/>
                <w:b/>
                <w:szCs w:val="21"/>
              </w:rPr>
              <w:t>～</w:t>
            </w:r>
            <w:r w:rsidRPr="007261B2">
              <w:rPr>
                <w:rFonts w:hint="eastAsia"/>
                <w:b/>
                <w:szCs w:val="21"/>
              </w:rPr>
              <w:t>50</w:t>
            </w:r>
            <w:r w:rsidRPr="007261B2">
              <w:rPr>
                <w:b/>
                <w:szCs w:val="21"/>
              </w:rPr>
              <w:t>000t/a</w:t>
            </w:r>
          </w:p>
        </w:tc>
      </w:tr>
      <w:tr w:rsidR="00FC4359" w:rsidRPr="00964A31" w:rsidTr="00F56113">
        <w:trPr>
          <w:trHeight w:val="340"/>
          <w:jc w:val="center"/>
        </w:trPr>
        <w:tc>
          <w:tcPr>
            <w:tcW w:w="403" w:type="pct"/>
            <w:tcBorders>
              <w:top w:val="single" w:sz="4" w:space="0" w:color="auto"/>
              <w:left w:val="single" w:sz="4" w:space="0" w:color="auto"/>
              <w:right w:val="single" w:sz="4" w:space="0" w:color="auto"/>
            </w:tcBorders>
            <w:vAlign w:val="center"/>
          </w:tcPr>
          <w:p w:rsidR="00FC4359" w:rsidRPr="000526A4" w:rsidRDefault="00FC4359" w:rsidP="00F56113">
            <w:pPr>
              <w:jc w:val="center"/>
              <w:rPr>
                <w:b/>
                <w:szCs w:val="21"/>
              </w:rPr>
            </w:pPr>
            <w:r w:rsidRPr="000526A4">
              <w:rPr>
                <w:b/>
                <w:szCs w:val="21"/>
              </w:rPr>
              <w:t>2</w:t>
            </w:r>
          </w:p>
        </w:tc>
        <w:tc>
          <w:tcPr>
            <w:tcW w:w="852" w:type="pct"/>
            <w:tcBorders>
              <w:top w:val="single" w:sz="4" w:space="0" w:color="auto"/>
              <w:left w:val="single" w:sz="4" w:space="0" w:color="auto"/>
              <w:right w:val="single" w:sz="4" w:space="0" w:color="auto"/>
            </w:tcBorders>
            <w:vAlign w:val="center"/>
          </w:tcPr>
          <w:p w:rsidR="00FC4359" w:rsidRPr="000526A4" w:rsidRDefault="00FC4359" w:rsidP="00F56113">
            <w:pPr>
              <w:jc w:val="center"/>
              <w:rPr>
                <w:b/>
                <w:szCs w:val="21"/>
              </w:rPr>
            </w:pPr>
            <w:r>
              <w:rPr>
                <w:rFonts w:hint="eastAsia"/>
                <w:b/>
                <w:kern w:val="0"/>
                <w:szCs w:val="21"/>
              </w:rPr>
              <w:t>磷酸铁</w:t>
            </w:r>
          </w:p>
        </w:tc>
        <w:tc>
          <w:tcPr>
            <w:tcW w:w="1022" w:type="pct"/>
            <w:tcBorders>
              <w:top w:val="single" w:sz="4" w:space="0" w:color="auto"/>
              <w:left w:val="single" w:sz="4" w:space="0" w:color="auto"/>
              <w:bottom w:val="single" w:sz="4" w:space="0" w:color="auto"/>
              <w:right w:val="single" w:sz="4" w:space="0" w:color="auto"/>
            </w:tcBorders>
            <w:vAlign w:val="center"/>
          </w:tcPr>
          <w:p w:rsidR="00FC4359" w:rsidRPr="00D71736" w:rsidRDefault="00FC4359" w:rsidP="00F56113">
            <w:pPr>
              <w:jc w:val="center"/>
              <w:rPr>
                <w:b/>
                <w:szCs w:val="21"/>
              </w:rPr>
            </w:pPr>
            <w:r w:rsidRPr="00D71736">
              <w:rPr>
                <w:rFonts w:hint="eastAsia"/>
                <w:b/>
                <w:szCs w:val="21"/>
              </w:rPr>
              <w:t>磷酸</w:t>
            </w:r>
            <w:r>
              <w:rPr>
                <w:rFonts w:hint="eastAsia"/>
                <w:b/>
                <w:szCs w:val="21"/>
              </w:rPr>
              <w:t>二氢亚</w:t>
            </w:r>
            <w:r w:rsidRPr="00D71736">
              <w:rPr>
                <w:rFonts w:hint="eastAsia"/>
                <w:b/>
                <w:szCs w:val="21"/>
              </w:rPr>
              <w:t>铁</w:t>
            </w:r>
            <w:r>
              <w:rPr>
                <w:rFonts w:hint="eastAsia"/>
                <w:b/>
                <w:szCs w:val="21"/>
              </w:rPr>
              <w:t>制备反应时间</w:t>
            </w:r>
            <w:r>
              <w:rPr>
                <w:rFonts w:hint="eastAsia"/>
                <w:b/>
                <w:szCs w:val="21"/>
              </w:rPr>
              <w:t>10h</w:t>
            </w:r>
            <w:r>
              <w:rPr>
                <w:rFonts w:hint="eastAsia"/>
                <w:b/>
                <w:szCs w:val="21"/>
              </w:rPr>
              <w:t>，磷酸铁反应时间</w:t>
            </w:r>
            <w:r>
              <w:rPr>
                <w:rFonts w:hint="eastAsia"/>
                <w:b/>
                <w:szCs w:val="21"/>
              </w:rPr>
              <w:t>6h</w:t>
            </w:r>
            <w:r>
              <w:rPr>
                <w:rFonts w:hint="eastAsia"/>
                <w:b/>
                <w:szCs w:val="21"/>
              </w:rPr>
              <w:t>，后处理工段处理（磷酸铁合成釜单釜出料）时间</w:t>
            </w:r>
            <w:r>
              <w:rPr>
                <w:rFonts w:hint="eastAsia"/>
                <w:b/>
                <w:szCs w:val="21"/>
              </w:rPr>
              <w:t>12h</w:t>
            </w:r>
            <w:r>
              <w:rPr>
                <w:rFonts w:hint="eastAsia"/>
                <w:b/>
                <w:szCs w:val="21"/>
              </w:rPr>
              <w:t>，平均每批生产周期</w:t>
            </w:r>
            <w:r>
              <w:rPr>
                <w:rFonts w:hint="eastAsia"/>
                <w:b/>
                <w:szCs w:val="21"/>
              </w:rPr>
              <w:t>14h</w:t>
            </w:r>
            <w:r>
              <w:rPr>
                <w:rFonts w:hint="eastAsia"/>
                <w:b/>
                <w:szCs w:val="21"/>
              </w:rPr>
              <w:t>。</w:t>
            </w:r>
          </w:p>
        </w:tc>
        <w:tc>
          <w:tcPr>
            <w:tcW w:w="654" w:type="pct"/>
            <w:tcBorders>
              <w:top w:val="single" w:sz="4" w:space="0" w:color="auto"/>
              <w:left w:val="single" w:sz="4" w:space="0" w:color="auto"/>
              <w:bottom w:val="single" w:sz="4" w:space="0" w:color="auto"/>
              <w:right w:val="single" w:sz="4" w:space="0" w:color="auto"/>
            </w:tcBorders>
            <w:vAlign w:val="center"/>
          </w:tcPr>
          <w:p w:rsidR="00FC4359" w:rsidRPr="00102EF8" w:rsidRDefault="00FC4359" w:rsidP="00F56113">
            <w:pPr>
              <w:jc w:val="center"/>
              <w:rPr>
                <w:b/>
                <w:szCs w:val="21"/>
              </w:rPr>
            </w:pPr>
            <w:r>
              <w:rPr>
                <w:rFonts w:hint="eastAsia"/>
                <w:b/>
                <w:szCs w:val="21"/>
              </w:rPr>
              <w:t>9.4t/</w:t>
            </w:r>
            <w:r>
              <w:rPr>
                <w:rFonts w:hint="eastAsia"/>
                <w:b/>
                <w:szCs w:val="21"/>
              </w:rPr>
              <w:t>批</w:t>
            </w:r>
          </w:p>
        </w:tc>
        <w:tc>
          <w:tcPr>
            <w:tcW w:w="694" w:type="pct"/>
            <w:tcBorders>
              <w:top w:val="single" w:sz="4" w:space="0" w:color="auto"/>
              <w:left w:val="single" w:sz="4" w:space="0" w:color="auto"/>
              <w:bottom w:val="single" w:sz="4" w:space="0" w:color="auto"/>
              <w:right w:val="single" w:sz="4" w:space="0" w:color="auto"/>
            </w:tcBorders>
            <w:vAlign w:val="center"/>
          </w:tcPr>
          <w:p w:rsidR="00FC4359" w:rsidRPr="00D37B8C" w:rsidRDefault="00FC4359" w:rsidP="00F56113">
            <w:pPr>
              <w:jc w:val="center"/>
              <w:rPr>
                <w:b/>
                <w:szCs w:val="21"/>
              </w:rPr>
            </w:pPr>
            <w:r w:rsidRPr="00D37B8C">
              <w:rPr>
                <w:rFonts w:hint="eastAsia"/>
                <w:b/>
                <w:szCs w:val="21"/>
              </w:rPr>
              <w:t>以单个磷酸铁合成釜产出为一批，</w:t>
            </w:r>
            <w:r w:rsidRPr="00D37B8C">
              <w:rPr>
                <w:rFonts w:hint="eastAsia"/>
                <w:b/>
                <w:szCs w:val="21"/>
              </w:rPr>
              <w:t>10</w:t>
            </w:r>
            <w:r w:rsidRPr="00D37B8C">
              <w:rPr>
                <w:rFonts w:hint="eastAsia"/>
                <w:b/>
                <w:szCs w:val="21"/>
              </w:rPr>
              <w:t>台磷酸铁合成釜共</w:t>
            </w:r>
            <w:r w:rsidRPr="00D37B8C">
              <w:rPr>
                <w:rFonts w:hint="eastAsia"/>
                <w:b/>
                <w:szCs w:val="21"/>
              </w:rPr>
              <w:t>5320</w:t>
            </w:r>
            <w:r w:rsidRPr="00D37B8C">
              <w:rPr>
                <w:rFonts w:hint="eastAsia"/>
                <w:b/>
                <w:szCs w:val="21"/>
              </w:rPr>
              <w:t>批</w:t>
            </w:r>
          </w:p>
        </w:tc>
        <w:tc>
          <w:tcPr>
            <w:tcW w:w="748" w:type="pct"/>
            <w:tcBorders>
              <w:top w:val="single" w:sz="4" w:space="0" w:color="auto"/>
              <w:left w:val="single" w:sz="4" w:space="0" w:color="auto"/>
              <w:bottom w:val="single" w:sz="4" w:space="0" w:color="auto"/>
              <w:right w:val="single" w:sz="4" w:space="0" w:color="auto"/>
            </w:tcBorders>
            <w:vAlign w:val="center"/>
          </w:tcPr>
          <w:p w:rsidR="00FC4359" w:rsidRPr="00094C4C" w:rsidRDefault="00FC4359" w:rsidP="00F56113">
            <w:pPr>
              <w:jc w:val="center"/>
              <w:rPr>
                <w:b/>
                <w:color w:val="FF0000"/>
                <w:szCs w:val="21"/>
              </w:rPr>
            </w:pPr>
            <w:r>
              <w:rPr>
                <w:rFonts w:hint="eastAsia"/>
                <w:b/>
                <w:szCs w:val="21"/>
              </w:rPr>
              <w:t>300d,7200h</w:t>
            </w:r>
          </w:p>
        </w:tc>
        <w:tc>
          <w:tcPr>
            <w:tcW w:w="627" w:type="pct"/>
            <w:tcBorders>
              <w:top w:val="single" w:sz="4" w:space="0" w:color="auto"/>
              <w:left w:val="single" w:sz="4" w:space="0" w:color="auto"/>
              <w:bottom w:val="single" w:sz="4" w:space="0" w:color="auto"/>
              <w:right w:val="single" w:sz="4" w:space="0" w:color="auto"/>
            </w:tcBorders>
            <w:vAlign w:val="center"/>
          </w:tcPr>
          <w:p w:rsidR="00FC4359" w:rsidRPr="00D71736" w:rsidRDefault="00FC4359" w:rsidP="00F56113">
            <w:pPr>
              <w:jc w:val="center"/>
              <w:rPr>
                <w:b/>
                <w:szCs w:val="21"/>
              </w:rPr>
            </w:pPr>
            <w:r>
              <w:rPr>
                <w:rFonts w:hint="eastAsia"/>
                <w:b/>
                <w:szCs w:val="21"/>
              </w:rPr>
              <w:t>～</w:t>
            </w:r>
            <w:r w:rsidRPr="00D71736">
              <w:rPr>
                <w:rFonts w:hint="eastAsia"/>
                <w:b/>
                <w:szCs w:val="21"/>
              </w:rPr>
              <w:t>5</w:t>
            </w:r>
            <w:r w:rsidRPr="00D71736">
              <w:rPr>
                <w:b/>
                <w:szCs w:val="21"/>
              </w:rPr>
              <w:t>0000t/a</w:t>
            </w:r>
          </w:p>
        </w:tc>
      </w:tr>
    </w:tbl>
    <w:p w:rsidR="00FC4359" w:rsidRPr="000526A4" w:rsidRDefault="00FC4359" w:rsidP="00FC4359">
      <w:pPr>
        <w:spacing w:line="440" w:lineRule="exact"/>
        <w:rPr>
          <w:b/>
          <w:spacing w:val="8"/>
          <w:sz w:val="24"/>
        </w:rPr>
      </w:pPr>
    </w:p>
    <w:p w:rsidR="00FC4359" w:rsidRPr="000526A4" w:rsidRDefault="00FC4359" w:rsidP="00FC4359">
      <w:pPr>
        <w:spacing w:line="440" w:lineRule="exact"/>
        <w:ind w:firstLineChars="210" w:firstLine="540"/>
        <w:rPr>
          <w:b/>
          <w:spacing w:val="8"/>
          <w:sz w:val="24"/>
        </w:rPr>
      </w:pPr>
      <w:r w:rsidRPr="000526A4">
        <w:rPr>
          <w:b/>
          <w:spacing w:val="8"/>
          <w:sz w:val="24"/>
        </w:rPr>
        <w:lastRenderedPageBreak/>
        <w:t>（</w:t>
      </w:r>
      <w:r w:rsidRPr="000526A4">
        <w:rPr>
          <w:b/>
          <w:spacing w:val="8"/>
          <w:sz w:val="24"/>
        </w:rPr>
        <w:t>5</w:t>
      </w:r>
      <w:r w:rsidRPr="000526A4">
        <w:rPr>
          <w:b/>
          <w:spacing w:val="8"/>
          <w:sz w:val="24"/>
        </w:rPr>
        <w:t>）项目建设进度</w:t>
      </w:r>
    </w:p>
    <w:p w:rsidR="00FC4359" w:rsidRPr="000526A4" w:rsidRDefault="00FC4359" w:rsidP="00FC4359">
      <w:pPr>
        <w:spacing w:line="440" w:lineRule="exact"/>
        <w:ind w:firstLineChars="200" w:firstLine="514"/>
        <w:rPr>
          <w:b/>
          <w:spacing w:val="8"/>
          <w:sz w:val="24"/>
        </w:rPr>
      </w:pPr>
      <w:r w:rsidRPr="000526A4">
        <w:rPr>
          <w:b/>
          <w:spacing w:val="8"/>
          <w:sz w:val="24"/>
        </w:rPr>
        <w:t>项目建设期约</w:t>
      </w:r>
      <w:r w:rsidRPr="000526A4">
        <w:rPr>
          <w:b/>
          <w:spacing w:val="8"/>
          <w:sz w:val="24"/>
        </w:rPr>
        <w:t>1</w:t>
      </w:r>
      <w:r>
        <w:rPr>
          <w:rFonts w:hint="eastAsia"/>
          <w:b/>
          <w:spacing w:val="8"/>
          <w:sz w:val="24"/>
        </w:rPr>
        <w:t>2</w:t>
      </w:r>
      <w:r w:rsidRPr="000526A4">
        <w:rPr>
          <w:b/>
          <w:spacing w:val="8"/>
          <w:sz w:val="24"/>
        </w:rPr>
        <w:t>个月，</w:t>
      </w:r>
      <w:r w:rsidRPr="000526A4">
        <w:rPr>
          <w:b/>
          <w:spacing w:val="8"/>
          <w:sz w:val="24"/>
        </w:rPr>
        <w:t>201</w:t>
      </w:r>
      <w:r>
        <w:rPr>
          <w:rFonts w:hint="eastAsia"/>
          <w:b/>
          <w:spacing w:val="8"/>
          <w:sz w:val="24"/>
        </w:rPr>
        <w:t>6</w:t>
      </w:r>
      <w:r w:rsidRPr="000526A4">
        <w:rPr>
          <w:b/>
          <w:spacing w:val="8"/>
          <w:sz w:val="24"/>
        </w:rPr>
        <w:t>年</w:t>
      </w:r>
      <w:r>
        <w:rPr>
          <w:rFonts w:hint="eastAsia"/>
          <w:b/>
          <w:spacing w:val="8"/>
          <w:sz w:val="24"/>
        </w:rPr>
        <w:t>6</w:t>
      </w:r>
      <w:r w:rsidRPr="000526A4">
        <w:rPr>
          <w:b/>
          <w:spacing w:val="8"/>
          <w:sz w:val="24"/>
        </w:rPr>
        <w:t>月开始前期准备，</w:t>
      </w:r>
      <w:r w:rsidRPr="000526A4">
        <w:rPr>
          <w:b/>
          <w:spacing w:val="8"/>
          <w:sz w:val="24"/>
        </w:rPr>
        <w:t>201</w:t>
      </w:r>
      <w:r>
        <w:rPr>
          <w:rFonts w:hint="eastAsia"/>
          <w:b/>
          <w:spacing w:val="8"/>
          <w:sz w:val="24"/>
        </w:rPr>
        <w:t>7</w:t>
      </w:r>
      <w:r w:rsidRPr="000526A4">
        <w:rPr>
          <w:b/>
          <w:spacing w:val="8"/>
          <w:sz w:val="24"/>
        </w:rPr>
        <w:t>年</w:t>
      </w:r>
      <w:r>
        <w:rPr>
          <w:rFonts w:hint="eastAsia"/>
          <w:b/>
          <w:spacing w:val="8"/>
          <w:sz w:val="24"/>
        </w:rPr>
        <w:t>6</w:t>
      </w:r>
      <w:r w:rsidRPr="000526A4">
        <w:rPr>
          <w:b/>
          <w:spacing w:val="8"/>
          <w:sz w:val="24"/>
        </w:rPr>
        <w:t>月建成进行试生产。</w:t>
      </w:r>
    </w:p>
    <w:p w:rsidR="00FC4359" w:rsidRPr="000526A4" w:rsidRDefault="00FC4359" w:rsidP="00FC4359">
      <w:pPr>
        <w:spacing w:line="440" w:lineRule="exact"/>
        <w:ind w:firstLineChars="210" w:firstLine="540"/>
        <w:rPr>
          <w:b/>
          <w:spacing w:val="8"/>
          <w:sz w:val="24"/>
        </w:rPr>
      </w:pPr>
      <w:r w:rsidRPr="000526A4">
        <w:rPr>
          <w:b/>
          <w:spacing w:val="8"/>
          <w:sz w:val="24"/>
        </w:rPr>
        <w:t>（</w:t>
      </w:r>
      <w:r w:rsidRPr="000526A4">
        <w:rPr>
          <w:b/>
          <w:spacing w:val="8"/>
          <w:sz w:val="24"/>
        </w:rPr>
        <w:t>6</w:t>
      </w:r>
      <w:r w:rsidRPr="000526A4">
        <w:rPr>
          <w:b/>
          <w:spacing w:val="8"/>
          <w:sz w:val="24"/>
        </w:rPr>
        <w:t>）总平面布置及合理性分析</w:t>
      </w:r>
    </w:p>
    <w:p w:rsidR="00FC4359" w:rsidRPr="000526A4" w:rsidRDefault="00FC4359" w:rsidP="00FC4359">
      <w:pPr>
        <w:adjustRightInd w:val="0"/>
        <w:snapToGrid w:val="0"/>
        <w:spacing w:line="440" w:lineRule="exact"/>
        <w:ind w:firstLineChars="200" w:firstLine="514"/>
        <w:rPr>
          <w:b/>
          <w:spacing w:val="8"/>
          <w:sz w:val="24"/>
        </w:rPr>
      </w:pPr>
      <w:r>
        <w:rPr>
          <w:rFonts w:hint="eastAsia"/>
          <w:b/>
          <w:spacing w:val="8"/>
          <w:sz w:val="24"/>
        </w:rPr>
        <w:t>厂区主要建（构）筑物有原料库、成品库、合成车间、后处理车间、循环水池、污水处理站等</w:t>
      </w:r>
      <w:r w:rsidRPr="000526A4">
        <w:rPr>
          <w:b/>
          <w:sz w:val="24"/>
        </w:rPr>
        <w:t>。</w:t>
      </w:r>
      <w:r>
        <w:rPr>
          <w:rFonts w:hint="eastAsia"/>
          <w:b/>
          <w:sz w:val="24"/>
        </w:rPr>
        <w:t>其中</w:t>
      </w:r>
      <w:r>
        <w:rPr>
          <w:rFonts w:hint="eastAsia"/>
          <w:b/>
          <w:spacing w:val="8"/>
          <w:sz w:val="24"/>
        </w:rPr>
        <w:t>原料库、成品库布置在厂区物流、人流入口附近，中间布置后处理车间及循环水池，厂区南部布置合成车间及污水处理站、石膏临时堆场</w:t>
      </w:r>
      <w:r w:rsidRPr="000526A4">
        <w:rPr>
          <w:b/>
          <w:sz w:val="24"/>
        </w:rPr>
        <w:t>。</w:t>
      </w:r>
      <w:r w:rsidRPr="000526A4">
        <w:rPr>
          <w:b/>
          <w:spacing w:val="8"/>
          <w:sz w:val="24"/>
        </w:rPr>
        <w:t>厂区平面布置在满足工艺流程的前提下，尽可能使工艺路线短捷通畅，并满足消防、安全等有关规定。厂区平面布置详见图</w:t>
      </w:r>
      <w:r w:rsidRPr="000526A4">
        <w:rPr>
          <w:b/>
          <w:spacing w:val="8"/>
          <w:sz w:val="24"/>
        </w:rPr>
        <w:t>2.1-1</w:t>
      </w:r>
      <w:r w:rsidRPr="000526A4">
        <w:rPr>
          <w:b/>
          <w:spacing w:val="8"/>
          <w:sz w:val="24"/>
        </w:rPr>
        <w:t>。</w:t>
      </w:r>
    </w:p>
    <w:p w:rsidR="00FC4359" w:rsidRDefault="00FC4359" w:rsidP="00FC4359">
      <w:pPr>
        <w:spacing w:line="440" w:lineRule="exact"/>
        <w:ind w:firstLineChars="224" w:firstLine="540"/>
        <w:rPr>
          <w:rFonts w:hint="eastAsia"/>
          <w:b/>
          <w:sz w:val="24"/>
        </w:rPr>
      </w:pPr>
    </w:p>
    <w:p w:rsidR="00FC4359" w:rsidRPr="000526A4" w:rsidRDefault="00FC4359" w:rsidP="00FC4359">
      <w:pPr>
        <w:spacing w:line="440" w:lineRule="exact"/>
        <w:ind w:firstLineChars="224" w:firstLine="540"/>
        <w:rPr>
          <w:b/>
          <w:sz w:val="24"/>
        </w:rPr>
      </w:pPr>
      <w:r w:rsidRPr="000526A4">
        <w:rPr>
          <w:b/>
          <w:sz w:val="24"/>
        </w:rPr>
        <w:t>（</w:t>
      </w:r>
      <w:r w:rsidRPr="000526A4">
        <w:rPr>
          <w:b/>
          <w:sz w:val="24"/>
        </w:rPr>
        <w:t>7</w:t>
      </w:r>
      <w:r w:rsidRPr="000526A4">
        <w:rPr>
          <w:b/>
          <w:sz w:val="24"/>
        </w:rPr>
        <w:t>）产品方案</w:t>
      </w:r>
    </w:p>
    <w:p w:rsidR="00FC4359" w:rsidRPr="000526A4" w:rsidRDefault="00FC4359" w:rsidP="00FC4359">
      <w:pPr>
        <w:spacing w:beforeLines="50"/>
        <w:ind w:left="482"/>
        <w:jc w:val="center"/>
        <w:rPr>
          <w:b/>
          <w:sz w:val="24"/>
        </w:rPr>
      </w:pPr>
      <w:r w:rsidRPr="000526A4">
        <w:rPr>
          <w:b/>
          <w:sz w:val="24"/>
        </w:rPr>
        <w:t>表</w:t>
      </w:r>
      <w:r w:rsidRPr="000526A4">
        <w:rPr>
          <w:b/>
          <w:sz w:val="24"/>
        </w:rPr>
        <w:t>2.1-</w:t>
      </w:r>
      <w:r>
        <w:rPr>
          <w:rFonts w:hint="eastAsia"/>
          <w:b/>
          <w:sz w:val="24"/>
        </w:rPr>
        <w:t>9</w:t>
      </w:r>
      <w:r w:rsidRPr="000526A4">
        <w:rPr>
          <w:b/>
          <w:sz w:val="24"/>
        </w:rPr>
        <w:t xml:space="preserve">  </w:t>
      </w:r>
      <w:r w:rsidRPr="000526A4">
        <w:rPr>
          <w:b/>
          <w:spacing w:val="8"/>
          <w:sz w:val="24"/>
        </w:rPr>
        <w:t>项目产品方案及产品规格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69"/>
        <w:gridCol w:w="2212"/>
        <w:gridCol w:w="1656"/>
        <w:gridCol w:w="1138"/>
      </w:tblGrid>
      <w:tr w:rsidR="00FC4359" w:rsidRPr="00FC133D" w:rsidTr="00F56113">
        <w:trPr>
          <w:trHeight w:val="454"/>
          <w:tblHeader/>
          <w:jc w:val="center"/>
        </w:trPr>
        <w:tc>
          <w:tcPr>
            <w:tcW w:w="869" w:type="dxa"/>
            <w:vAlign w:val="center"/>
          </w:tcPr>
          <w:p w:rsidR="00FC4359" w:rsidRPr="00FC133D" w:rsidRDefault="00FC4359" w:rsidP="00F56113">
            <w:pPr>
              <w:jc w:val="center"/>
              <w:rPr>
                <w:rFonts w:ascii="宋体" w:hAnsi="宋体" w:cs="Arial" w:hint="eastAsia"/>
                <w:b/>
                <w:sz w:val="24"/>
              </w:rPr>
            </w:pPr>
            <w:r w:rsidRPr="00FC133D">
              <w:rPr>
                <w:rFonts w:ascii="宋体" w:hAnsi="宋体" w:cs="Arial" w:hint="eastAsia"/>
                <w:b/>
                <w:sz w:val="24"/>
              </w:rPr>
              <w:t>序号</w:t>
            </w:r>
          </w:p>
        </w:tc>
        <w:tc>
          <w:tcPr>
            <w:tcW w:w="2212" w:type="dxa"/>
            <w:vAlign w:val="center"/>
          </w:tcPr>
          <w:p w:rsidR="00FC4359" w:rsidRPr="00FC133D" w:rsidRDefault="00FC4359" w:rsidP="00F56113">
            <w:pPr>
              <w:jc w:val="center"/>
              <w:rPr>
                <w:rFonts w:ascii="宋体" w:hAnsi="宋体" w:cs="Arial"/>
                <w:b/>
                <w:sz w:val="24"/>
              </w:rPr>
            </w:pPr>
            <w:r w:rsidRPr="00FC133D">
              <w:rPr>
                <w:rFonts w:ascii="宋体" w:hAnsi="宋体" w:cs="Arial"/>
                <w:b/>
                <w:sz w:val="24"/>
              </w:rPr>
              <w:t>产品方案</w:t>
            </w:r>
          </w:p>
        </w:tc>
        <w:tc>
          <w:tcPr>
            <w:tcW w:w="1656" w:type="dxa"/>
            <w:vAlign w:val="center"/>
          </w:tcPr>
          <w:p w:rsidR="00FC4359" w:rsidRPr="00FC133D" w:rsidRDefault="00FC4359" w:rsidP="00F56113">
            <w:pPr>
              <w:jc w:val="center"/>
              <w:rPr>
                <w:rFonts w:ascii="宋体" w:hAnsi="宋体" w:cs="Arial" w:hint="eastAsia"/>
                <w:b/>
                <w:sz w:val="24"/>
              </w:rPr>
            </w:pPr>
            <w:r w:rsidRPr="00FC133D">
              <w:rPr>
                <w:rFonts w:ascii="宋体" w:hAnsi="宋体" w:cs="Arial" w:hint="eastAsia"/>
                <w:b/>
                <w:sz w:val="24"/>
              </w:rPr>
              <w:t>单位</w:t>
            </w:r>
          </w:p>
        </w:tc>
        <w:tc>
          <w:tcPr>
            <w:tcW w:w="1138" w:type="dxa"/>
            <w:vAlign w:val="center"/>
          </w:tcPr>
          <w:p w:rsidR="00FC4359" w:rsidRPr="00FC133D" w:rsidRDefault="00FC4359" w:rsidP="00F56113">
            <w:pPr>
              <w:jc w:val="center"/>
              <w:rPr>
                <w:rFonts w:ascii="宋体" w:hAnsi="宋体" w:cs="Arial"/>
                <w:b/>
                <w:sz w:val="24"/>
              </w:rPr>
            </w:pPr>
            <w:r w:rsidRPr="00FC133D">
              <w:rPr>
                <w:rFonts w:ascii="宋体" w:hAnsi="宋体" w:cs="Arial" w:hint="eastAsia"/>
                <w:b/>
                <w:sz w:val="24"/>
              </w:rPr>
              <w:t>年产量</w:t>
            </w:r>
          </w:p>
        </w:tc>
      </w:tr>
      <w:tr w:rsidR="00FC4359" w:rsidRPr="00FC133D" w:rsidTr="00F56113">
        <w:trPr>
          <w:trHeight w:val="454"/>
          <w:jc w:val="center"/>
        </w:trPr>
        <w:tc>
          <w:tcPr>
            <w:tcW w:w="869" w:type="dxa"/>
            <w:vAlign w:val="center"/>
          </w:tcPr>
          <w:p w:rsidR="00FC4359" w:rsidRPr="00FC133D" w:rsidRDefault="00FC4359" w:rsidP="00F56113">
            <w:pPr>
              <w:jc w:val="center"/>
              <w:rPr>
                <w:rFonts w:ascii="宋体" w:hAnsi="宋体" w:cs="Arial" w:hint="eastAsia"/>
                <w:b/>
                <w:sz w:val="24"/>
              </w:rPr>
            </w:pPr>
            <w:r w:rsidRPr="00FC133D">
              <w:rPr>
                <w:rFonts w:ascii="宋体" w:hAnsi="宋体" w:cs="Arial" w:hint="eastAsia"/>
                <w:b/>
                <w:sz w:val="24"/>
              </w:rPr>
              <w:t>1</w:t>
            </w:r>
          </w:p>
        </w:tc>
        <w:tc>
          <w:tcPr>
            <w:tcW w:w="2212" w:type="dxa"/>
            <w:vAlign w:val="center"/>
          </w:tcPr>
          <w:p w:rsidR="00FC4359" w:rsidRPr="00FC133D" w:rsidRDefault="00FC4359" w:rsidP="00F56113">
            <w:pPr>
              <w:jc w:val="center"/>
              <w:rPr>
                <w:rFonts w:ascii="宋体" w:hAnsi="宋体" w:cs="宋体" w:hint="eastAsia"/>
                <w:b/>
                <w:kern w:val="0"/>
                <w:sz w:val="24"/>
              </w:rPr>
            </w:pPr>
            <w:r w:rsidRPr="00FC133D">
              <w:rPr>
                <w:rFonts w:ascii="宋体" w:hAnsi="宋体" w:cs="宋体" w:hint="eastAsia"/>
                <w:b/>
                <w:kern w:val="0"/>
                <w:sz w:val="24"/>
              </w:rPr>
              <w:t>磷酸铁</w:t>
            </w:r>
          </w:p>
        </w:tc>
        <w:tc>
          <w:tcPr>
            <w:tcW w:w="1656" w:type="dxa"/>
            <w:vAlign w:val="center"/>
          </w:tcPr>
          <w:p w:rsidR="00FC4359" w:rsidRPr="00FC133D" w:rsidRDefault="00FC4359" w:rsidP="00F56113">
            <w:pPr>
              <w:jc w:val="center"/>
              <w:rPr>
                <w:rFonts w:ascii="宋体" w:hAnsi="宋体" w:cs="Arial"/>
                <w:b/>
                <w:sz w:val="24"/>
              </w:rPr>
            </w:pPr>
            <w:r w:rsidRPr="00FC133D">
              <w:rPr>
                <w:rFonts w:ascii="宋体" w:hAnsi="宋体" w:cs="Arial"/>
                <w:b/>
                <w:sz w:val="24"/>
              </w:rPr>
              <w:t>t/a</w:t>
            </w:r>
          </w:p>
        </w:tc>
        <w:tc>
          <w:tcPr>
            <w:tcW w:w="1138" w:type="dxa"/>
            <w:vAlign w:val="center"/>
          </w:tcPr>
          <w:p w:rsidR="00FC4359" w:rsidRPr="00FC133D" w:rsidRDefault="00FC4359" w:rsidP="00F56113">
            <w:pPr>
              <w:jc w:val="center"/>
              <w:rPr>
                <w:rFonts w:ascii="宋体" w:hAnsi="宋体" w:cs="Arial" w:hint="eastAsia"/>
                <w:b/>
                <w:sz w:val="24"/>
              </w:rPr>
            </w:pPr>
            <w:r w:rsidRPr="00FC133D">
              <w:rPr>
                <w:rFonts w:ascii="宋体" w:hAnsi="宋体" w:cs="Arial" w:hint="eastAsia"/>
                <w:b/>
                <w:sz w:val="24"/>
              </w:rPr>
              <w:t>50000</w:t>
            </w:r>
          </w:p>
        </w:tc>
      </w:tr>
      <w:tr w:rsidR="00FC4359" w:rsidRPr="00FC133D" w:rsidTr="00F56113">
        <w:trPr>
          <w:trHeight w:val="454"/>
          <w:jc w:val="center"/>
        </w:trPr>
        <w:tc>
          <w:tcPr>
            <w:tcW w:w="869" w:type="dxa"/>
            <w:vAlign w:val="center"/>
          </w:tcPr>
          <w:p w:rsidR="00FC4359" w:rsidRPr="00FC133D" w:rsidRDefault="00FC4359" w:rsidP="00F56113">
            <w:pPr>
              <w:jc w:val="center"/>
              <w:rPr>
                <w:rFonts w:ascii="宋体" w:hAnsi="宋体" w:cs="Arial" w:hint="eastAsia"/>
                <w:b/>
                <w:sz w:val="24"/>
              </w:rPr>
            </w:pPr>
            <w:r w:rsidRPr="00FC133D">
              <w:rPr>
                <w:rFonts w:ascii="宋体" w:hAnsi="宋体" w:cs="Arial" w:hint="eastAsia"/>
                <w:b/>
                <w:sz w:val="24"/>
              </w:rPr>
              <w:t>2</w:t>
            </w:r>
          </w:p>
        </w:tc>
        <w:tc>
          <w:tcPr>
            <w:tcW w:w="2212" w:type="dxa"/>
            <w:vAlign w:val="center"/>
          </w:tcPr>
          <w:p w:rsidR="00FC4359" w:rsidRPr="00FC133D" w:rsidRDefault="00FC4359" w:rsidP="00F56113">
            <w:pPr>
              <w:jc w:val="center"/>
              <w:rPr>
                <w:rFonts w:ascii="宋体" w:hAnsi="宋体" w:cs="宋体" w:hint="eastAsia"/>
                <w:b/>
                <w:sz w:val="24"/>
              </w:rPr>
            </w:pPr>
            <w:r w:rsidRPr="00FC133D">
              <w:rPr>
                <w:rFonts w:ascii="宋体" w:hAnsi="宋体" w:cs="宋体" w:hint="eastAsia"/>
                <w:b/>
                <w:sz w:val="24"/>
              </w:rPr>
              <w:t>草酸亚铁</w:t>
            </w:r>
          </w:p>
        </w:tc>
        <w:tc>
          <w:tcPr>
            <w:tcW w:w="1656" w:type="dxa"/>
            <w:vAlign w:val="center"/>
          </w:tcPr>
          <w:p w:rsidR="00FC4359" w:rsidRPr="00FC133D" w:rsidRDefault="00FC4359" w:rsidP="00F56113">
            <w:pPr>
              <w:jc w:val="center"/>
              <w:rPr>
                <w:rFonts w:ascii="宋体" w:hAnsi="宋体" w:cs="Arial"/>
                <w:b/>
                <w:sz w:val="24"/>
              </w:rPr>
            </w:pPr>
            <w:r w:rsidRPr="00FC133D">
              <w:rPr>
                <w:rFonts w:ascii="宋体" w:hAnsi="宋体" w:cs="Arial"/>
                <w:b/>
                <w:sz w:val="24"/>
              </w:rPr>
              <w:t>t/a</w:t>
            </w:r>
          </w:p>
        </w:tc>
        <w:tc>
          <w:tcPr>
            <w:tcW w:w="1138" w:type="dxa"/>
            <w:vAlign w:val="center"/>
          </w:tcPr>
          <w:p w:rsidR="00FC4359" w:rsidRPr="00FC133D" w:rsidRDefault="00FC4359" w:rsidP="00F56113">
            <w:pPr>
              <w:jc w:val="center"/>
              <w:rPr>
                <w:rFonts w:ascii="宋体" w:hAnsi="宋体" w:cs="Arial" w:hint="eastAsia"/>
                <w:b/>
                <w:sz w:val="24"/>
              </w:rPr>
            </w:pPr>
            <w:r w:rsidRPr="00FC133D">
              <w:rPr>
                <w:rFonts w:ascii="宋体" w:hAnsi="宋体" w:cs="Arial" w:hint="eastAsia"/>
                <w:b/>
                <w:sz w:val="24"/>
              </w:rPr>
              <w:t>50000</w:t>
            </w:r>
          </w:p>
        </w:tc>
      </w:tr>
    </w:tbl>
    <w:p w:rsidR="00FC4359" w:rsidRPr="000526A4" w:rsidRDefault="00FC4359" w:rsidP="00FC4359">
      <w:pPr>
        <w:autoSpaceDE w:val="0"/>
        <w:autoSpaceDN w:val="0"/>
        <w:adjustRightInd w:val="0"/>
        <w:spacing w:line="440" w:lineRule="exact"/>
        <w:ind w:firstLineChars="200" w:firstLine="420"/>
      </w:pPr>
    </w:p>
    <w:p w:rsidR="00FC4359" w:rsidRPr="000526A4" w:rsidRDefault="00FC4359" w:rsidP="00FC4359">
      <w:pPr>
        <w:pStyle w:val="biaoti0"/>
        <w:rPr>
          <w:rFonts w:ascii="Times New Roman" w:hAnsi="Times New Roman"/>
        </w:rPr>
      </w:pPr>
      <w:smartTag w:uri="urn:schemas-microsoft-com:office:smarttags" w:element="chsdate">
        <w:smartTagPr>
          <w:attr w:name="Year" w:val="1899"/>
          <w:attr w:name="Month" w:val="12"/>
          <w:attr w:name="Day" w:val="30"/>
          <w:attr w:name="IsLunarDate" w:val="False"/>
          <w:attr w:name="IsROCDate" w:val="False"/>
        </w:smartTagPr>
        <w:r w:rsidRPr="000526A4">
          <w:rPr>
            <w:rFonts w:ascii="Times New Roman" w:hAnsi="Times New Roman"/>
          </w:rPr>
          <w:t>2.1.1</w:t>
        </w:r>
      </w:smartTag>
      <w:r w:rsidRPr="000526A4">
        <w:rPr>
          <w:rFonts w:ascii="Times New Roman" w:hAnsi="Times New Roman"/>
        </w:rPr>
        <w:t xml:space="preserve">.2 </w:t>
      </w:r>
      <w:r w:rsidRPr="000526A4">
        <w:rPr>
          <w:rFonts w:ascii="Times New Roman" w:hAnsi="Times New Roman"/>
        </w:rPr>
        <w:t>主要产品、副产品技术指标及原、辅材料分析</w:t>
      </w:r>
    </w:p>
    <w:p w:rsidR="00FC4359" w:rsidRPr="000526A4" w:rsidRDefault="00FC4359" w:rsidP="00FC4359">
      <w:pPr>
        <w:autoSpaceDE w:val="0"/>
        <w:autoSpaceDN w:val="0"/>
        <w:adjustRightInd w:val="0"/>
        <w:spacing w:line="440" w:lineRule="exact"/>
        <w:rPr>
          <w:b/>
          <w:sz w:val="24"/>
        </w:rPr>
      </w:pPr>
      <w:r w:rsidRPr="000526A4">
        <w:rPr>
          <w:b/>
          <w:sz w:val="24"/>
        </w:rPr>
        <w:t>（</w:t>
      </w:r>
      <w:r w:rsidRPr="000526A4">
        <w:rPr>
          <w:b/>
          <w:sz w:val="24"/>
        </w:rPr>
        <w:t>1</w:t>
      </w:r>
      <w:r w:rsidRPr="000526A4">
        <w:rPr>
          <w:b/>
          <w:sz w:val="24"/>
        </w:rPr>
        <w:t>）主要产品技术指标</w:t>
      </w:r>
    </w:p>
    <w:p w:rsidR="00FC4359" w:rsidRPr="000526A4" w:rsidRDefault="00FC4359" w:rsidP="00FC4359">
      <w:pPr>
        <w:autoSpaceDE w:val="0"/>
        <w:autoSpaceDN w:val="0"/>
        <w:adjustRightInd w:val="0"/>
        <w:spacing w:line="440" w:lineRule="exact"/>
        <w:ind w:firstLineChars="200" w:firstLine="482"/>
        <w:rPr>
          <w:b/>
          <w:sz w:val="24"/>
        </w:rPr>
      </w:pPr>
      <w:r w:rsidRPr="000526A4">
        <w:rPr>
          <w:rFonts w:ascii="宋体" w:hAnsi="宋体" w:cs="宋体" w:hint="eastAsia"/>
          <w:b/>
          <w:sz w:val="24"/>
        </w:rPr>
        <w:t>①</w:t>
      </w:r>
      <w:r>
        <w:rPr>
          <w:rFonts w:hint="eastAsia"/>
          <w:b/>
          <w:sz w:val="24"/>
        </w:rPr>
        <w:t>磷酸铁</w:t>
      </w:r>
    </w:p>
    <w:p w:rsidR="00FC4359" w:rsidRPr="000526A4" w:rsidRDefault="00FC4359" w:rsidP="00FC4359">
      <w:pPr>
        <w:spacing w:beforeLines="50"/>
        <w:ind w:left="482"/>
        <w:jc w:val="center"/>
        <w:rPr>
          <w:b/>
          <w:sz w:val="24"/>
        </w:rPr>
      </w:pPr>
      <w:r w:rsidRPr="000526A4">
        <w:rPr>
          <w:b/>
          <w:sz w:val="24"/>
        </w:rPr>
        <w:t>表</w:t>
      </w:r>
      <w:r w:rsidRPr="000526A4">
        <w:rPr>
          <w:b/>
          <w:sz w:val="24"/>
        </w:rPr>
        <w:t>2.1-</w:t>
      </w:r>
      <w:r>
        <w:rPr>
          <w:rFonts w:hint="eastAsia"/>
          <w:b/>
          <w:sz w:val="24"/>
        </w:rPr>
        <w:t>10</w:t>
      </w:r>
      <w:r w:rsidRPr="000526A4">
        <w:rPr>
          <w:b/>
          <w:sz w:val="24"/>
        </w:rPr>
        <w:t xml:space="preserve">  </w:t>
      </w:r>
      <w:r>
        <w:rPr>
          <w:rFonts w:hint="eastAsia"/>
          <w:b/>
          <w:sz w:val="24"/>
        </w:rPr>
        <w:t>磷酸铁</w:t>
      </w:r>
      <w:r w:rsidRPr="000526A4">
        <w:rPr>
          <w:b/>
          <w:sz w:val="24"/>
        </w:rPr>
        <w:t>产品质量指标</w:t>
      </w:r>
    </w:p>
    <w:tbl>
      <w:tblPr>
        <w:tblW w:w="4231" w:type="pct"/>
        <w:jc w:val="center"/>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26"/>
        <w:gridCol w:w="1846"/>
        <w:gridCol w:w="1845"/>
      </w:tblGrid>
      <w:tr w:rsidR="00FC4359" w:rsidRPr="00D244D4" w:rsidTr="00F56113">
        <w:trPr>
          <w:trHeight w:hRule="exact" w:val="454"/>
          <w:tblHeader/>
          <w:jc w:val="center"/>
        </w:trPr>
        <w:tc>
          <w:tcPr>
            <w:tcW w:w="2577" w:type="pct"/>
            <w:tcBorders>
              <w:top w:val="single" w:sz="4" w:space="0" w:color="auto"/>
              <w:left w:val="single" w:sz="4" w:space="0" w:color="auto"/>
              <w:right w:val="single" w:sz="4" w:space="0" w:color="auto"/>
            </w:tcBorders>
            <w:vAlign w:val="center"/>
          </w:tcPr>
          <w:p w:rsidR="00FC4359" w:rsidRPr="00FC133D" w:rsidRDefault="00FC4359" w:rsidP="00F56113">
            <w:pPr>
              <w:spacing w:line="360" w:lineRule="auto"/>
              <w:jc w:val="center"/>
              <w:rPr>
                <w:rFonts w:ascii="宋体" w:hAnsi="宋体" w:hint="eastAsia"/>
                <w:b/>
                <w:szCs w:val="21"/>
              </w:rPr>
            </w:pPr>
            <w:r w:rsidRPr="00FC133D">
              <w:rPr>
                <w:rFonts w:ascii="宋体" w:hAnsi="宋体" w:hint="eastAsia"/>
                <w:b/>
                <w:szCs w:val="21"/>
              </w:rPr>
              <w:t>项  目</w:t>
            </w:r>
          </w:p>
        </w:tc>
        <w:tc>
          <w:tcPr>
            <w:tcW w:w="1212" w:type="pct"/>
            <w:tcBorders>
              <w:top w:val="single" w:sz="4" w:space="0" w:color="auto"/>
              <w:left w:val="single" w:sz="4" w:space="0" w:color="auto"/>
              <w:right w:val="single" w:sz="4" w:space="0" w:color="auto"/>
            </w:tcBorders>
            <w:vAlign w:val="center"/>
          </w:tcPr>
          <w:p w:rsidR="00FC4359" w:rsidRPr="00FC133D" w:rsidRDefault="00FC4359" w:rsidP="00F56113">
            <w:pPr>
              <w:spacing w:line="360" w:lineRule="auto"/>
              <w:jc w:val="center"/>
              <w:rPr>
                <w:rFonts w:ascii="宋体" w:hAnsi="宋体" w:hint="eastAsia"/>
                <w:b/>
                <w:szCs w:val="21"/>
              </w:rPr>
            </w:pPr>
            <w:r w:rsidRPr="00FC133D">
              <w:rPr>
                <w:rFonts w:ascii="宋体" w:hAnsi="宋体" w:hint="eastAsia"/>
                <w:b/>
                <w:szCs w:val="21"/>
              </w:rPr>
              <w:t>优级品</w:t>
            </w:r>
          </w:p>
        </w:tc>
        <w:tc>
          <w:tcPr>
            <w:tcW w:w="1211" w:type="pct"/>
            <w:tcBorders>
              <w:top w:val="single" w:sz="4" w:space="0" w:color="auto"/>
              <w:left w:val="single" w:sz="4" w:space="0" w:color="auto"/>
              <w:right w:val="single" w:sz="4" w:space="0" w:color="auto"/>
            </w:tcBorders>
            <w:vAlign w:val="center"/>
          </w:tcPr>
          <w:p w:rsidR="00FC4359" w:rsidRPr="00FC133D" w:rsidRDefault="00FC4359" w:rsidP="00F56113">
            <w:pPr>
              <w:spacing w:line="360" w:lineRule="auto"/>
              <w:jc w:val="center"/>
              <w:rPr>
                <w:rFonts w:ascii="宋体" w:hAnsi="宋体" w:hint="eastAsia"/>
                <w:b/>
                <w:szCs w:val="21"/>
              </w:rPr>
            </w:pPr>
            <w:r w:rsidRPr="00FC133D">
              <w:rPr>
                <w:rFonts w:ascii="宋体" w:hAnsi="宋体" w:hint="eastAsia"/>
                <w:b/>
                <w:szCs w:val="21"/>
              </w:rPr>
              <w:t>工业品</w:t>
            </w:r>
          </w:p>
        </w:tc>
      </w:tr>
      <w:tr w:rsidR="00FC4359" w:rsidRPr="00D244D4" w:rsidTr="00F56113">
        <w:trPr>
          <w:trHeight w:hRule="exact" w:val="454"/>
          <w:tblHeader/>
          <w:jc w:val="center"/>
        </w:trPr>
        <w:tc>
          <w:tcPr>
            <w:tcW w:w="2577" w:type="pct"/>
            <w:vAlign w:val="center"/>
          </w:tcPr>
          <w:p w:rsidR="00FC4359" w:rsidRPr="00FC133D" w:rsidRDefault="00FC4359" w:rsidP="00F56113">
            <w:pPr>
              <w:spacing w:line="360" w:lineRule="auto"/>
              <w:jc w:val="center"/>
              <w:rPr>
                <w:rFonts w:ascii="宋体" w:hAnsi="宋体" w:hint="eastAsia"/>
                <w:b/>
                <w:szCs w:val="21"/>
              </w:rPr>
            </w:pPr>
            <w:r w:rsidRPr="00FC133D">
              <w:rPr>
                <w:rFonts w:ascii="宋体" w:hAnsi="宋体" w:hint="eastAsia"/>
                <w:b/>
                <w:szCs w:val="21"/>
              </w:rPr>
              <w:t>铁（Fe），≥，%</w:t>
            </w:r>
          </w:p>
        </w:tc>
        <w:tc>
          <w:tcPr>
            <w:tcW w:w="1212" w:type="pct"/>
            <w:vAlign w:val="center"/>
          </w:tcPr>
          <w:p w:rsidR="00FC4359" w:rsidRPr="00FC133D" w:rsidRDefault="00FC4359" w:rsidP="00F56113">
            <w:pPr>
              <w:spacing w:line="360" w:lineRule="auto"/>
              <w:jc w:val="center"/>
              <w:rPr>
                <w:rFonts w:ascii="宋体" w:hAnsi="宋体" w:hint="eastAsia"/>
                <w:b/>
                <w:szCs w:val="21"/>
              </w:rPr>
            </w:pPr>
            <w:r w:rsidRPr="00FC133D">
              <w:rPr>
                <w:rFonts w:ascii="宋体" w:hAnsi="宋体" w:hint="eastAsia"/>
                <w:b/>
                <w:szCs w:val="21"/>
              </w:rPr>
              <w:t>29</w:t>
            </w:r>
          </w:p>
        </w:tc>
        <w:tc>
          <w:tcPr>
            <w:tcW w:w="1211" w:type="pct"/>
            <w:vAlign w:val="center"/>
          </w:tcPr>
          <w:p w:rsidR="00FC4359" w:rsidRPr="00FC133D" w:rsidRDefault="00FC4359" w:rsidP="00F56113">
            <w:pPr>
              <w:spacing w:line="360" w:lineRule="auto"/>
              <w:jc w:val="center"/>
              <w:rPr>
                <w:rFonts w:ascii="宋体" w:hAnsi="宋体" w:hint="eastAsia"/>
                <w:b/>
                <w:szCs w:val="21"/>
              </w:rPr>
            </w:pPr>
            <w:r w:rsidRPr="00FC133D">
              <w:rPr>
                <w:rFonts w:ascii="宋体" w:hAnsi="宋体" w:hint="eastAsia"/>
                <w:b/>
                <w:szCs w:val="21"/>
              </w:rPr>
              <w:t>28</w:t>
            </w:r>
          </w:p>
        </w:tc>
      </w:tr>
      <w:tr w:rsidR="00FC4359" w:rsidRPr="00D244D4" w:rsidTr="00F56113">
        <w:trPr>
          <w:trHeight w:hRule="exact" w:val="454"/>
          <w:tblHeader/>
          <w:jc w:val="center"/>
        </w:trPr>
        <w:tc>
          <w:tcPr>
            <w:tcW w:w="2577" w:type="pct"/>
            <w:vAlign w:val="center"/>
          </w:tcPr>
          <w:p w:rsidR="00FC4359" w:rsidRPr="00FC133D" w:rsidRDefault="00FC4359" w:rsidP="00F56113">
            <w:pPr>
              <w:spacing w:line="360" w:lineRule="auto"/>
              <w:jc w:val="center"/>
              <w:rPr>
                <w:rFonts w:ascii="宋体" w:hAnsi="宋体" w:hint="eastAsia"/>
                <w:b/>
                <w:szCs w:val="21"/>
              </w:rPr>
            </w:pPr>
            <w:r w:rsidRPr="00FC133D">
              <w:rPr>
                <w:rFonts w:ascii="宋体" w:hAnsi="宋体" w:hint="eastAsia"/>
                <w:b/>
                <w:szCs w:val="21"/>
              </w:rPr>
              <w:t>磷（P），%</w:t>
            </w:r>
          </w:p>
        </w:tc>
        <w:tc>
          <w:tcPr>
            <w:tcW w:w="1212" w:type="pct"/>
            <w:vAlign w:val="center"/>
          </w:tcPr>
          <w:p w:rsidR="00FC4359" w:rsidRPr="00FC133D" w:rsidRDefault="00FC4359" w:rsidP="00F56113">
            <w:pPr>
              <w:spacing w:line="360" w:lineRule="auto"/>
              <w:jc w:val="center"/>
              <w:rPr>
                <w:rFonts w:ascii="宋体" w:hAnsi="宋体" w:hint="eastAsia"/>
                <w:b/>
                <w:szCs w:val="21"/>
              </w:rPr>
            </w:pPr>
            <w:r w:rsidRPr="00FC133D">
              <w:rPr>
                <w:rFonts w:ascii="宋体" w:hAnsi="宋体" w:hint="eastAsia"/>
                <w:b/>
                <w:szCs w:val="21"/>
              </w:rPr>
              <w:t>15.5~16.5</w:t>
            </w:r>
          </w:p>
        </w:tc>
        <w:tc>
          <w:tcPr>
            <w:tcW w:w="1211" w:type="pct"/>
            <w:vAlign w:val="center"/>
          </w:tcPr>
          <w:p w:rsidR="00FC4359" w:rsidRPr="00FC133D" w:rsidRDefault="00FC4359" w:rsidP="00F56113">
            <w:pPr>
              <w:spacing w:line="360" w:lineRule="auto"/>
              <w:jc w:val="center"/>
              <w:rPr>
                <w:rFonts w:ascii="宋体" w:hAnsi="宋体" w:hint="eastAsia"/>
                <w:b/>
                <w:szCs w:val="21"/>
              </w:rPr>
            </w:pPr>
            <w:r w:rsidRPr="00FC133D">
              <w:rPr>
                <w:rFonts w:ascii="宋体" w:hAnsi="宋体" w:hint="eastAsia"/>
                <w:b/>
                <w:szCs w:val="21"/>
              </w:rPr>
              <w:t>15.5~17.0</w:t>
            </w:r>
          </w:p>
        </w:tc>
      </w:tr>
      <w:tr w:rsidR="00FC4359" w:rsidRPr="00D244D4" w:rsidTr="00F56113">
        <w:trPr>
          <w:trHeight w:hRule="exact" w:val="454"/>
          <w:tblHeader/>
          <w:jc w:val="center"/>
        </w:trPr>
        <w:tc>
          <w:tcPr>
            <w:tcW w:w="2577" w:type="pct"/>
            <w:vAlign w:val="center"/>
          </w:tcPr>
          <w:p w:rsidR="00FC4359" w:rsidRPr="00FC133D" w:rsidRDefault="00FC4359" w:rsidP="00F56113">
            <w:pPr>
              <w:spacing w:line="360" w:lineRule="auto"/>
              <w:jc w:val="center"/>
              <w:rPr>
                <w:rFonts w:ascii="宋体" w:hAnsi="宋体" w:hint="eastAsia"/>
                <w:b/>
                <w:szCs w:val="21"/>
              </w:rPr>
            </w:pPr>
            <w:r w:rsidRPr="00FC133D">
              <w:rPr>
                <w:rFonts w:ascii="宋体" w:hAnsi="宋体" w:hint="eastAsia"/>
                <w:b/>
                <w:szCs w:val="21"/>
              </w:rPr>
              <w:t>干燥失重，≤，%</w:t>
            </w:r>
          </w:p>
        </w:tc>
        <w:tc>
          <w:tcPr>
            <w:tcW w:w="1212" w:type="pct"/>
            <w:vAlign w:val="center"/>
          </w:tcPr>
          <w:p w:rsidR="00FC4359" w:rsidRPr="00FC133D" w:rsidRDefault="00FC4359" w:rsidP="00F56113">
            <w:pPr>
              <w:spacing w:line="360" w:lineRule="auto"/>
              <w:jc w:val="center"/>
              <w:rPr>
                <w:rFonts w:ascii="宋体" w:hAnsi="宋体" w:hint="eastAsia"/>
                <w:b/>
                <w:szCs w:val="21"/>
              </w:rPr>
            </w:pPr>
            <w:r w:rsidRPr="00FC133D">
              <w:rPr>
                <w:rFonts w:ascii="宋体" w:hAnsi="宋体" w:hint="eastAsia"/>
                <w:b/>
                <w:szCs w:val="21"/>
              </w:rPr>
              <w:t>0.30</w:t>
            </w:r>
          </w:p>
        </w:tc>
        <w:tc>
          <w:tcPr>
            <w:tcW w:w="1211" w:type="pct"/>
            <w:vAlign w:val="center"/>
          </w:tcPr>
          <w:p w:rsidR="00FC4359" w:rsidRPr="00FC133D" w:rsidRDefault="00FC4359" w:rsidP="00F56113">
            <w:pPr>
              <w:spacing w:line="360" w:lineRule="auto"/>
              <w:jc w:val="center"/>
              <w:rPr>
                <w:rFonts w:ascii="宋体" w:hAnsi="宋体" w:hint="eastAsia"/>
                <w:b/>
                <w:szCs w:val="21"/>
              </w:rPr>
            </w:pPr>
            <w:r w:rsidRPr="00FC133D">
              <w:rPr>
                <w:rFonts w:ascii="宋体" w:hAnsi="宋体" w:hint="eastAsia"/>
                <w:b/>
                <w:szCs w:val="21"/>
              </w:rPr>
              <w:t>0.50</w:t>
            </w:r>
          </w:p>
        </w:tc>
      </w:tr>
      <w:tr w:rsidR="00FC4359" w:rsidRPr="00D244D4" w:rsidTr="00F56113">
        <w:trPr>
          <w:trHeight w:hRule="exact" w:val="454"/>
          <w:tblHeader/>
          <w:jc w:val="center"/>
        </w:trPr>
        <w:tc>
          <w:tcPr>
            <w:tcW w:w="2577" w:type="pct"/>
            <w:vAlign w:val="center"/>
          </w:tcPr>
          <w:p w:rsidR="00FC4359" w:rsidRPr="00FC133D" w:rsidRDefault="00FC4359" w:rsidP="00F56113">
            <w:pPr>
              <w:spacing w:line="360" w:lineRule="auto"/>
              <w:jc w:val="center"/>
              <w:rPr>
                <w:rFonts w:ascii="宋体" w:hAnsi="宋体" w:hint="eastAsia"/>
                <w:b/>
                <w:szCs w:val="21"/>
              </w:rPr>
            </w:pPr>
            <w:r w:rsidRPr="00FC133D">
              <w:rPr>
                <w:rFonts w:ascii="宋体" w:hAnsi="宋体" w:hint="eastAsia"/>
                <w:b/>
                <w:szCs w:val="21"/>
              </w:rPr>
              <w:t>镁（Mg），≤，%</w:t>
            </w:r>
          </w:p>
        </w:tc>
        <w:tc>
          <w:tcPr>
            <w:tcW w:w="1212" w:type="pct"/>
            <w:vAlign w:val="center"/>
          </w:tcPr>
          <w:p w:rsidR="00FC4359" w:rsidRPr="00FC133D" w:rsidRDefault="00FC4359" w:rsidP="00F56113">
            <w:pPr>
              <w:spacing w:line="360" w:lineRule="auto"/>
              <w:jc w:val="center"/>
              <w:rPr>
                <w:rFonts w:ascii="宋体" w:hAnsi="宋体" w:hint="eastAsia"/>
                <w:b/>
                <w:szCs w:val="21"/>
              </w:rPr>
            </w:pPr>
            <w:r w:rsidRPr="00FC133D">
              <w:rPr>
                <w:rFonts w:ascii="宋体" w:hAnsi="宋体" w:hint="eastAsia"/>
                <w:b/>
                <w:szCs w:val="21"/>
              </w:rPr>
              <w:t>0.01</w:t>
            </w:r>
          </w:p>
        </w:tc>
        <w:tc>
          <w:tcPr>
            <w:tcW w:w="1211" w:type="pct"/>
            <w:vAlign w:val="center"/>
          </w:tcPr>
          <w:p w:rsidR="00FC4359" w:rsidRPr="00FC133D" w:rsidRDefault="00FC4359" w:rsidP="00F56113">
            <w:pPr>
              <w:spacing w:line="360" w:lineRule="auto"/>
              <w:jc w:val="center"/>
              <w:rPr>
                <w:rFonts w:ascii="宋体" w:hAnsi="宋体" w:hint="eastAsia"/>
                <w:b/>
                <w:szCs w:val="21"/>
              </w:rPr>
            </w:pPr>
            <w:r w:rsidRPr="00FC133D">
              <w:rPr>
                <w:rFonts w:ascii="宋体" w:hAnsi="宋体" w:hint="eastAsia"/>
                <w:b/>
                <w:szCs w:val="21"/>
              </w:rPr>
              <w:t>0.05</w:t>
            </w:r>
          </w:p>
        </w:tc>
      </w:tr>
      <w:tr w:rsidR="00FC4359" w:rsidRPr="00D244D4" w:rsidTr="00F56113">
        <w:trPr>
          <w:trHeight w:hRule="exact" w:val="454"/>
          <w:tblHeader/>
          <w:jc w:val="center"/>
        </w:trPr>
        <w:tc>
          <w:tcPr>
            <w:tcW w:w="2577" w:type="pct"/>
            <w:vAlign w:val="center"/>
          </w:tcPr>
          <w:p w:rsidR="00FC4359" w:rsidRPr="00FC133D" w:rsidRDefault="00FC4359" w:rsidP="00F56113">
            <w:pPr>
              <w:spacing w:line="360" w:lineRule="auto"/>
              <w:jc w:val="center"/>
              <w:rPr>
                <w:rFonts w:ascii="宋体" w:hAnsi="宋体" w:hint="eastAsia"/>
                <w:b/>
                <w:szCs w:val="21"/>
              </w:rPr>
            </w:pPr>
            <w:r w:rsidRPr="00FC133D">
              <w:rPr>
                <w:rFonts w:ascii="宋体" w:hAnsi="宋体" w:hint="eastAsia"/>
                <w:b/>
                <w:szCs w:val="21"/>
              </w:rPr>
              <w:t>锰（Mn），≤，%</w:t>
            </w:r>
          </w:p>
        </w:tc>
        <w:tc>
          <w:tcPr>
            <w:tcW w:w="1212" w:type="pct"/>
            <w:vAlign w:val="center"/>
          </w:tcPr>
          <w:p w:rsidR="00FC4359" w:rsidRPr="00FC133D" w:rsidRDefault="00FC4359" w:rsidP="00F56113">
            <w:pPr>
              <w:spacing w:line="360" w:lineRule="auto"/>
              <w:jc w:val="center"/>
              <w:rPr>
                <w:rFonts w:ascii="宋体" w:hAnsi="宋体" w:hint="eastAsia"/>
                <w:b/>
                <w:szCs w:val="21"/>
              </w:rPr>
            </w:pPr>
            <w:r w:rsidRPr="00FC133D">
              <w:rPr>
                <w:rFonts w:ascii="宋体" w:hAnsi="宋体" w:hint="eastAsia"/>
                <w:b/>
                <w:szCs w:val="21"/>
              </w:rPr>
              <w:t>0.02</w:t>
            </w:r>
          </w:p>
        </w:tc>
        <w:tc>
          <w:tcPr>
            <w:tcW w:w="1211" w:type="pct"/>
            <w:vAlign w:val="center"/>
          </w:tcPr>
          <w:p w:rsidR="00FC4359" w:rsidRPr="00FC133D" w:rsidRDefault="00FC4359" w:rsidP="00F56113">
            <w:pPr>
              <w:spacing w:line="360" w:lineRule="auto"/>
              <w:jc w:val="center"/>
              <w:rPr>
                <w:rFonts w:ascii="宋体" w:hAnsi="宋体" w:hint="eastAsia"/>
                <w:b/>
                <w:szCs w:val="21"/>
              </w:rPr>
            </w:pPr>
            <w:r w:rsidRPr="00FC133D">
              <w:rPr>
                <w:rFonts w:ascii="宋体" w:hAnsi="宋体" w:hint="eastAsia"/>
                <w:b/>
                <w:szCs w:val="21"/>
              </w:rPr>
              <w:t>0.05</w:t>
            </w:r>
          </w:p>
        </w:tc>
      </w:tr>
      <w:tr w:rsidR="00FC4359" w:rsidRPr="00D244D4" w:rsidTr="00F56113">
        <w:trPr>
          <w:trHeight w:hRule="exact" w:val="454"/>
          <w:tblHeader/>
          <w:jc w:val="center"/>
        </w:trPr>
        <w:tc>
          <w:tcPr>
            <w:tcW w:w="2577" w:type="pct"/>
            <w:vAlign w:val="center"/>
          </w:tcPr>
          <w:p w:rsidR="00FC4359" w:rsidRPr="00FC133D" w:rsidRDefault="00FC4359" w:rsidP="00F56113">
            <w:pPr>
              <w:spacing w:line="360" w:lineRule="auto"/>
              <w:jc w:val="center"/>
              <w:rPr>
                <w:rFonts w:ascii="宋体" w:hAnsi="宋体" w:hint="eastAsia"/>
                <w:b/>
                <w:szCs w:val="21"/>
              </w:rPr>
            </w:pPr>
            <w:r w:rsidRPr="00FC133D">
              <w:rPr>
                <w:rFonts w:ascii="宋体" w:hAnsi="宋体" w:hint="eastAsia"/>
                <w:b/>
                <w:szCs w:val="21"/>
              </w:rPr>
              <w:t>钙（Ca），≤，%</w:t>
            </w:r>
          </w:p>
        </w:tc>
        <w:tc>
          <w:tcPr>
            <w:tcW w:w="1212" w:type="pct"/>
            <w:vAlign w:val="center"/>
          </w:tcPr>
          <w:p w:rsidR="00FC4359" w:rsidRPr="00FC133D" w:rsidRDefault="00FC4359" w:rsidP="00F56113">
            <w:pPr>
              <w:spacing w:line="360" w:lineRule="auto"/>
              <w:jc w:val="center"/>
              <w:rPr>
                <w:rFonts w:ascii="宋体" w:hAnsi="宋体" w:hint="eastAsia"/>
                <w:b/>
                <w:szCs w:val="21"/>
              </w:rPr>
            </w:pPr>
            <w:r w:rsidRPr="00FC133D">
              <w:rPr>
                <w:rFonts w:ascii="宋体" w:hAnsi="宋体" w:hint="eastAsia"/>
                <w:b/>
                <w:szCs w:val="21"/>
              </w:rPr>
              <w:t>0.02</w:t>
            </w:r>
          </w:p>
        </w:tc>
        <w:tc>
          <w:tcPr>
            <w:tcW w:w="1211" w:type="pct"/>
            <w:vAlign w:val="center"/>
          </w:tcPr>
          <w:p w:rsidR="00FC4359" w:rsidRPr="00FC133D" w:rsidRDefault="00FC4359" w:rsidP="00F56113">
            <w:pPr>
              <w:spacing w:line="360" w:lineRule="auto"/>
              <w:jc w:val="center"/>
              <w:rPr>
                <w:rFonts w:ascii="宋体" w:hAnsi="宋体" w:hint="eastAsia"/>
                <w:b/>
                <w:szCs w:val="21"/>
              </w:rPr>
            </w:pPr>
            <w:r w:rsidRPr="00FC133D">
              <w:rPr>
                <w:rFonts w:ascii="宋体" w:hAnsi="宋体" w:hint="eastAsia"/>
                <w:b/>
                <w:szCs w:val="21"/>
              </w:rPr>
              <w:t>0.05</w:t>
            </w:r>
          </w:p>
        </w:tc>
      </w:tr>
      <w:tr w:rsidR="00FC4359" w:rsidRPr="00D244D4" w:rsidTr="00F56113">
        <w:trPr>
          <w:trHeight w:hRule="exact" w:val="454"/>
          <w:tblHeader/>
          <w:jc w:val="center"/>
        </w:trPr>
        <w:tc>
          <w:tcPr>
            <w:tcW w:w="2577" w:type="pct"/>
            <w:vAlign w:val="center"/>
          </w:tcPr>
          <w:p w:rsidR="00FC4359" w:rsidRPr="00FC133D" w:rsidRDefault="00FC4359" w:rsidP="00F56113">
            <w:pPr>
              <w:spacing w:line="360" w:lineRule="auto"/>
              <w:jc w:val="center"/>
              <w:rPr>
                <w:rFonts w:ascii="宋体" w:hAnsi="宋体" w:hint="eastAsia"/>
                <w:b/>
                <w:szCs w:val="21"/>
              </w:rPr>
            </w:pPr>
            <w:r w:rsidRPr="00FC133D">
              <w:rPr>
                <w:rFonts w:ascii="宋体" w:hAnsi="宋体" w:hint="eastAsia"/>
                <w:b/>
                <w:szCs w:val="21"/>
              </w:rPr>
              <w:t>镍（Ni），≤，%</w:t>
            </w:r>
          </w:p>
        </w:tc>
        <w:tc>
          <w:tcPr>
            <w:tcW w:w="1212" w:type="pct"/>
            <w:vAlign w:val="center"/>
          </w:tcPr>
          <w:p w:rsidR="00FC4359" w:rsidRPr="00FC133D" w:rsidRDefault="00FC4359" w:rsidP="00F56113">
            <w:pPr>
              <w:spacing w:line="360" w:lineRule="auto"/>
              <w:jc w:val="center"/>
              <w:rPr>
                <w:rFonts w:ascii="宋体" w:hAnsi="宋体" w:hint="eastAsia"/>
                <w:b/>
                <w:szCs w:val="21"/>
              </w:rPr>
            </w:pPr>
            <w:r w:rsidRPr="00FC133D">
              <w:rPr>
                <w:rFonts w:ascii="宋体" w:hAnsi="宋体" w:hint="eastAsia"/>
                <w:b/>
                <w:szCs w:val="21"/>
              </w:rPr>
              <w:t>0.005</w:t>
            </w:r>
          </w:p>
        </w:tc>
        <w:tc>
          <w:tcPr>
            <w:tcW w:w="1211" w:type="pct"/>
            <w:vAlign w:val="center"/>
          </w:tcPr>
          <w:p w:rsidR="00FC4359" w:rsidRPr="00FC133D" w:rsidRDefault="00FC4359" w:rsidP="00F56113">
            <w:pPr>
              <w:spacing w:line="360" w:lineRule="auto"/>
              <w:jc w:val="center"/>
              <w:rPr>
                <w:rFonts w:ascii="宋体" w:hAnsi="宋体" w:hint="eastAsia"/>
                <w:b/>
                <w:szCs w:val="21"/>
              </w:rPr>
            </w:pPr>
            <w:r w:rsidRPr="00FC133D">
              <w:rPr>
                <w:rFonts w:ascii="宋体" w:hAnsi="宋体" w:hint="eastAsia"/>
                <w:b/>
                <w:szCs w:val="21"/>
              </w:rPr>
              <w:t>0.01</w:t>
            </w:r>
          </w:p>
        </w:tc>
      </w:tr>
      <w:tr w:rsidR="00FC4359" w:rsidRPr="00D244D4" w:rsidTr="00F56113">
        <w:trPr>
          <w:trHeight w:hRule="exact" w:val="454"/>
          <w:tblHeader/>
          <w:jc w:val="center"/>
        </w:trPr>
        <w:tc>
          <w:tcPr>
            <w:tcW w:w="2577" w:type="pct"/>
            <w:vAlign w:val="center"/>
          </w:tcPr>
          <w:p w:rsidR="00FC4359" w:rsidRPr="00FC133D" w:rsidRDefault="00FC4359" w:rsidP="00F56113">
            <w:pPr>
              <w:spacing w:line="360" w:lineRule="auto"/>
              <w:jc w:val="center"/>
              <w:rPr>
                <w:rFonts w:ascii="宋体" w:hAnsi="宋体" w:hint="eastAsia"/>
                <w:b/>
                <w:szCs w:val="21"/>
              </w:rPr>
            </w:pPr>
            <w:r w:rsidRPr="00FC133D">
              <w:rPr>
                <w:rFonts w:ascii="宋体" w:hAnsi="宋体" w:hint="eastAsia"/>
                <w:b/>
                <w:szCs w:val="21"/>
              </w:rPr>
              <w:t>氯化合物（以Cl计），≤，%</w:t>
            </w:r>
          </w:p>
        </w:tc>
        <w:tc>
          <w:tcPr>
            <w:tcW w:w="1212" w:type="pct"/>
            <w:vAlign w:val="center"/>
          </w:tcPr>
          <w:p w:rsidR="00FC4359" w:rsidRPr="00FC133D" w:rsidRDefault="00FC4359" w:rsidP="00F56113">
            <w:pPr>
              <w:spacing w:line="360" w:lineRule="auto"/>
              <w:jc w:val="center"/>
              <w:rPr>
                <w:rFonts w:ascii="宋体" w:hAnsi="宋体" w:hint="eastAsia"/>
                <w:b/>
                <w:szCs w:val="21"/>
              </w:rPr>
            </w:pPr>
            <w:r w:rsidRPr="00FC133D">
              <w:rPr>
                <w:rFonts w:ascii="宋体" w:hAnsi="宋体" w:hint="eastAsia"/>
                <w:b/>
                <w:szCs w:val="21"/>
              </w:rPr>
              <w:t>0.001</w:t>
            </w:r>
          </w:p>
        </w:tc>
        <w:tc>
          <w:tcPr>
            <w:tcW w:w="1211" w:type="pct"/>
            <w:vAlign w:val="center"/>
          </w:tcPr>
          <w:p w:rsidR="00FC4359" w:rsidRPr="00FC133D" w:rsidRDefault="00FC4359" w:rsidP="00F56113">
            <w:pPr>
              <w:spacing w:line="360" w:lineRule="auto"/>
              <w:jc w:val="center"/>
              <w:rPr>
                <w:rFonts w:ascii="宋体" w:hAnsi="宋体" w:hint="eastAsia"/>
                <w:b/>
                <w:szCs w:val="21"/>
              </w:rPr>
            </w:pPr>
            <w:r w:rsidRPr="00FC133D">
              <w:rPr>
                <w:rFonts w:ascii="宋体" w:hAnsi="宋体" w:hint="eastAsia"/>
                <w:b/>
                <w:szCs w:val="21"/>
              </w:rPr>
              <w:t>0.01</w:t>
            </w:r>
          </w:p>
        </w:tc>
      </w:tr>
      <w:tr w:rsidR="00FC4359" w:rsidRPr="00D244D4" w:rsidTr="00F56113">
        <w:trPr>
          <w:trHeight w:hRule="exact" w:val="454"/>
          <w:tblHeader/>
          <w:jc w:val="center"/>
        </w:trPr>
        <w:tc>
          <w:tcPr>
            <w:tcW w:w="2577" w:type="pct"/>
            <w:vAlign w:val="center"/>
          </w:tcPr>
          <w:p w:rsidR="00FC4359" w:rsidRPr="00FC133D" w:rsidRDefault="00FC4359" w:rsidP="00F56113">
            <w:pPr>
              <w:spacing w:line="360" w:lineRule="auto"/>
              <w:jc w:val="center"/>
              <w:rPr>
                <w:rFonts w:ascii="宋体" w:hAnsi="宋体" w:hint="eastAsia"/>
                <w:b/>
                <w:szCs w:val="21"/>
              </w:rPr>
            </w:pPr>
            <w:r w:rsidRPr="00FC133D">
              <w:rPr>
                <w:rFonts w:ascii="宋体" w:hAnsi="宋体" w:hint="eastAsia"/>
                <w:b/>
                <w:szCs w:val="21"/>
              </w:rPr>
              <w:t>硫化合物（以SO</w:t>
            </w:r>
            <w:r w:rsidRPr="00FC133D">
              <w:rPr>
                <w:rFonts w:ascii="宋体" w:hAnsi="宋体" w:hint="eastAsia"/>
                <w:b/>
                <w:szCs w:val="21"/>
                <w:vertAlign w:val="subscript"/>
              </w:rPr>
              <w:t>4</w:t>
            </w:r>
            <w:r w:rsidRPr="00FC133D">
              <w:rPr>
                <w:rFonts w:ascii="宋体" w:hAnsi="宋体" w:hint="eastAsia"/>
                <w:b/>
                <w:szCs w:val="21"/>
              </w:rPr>
              <w:t>计），≤，%</w:t>
            </w:r>
          </w:p>
          <w:p w:rsidR="00FC4359" w:rsidRPr="00FC133D" w:rsidRDefault="00FC4359" w:rsidP="00F56113">
            <w:pPr>
              <w:spacing w:line="360" w:lineRule="auto"/>
              <w:jc w:val="center"/>
              <w:rPr>
                <w:rFonts w:ascii="宋体" w:hAnsi="宋体" w:hint="eastAsia"/>
                <w:b/>
                <w:szCs w:val="21"/>
              </w:rPr>
            </w:pPr>
          </w:p>
        </w:tc>
        <w:tc>
          <w:tcPr>
            <w:tcW w:w="1212" w:type="pct"/>
            <w:vAlign w:val="center"/>
          </w:tcPr>
          <w:p w:rsidR="00FC4359" w:rsidRPr="00FC133D" w:rsidRDefault="00FC4359" w:rsidP="00F56113">
            <w:pPr>
              <w:spacing w:line="360" w:lineRule="auto"/>
              <w:jc w:val="center"/>
              <w:rPr>
                <w:rFonts w:ascii="宋体" w:hAnsi="宋体" w:hint="eastAsia"/>
                <w:b/>
                <w:szCs w:val="21"/>
              </w:rPr>
            </w:pPr>
            <w:r w:rsidRPr="00FC133D">
              <w:rPr>
                <w:rFonts w:ascii="宋体" w:hAnsi="宋体" w:hint="eastAsia"/>
                <w:b/>
                <w:szCs w:val="21"/>
              </w:rPr>
              <w:t>0.005</w:t>
            </w:r>
          </w:p>
        </w:tc>
        <w:tc>
          <w:tcPr>
            <w:tcW w:w="1211" w:type="pct"/>
            <w:vAlign w:val="center"/>
          </w:tcPr>
          <w:p w:rsidR="00FC4359" w:rsidRPr="00FC133D" w:rsidRDefault="00FC4359" w:rsidP="00F56113">
            <w:pPr>
              <w:spacing w:line="360" w:lineRule="auto"/>
              <w:jc w:val="center"/>
              <w:rPr>
                <w:rFonts w:ascii="宋体" w:hAnsi="宋体" w:hint="eastAsia"/>
                <w:b/>
                <w:szCs w:val="21"/>
              </w:rPr>
            </w:pPr>
            <w:r w:rsidRPr="00FC133D">
              <w:rPr>
                <w:rFonts w:ascii="宋体" w:hAnsi="宋体" w:hint="eastAsia"/>
                <w:b/>
                <w:szCs w:val="21"/>
              </w:rPr>
              <w:t>0.01</w:t>
            </w:r>
          </w:p>
        </w:tc>
      </w:tr>
      <w:tr w:rsidR="00FC4359" w:rsidRPr="00D244D4" w:rsidTr="00F56113">
        <w:trPr>
          <w:trHeight w:hRule="exact" w:val="454"/>
          <w:tblHeader/>
          <w:jc w:val="center"/>
        </w:trPr>
        <w:tc>
          <w:tcPr>
            <w:tcW w:w="2577" w:type="pct"/>
            <w:vAlign w:val="center"/>
          </w:tcPr>
          <w:p w:rsidR="00FC4359" w:rsidRPr="00FC133D" w:rsidRDefault="00FC4359" w:rsidP="00F56113">
            <w:pPr>
              <w:spacing w:line="360" w:lineRule="auto"/>
              <w:jc w:val="center"/>
              <w:rPr>
                <w:rFonts w:ascii="宋体" w:hAnsi="宋体" w:hint="eastAsia"/>
                <w:b/>
                <w:szCs w:val="21"/>
              </w:rPr>
            </w:pPr>
            <w:r w:rsidRPr="00FC133D">
              <w:rPr>
                <w:rFonts w:ascii="宋体" w:hAnsi="宋体" w:hint="eastAsia"/>
                <w:b/>
                <w:szCs w:val="21"/>
              </w:rPr>
              <w:t>重金属（以Pb计），≤，%</w:t>
            </w:r>
          </w:p>
          <w:p w:rsidR="00FC4359" w:rsidRPr="00FC133D" w:rsidRDefault="00FC4359" w:rsidP="00F56113">
            <w:pPr>
              <w:spacing w:line="360" w:lineRule="auto"/>
              <w:ind w:firstLineChars="200" w:firstLine="422"/>
              <w:jc w:val="center"/>
              <w:rPr>
                <w:rFonts w:ascii="宋体" w:hAnsi="宋体" w:hint="eastAsia"/>
                <w:b/>
                <w:szCs w:val="21"/>
              </w:rPr>
            </w:pPr>
          </w:p>
        </w:tc>
        <w:tc>
          <w:tcPr>
            <w:tcW w:w="1212" w:type="pct"/>
            <w:vAlign w:val="center"/>
          </w:tcPr>
          <w:p w:rsidR="00FC4359" w:rsidRPr="00FC133D" w:rsidRDefault="00FC4359" w:rsidP="00F56113">
            <w:pPr>
              <w:spacing w:line="360" w:lineRule="auto"/>
              <w:jc w:val="center"/>
              <w:rPr>
                <w:rFonts w:ascii="宋体" w:hAnsi="宋体" w:hint="eastAsia"/>
                <w:b/>
                <w:szCs w:val="21"/>
              </w:rPr>
            </w:pPr>
            <w:r w:rsidRPr="00FC133D">
              <w:rPr>
                <w:rFonts w:ascii="宋体" w:hAnsi="宋体" w:hint="eastAsia"/>
                <w:b/>
                <w:szCs w:val="21"/>
              </w:rPr>
              <w:t>0.01</w:t>
            </w:r>
          </w:p>
        </w:tc>
        <w:tc>
          <w:tcPr>
            <w:tcW w:w="1211" w:type="pct"/>
            <w:vAlign w:val="center"/>
          </w:tcPr>
          <w:p w:rsidR="00FC4359" w:rsidRPr="00FC133D" w:rsidRDefault="00FC4359" w:rsidP="00F56113">
            <w:pPr>
              <w:spacing w:line="360" w:lineRule="auto"/>
              <w:jc w:val="center"/>
              <w:rPr>
                <w:rFonts w:ascii="宋体" w:hAnsi="宋体" w:hint="eastAsia"/>
                <w:b/>
                <w:szCs w:val="21"/>
              </w:rPr>
            </w:pPr>
            <w:r w:rsidRPr="00FC133D">
              <w:rPr>
                <w:rFonts w:ascii="宋体" w:hAnsi="宋体" w:hint="eastAsia"/>
                <w:b/>
                <w:szCs w:val="21"/>
              </w:rPr>
              <w:t>0.02</w:t>
            </w:r>
          </w:p>
        </w:tc>
      </w:tr>
      <w:tr w:rsidR="00FC4359" w:rsidRPr="00D244D4" w:rsidTr="00F56113">
        <w:trPr>
          <w:trHeight w:hRule="exact" w:val="454"/>
          <w:tblHeader/>
          <w:jc w:val="center"/>
        </w:trPr>
        <w:tc>
          <w:tcPr>
            <w:tcW w:w="2577" w:type="pct"/>
            <w:vAlign w:val="center"/>
          </w:tcPr>
          <w:p w:rsidR="00FC4359" w:rsidRPr="00FC133D" w:rsidRDefault="00FC4359" w:rsidP="00F56113">
            <w:pPr>
              <w:spacing w:line="360" w:lineRule="auto"/>
              <w:jc w:val="center"/>
              <w:rPr>
                <w:rFonts w:ascii="宋体" w:hAnsi="宋体" w:hint="eastAsia"/>
                <w:b/>
                <w:szCs w:val="21"/>
              </w:rPr>
            </w:pPr>
            <w:r w:rsidRPr="00FC133D">
              <w:rPr>
                <w:rFonts w:ascii="宋体" w:hAnsi="宋体" w:hint="eastAsia"/>
                <w:b/>
                <w:szCs w:val="21"/>
              </w:rPr>
              <w:lastRenderedPageBreak/>
              <w:t>粒径（磷酸亚铁锂专用），um</w:t>
            </w:r>
          </w:p>
          <w:p w:rsidR="00FC4359" w:rsidRPr="00FC133D" w:rsidRDefault="00FC4359" w:rsidP="00F56113">
            <w:pPr>
              <w:spacing w:line="360" w:lineRule="auto"/>
              <w:ind w:firstLineChars="200" w:firstLine="422"/>
              <w:jc w:val="center"/>
              <w:rPr>
                <w:rFonts w:ascii="宋体" w:hAnsi="宋体" w:hint="eastAsia"/>
                <w:b/>
                <w:szCs w:val="21"/>
              </w:rPr>
            </w:pPr>
          </w:p>
        </w:tc>
        <w:tc>
          <w:tcPr>
            <w:tcW w:w="2423" w:type="pct"/>
            <w:gridSpan w:val="2"/>
            <w:vAlign w:val="center"/>
          </w:tcPr>
          <w:p w:rsidR="00FC4359" w:rsidRPr="00FC133D" w:rsidRDefault="00FC4359" w:rsidP="00F56113">
            <w:pPr>
              <w:spacing w:line="360" w:lineRule="auto"/>
              <w:jc w:val="center"/>
              <w:rPr>
                <w:rFonts w:ascii="宋体" w:hAnsi="宋体" w:hint="eastAsia"/>
                <w:b/>
                <w:szCs w:val="21"/>
              </w:rPr>
            </w:pPr>
            <w:r w:rsidRPr="00FC133D">
              <w:rPr>
                <w:rFonts w:ascii="宋体" w:hAnsi="宋体" w:hint="eastAsia"/>
                <w:b/>
                <w:szCs w:val="21"/>
              </w:rPr>
              <w:t>≤</w:t>
            </w:r>
            <w:r>
              <w:rPr>
                <w:rFonts w:ascii="宋体" w:hAnsi="宋体" w:hint="eastAsia"/>
                <w:b/>
                <w:szCs w:val="21"/>
              </w:rPr>
              <w:t>5</w:t>
            </w:r>
            <w:r w:rsidRPr="00FC133D">
              <w:rPr>
                <w:rFonts w:ascii="宋体" w:hAnsi="宋体" w:hint="eastAsia"/>
                <w:b/>
                <w:szCs w:val="21"/>
              </w:rPr>
              <w:t>um</w:t>
            </w:r>
          </w:p>
        </w:tc>
      </w:tr>
    </w:tbl>
    <w:p w:rsidR="00FC4359" w:rsidRDefault="00FC4359" w:rsidP="00FC4359">
      <w:pPr>
        <w:autoSpaceDE w:val="0"/>
        <w:autoSpaceDN w:val="0"/>
        <w:adjustRightInd w:val="0"/>
        <w:spacing w:line="440" w:lineRule="exact"/>
        <w:ind w:firstLineChars="200" w:firstLine="482"/>
        <w:rPr>
          <w:rFonts w:ascii="宋体" w:hAnsi="宋体" w:cs="宋体" w:hint="eastAsia"/>
          <w:b/>
          <w:sz w:val="24"/>
        </w:rPr>
      </w:pPr>
    </w:p>
    <w:p w:rsidR="00FC4359" w:rsidRDefault="00FC4359" w:rsidP="00FC4359">
      <w:pPr>
        <w:autoSpaceDE w:val="0"/>
        <w:autoSpaceDN w:val="0"/>
        <w:adjustRightInd w:val="0"/>
        <w:spacing w:line="440" w:lineRule="exact"/>
        <w:ind w:firstLineChars="200" w:firstLine="482"/>
        <w:rPr>
          <w:rFonts w:hint="eastAsia"/>
          <w:b/>
          <w:sz w:val="24"/>
        </w:rPr>
      </w:pPr>
      <w:r w:rsidRPr="000526A4">
        <w:rPr>
          <w:rFonts w:ascii="宋体" w:hAnsi="宋体" w:cs="宋体" w:hint="eastAsia"/>
          <w:b/>
          <w:sz w:val="24"/>
        </w:rPr>
        <w:t>②</w:t>
      </w:r>
      <w:r>
        <w:rPr>
          <w:rFonts w:hint="eastAsia"/>
          <w:b/>
          <w:sz w:val="24"/>
        </w:rPr>
        <w:t>草酸亚铁</w:t>
      </w:r>
    </w:p>
    <w:p w:rsidR="00FC4359" w:rsidRPr="000526A4" w:rsidRDefault="00FC4359" w:rsidP="00FC4359">
      <w:pPr>
        <w:spacing w:beforeLines="50"/>
        <w:jc w:val="center"/>
        <w:rPr>
          <w:b/>
          <w:sz w:val="24"/>
        </w:rPr>
      </w:pPr>
      <w:r w:rsidRPr="000526A4">
        <w:rPr>
          <w:b/>
          <w:sz w:val="24"/>
        </w:rPr>
        <w:t>表</w:t>
      </w:r>
      <w:r w:rsidRPr="000526A4">
        <w:rPr>
          <w:b/>
          <w:sz w:val="24"/>
        </w:rPr>
        <w:t>2.1-1</w:t>
      </w:r>
      <w:r>
        <w:rPr>
          <w:rFonts w:hint="eastAsia"/>
          <w:b/>
          <w:sz w:val="24"/>
        </w:rPr>
        <w:t>1</w:t>
      </w:r>
      <w:r w:rsidRPr="000526A4">
        <w:rPr>
          <w:b/>
          <w:sz w:val="24"/>
        </w:rPr>
        <w:t xml:space="preserve">  </w:t>
      </w:r>
      <w:r>
        <w:rPr>
          <w:rFonts w:hint="eastAsia"/>
          <w:b/>
          <w:sz w:val="24"/>
        </w:rPr>
        <w:t>草酸亚铁</w:t>
      </w:r>
      <w:r w:rsidRPr="000526A4">
        <w:rPr>
          <w:b/>
          <w:sz w:val="24"/>
        </w:rPr>
        <w:t>产品质量指标</w:t>
      </w:r>
    </w:p>
    <w:tbl>
      <w:tblPr>
        <w:tblW w:w="0" w:type="auto"/>
        <w:jc w:val="center"/>
        <w:tblInd w:w="2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05"/>
        <w:gridCol w:w="3134"/>
      </w:tblGrid>
      <w:tr w:rsidR="00FC4359" w:rsidRPr="00D244D4" w:rsidTr="00F56113">
        <w:trPr>
          <w:trHeight w:hRule="exact" w:val="454"/>
          <w:tblHeader/>
          <w:jc w:val="center"/>
        </w:trPr>
        <w:tc>
          <w:tcPr>
            <w:tcW w:w="3705" w:type="dxa"/>
            <w:tcBorders>
              <w:top w:val="single" w:sz="4" w:space="0" w:color="auto"/>
              <w:left w:val="single" w:sz="4" w:space="0" w:color="auto"/>
              <w:right w:val="single" w:sz="4" w:space="0" w:color="auto"/>
            </w:tcBorders>
            <w:vAlign w:val="center"/>
          </w:tcPr>
          <w:p w:rsidR="00FC4359" w:rsidRPr="00FC133D" w:rsidRDefault="00FC4359" w:rsidP="00F56113">
            <w:pPr>
              <w:spacing w:line="360" w:lineRule="auto"/>
              <w:jc w:val="center"/>
              <w:rPr>
                <w:rFonts w:ascii="宋体" w:hAnsi="宋体" w:hint="eastAsia"/>
                <w:b/>
                <w:szCs w:val="21"/>
              </w:rPr>
            </w:pPr>
            <w:r w:rsidRPr="00FC133D">
              <w:rPr>
                <w:rFonts w:ascii="宋体" w:hAnsi="宋体" w:hint="eastAsia"/>
                <w:b/>
                <w:szCs w:val="21"/>
              </w:rPr>
              <w:t>项  目</w:t>
            </w:r>
          </w:p>
        </w:tc>
        <w:tc>
          <w:tcPr>
            <w:tcW w:w="3134" w:type="dxa"/>
            <w:tcBorders>
              <w:top w:val="single" w:sz="4" w:space="0" w:color="auto"/>
              <w:left w:val="single" w:sz="4" w:space="0" w:color="auto"/>
              <w:right w:val="single" w:sz="4" w:space="0" w:color="auto"/>
            </w:tcBorders>
            <w:vAlign w:val="center"/>
          </w:tcPr>
          <w:p w:rsidR="00FC4359" w:rsidRPr="00FC133D" w:rsidRDefault="00FC4359" w:rsidP="00F56113">
            <w:pPr>
              <w:spacing w:line="360" w:lineRule="auto"/>
              <w:jc w:val="center"/>
              <w:rPr>
                <w:rFonts w:ascii="宋体" w:hAnsi="宋体" w:hint="eastAsia"/>
                <w:b/>
                <w:szCs w:val="21"/>
              </w:rPr>
            </w:pPr>
            <w:r w:rsidRPr="00FC133D">
              <w:rPr>
                <w:rFonts w:ascii="宋体" w:hAnsi="宋体" w:hint="eastAsia"/>
                <w:b/>
                <w:szCs w:val="21"/>
              </w:rPr>
              <w:t>指标（%）</w:t>
            </w:r>
          </w:p>
        </w:tc>
      </w:tr>
      <w:tr w:rsidR="00FC4359" w:rsidRPr="00D244D4" w:rsidTr="00F56113">
        <w:trPr>
          <w:trHeight w:hRule="exact" w:val="454"/>
          <w:jc w:val="center"/>
        </w:trPr>
        <w:tc>
          <w:tcPr>
            <w:tcW w:w="3705" w:type="dxa"/>
            <w:vAlign w:val="center"/>
          </w:tcPr>
          <w:p w:rsidR="00FC4359" w:rsidRPr="00FC133D" w:rsidRDefault="00FC4359" w:rsidP="00F56113">
            <w:pPr>
              <w:spacing w:line="360" w:lineRule="auto"/>
              <w:jc w:val="center"/>
              <w:rPr>
                <w:rFonts w:ascii="宋体" w:hAnsi="宋体" w:hint="eastAsia"/>
                <w:b/>
                <w:szCs w:val="21"/>
              </w:rPr>
            </w:pPr>
            <w:r w:rsidRPr="00FC133D">
              <w:rPr>
                <w:rFonts w:ascii="宋体" w:hAnsi="宋体" w:hint="eastAsia"/>
                <w:b/>
                <w:szCs w:val="21"/>
              </w:rPr>
              <w:t>主含量</w:t>
            </w:r>
          </w:p>
          <w:p w:rsidR="00FC4359" w:rsidRPr="00FC133D" w:rsidRDefault="00FC4359" w:rsidP="00F56113">
            <w:pPr>
              <w:spacing w:line="360" w:lineRule="auto"/>
              <w:ind w:firstLineChars="200" w:firstLine="422"/>
              <w:jc w:val="center"/>
              <w:rPr>
                <w:rFonts w:ascii="宋体" w:hAnsi="宋体" w:hint="eastAsia"/>
                <w:b/>
                <w:szCs w:val="21"/>
              </w:rPr>
            </w:pPr>
          </w:p>
        </w:tc>
        <w:tc>
          <w:tcPr>
            <w:tcW w:w="3134" w:type="dxa"/>
            <w:vAlign w:val="center"/>
          </w:tcPr>
          <w:p w:rsidR="00FC4359" w:rsidRPr="00FC133D" w:rsidRDefault="00FC4359" w:rsidP="00F56113">
            <w:pPr>
              <w:spacing w:line="360" w:lineRule="auto"/>
              <w:jc w:val="center"/>
              <w:rPr>
                <w:rFonts w:ascii="宋体" w:hAnsi="宋体" w:hint="eastAsia"/>
                <w:b/>
                <w:szCs w:val="21"/>
              </w:rPr>
            </w:pPr>
            <w:r w:rsidRPr="00FC133D">
              <w:rPr>
                <w:rFonts w:ascii="宋体" w:hAnsi="宋体" w:hint="eastAsia"/>
                <w:b/>
                <w:szCs w:val="21"/>
              </w:rPr>
              <w:t>≥99.0</w:t>
            </w:r>
          </w:p>
        </w:tc>
      </w:tr>
      <w:tr w:rsidR="00FC4359" w:rsidRPr="00D244D4" w:rsidTr="00F56113">
        <w:trPr>
          <w:trHeight w:hRule="exact" w:val="454"/>
          <w:jc w:val="center"/>
        </w:trPr>
        <w:tc>
          <w:tcPr>
            <w:tcW w:w="3705" w:type="dxa"/>
            <w:vAlign w:val="center"/>
          </w:tcPr>
          <w:p w:rsidR="00FC4359" w:rsidRPr="00FC133D" w:rsidRDefault="00FC4359" w:rsidP="00F56113">
            <w:pPr>
              <w:spacing w:line="360" w:lineRule="auto"/>
              <w:jc w:val="center"/>
              <w:rPr>
                <w:rFonts w:ascii="宋体" w:hAnsi="宋体" w:hint="eastAsia"/>
                <w:b/>
                <w:szCs w:val="21"/>
              </w:rPr>
            </w:pPr>
            <w:r w:rsidRPr="00FC133D">
              <w:rPr>
                <w:rFonts w:ascii="宋体" w:hAnsi="宋体" w:hint="eastAsia"/>
                <w:b/>
                <w:szCs w:val="21"/>
              </w:rPr>
              <w:t>水分</w:t>
            </w:r>
          </w:p>
        </w:tc>
        <w:tc>
          <w:tcPr>
            <w:tcW w:w="3134" w:type="dxa"/>
            <w:vAlign w:val="center"/>
          </w:tcPr>
          <w:p w:rsidR="00FC4359" w:rsidRPr="00FC133D" w:rsidRDefault="00FC4359" w:rsidP="00F56113">
            <w:pPr>
              <w:spacing w:line="360" w:lineRule="auto"/>
              <w:jc w:val="center"/>
              <w:rPr>
                <w:rFonts w:ascii="宋体" w:hAnsi="宋体" w:hint="eastAsia"/>
                <w:b/>
                <w:szCs w:val="21"/>
              </w:rPr>
            </w:pPr>
            <w:r w:rsidRPr="00FC133D">
              <w:rPr>
                <w:rFonts w:ascii="宋体" w:hAnsi="宋体" w:hint="eastAsia"/>
                <w:b/>
                <w:szCs w:val="21"/>
              </w:rPr>
              <w:t>≤0.1</w:t>
            </w:r>
          </w:p>
        </w:tc>
      </w:tr>
      <w:tr w:rsidR="00FC4359" w:rsidRPr="00D244D4" w:rsidTr="00F56113">
        <w:trPr>
          <w:trHeight w:hRule="exact" w:val="454"/>
          <w:jc w:val="center"/>
        </w:trPr>
        <w:tc>
          <w:tcPr>
            <w:tcW w:w="3705" w:type="dxa"/>
            <w:vAlign w:val="center"/>
          </w:tcPr>
          <w:p w:rsidR="00FC4359" w:rsidRPr="00FC133D" w:rsidRDefault="00FC4359" w:rsidP="00F56113">
            <w:pPr>
              <w:spacing w:line="360" w:lineRule="auto"/>
              <w:jc w:val="center"/>
              <w:rPr>
                <w:rFonts w:ascii="宋体" w:hAnsi="宋体" w:hint="eastAsia"/>
                <w:b/>
                <w:szCs w:val="21"/>
              </w:rPr>
            </w:pPr>
            <w:r w:rsidRPr="00FC133D">
              <w:rPr>
                <w:rFonts w:ascii="宋体" w:hAnsi="宋体" w:hint="eastAsia"/>
                <w:b/>
                <w:szCs w:val="21"/>
              </w:rPr>
              <w:t>硫酸不溶物</w:t>
            </w:r>
          </w:p>
        </w:tc>
        <w:tc>
          <w:tcPr>
            <w:tcW w:w="3134" w:type="dxa"/>
            <w:vAlign w:val="center"/>
          </w:tcPr>
          <w:p w:rsidR="00FC4359" w:rsidRPr="00FC133D" w:rsidRDefault="00FC4359" w:rsidP="00F56113">
            <w:pPr>
              <w:jc w:val="center"/>
              <w:rPr>
                <w:rFonts w:ascii="宋体" w:hAnsi="宋体"/>
                <w:b/>
                <w:szCs w:val="21"/>
              </w:rPr>
            </w:pPr>
            <w:r w:rsidRPr="00FC133D">
              <w:rPr>
                <w:rFonts w:ascii="宋体" w:hAnsi="宋体" w:hint="eastAsia"/>
                <w:b/>
                <w:szCs w:val="21"/>
              </w:rPr>
              <w:t>≤0.005</w:t>
            </w:r>
          </w:p>
        </w:tc>
      </w:tr>
      <w:tr w:rsidR="00FC4359" w:rsidRPr="00D244D4" w:rsidTr="00F56113">
        <w:trPr>
          <w:trHeight w:hRule="exact" w:val="454"/>
          <w:jc w:val="center"/>
        </w:trPr>
        <w:tc>
          <w:tcPr>
            <w:tcW w:w="3705" w:type="dxa"/>
            <w:vAlign w:val="center"/>
          </w:tcPr>
          <w:p w:rsidR="00FC4359" w:rsidRPr="00FC133D" w:rsidRDefault="00FC4359" w:rsidP="00F56113">
            <w:pPr>
              <w:spacing w:line="360" w:lineRule="auto"/>
              <w:jc w:val="center"/>
              <w:rPr>
                <w:rFonts w:ascii="宋体" w:hAnsi="宋体" w:hint="eastAsia"/>
                <w:b/>
                <w:szCs w:val="21"/>
              </w:rPr>
            </w:pPr>
            <w:r w:rsidRPr="00FC133D">
              <w:rPr>
                <w:rFonts w:ascii="宋体" w:hAnsi="宋体" w:hint="eastAsia"/>
                <w:b/>
                <w:szCs w:val="21"/>
              </w:rPr>
              <w:t>硝酸不溶物</w:t>
            </w:r>
          </w:p>
        </w:tc>
        <w:tc>
          <w:tcPr>
            <w:tcW w:w="3134" w:type="dxa"/>
            <w:vAlign w:val="center"/>
          </w:tcPr>
          <w:p w:rsidR="00FC4359" w:rsidRPr="00FC133D" w:rsidRDefault="00FC4359" w:rsidP="00F56113">
            <w:pPr>
              <w:jc w:val="center"/>
              <w:rPr>
                <w:rFonts w:ascii="宋体" w:hAnsi="宋体"/>
                <w:b/>
                <w:szCs w:val="21"/>
              </w:rPr>
            </w:pPr>
            <w:r w:rsidRPr="00FC133D">
              <w:rPr>
                <w:rFonts w:ascii="宋体" w:hAnsi="宋体" w:hint="eastAsia"/>
                <w:b/>
                <w:szCs w:val="21"/>
              </w:rPr>
              <w:t>≤0.005</w:t>
            </w:r>
          </w:p>
        </w:tc>
      </w:tr>
      <w:tr w:rsidR="00FC4359" w:rsidRPr="00D244D4" w:rsidTr="00F56113">
        <w:trPr>
          <w:trHeight w:hRule="exact" w:val="454"/>
          <w:jc w:val="center"/>
        </w:trPr>
        <w:tc>
          <w:tcPr>
            <w:tcW w:w="3705" w:type="dxa"/>
            <w:vAlign w:val="center"/>
          </w:tcPr>
          <w:p w:rsidR="00FC4359" w:rsidRPr="00FC133D" w:rsidRDefault="00FC4359" w:rsidP="00F56113">
            <w:pPr>
              <w:spacing w:line="360" w:lineRule="auto"/>
              <w:jc w:val="center"/>
              <w:rPr>
                <w:rFonts w:ascii="宋体" w:hAnsi="宋体" w:hint="eastAsia"/>
                <w:b/>
                <w:szCs w:val="21"/>
              </w:rPr>
            </w:pPr>
            <w:r w:rsidRPr="00FC133D">
              <w:rPr>
                <w:rFonts w:ascii="宋体" w:hAnsi="宋体" w:hint="eastAsia"/>
                <w:b/>
                <w:szCs w:val="21"/>
              </w:rPr>
              <w:t>硫酸盐</w:t>
            </w:r>
          </w:p>
        </w:tc>
        <w:tc>
          <w:tcPr>
            <w:tcW w:w="3134" w:type="dxa"/>
            <w:vAlign w:val="center"/>
          </w:tcPr>
          <w:p w:rsidR="00FC4359" w:rsidRPr="00FC133D" w:rsidRDefault="00FC4359" w:rsidP="00F56113">
            <w:pPr>
              <w:jc w:val="center"/>
              <w:rPr>
                <w:rFonts w:ascii="宋体" w:hAnsi="宋体"/>
                <w:b/>
                <w:szCs w:val="21"/>
              </w:rPr>
            </w:pPr>
            <w:r w:rsidRPr="00FC133D">
              <w:rPr>
                <w:rFonts w:ascii="宋体" w:hAnsi="宋体" w:hint="eastAsia"/>
                <w:b/>
                <w:szCs w:val="21"/>
              </w:rPr>
              <w:t>≤0.05</w:t>
            </w:r>
          </w:p>
        </w:tc>
      </w:tr>
      <w:tr w:rsidR="00FC4359" w:rsidRPr="00D244D4" w:rsidTr="00F56113">
        <w:trPr>
          <w:trHeight w:hRule="exact" w:val="454"/>
          <w:jc w:val="center"/>
        </w:trPr>
        <w:tc>
          <w:tcPr>
            <w:tcW w:w="3705" w:type="dxa"/>
            <w:vAlign w:val="center"/>
          </w:tcPr>
          <w:p w:rsidR="00FC4359" w:rsidRPr="00FC133D" w:rsidRDefault="00FC4359" w:rsidP="00F56113">
            <w:pPr>
              <w:spacing w:line="360" w:lineRule="auto"/>
              <w:jc w:val="center"/>
              <w:rPr>
                <w:rFonts w:ascii="宋体" w:hAnsi="宋体" w:hint="eastAsia"/>
                <w:b/>
                <w:szCs w:val="21"/>
              </w:rPr>
            </w:pPr>
            <w:r w:rsidRPr="00FC133D">
              <w:rPr>
                <w:rFonts w:ascii="宋体" w:hAnsi="宋体" w:hint="eastAsia"/>
                <w:b/>
                <w:szCs w:val="21"/>
              </w:rPr>
              <w:t>氯化物</w:t>
            </w:r>
          </w:p>
        </w:tc>
        <w:tc>
          <w:tcPr>
            <w:tcW w:w="3134" w:type="dxa"/>
            <w:vAlign w:val="center"/>
          </w:tcPr>
          <w:p w:rsidR="00FC4359" w:rsidRPr="00FC133D" w:rsidRDefault="00FC4359" w:rsidP="00F56113">
            <w:pPr>
              <w:jc w:val="center"/>
              <w:rPr>
                <w:rFonts w:ascii="宋体" w:hAnsi="宋体"/>
                <w:b/>
                <w:szCs w:val="21"/>
              </w:rPr>
            </w:pPr>
            <w:r w:rsidRPr="00FC133D">
              <w:rPr>
                <w:rFonts w:ascii="宋体" w:hAnsi="宋体" w:hint="eastAsia"/>
                <w:b/>
                <w:szCs w:val="21"/>
              </w:rPr>
              <w:t>≤0.01</w:t>
            </w:r>
          </w:p>
        </w:tc>
      </w:tr>
      <w:tr w:rsidR="00FC4359" w:rsidRPr="00D244D4" w:rsidTr="00F56113">
        <w:trPr>
          <w:trHeight w:hRule="exact" w:val="454"/>
          <w:jc w:val="center"/>
        </w:trPr>
        <w:tc>
          <w:tcPr>
            <w:tcW w:w="3705" w:type="dxa"/>
            <w:vAlign w:val="center"/>
          </w:tcPr>
          <w:p w:rsidR="00FC4359" w:rsidRPr="00FC133D" w:rsidRDefault="00FC4359" w:rsidP="00F56113">
            <w:pPr>
              <w:spacing w:line="360" w:lineRule="auto"/>
              <w:jc w:val="center"/>
              <w:rPr>
                <w:rFonts w:ascii="宋体" w:hAnsi="宋体" w:hint="eastAsia"/>
                <w:b/>
                <w:szCs w:val="21"/>
              </w:rPr>
            </w:pPr>
            <w:r w:rsidRPr="00FC133D">
              <w:rPr>
                <w:rFonts w:ascii="宋体" w:hAnsi="宋体" w:hint="eastAsia"/>
                <w:b/>
                <w:szCs w:val="21"/>
              </w:rPr>
              <w:t>钾</w:t>
            </w:r>
          </w:p>
        </w:tc>
        <w:tc>
          <w:tcPr>
            <w:tcW w:w="3134" w:type="dxa"/>
            <w:vAlign w:val="center"/>
          </w:tcPr>
          <w:p w:rsidR="00FC4359" w:rsidRPr="00FC133D" w:rsidRDefault="00FC4359" w:rsidP="00F56113">
            <w:pPr>
              <w:jc w:val="center"/>
              <w:rPr>
                <w:rFonts w:ascii="宋体" w:hAnsi="宋体"/>
                <w:b/>
                <w:szCs w:val="21"/>
              </w:rPr>
            </w:pPr>
            <w:r w:rsidRPr="00FC133D">
              <w:rPr>
                <w:rFonts w:ascii="宋体" w:hAnsi="宋体" w:hint="eastAsia"/>
                <w:b/>
                <w:szCs w:val="21"/>
              </w:rPr>
              <w:t>≤0.001</w:t>
            </w:r>
          </w:p>
        </w:tc>
      </w:tr>
      <w:tr w:rsidR="00FC4359" w:rsidRPr="00D244D4" w:rsidTr="00F56113">
        <w:trPr>
          <w:trHeight w:hRule="exact" w:val="454"/>
          <w:jc w:val="center"/>
        </w:trPr>
        <w:tc>
          <w:tcPr>
            <w:tcW w:w="3705" w:type="dxa"/>
            <w:vAlign w:val="center"/>
          </w:tcPr>
          <w:p w:rsidR="00FC4359" w:rsidRPr="00FC133D" w:rsidRDefault="00FC4359" w:rsidP="00F56113">
            <w:pPr>
              <w:spacing w:line="360" w:lineRule="auto"/>
              <w:jc w:val="center"/>
              <w:rPr>
                <w:rFonts w:ascii="宋体" w:hAnsi="宋体" w:hint="eastAsia"/>
                <w:b/>
                <w:szCs w:val="21"/>
              </w:rPr>
            </w:pPr>
            <w:r w:rsidRPr="00FC133D">
              <w:rPr>
                <w:rFonts w:ascii="宋体" w:hAnsi="宋体" w:hint="eastAsia"/>
                <w:b/>
                <w:szCs w:val="21"/>
              </w:rPr>
              <w:t>钠</w:t>
            </w:r>
          </w:p>
        </w:tc>
        <w:tc>
          <w:tcPr>
            <w:tcW w:w="3134" w:type="dxa"/>
            <w:vAlign w:val="center"/>
          </w:tcPr>
          <w:p w:rsidR="00FC4359" w:rsidRPr="00FC133D" w:rsidRDefault="00FC4359" w:rsidP="00F56113">
            <w:pPr>
              <w:jc w:val="center"/>
              <w:rPr>
                <w:rFonts w:ascii="宋体" w:hAnsi="宋体"/>
                <w:b/>
                <w:szCs w:val="21"/>
              </w:rPr>
            </w:pPr>
            <w:r w:rsidRPr="00FC133D">
              <w:rPr>
                <w:rFonts w:ascii="宋体" w:hAnsi="宋体" w:hint="eastAsia"/>
                <w:b/>
                <w:szCs w:val="21"/>
              </w:rPr>
              <w:t>≤0.001</w:t>
            </w:r>
          </w:p>
        </w:tc>
      </w:tr>
      <w:tr w:rsidR="00FC4359" w:rsidRPr="00D244D4" w:rsidTr="00F56113">
        <w:trPr>
          <w:trHeight w:hRule="exact" w:val="454"/>
          <w:jc w:val="center"/>
        </w:trPr>
        <w:tc>
          <w:tcPr>
            <w:tcW w:w="3705" w:type="dxa"/>
            <w:vAlign w:val="center"/>
          </w:tcPr>
          <w:p w:rsidR="00FC4359" w:rsidRPr="00FC133D" w:rsidRDefault="00FC4359" w:rsidP="00F56113">
            <w:pPr>
              <w:spacing w:line="360" w:lineRule="auto"/>
              <w:jc w:val="center"/>
              <w:rPr>
                <w:rFonts w:ascii="宋体" w:hAnsi="宋体" w:hint="eastAsia"/>
                <w:b/>
                <w:szCs w:val="21"/>
              </w:rPr>
            </w:pPr>
            <w:r w:rsidRPr="00FC133D">
              <w:rPr>
                <w:rFonts w:ascii="宋体" w:hAnsi="宋体" w:hint="eastAsia"/>
                <w:b/>
                <w:szCs w:val="21"/>
              </w:rPr>
              <w:t>铜</w:t>
            </w:r>
          </w:p>
        </w:tc>
        <w:tc>
          <w:tcPr>
            <w:tcW w:w="3134" w:type="dxa"/>
            <w:vAlign w:val="center"/>
          </w:tcPr>
          <w:p w:rsidR="00FC4359" w:rsidRPr="00FC133D" w:rsidRDefault="00FC4359" w:rsidP="00F56113">
            <w:pPr>
              <w:jc w:val="center"/>
              <w:rPr>
                <w:rFonts w:ascii="宋体" w:hAnsi="宋体"/>
                <w:b/>
                <w:szCs w:val="21"/>
              </w:rPr>
            </w:pPr>
            <w:r w:rsidRPr="00FC133D">
              <w:rPr>
                <w:rFonts w:ascii="宋体" w:hAnsi="宋体" w:hint="eastAsia"/>
                <w:b/>
                <w:szCs w:val="21"/>
              </w:rPr>
              <w:t>≤0.001</w:t>
            </w:r>
          </w:p>
        </w:tc>
      </w:tr>
      <w:tr w:rsidR="00FC4359" w:rsidRPr="00D244D4" w:rsidTr="00F56113">
        <w:trPr>
          <w:trHeight w:hRule="exact" w:val="454"/>
          <w:jc w:val="center"/>
        </w:trPr>
        <w:tc>
          <w:tcPr>
            <w:tcW w:w="3705" w:type="dxa"/>
            <w:vAlign w:val="center"/>
          </w:tcPr>
          <w:p w:rsidR="00FC4359" w:rsidRPr="00FC133D" w:rsidRDefault="00FC4359" w:rsidP="00F56113">
            <w:pPr>
              <w:spacing w:line="360" w:lineRule="auto"/>
              <w:jc w:val="center"/>
              <w:rPr>
                <w:rFonts w:ascii="宋体" w:hAnsi="宋体" w:hint="eastAsia"/>
                <w:b/>
                <w:szCs w:val="21"/>
              </w:rPr>
            </w:pPr>
            <w:r w:rsidRPr="00FC133D">
              <w:rPr>
                <w:rFonts w:ascii="宋体" w:hAnsi="宋体" w:hint="eastAsia"/>
                <w:b/>
                <w:szCs w:val="21"/>
              </w:rPr>
              <w:t>锌</w:t>
            </w:r>
          </w:p>
        </w:tc>
        <w:tc>
          <w:tcPr>
            <w:tcW w:w="3134" w:type="dxa"/>
            <w:vAlign w:val="center"/>
          </w:tcPr>
          <w:p w:rsidR="00FC4359" w:rsidRPr="00FC133D" w:rsidRDefault="00FC4359" w:rsidP="00F56113">
            <w:pPr>
              <w:jc w:val="center"/>
              <w:rPr>
                <w:rFonts w:ascii="宋体" w:hAnsi="宋体"/>
                <w:b/>
                <w:szCs w:val="21"/>
              </w:rPr>
            </w:pPr>
            <w:r w:rsidRPr="00FC133D">
              <w:rPr>
                <w:rFonts w:ascii="宋体" w:hAnsi="宋体" w:hint="eastAsia"/>
                <w:b/>
                <w:szCs w:val="21"/>
              </w:rPr>
              <w:t>≤0.005</w:t>
            </w:r>
          </w:p>
        </w:tc>
      </w:tr>
      <w:tr w:rsidR="00FC4359" w:rsidRPr="00D244D4" w:rsidTr="00F56113">
        <w:trPr>
          <w:trHeight w:hRule="exact" w:val="454"/>
          <w:jc w:val="center"/>
        </w:trPr>
        <w:tc>
          <w:tcPr>
            <w:tcW w:w="3705" w:type="dxa"/>
            <w:vAlign w:val="center"/>
          </w:tcPr>
          <w:p w:rsidR="00FC4359" w:rsidRPr="00FC133D" w:rsidRDefault="00FC4359" w:rsidP="00F56113">
            <w:pPr>
              <w:spacing w:line="360" w:lineRule="auto"/>
              <w:jc w:val="center"/>
              <w:rPr>
                <w:rFonts w:ascii="宋体" w:hAnsi="宋体" w:hint="eastAsia"/>
                <w:b/>
                <w:szCs w:val="21"/>
              </w:rPr>
            </w:pPr>
            <w:r w:rsidRPr="00FC133D">
              <w:rPr>
                <w:rFonts w:ascii="宋体" w:hAnsi="宋体" w:hint="eastAsia"/>
                <w:b/>
                <w:szCs w:val="21"/>
              </w:rPr>
              <w:t>镍</w:t>
            </w:r>
          </w:p>
        </w:tc>
        <w:tc>
          <w:tcPr>
            <w:tcW w:w="3134" w:type="dxa"/>
            <w:vAlign w:val="center"/>
          </w:tcPr>
          <w:p w:rsidR="00FC4359" w:rsidRPr="00FC133D" w:rsidRDefault="00FC4359" w:rsidP="00F56113">
            <w:pPr>
              <w:jc w:val="center"/>
              <w:rPr>
                <w:rFonts w:ascii="宋体" w:hAnsi="宋体"/>
                <w:b/>
                <w:szCs w:val="21"/>
              </w:rPr>
            </w:pPr>
            <w:r w:rsidRPr="00FC133D">
              <w:rPr>
                <w:rFonts w:ascii="宋体" w:hAnsi="宋体" w:hint="eastAsia"/>
                <w:b/>
                <w:szCs w:val="21"/>
              </w:rPr>
              <w:t>≤0.005</w:t>
            </w:r>
          </w:p>
        </w:tc>
      </w:tr>
      <w:tr w:rsidR="00FC4359" w:rsidRPr="00D244D4" w:rsidTr="00F56113">
        <w:trPr>
          <w:trHeight w:hRule="exact" w:val="454"/>
          <w:jc w:val="center"/>
        </w:trPr>
        <w:tc>
          <w:tcPr>
            <w:tcW w:w="3705" w:type="dxa"/>
            <w:vAlign w:val="center"/>
          </w:tcPr>
          <w:p w:rsidR="00FC4359" w:rsidRPr="00FC133D" w:rsidRDefault="00FC4359" w:rsidP="00F56113">
            <w:pPr>
              <w:spacing w:line="360" w:lineRule="auto"/>
              <w:jc w:val="center"/>
              <w:rPr>
                <w:rFonts w:ascii="宋体" w:hAnsi="宋体" w:hint="eastAsia"/>
                <w:b/>
                <w:szCs w:val="21"/>
              </w:rPr>
            </w:pPr>
            <w:r w:rsidRPr="00FC133D">
              <w:rPr>
                <w:rFonts w:ascii="宋体" w:hAnsi="宋体" w:hint="eastAsia"/>
                <w:b/>
                <w:szCs w:val="21"/>
              </w:rPr>
              <w:t>镉</w:t>
            </w:r>
          </w:p>
        </w:tc>
        <w:tc>
          <w:tcPr>
            <w:tcW w:w="3134" w:type="dxa"/>
            <w:vAlign w:val="center"/>
          </w:tcPr>
          <w:p w:rsidR="00FC4359" w:rsidRPr="00FC133D" w:rsidRDefault="00FC4359" w:rsidP="00F56113">
            <w:pPr>
              <w:jc w:val="center"/>
              <w:rPr>
                <w:rFonts w:ascii="宋体" w:hAnsi="宋体"/>
                <w:b/>
                <w:szCs w:val="21"/>
              </w:rPr>
            </w:pPr>
            <w:r w:rsidRPr="00FC133D">
              <w:rPr>
                <w:rFonts w:ascii="宋体" w:hAnsi="宋体" w:hint="eastAsia"/>
                <w:b/>
                <w:szCs w:val="21"/>
              </w:rPr>
              <w:t>≤0.001</w:t>
            </w:r>
          </w:p>
        </w:tc>
      </w:tr>
      <w:tr w:rsidR="00FC4359" w:rsidRPr="00D244D4" w:rsidTr="00F56113">
        <w:trPr>
          <w:trHeight w:hRule="exact" w:val="454"/>
          <w:jc w:val="center"/>
        </w:trPr>
        <w:tc>
          <w:tcPr>
            <w:tcW w:w="3705" w:type="dxa"/>
            <w:vAlign w:val="center"/>
          </w:tcPr>
          <w:p w:rsidR="00FC4359" w:rsidRPr="00FC133D" w:rsidRDefault="00FC4359" w:rsidP="00F56113">
            <w:pPr>
              <w:spacing w:line="360" w:lineRule="auto"/>
              <w:jc w:val="center"/>
              <w:rPr>
                <w:rFonts w:ascii="宋体" w:hAnsi="宋体" w:hint="eastAsia"/>
                <w:b/>
                <w:szCs w:val="21"/>
              </w:rPr>
            </w:pPr>
            <w:r w:rsidRPr="00FC133D">
              <w:rPr>
                <w:rFonts w:ascii="宋体" w:hAnsi="宋体" w:hint="eastAsia"/>
                <w:b/>
                <w:szCs w:val="21"/>
              </w:rPr>
              <w:t>粒径</w:t>
            </w:r>
          </w:p>
        </w:tc>
        <w:tc>
          <w:tcPr>
            <w:tcW w:w="3134" w:type="dxa"/>
            <w:vAlign w:val="center"/>
          </w:tcPr>
          <w:p w:rsidR="00FC4359" w:rsidRPr="00FC133D" w:rsidRDefault="00FC4359" w:rsidP="00F56113">
            <w:pPr>
              <w:jc w:val="center"/>
              <w:rPr>
                <w:rFonts w:ascii="宋体" w:hAnsi="宋体"/>
                <w:b/>
                <w:szCs w:val="21"/>
              </w:rPr>
            </w:pPr>
            <w:r w:rsidRPr="00FC133D">
              <w:rPr>
                <w:rFonts w:ascii="宋体" w:hAnsi="宋体" w:hint="eastAsia"/>
                <w:b/>
                <w:szCs w:val="21"/>
              </w:rPr>
              <w:t>5</w:t>
            </w:r>
            <w:r>
              <w:rPr>
                <w:rFonts w:ascii="宋体" w:hAnsi="宋体" w:hint="eastAsia"/>
                <w:b/>
                <w:szCs w:val="21"/>
              </w:rPr>
              <w:t>～10</w:t>
            </w:r>
            <w:r w:rsidRPr="00FC133D">
              <w:rPr>
                <w:rFonts w:ascii="宋体" w:hAnsi="宋体" w:hint="eastAsia"/>
                <w:b/>
                <w:szCs w:val="21"/>
              </w:rPr>
              <w:t>um</w:t>
            </w:r>
          </w:p>
        </w:tc>
      </w:tr>
    </w:tbl>
    <w:p w:rsidR="00FC4359" w:rsidRDefault="00FC4359" w:rsidP="00FC4359">
      <w:pPr>
        <w:spacing w:line="440" w:lineRule="exact"/>
        <w:rPr>
          <w:rFonts w:hint="eastAsia"/>
          <w:b/>
          <w:sz w:val="24"/>
        </w:rPr>
      </w:pPr>
    </w:p>
    <w:p w:rsidR="00FC4359" w:rsidRPr="000526A4" w:rsidRDefault="00FC4359" w:rsidP="00FC4359">
      <w:pPr>
        <w:spacing w:line="440" w:lineRule="exact"/>
        <w:rPr>
          <w:b/>
          <w:spacing w:val="8"/>
          <w:sz w:val="24"/>
        </w:rPr>
      </w:pPr>
      <w:r w:rsidRPr="000526A4">
        <w:rPr>
          <w:b/>
          <w:sz w:val="24"/>
        </w:rPr>
        <w:t>（</w:t>
      </w:r>
      <w:r w:rsidRPr="000526A4">
        <w:rPr>
          <w:b/>
          <w:sz w:val="24"/>
        </w:rPr>
        <w:t>3</w:t>
      </w:r>
      <w:r w:rsidRPr="000526A4">
        <w:rPr>
          <w:b/>
          <w:sz w:val="24"/>
        </w:rPr>
        <w:t>）</w:t>
      </w:r>
      <w:r w:rsidRPr="000526A4">
        <w:rPr>
          <w:b/>
          <w:spacing w:val="8"/>
          <w:sz w:val="24"/>
        </w:rPr>
        <w:t>主要原、辅材料消耗</w:t>
      </w:r>
    </w:p>
    <w:p w:rsidR="00FC4359" w:rsidRDefault="00FC4359" w:rsidP="00FC4359">
      <w:pPr>
        <w:autoSpaceDE w:val="0"/>
        <w:autoSpaceDN w:val="0"/>
        <w:adjustRightInd w:val="0"/>
        <w:spacing w:line="440" w:lineRule="exact"/>
        <w:jc w:val="center"/>
        <w:rPr>
          <w:rFonts w:hint="eastAsia"/>
          <w:b/>
          <w:sz w:val="24"/>
        </w:rPr>
      </w:pPr>
      <w:r w:rsidRPr="00132353">
        <w:rPr>
          <w:b/>
          <w:sz w:val="24"/>
        </w:rPr>
        <w:t>表</w:t>
      </w:r>
      <w:r w:rsidRPr="00132353">
        <w:rPr>
          <w:b/>
          <w:sz w:val="24"/>
        </w:rPr>
        <w:t>2.1-1</w:t>
      </w:r>
      <w:r w:rsidRPr="00132353">
        <w:rPr>
          <w:rFonts w:hint="eastAsia"/>
          <w:b/>
          <w:sz w:val="24"/>
        </w:rPr>
        <w:t>8</w:t>
      </w:r>
      <w:r w:rsidRPr="00132353">
        <w:rPr>
          <w:b/>
          <w:sz w:val="24"/>
        </w:rPr>
        <w:t xml:space="preserve">  </w:t>
      </w:r>
      <w:r w:rsidRPr="00132353">
        <w:rPr>
          <w:b/>
          <w:sz w:val="24"/>
        </w:rPr>
        <w:t>拟建项目原辅材料及资能源消耗</w:t>
      </w:r>
    </w:p>
    <w:p w:rsidR="00FC4359" w:rsidRPr="008068D1" w:rsidRDefault="00FC4359" w:rsidP="00FC4359">
      <w:pPr>
        <w:spacing w:line="480" w:lineRule="exact"/>
        <w:ind w:firstLineChars="1523" w:firstLine="3669"/>
        <w:rPr>
          <w:rFonts w:hint="eastAsia"/>
          <w:b/>
          <w:bCs/>
          <w:sz w:val="24"/>
        </w:rPr>
      </w:pPr>
      <w:r w:rsidRPr="008068D1">
        <w:rPr>
          <w:rFonts w:ascii="宋体" w:cs="宋体"/>
          <w:b/>
          <w:kern w:val="0"/>
          <w:sz w:val="24"/>
        </w:rPr>
        <w:t>(</w:t>
      </w:r>
      <w:r w:rsidRPr="008068D1">
        <w:rPr>
          <w:rFonts w:ascii="宋体" w:cs="宋体" w:hint="eastAsia"/>
          <w:b/>
          <w:kern w:val="0"/>
          <w:sz w:val="24"/>
        </w:rPr>
        <w:t>此内容企业保密</w:t>
      </w:r>
      <w:r w:rsidRPr="008068D1">
        <w:rPr>
          <w:rFonts w:ascii="宋体" w:cs="宋体"/>
          <w:b/>
          <w:kern w:val="0"/>
          <w:sz w:val="24"/>
        </w:rPr>
        <w:t>)</w:t>
      </w:r>
    </w:p>
    <w:p w:rsidR="00FC4359" w:rsidRDefault="00FC4359" w:rsidP="00FC4359">
      <w:pPr>
        <w:autoSpaceDE w:val="0"/>
        <w:autoSpaceDN w:val="0"/>
        <w:adjustRightInd w:val="0"/>
        <w:spacing w:line="440" w:lineRule="exact"/>
        <w:jc w:val="center"/>
        <w:rPr>
          <w:rFonts w:hint="eastAsia"/>
          <w:b/>
          <w:sz w:val="24"/>
        </w:rPr>
      </w:pPr>
    </w:p>
    <w:p w:rsidR="00FC4359" w:rsidRDefault="00FC4359" w:rsidP="00FC4359">
      <w:pPr>
        <w:autoSpaceDE w:val="0"/>
        <w:autoSpaceDN w:val="0"/>
        <w:adjustRightInd w:val="0"/>
        <w:spacing w:line="440" w:lineRule="exact"/>
        <w:jc w:val="center"/>
        <w:rPr>
          <w:rFonts w:hint="eastAsia"/>
          <w:b/>
          <w:sz w:val="24"/>
        </w:rPr>
      </w:pPr>
    </w:p>
    <w:p w:rsidR="00FC4359" w:rsidRPr="00132353" w:rsidRDefault="00FC4359" w:rsidP="00FC4359">
      <w:pPr>
        <w:autoSpaceDE w:val="0"/>
        <w:autoSpaceDN w:val="0"/>
        <w:adjustRightInd w:val="0"/>
        <w:spacing w:line="440" w:lineRule="exact"/>
        <w:jc w:val="center"/>
        <w:rPr>
          <w:rFonts w:hint="eastAsia"/>
          <w:b/>
          <w:sz w:val="24"/>
        </w:rPr>
      </w:pPr>
    </w:p>
    <w:p w:rsidR="00FC4359" w:rsidRDefault="00FC4359" w:rsidP="00FC4359">
      <w:pPr>
        <w:spacing w:line="440" w:lineRule="exact"/>
        <w:ind w:firstLineChars="147" w:firstLine="310"/>
        <w:rPr>
          <w:rFonts w:hint="eastAsia"/>
          <w:b/>
          <w:color w:val="FF0000"/>
        </w:rPr>
      </w:pPr>
    </w:p>
    <w:p w:rsidR="00FC4359" w:rsidRDefault="00FC4359" w:rsidP="00FC4359">
      <w:pPr>
        <w:spacing w:line="440" w:lineRule="exact"/>
        <w:ind w:firstLineChars="147" w:firstLine="310"/>
        <w:rPr>
          <w:rFonts w:hint="eastAsia"/>
          <w:b/>
          <w:color w:val="FF0000"/>
        </w:rPr>
      </w:pPr>
    </w:p>
    <w:p w:rsidR="00FC4359" w:rsidRDefault="00FC4359" w:rsidP="00FC4359">
      <w:pPr>
        <w:spacing w:line="440" w:lineRule="exact"/>
        <w:ind w:firstLineChars="147" w:firstLine="310"/>
        <w:rPr>
          <w:rFonts w:hint="eastAsia"/>
          <w:b/>
          <w:color w:val="FF0000"/>
        </w:rPr>
      </w:pPr>
    </w:p>
    <w:p w:rsidR="00FC4359" w:rsidRDefault="00FC4359" w:rsidP="00FC4359">
      <w:pPr>
        <w:spacing w:line="440" w:lineRule="exact"/>
        <w:ind w:firstLineChars="147" w:firstLine="310"/>
        <w:rPr>
          <w:rFonts w:hint="eastAsia"/>
          <w:b/>
          <w:color w:val="FF0000"/>
        </w:rPr>
      </w:pPr>
    </w:p>
    <w:p w:rsidR="00FC4359" w:rsidRDefault="00FC4359" w:rsidP="00FC4359">
      <w:pPr>
        <w:spacing w:line="440" w:lineRule="exact"/>
        <w:ind w:firstLineChars="147" w:firstLine="310"/>
        <w:rPr>
          <w:rFonts w:hint="eastAsia"/>
          <w:b/>
          <w:color w:val="FF0000"/>
        </w:rPr>
      </w:pPr>
    </w:p>
    <w:p w:rsidR="00FC4359" w:rsidRPr="00266FF7" w:rsidRDefault="00FC4359" w:rsidP="00FC4359">
      <w:pPr>
        <w:spacing w:line="440" w:lineRule="exact"/>
        <w:ind w:firstLineChars="147" w:firstLine="310"/>
        <w:rPr>
          <w:rFonts w:hint="eastAsia"/>
          <w:b/>
          <w:color w:val="FF0000"/>
        </w:rPr>
      </w:pPr>
    </w:p>
    <w:p w:rsidR="00FC4359" w:rsidRPr="008F3A43" w:rsidRDefault="00FC4359" w:rsidP="00FC4359">
      <w:pPr>
        <w:spacing w:line="440" w:lineRule="exact"/>
        <w:ind w:firstLineChars="147" w:firstLine="354"/>
        <w:rPr>
          <w:rFonts w:hint="eastAsia"/>
          <w:b/>
          <w:spacing w:val="8"/>
          <w:sz w:val="24"/>
        </w:rPr>
      </w:pPr>
      <w:r w:rsidRPr="000526A4">
        <w:rPr>
          <w:b/>
          <w:sz w:val="24"/>
        </w:rPr>
        <w:lastRenderedPageBreak/>
        <w:t>（</w:t>
      </w:r>
      <w:r w:rsidRPr="000526A4">
        <w:rPr>
          <w:b/>
          <w:sz w:val="24"/>
        </w:rPr>
        <w:t>4</w:t>
      </w:r>
      <w:r w:rsidRPr="000526A4">
        <w:rPr>
          <w:b/>
          <w:sz w:val="24"/>
        </w:rPr>
        <w:t>）</w:t>
      </w:r>
      <w:r w:rsidRPr="000526A4">
        <w:rPr>
          <w:b/>
          <w:spacing w:val="8"/>
          <w:sz w:val="24"/>
        </w:rPr>
        <w:t>主要化学品理化性质</w:t>
      </w:r>
    </w:p>
    <w:p w:rsidR="00FC4359" w:rsidRPr="00CB7C90" w:rsidRDefault="00FC4359" w:rsidP="00FC4359">
      <w:pPr>
        <w:spacing w:beforeLines="50" w:afterLines="50"/>
        <w:jc w:val="center"/>
        <w:rPr>
          <w:rFonts w:ascii="宋体" w:hAnsi="宋体"/>
          <w:b/>
          <w:sz w:val="24"/>
        </w:rPr>
      </w:pPr>
      <w:r w:rsidRPr="000526A4">
        <w:rPr>
          <w:b/>
          <w:spacing w:val="8"/>
          <w:sz w:val="24"/>
        </w:rPr>
        <w:t>表</w:t>
      </w:r>
      <w:r w:rsidRPr="000526A4">
        <w:rPr>
          <w:b/>
          <w:spacing w:val="8"/>
          <w:sz w:val="24"/>
        </w:rPr>
        <w:t>2.1-</w:t>
      </w:r>
      <w:r>
        <w:rPr>
          <w:rFonts w:hint="eastAsia"/>
          <w:b/>
          <w:spacing w:val="8"/>
          <w:sz w:val="24"/>
        </w:rPr>
        <w:t>19</w:t>
      </w:r>
      <w:r w:rsidRPr="00CB7C90">
        <w:rPr>
          <w:rFonts w:ascii="宋体" w:hAnsi="宋体"/>
          <w:b/>
          <w:sz w:val="24"/>
        </w:rPr>
        <w:t>主要原材料理化性质和毒理性质一览表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3"/>
        <w:gridCol w:w="974"/>
        <w:gridCol w:w="3664"/>
        <w:gridCol w:w="3811"/>
      </w:tblGrid>
      <w:tr w:rsidR="00FC4359" w:rsidRPr="00D53143" w:rsidTr="00F56113">
        <w:trPr>
          <w:trHeight w:val="113"/>
          <w:jc w:val="center"/>
        </w:trPr>
        <w:tc>
          <w:tcPr>
            <w:tcW w:w="307" w:type="pct"/>
            <w:shd w:val="clear" w:color="auto" w:fill="auto"/>
            <w:vAlign w:val="center"/>
          </w:tcPr>
          <w:p w:rsidR="00FC4359" w:rsidRPr="00D53143" w:rsidRDefault="00FC4359" w:rsidP="00F56113">
            <w:pPr>
              <w:adjustRightInd w:val="0"/>
              <w:snapToGrid w:val="0"/>
              <w:jc w:val="center"/>
              <w:rPr>
                <w:b/>
                <w:szCs w:val="21"/>
              </w:rPr>
            </w:pPr>
            <w:r w:rsidRPr="00D53143">
              <w:rPr>
                <w:b/>
                <w:szCs w:val="21"/>
              </w:rPr>
              <w:t>名称</w:t>
            </w:r>
          </w:p>
        </w:tc>
        <w:tc>
          <w:tcPr>
            <w:tcW w:w="541" w:type="pct"/>
            <w:shd w:val="clear" w:color="auto" w:fill="auto"/>
            <w:vAlign w:val="center"/>
          </w:tcPr>
          <w:p w:rsidR="00FC4359" w:rsidRPr="00D53143" w:rsidRDefault="00FC4359" w:rsidP="00F56113">
            <w:pPr>
              <w:adjustRightInd w:val="0"/>
              <w:snapToGrid w:val="0"/>
              <w:jc w:val="center"/>
              <w:rPr>
                <w:b/>
                <w:szCs w:val="21"/>
              </w:rPr>
            </w:pPr>
            <w:r w:rsidRPr="00D53143">
              <w:rPr>
                <w:b/>
                <w:szCs w:val="21"/>
              </w:rPr>
              <w:t>分子式</w:t>
            </w:r>
          </w:p>
        </w:tc>
        <w:tc>
          <w:tcPr>
            <w:tcW w:w="2035" w:type="pct"/>
            <w:shd w:val="clear" w:color="auto" w:fill="auto"/>
            <w:vAlign w:val="center"/>
          </w:tcPr>
          <w:p w:rsidR="00FC4359" w:rsidRPr="00D53143" w:rsidRDefault="00FC4359" w:rsidP="00F56113">
            <w:pPr>
              <w:adjustRightInd w:val="0"/>
              <w:snapToGrid w:val="0"/>
              <w:jc w:val="center"/>
              <w:rPr>
                <w:b/>
                <w:szCs w:val="21"/>
              </w:rPr>
            </w:pPr>
            <w:r w:rsidRPr="00D53143">
              <w:rPr>
                <w:b/>
                <w:szCs w:val="21"/>
              </w:rPr>
              <w:t>理化性质</w:t>
            </w:r>
          </w:p>
        </w:tc>
        <w:tc>
          <w:tcPr>
            <w:tcW w:w="2117" w:type="pct"/>
            <w:vAlign w:val="center"/>
          </w:tcPr>
          <w:p w:rsidR="00FC4359" w:rsidRPr="00D53143" w:rsidRDefault="00FC4359" w:rsidP="00F56113">
            <w:pPr>
              <w:adjustRightInd w:val="0"/>
              <w:snapToGrid w:val="0"/>
              <w:jc w:val="center"/>
              <w:rPr>
                <w:b/>
                <w:szCs w:val="21"/>
              </w:rPr>
            </w:pPr>
            <w:r w:rsidRPr="00D53143">
              <w:rPr>
                <w:b/>
                <w:szCs w:val="21"/>
              </w:rPr>
              <w:t>毒理性质</w:t>
            </w:r>
          </w:p>
        </w:tc>
      </w:tr>
      <w:tr w:rsidR="00FC4359" w:rsidRPr="00D53143" w:rsidTr="00F56113">
        <w:trPr>
          <w:trHeight w:val="113"/>
          <w:jc w:val="center"/>
        </w:trPr>
        <w:tc>
          <w:tcPr>
            <w:tcW w:w="307" w:type="pct"/>
            <w:shd w:val="clear" w:color="auto" w:fill="auto"/>
            <w:vAlign w:val="center"/>
          </w:tcPr>
          <w:p w:rsidR="00FC4359" w:rsidRPr="00D53143" w:rsidRDefault="00FC4359" w:rsidP="00F56113">
            <w:pPr>
              <w:adjustRightInd w:val="0"/>
              <w:snapToGrid w:val="0"/>
              <w:jc w:val="center"/>
              <w:rPr>
                <w:b/>
                <w:szCs w:val="21"/>
              </w:rPr>
            </w:pPr>
            <w:r w:rsidRPr="00D53143">
              <w:rPr>
                <w:b/>
                <w:szCs w:val="21"/>
              </w:rPr>
              <w:t>硫酸亚铁</w:t>
            </w:r>
          </w:p>
        </w:tc>
        <w:tc>
          <w:tcPr>
            <w:tcW w:w="541" w:type="pct"/>
            <w:shd w:val="clear" w:color="auto" w:fill="auto"/>
            <w:vAlign w:val="center"/>
          </w:tcPr>
          <w:p w:rsidR="00FC4359" w:rsidRDefault="00FC4359" w:rsidP="00F56113">
            <w:pPr>
              <w:adjustRightInd w:val="0"/>
              <w:snapToGrid w:val="0"/>
              <w:jc w:val="center"/>
              <w:rPr>
                <w:rFonts w:hint="eastAsia"/>
                <w:b/>
                <w:szCs w:val="21"/>
              </w:rPr>
            </w:pPr>
            <w:r w:rsidRPr="00D53143">
              <w:rPr>
                <w:b/>
                <w:szCs w:val="21"/>
              </w:rPr>
              <w:t>FeSO</w:t>
            </w:r>
            <w:r w:rsidRPr="00D53143">
              <w:rPr>
                <w:b/>
                <w:szCs w:val="21"/>
                <w:vertAlign w:val="subscript"/>
              </w:rPr>
              <w:t>4</w:t>
            </w:r>
            <w:r w:rsidRPr="00D53143">
              <w:rPr>
                <w:b/>
                <w:szCs w:val="21"/>
              </w:rPr>
              <w:t>·</w:t>
            </w:r>
          </w:p>
          <w:p w:rsidR="00FC4359" w:rsidRPr="00D53143" w:rsidRDefault="00FC4359" w:rsidP="00F56113">
            <w:pPr>
              <w:adjustRightInd w:val="0"/>
              <w:snapToGrid w:val="0"/>
              <w:jc w:val="center"/>
              <w:rPr>
                <w:b/>
                <w:szCs w:val="21"/>
              </w:rPr>
            </w:pPr>
            <w:r w:rsidRPr="00D53143">
              <w:rPr>
                <w:b/>
                <w:szCs w:val="21"/>
              </w:rPr>
              <w:t>7H</w:t>
            </w:r>
            <w:r w:rsidRPr="00D53143">
              <w:rPr>
                <w:b/>
                <w:szCs w:val="21"/>
                <w:vertAlign w:val="subscript"/>
              </w:rPr>
              <w:t>2</w:t>
            </w:r>
            <w:r w:rsidRPr="00D53143">
              <w:rPr>
                <w:b/>
                <w:szCs w:val="21"/>
              </w:rPr>
              <w:t>O</w:t>
            </w:r>
          </w:p>
        </w:tc>
        <w:tc>
          <w:tcPr>
            <w:tcW w:w="2035" w:type="pct"/>
            <w:shd w:val="clear" w:color="auto" w:fill="auto"/>
            <w:vAlign w:val="center"/>
          </w:tcPr>
          <w:p w:rsidR="00FC4359" w:rsidRPr="00572AF9" w:rsidRDefault="00FC4359" w:rsidP="00F56113">
            <w:pPr>
              <w:autoSpaceDE w:val="0"/>
              <w:autoSpaceDN w:val="0"/>
              <w:adjustRightInd w:val="0"/>
              <w:snapToGrid w:val="0"/>
              <w:jc w:val="left"/>
              <w:rPr>
                <w:b/>
                <w:kern w:val="0"/>
                <w:szCs w:val="21"/>
                <w:lang w:val="zh-CN"/>
              </w:rPr>
            </w:pPr>
            <w:r w:rsidRPr="00572AF9">
              <w:rPr>
                <w:b/>
                <w:kern w:val="0"/>
                <w:szCs w:val="21"/>
                <w:lang w:val="zh-CN"/>
              </w:rPr>
              <w:t>是硫酸亚铁晶体，为柱状或粒状集合体，呈不规则块状。蓝绿色、绿色伴有条痕白色。分子量为</w:t>
            </w:r>
            <w:r w:rsidRPr="00572AF9">
              <w:rPr>
                <w:b/>
                <w:kern w:val="0"/>
                <w:szCs w:val="21"/>
                <w:lang w:val="zh-CN"/>
              </w:rPr>
              <w:t xml:space="preserve">278.05 </w:t>
            </w:r>
            <w:r w:rsidRPr="00572AF9">
              <w:rPr>
                <w:b/>
                <w:kern w:val="0"/>
                <w:szCs w:val="21"/>
                <w:lang w:val="zh-CN"/>
              </w:rPr>
              <w:t>，</w:t>
            </w:r>
            <w:r w:rsidRPr="00572AF9">
              <w:rPr>
                <w:b/>
                <w:kern w:val="0"/>
                <w:szCs w:val="21"/>
                <w:lang w:val="zh-CN"/>
              </w:rPr>
              <w:t>pH</w:t>
            </w:r>
            <w:r w:rsidRPr="00572AF9">
              <w:rPr>
                <w:b/>
                <w:kern w:val="0"/>
                <w:szCs w:val="21"/>
                <w:lang w:val="zh-CN"/>
              </w:rPr>
              <w:t>值为</w:t>
            </w:r>
            <w:r w:rsidRPr="00572AF9">
              <w:rPr>
                <w:b/>
                <w:kern w:val="0"/>
                <w:szCs w:val="21"/>
                <w:lang w:val="zh-CN"/>
              </w:rPr>
              <w:t xml:space="preserve">3 </w:t>
            </w:r>
            <w:r w:rsidRPr="00572AF9">
              <w:rPr>
                <w:b/>
                <w:kern w:val="0"/>
                <w:szCs w:val="21"/>
                <w:lang w:val="zh-CN"/>
              </w:rPr>
              <w:t>，熔点为</w:t>
            </w:r>
            <w:r w:rsidRPr="00572AF9">
              <w:rPr>
                <w:b/>
                <w:kern w:val="0"/>
                <w:szCs w:val="21"/>
                <w:lang w:val="zh-CN"/>
              </w:rPr>
              <w:t>64</w:t>
            </w:r>
            <w:r w:rsidRPr="00572AF9">
              <w:rPr>
                <w:b/>
                <w:kern w:val="0"/>
                <w:szCs w:val="21"/>
                <w:lang w:val="zh-CN"/>
              </w:rPr>
              <w:t>摄氏度，强热分解</w:t>
            </w:r>
            <w:r w:rsidRPr="00572AF9">
              <w:rPr>
                <w:b/>
                <w:kern w:val="0"/>
                <w:szCs w:val="21"/>
                <w:lang w:val="zh-CN"/>
              </w:rPr>
              <w:t xml:space="preserve"> </w:t>
            </w:r>
            <w:r w:rsidRPr="00572AF9">
              <w:rPr>
                <w:b/>
                <w:kern w:val="0"/>
                <w:szCs w:val="21"/>
                <w:lang w:val="zh-CN"/>
              </w:rPr>
              <w:t>溶于水、甘油，不溶于乙醇。</w:t>
            </w:r>
          </w:p>
        </w:tc>
        <w:tc>
          <w:tcPr>
            <w:tcW w:w="2117" w:type="pct"/>
            <w:vAlign w:val="center"/>
          </w:tcPr>
          <w:p w:rsidR="00FC4359" w:rsidRPr="00D53143" w:rsidRDefault="00FC4359" w:rsidP="00F56113">
            <w:pPr>
              <w:autoSpaceDE w:val="0"/>
              <w:autoSpaceDN w:val="0"/>
              <w:adjustRightInd w:val="0"/>
              <w:snapToGrid w:val="0"/>
              <w:jc w:val="left"/>
              <w:rPr>
                <w:b/>
                <w:szCs w:val="21"/>
              </w:rPr>
            </w:pPr>
            <w:r w:rsidRPr="00D53143">
              <w:rPr>
                <w:b/>
                <w:kern w:val="0"/>
                <w:szCs w:val="21"/>
                <w:lang w:val="zh-CN"/>
              </w:rPr>
              <w:t>对眼睛、皮肤、呼吸道及消化道具有刺激作用，可以灼伤眼睛、食入可以引起恶心、呕吐</w:t>
            </w:r>
            <w:r w:rsidRPr="00D53143">
              <w:rPr>
                <w:b/>
                <w:kern w:val="0"/>
                <w:szCs w:val="21"/>
              </w:rPr>
              <w:t>(</w:t>
            </w:r>
            <w:r w:rsidRPr="00D53143">
              <w:rPr>
                <w:b/>
                <w:kern w:val="0"/>
                <w:szCs w:val="21"/>
                <w:lang w:val="zh-CN"/>
              </w:rPr>
              <w:t>可能带血</w:t>
            </w:r>
            <w:r w:rsidRPr="00D53143">
              <w:rPr>
                <w:b/>
                <w:kern w:val="0"/>
                <w:szCs w:val="21"/>
              </w:rPr>
              <w:t>)</w:t>
            </w:r>
            <w:r w:rsidRPr="00D53143">
              <w:rPr>
                <w:b/>
                <w:kern w:val="0"/>
                <w:szCs w:val="21"/>
                <w:lang w:val="zh-CN"/>
              </w:rPr>
              <w:t>、腹痛、腹泻，对肝脏及肾脏具损害作用，严重时在休克后</w:t>
            </w:r>
            <w:r w:rsidRPr="00D53143">
              <w:rPr>
                <w:b/>
                <w:kern w:val="0"/>
                <w:szCs w:val="21"/>
              </w:rPr>
              <w:t>4</w:t>
            </w:r>
            <w:r w:rsidRPr="00D53143">
              <w:rPr>
                <w:b/>
                <w:kern w:val="0"/>
                <w:szCs w:val="21"/>
                <w:lang w:val="zh-CN"/>
              </w:rPr>
              <w:t>~</w:t>
            </w:r>
            <w:r w:rsidRPr="00D53143">
              <w:rPr>
                <w:b/>
                <w:kern w:val="0"/>
                <w:szCs w:val="21"/>
              </w:rPr>
              <w:t>5</w:t>
            </w:r>
            <w:r w:rsidRPr="00D53143">
              <w:rPr>
                <w:b/>
                <w:kern w:val="0"/>
                <w:szCs w:val="21"/>
                <w:lang w:val="zh-CN"/>
              </w:rPr>
              <w:t>小时间死亡，</w:t>
            </w:r>
            <w:r w:rsidRPr="00D53143">
              <w:rPr>
                <w:b/>
                <w:kern w:val="0"/>
                <w:szCs w:val="21"/>
              </w:rPr>
              <w:t>LD50</w:t>
            </w:r>
            <w:r w:rsidRPr="00D53143">
              <w:rPr>
                <w:b/>
                <w:kern w:val="0"/>
                <w:szCs w:val="21"/>
                <w:lang w:val="zh-CN"/>
              </w:rPr>
              <w:t>小鼠　静脉注射</w:t>
            </w:r>
            <w:r w:rsidRPr="00D53143">
              <w:rPr>
                <w:b/>
                <w:kern w:val="0"/>
                <w:szCs w:val="21"/>
              </w:rPr>
              <w:t>65 mg/kg</w:t>
            </w:r>
            <w:r w:rsidRPr="00D53143">
              <w:rPr>
                <w:b/>
                <w:kern w:val="0"/>
                <w:szCs w:val="21"/>
                <w:lang w:val="zh-CN"/>
              </w:rPr>
              <w:t xml:space="preserve">，经口　</w:t>
            </w:r>
            <w:r w:rsidRPr="00D53143">
              <w:rPr>
                <w:b/>
                <w:kern w:val="0"/>
                <w:szCs w:val="21"/>
              </w:rPr>
              <w:t>1520 mg/kg</w:t>
            </w:r>
            <w:r w:rsidRPr="00D53143">
              <w:rPr>
                <w:b/>
                <w:kern w:val="0"/>
                <w:szCs w:val="21"/>
                <w:lang w:val="zh-CN"/>
              </w:rPr>
              <w:t>，腹腔注射</w:t>
            </w:r>
            <w:r w:rsidRPr="00D53143">
              <w:rPr>
                <w:b/>
                <w:kern w:val="0"/>
                <w:szCs w:val="21"/>
              </w:rPr>
              <w:t>289mg/kg</w:t>
            </w:r>
            <w:r w:rsidRPr="00D53143">
              <w:rPr>
                <w:b/>
                <w:kern w:val="0"/>
                <w:szCs w:val="21"/>
                <w:lang w:val="zh-CN"/>
              </w:rPr>
              <w:t>，大鼠　经口</w:t>
            </w:r>
            <w:r w:rsidRPr="00D53143">
              <w:rPr>
                <w:b/>
                <w:kern w:val="0"/>
                <w:szCs w:val="21"/>
              </w:rPr>
              <w:t>319 mg/kg</w:t>
            </w:r>
            <w:r w:rsidRPr="00D53143">
              <w:rPr>
                <w:b/>
                <w:kern w:val="0"/>
                <w:szCs w:val="21"/>
                <w:lang w:val="zh-CN"/>
              </w:rPr>
              <w:t>，经皮</w:t>
            </w:r>
            <w:r w:rsidRPr="00D53143">
              <w:rPr>
                <w:b/>
                <w:kern w:val="0"/>
                <w:szCs w:val="21"/>
              </w:rPr>
              <w:t>155 mg/kg</w:t>
            </w:r>
            <w:r w:rsidRPr="00D53143">
              <w:rPr>
                <w:b/>
                <w:kern w:val="0"/>
                <w:szCs w:val="21"/>
                <w:lang w:val="zh-CN"/>
              </w:rPr>
              <w:t>，</w:t>
            </w:r>
            <w:r w:rsidRPr="00D53143">
              <w:rPr>
                <w:b/>
                <w:szCs w:val="21"/>
              </w:rPr>
              <w:t xml:space="preserve"> </w:t>
            </w:r>
            <w:r w:rsidRPr="00D53143">
              <w:rPr>
                <w:b/>
                <w:szCs w:val="21"/>
                <w:lang w:val="zh-CN"/>
              </w:rPr>
              <w:t>对人类无致癌作用。</w:t>
            </w:r>
          </w:p>
        </w:tc>
      </w:tr>
      <w:tr w:rsidR="00FC4359" w:rsidRPr="00D53143" w:rsidTr="00F56113">
        <w:trPr>
          <w:trHeight w:val="113"/>
          <w:jc w:val="center"/>
        </w:trPr>
        <w:tc>
          <w:tcPr>
            <w:tcW w:w="307" w:type="pct"/>
            <w:shd w:val="clear" w:color="auto" w:fill="auto"/>
            <w:vAlign w:val="center"/>
          </w:tcPr>
          <w:p w:rsidR="00FC4359" w:rsidRPr="00D53143" w:rsidRDefault="00FC4359" w:rsidP="00F56113">
            <w:pPr>
              <w:adjustRightInd w:val="0"/>
              <w:snapToGrid w:val="0"/>
              <w:jc w:val="center"/>
              <w:rPr>
                <w:b/>
                <w:szCs w:val="21"/>
              </w:rPr>
            </w:pPr>
            <w:r w:rsidRPr="00D53143">
              <w:rPr>
                <w:rFonts w:hint="eastAsia"/>
                <w:b/>
                <w:szCs w:val="21"/>
              </w:rPr>
              <w:t>磷酸</w:t>
            </w:r>
          </w:p>
        </w:tc>
        <w:tc>
          <w:tcPr>
            <w:tcW w:w="541" w:type="pct"/>
            <w:shd w:val="clear" w:color="auto" w:fill="auto"/>
            <w:vAlign w:val="center"/>
          </w:tcPr>
          <w:p w:rsidR="00FC4359" w:rsidRPr="00D53143" w:rsidRDefault="00FC4359" w:rsidP="00F56113">
            <w:pPr>
              <w:adjustRightInd w:val="0"/>
              <w:snapToGrid w:val="0"/>
              <w:jc w:val="center"/>
              <w:rPr>
                <w:b/>
                <w:szCs w:val="21"/>
              </w:rPr>
            </w:pPr>
            <w:r w:rsidRPr="00D53143">
              <w:rPr>
                <w:rFonts w:hint="eastAsia"/>
                <w:b/>
                <w:szCs w:val="21"/>
              </w:rPr>
              <w:t>H</w:t>
            </w:r>
            <w:r w:rsidRPr="00D53143">
              <w:rPr>
                <w:rFonts w:hint="eastAsia"/>
                <w:b/>
                <w:szCs w:val="21"/>
                <w:vertAlign w:val="subscript"/>
              </w:rPr>
              <w:t>3</w:t>
            </w:r>
            <w:r w:rsidRPr="00D53143">
              <w:rPr>
                <w:rFonts w:hint="eastAsia"/>
                <w:b/>
                <w:szCs w:val="21"/>
              </w:rPr>
              <w:t>PO</w:t>
            </w:r>
            <w:r w:rsidRPr="00D53143">
              <w:rPr>
                <w:rFonts w:hint="eastAsia"/>
                <w:b/>
                <w:szCs w:val="21"/>
                <w:vertAlign w:val="subscript"/>
              </w:rPr>
              <w:t>4</w:t>
            </w:r>
          </w:p>
        </w:tc>
        <w:tc>
          <w:tcPr>
            <w:tcW w:w="2035" w:type="pct"/>
            <w:shd w:val="clear" w:color="auto" w:fill="auto"/>
            <w:vAlign w:val="center"/>
          </w:tcPr>
          <w:p w:rsidR="00FC4359" w:rsidRPr="00D53143" w:rsidRDefault="00FC4359" w:rsidP="00F56113">
            <w:pPr>
              <w:adjustRightInd w:val="0"/>
              <w:snapToGrid w:val="0"/>
              <w:rPr>
                <w:b/>
                <w:szCs w:val="21"/>
              </w:rPr>
            </w:pPr>
            <w:r w:rsidRPr="00D53143">
              <w:rPr>
                <w:rFonts w:ascii="simsun" w:hAnsi="simsun"/>
                <w:b/>
                <w:szCs w:val="21"/>
                <w:shd w:val="clear" w:color="auto" w:fill="FFFFFF"/>
              </w:rPr>
              <w:t>纯磷酸为无色结晶，无臭，具有酸味</w:t>
            </w:r>
            <w:r w:rsidRPr="00D53143">
              <w:rPr>
                <w:b/>
                <w:szCs w:val="21"/>
              </w:rPr>
              <w:t>，</w:t>
            </w:r>
            <w:r w:rsidRPr="00D53143">
              <w:rPr>
                <w:b/>
                <w:kern w:val="0"/>
                <w:szCs w:val="21"/>
              </w:rPr>
              <w:t>熔点：</w:t>
            </w:r>
            <w:r w:rsidRPr="00D53143">
              <w:rPr>
                <w:b/>
                <w:kern w:val="0"/>
                <w:szCs w:val="21"/>
              </w:rPr>
              <w:t>42.4</w:t>
            </w:r>
            <w:r w:rsidRPr="00D53143">
              <w:rPr>
                <w:rFonts w:ascii="宋体" w:hAnsi="宋体" w:cs="宋体" w:hint="eastAsia"/>
                <w:b/>
                <w:kern w:val="0"/>
                <w:szCs w:val="21"/>
              </w:rPr>
              <w:t>℃，</w:t>
            </w:r>
            <w:r w:rsidRPr="00D53143">
              <w:rPr>
                <w:b/>
                <w:kern w:val="0"/>
                <w:szCs w:val="21"/>
              </w:rPr>
              <w:t>沸点：</w:t>
            </w:r>
            <w:r w:rsidRPr="00D53143">
              <w:rPr>
                <w:b/>
                <w:kern w:val="0"/>
                <w:szCs w:val="21"/>
              </w:rPr>
              <w:t>260</w:t>
            </w:r>
            <w:r w:rsidRPr="00D53143">
              <w:rPr>
                <w:rFonts w:ascii="宋体" w:hAnsi="宋体" w:cs="宋体" w:hint="eastAsia"/>
                <w:b/>
                <w:kern w:val="0"/>
                <w:szCs w:val="21"/>
              </w:rPr>
              <w:t>℃</w:t>
            </w:r>
            <w:r w:rsidRPr="00D53143">
              <w:rPr>
                <w:b/>
                <w:kern w:val="0"/>
                <w:szCs w:val="21"/>
              </w:rPr>
              <w:t>，</w:t>
            </w:r>
            <w:r w:rsidRPr="00D53143">
              <w:rPr>
                <w:b/>
                <w:szCs w:val="21"/>
              </w:rPr>
              <w:t>相对密度</w:t>
            </w:r>
            <w:r w:rsidRPr="00D53143">
              <w:rPr>
                <w:b/>
                <w:szCs w:val="21"/>
              </w:rPr>
              <w:t>(</w:t>
            </w:r>
            <w:r w:rsidRPr="00D53143">
              <w:rPr>
                <w:b/>
                <w:szCs w:val="21"/>
              </w:rPr>
              <w:t>水</w:t>
            </w:r>
            <w:r w:rsidRPr="00D53143">
              <w:rPr>
                <w:b/>
                <w:szCs w:val="21"/>
              </w:rPr>
              <w:t>=1)1.87</w:t>
            </w:r>
            <w:r w:rsidRPr="00D53143">
              <w:rPr>
                <w:b/>
                <w:szCs w:val="21"/>
              </w:rPr>
              <w:t>；相对密度</w:t>
            </w:r>
            <w:r w:rsidRPr="00D53143">
              <w:rPr>
                <w:b/>
                <w:szCs w:val="21"/>
              </w:rPr>
              <w:t>(</w:t>
            </w:r>
            <w:r w:rsidRPr="00D53143">
              <w:rPr>
                <w:b/>
                <w:szCs w:val="21"/>
              </w:rPr>
              <w:t>空气</w:t>
            </w:r>
            <w:r w:rsidRPr="00D53143">
              <w:rPr>
                <w:b/>
                <w:szCs w:val="21"/>
              </w:rPr>
              <w:t>=1)3.38</w:t>
            </w:r>
            <w:r w:rsidRPr="00D53143">
              <w:rPr>
                <w:b/>
                <w:szCs w:val="21"/>
              </w:rPr>
              <w:t>，蒸汽压</w:t>
            </w:r>
            <w:r w:rsidRPr="00D53143">
              <w:rPr>
                <w:b/>
                <w:szCs w:val="21"/>
              </w:rPr>
              <w:t>0.67kPa(25</w:t>
            </w:r>
            <w:r w:rsidRPr="00D53143">
              <w:rPr>
                <w:rFonts w:ascii="宋体" w:hAnsi="宋体" w:cs="宋体" w:hint="eastAsia"/>
                <w:b/>
                <w:szCs w:val="21"/>
              </w:rPr>
              <w:t>℃纯品</w:t>
            </w:r>
            <w:r w:rsidRPr="00D53143">
              <w:rPr>
                <w:b/>
                <w:szCs w:val="21"/>
              </w:rPr>
              <w:t>)</w:t>
            </w:r>
            <w:r w:rsidRPr="00D53143">
              <w:rPr>
                <w:b/>
                <w:szCs w:val="21"/>
              </w:rPr>
              <w:t>；</w:t>
            </w:r>
          </w:p>
        </w:tc>
        <w:tc>
          <w:tcPr>
            <w:tcW w:w="2117" w:type="pct"/>
            <w:vAlign w:val="center"/>
          </w:tcPr>
          <w:p w:rsidR="00FC4359" w:rsidRPr="00D53143" w:rsidRDefault="00FC4359" w:rsidP="00F56113">
            <w:pPr>
              <w:adjustRightInd w:val="0"/>
              <w:snapToGrid w:val="0"/>
              <w:rPr>
                <w:b/>
                <w:szCs w:val="21"/>
                <w:shd w:val="clear" w:color="auto" w:fill="FFFFFF"/>
              </w:rPr>
            </w:pPr>
            <w:r w:rsidRPr="00D53143">
              <w:rPr>
                <w:rFonts w:ascii="simsun" w:hAnsi="simsun"/>
                <w:b/>
                <w:szCs w:val="21"/>
                <w:shd w:val="clear" w:color="auto" w:fill="FFFFFF"/>
              </w:rPr>
              <w:t>LD</w:t>
            </w:r>
            <w:r w:rsidRPr="00D53143">
              <w:rPr>
                <w:rFonts w:ascii="simsun" w:hAnsi="simsun"/>
                <w:b/>
                <w:szCs w:val="21"/>
                <w:shd w:val="clear" w:color="auto" w:fill="FFFFFF"/>
                <w:vertAlign w:val="subscript"/>
              </w:rPr>
              <w:t>50</w:t>
            </w:r>
            <w:r w:rsidRPr="00D53143">
              <w:rPr>
                <w:rFonts w:ascii="simsun" w:hAnsi="simsun"/>
                <w:b/>
                <w:szCs w:val="21"/>
                <w:shd w:val="clear" w:color="auto" w:fill="FFFFFF"/>
              </w:rPr>
              <w:t>：</w:t>
            </w:r>
            <w:r w:rsidRPr="00D53143">
              <w:rPr>
                <w:rFonts w:ascii="simsun" w:hAnsi="simsun"/>
                <w:b/>
                <w:szCs w:val="21"/>
                <w:shd w:val="clear" w:color="auto" w:fill="FFFFFF"/>
              </w:rPr>
              <w:t>1530 mg/kg(</w:t>
            </w:r>
            <w:r w:rsidRPr="00D53143">
              <w:rPr>
                <w:rFonts w:ascii="simsun" w:hAnsi="simsun"/>
                <w:b/>
                <w:szCs w:val="21"/>
                <w:shd w:val="clear" w:color="auto" w:fill="FFFFFF"/>
              </w:rPr>
              <w:t>大鼠经口</w:t>
            </w:r>
            <w:r w:rsidRPr="00D53143">
              <w:rPr>
                <w:rFonts w:ascii="simsun" w:hAnsi="simsun"/>
                <w:b/>
                <w:szCs w:val="21"/>
                <w:shd w:val="clear" w:color="auto" w:fill="FFFFFF"/>
              </w:rPr>
              <w:t>)</w:t>
            </w:r>
            <w:r w:rsidRPr="00D53143">
              <w:rPr>
                <w:rFonts w:ascii="simsun" w:hAnsi="simsun"/>
                <w:b/>
                <w:szCs w:val="21"/>
                <w:shd w:val="clear" w:color="auto" w:fill="FFFFFF"/>
              </w:rPr>
              <w:t>；</w:t>
            </w:r>
            <w:r w:rsidRPr="00D53143">
              <w:rPr>
                <w:rFonts w:ascii="simsun" w:hAnsi="simsun"/>
                <w:b/>
                <w:szCs w:val="21"/>
                <w:shd w:val="clear" w:color="auto" w:fill="FFFFFF"/>
              </w:rPr>
              <w:t>2740 mg/kg(</w:t>
            </w:r>
            <w:r w:rsidRPr="00D53143">
              <w:rPr>
                <w:rFonts w:ascii="simsun" w:hAnsi="simsun"/>
                <w:b/>
                <w:szCs w:val="21"/>
                <w:shd w:val="clear" w:color="auto" w:fill="FFFFFF"/>
              </w:rPr>
              <w:t>兔经皮</w:t>
            </w:r>
            <w:r w:rsidRPr="00D53143">
              <w:rPr>
                <w:rFonts w:ascii="simsun" w:hAnsi="simsun"/>
                <w:b/>
                <w:szCs w:val="21"/>
                <w:shd w:val="clear" w:color="auto" w:fill="FFFFFF"/>
              </w:rPr>
              <w:t>)</w:t>
            </w:r>
            <w:r w:rsidRPr="00D53143">
              <w:rPr>
                <w:rFonts w:ascii="simsun" w:hAnsi="simsun"/>
                <w:b/>
                <w:szCs w:val="21"/>
                <w:shd w:val="clear" w:color="auto" w:fill="FFFFFF"/>
              </w:rPr>
              <w:t>；</w:t>
            </w:r>
            <w:r w:rsidRPr="00D53143">
              <w:rPr>
                <w:rFonts w:ascii="simsun" w:hAnsi="simsun"/>
                <w:b/>
                <w:szCs w:val="21"/>
              </w:rPr>
              <w:br/>
            </w:r>
            <w:r w:rsidRPr="00D53143">
              <w:rPr>
                <w:rFonts w:ascii="simsun" w:hAnsi="simsun"/>
                <w:b/>
                <w:szCs w:val="21"/>
                <w:shd w:val="clear" w:color="auto" w:fill="FFFFFF"/>
              </w:rPr>
              <w:t>LC</w:t>
            </w:r>
            <w:r w:rsidRPr="00D53143">
              <w:rPr>
                <w:rFonts w:ascii="simsun" w:hAnsi="simsun"/>
                <w:b/>
                <w:szCs w:val="21"/>
                <w:shd w:val="clear" w:color="auto" w:fill="FFFFFF"/>
                <w:vertAlign w:val="subscript"/>
              </w:rPr>
              <w:t>50</w:t>
            </w:r>
            <w:r w:rsidRPr="00D53143">
              <w:rPr>
                <w:rFonts w:ascii="simsun" w:hAnsi="simsun"/>
                <w:b/>
                <w:szCs w:val="21"/>
                <w:shd w:val="clear" w:color="auto" w:fill="FFFFFF"/>
              </w:rPr>
              <w:t>：无资料；</w:t>
            </w:r>
          </w:p>
        </w:tc>
      </w:tr>
      <w:tr w:rsidR="00FC4359" w:rsidRPr="00D53143" w:rsidTr="00F56113">
        <w:trPr>
          <w:trHeight w:val="113"/>
          <w:jc w:val="center"/>
        </w:trPr>
        <w:tc>
          <w:tcPr>
            <w:tcW w:w="307" w:type="pct"/>
            <w:shd w:val="clear" w:color="auto" w:fill="auto"/>
            <w:vAlign w:val="center"/>
          </w:tcPr>
          <w:p w:rsidR="00FC4359" w:rsidRPr="00D53143" w:rsidRDefault="00FC4359" w:rsidP="00F56113">
            <w:pPr>
              <w:adjustRightInd w:val="0"/>
              <w:snapToGrid w:val="0"/>
              <w:jc w:val="center"/>
              <w:rPr>
                <w:b/>
                <w:szCs w:val="21"/>
              </w:rPr>
            </w:pPr>
            <w:r w:rsidRPr="00D53143">
              <w:rPr>
                <w:b/>
                <w:szCs w:val="21"/>
              </w:rPr>
              <w:t>氧气</w:t>
            </w:r>
          </w:p>
        </w:tc>
        <w:tc>
          <w:tcPr>
            <w:tcW w:w="541" w:type="pct"/>
            <w:shd w:val="clear" w:color="auto" w:fill="auto"/>
            <w:vAlign w:val="center"/>
          </w:tcPr>
          <w:p w:rsidR="00FC4359" w:rsidRPr="00D53143" w:rsidRDefault="00FC4359" w:rsidP="00F56113">
            <w:pPr>
              <w:adjustRightInd w:val="0"/>
              <w:snapToGrid w:val="0"/>
              <w:jc w:val="center"/>
              <w:rPr>
                <w:b/>
                <w:szCs w:val="21"/>
              </w:rPr>
            </w:pPr>
            <w:r w:rsidRPr="00D53143">
              <w:rPr>
                <w:b/>
                <w:szCs w:val="21"/>
              </w:rPr>
              <w:t>O</w:t>
            </w:r>
            <w:r w:rsidRPr="00D53143">
              <w:rPr>
                <w:b/>
                <w:szCs w:val="21"/>
                <w:vertAlign w:val="subscript"/>
              </w:rPr>
              <w:t>2</w:t>
            </w:r>
          </w:p>
        </w:tc>
        <w:tc>
          <w:tcPr>
            <w:tcW w:w="2035" w:type="pct"/>
            <w:shd w:val="clear" w:color="auto" w:fill="auto"/>
            <w:vAlign w:val="center"/>
          </w:tcPr>
          <w:p w:rsidR="00FC4359" w:rsidRPr="00D53143" w:rsidRDefault="00FC4359" w:rsidP="00F56113">
            <w:pPr>
              <w:adjustRightInd w:val="0"/>
              <w:snapToGrid w:val="0"/>
              <w:rPr>
                <w:b/>
                <w:szCs w:val="21"/>
              </w:rPr>
            </w:pPr>
            <w:r w:rsidRPr="00D53143">
              <w:rPr>
                <w:b/>
                <w:szCs w:val="21"/>
              </w:rPr>
              <w:t>无色无臭气体，溶于水、乙醇，</w:t>
            </w:r>
            <w:r w:rsidRPr="00D53143">
              <w:rPr>
                <w:b/>
                <w:kern w:val="0"/>
                <w:szCs w:val="21"/>
              </w:rPr>
              <w:t>熔点</w:t>
            </w:r>
            <w:r w:rsidRPr="00D53143">
              <w:rPr>
                <w:b/>
                <w:kern w:val="0"/>
                <w:szCs w:val="21"/>
              </w:rPr>
              <w:t>-218.8</w:t>
            </w:r>
            <w:r w:rsidRPr="00D53143">
              <w:rPr>
                <w:rFonts w:ascii="宋体" w:hAnsi="宋体" w:cs="宋体" w:hint="eastAsia"/>
                <w:b/>
                <w:kern w:val="0"/>
                <w:szCs w:val="21"/>
              </w:rPr>
              <w:t>℃</w:t>
            </w:r>
            <w:r w:rsidRPr="00D53143">
              <w:rPr>
                <w:b/>
                <w:kern w:val="0"/>
                <w:szCs w:val="21"/>
              </w:rPr>
              <w:t>沸点：</w:t>
            </w:r>
            <w:r w:rsidRPr="00D53143">
              <w:rPr>
                <w:b/>
                <w:kern w:val="0"/>
                <w:szCs w:val="21"/>
              </w:rPr>
              <w:t>-183.1</w:t>
            </w:r>
            <w:r w:rsidRPr="00D53143">
              <w:rPr>
                <w:rFonts w:ascii="宋体" w:hAnsi="宋体" w:cs="宋体" w:hint="eastAsia"/>
                <w:b/>
                <w:kern w:val="0"/>
                <w:szCs w:val="21"/>
              </w:rPr>
              <w:t>℃</w:t>
            </w:r>
            <w:r w:rsidRPr="00D53143">
              <w:rPr>
                <w:b/>
                <w:kern w:val="0"/>
                <w:szCs w:val="21"/>
              </w:rPr>
              <w:t>，</w:t>
            </w:r>
            <w:r w:rsidRPr="00D53143">
              <w:rPr>
                <w:b/>
                <w:szCs w:val="21"/>
              </w:rPr>
              <w:t>相对密度</w:t>
            </w:r>
            <w:r w:rsidRPr="00D53143">
              <w:rPr>
                <w:b/>
                <w:szCs w:val="21"/>
              </w:rPr>
              <w:t>(</w:t>
            </w:r>
            <w:r w:rsidRPr="00D53143">
              <w:rPr>
                <w:b/>
                <w:szCs w:val="21"/>
              </w:rPr>
              <w:t>水</w:t>
            </w:r>
            <w:r w:rsidRPr="00D53143">
              <w:rPr>
                <w:b/>
                <w:szCs w:val="21"/>
              </w:rPr>
              <w:t>=1)1.14(-183</w:t>
            </w:r>
            <w:r w:rsidRPr="00D53143">
              <w:rPr>
                <w:rFonts w:ascii="宋体" w:hAnsi="宋体" w:cs="宋体" w:hint="eastAsia"/>
                <w:b/>
                <w:szCs w:val="21"/>
              </w:rPr>
              <w:t>℃</w:t>
            </w:r>
            <w:r w:rsidRPr="00D53143">
              <w:rPr>
                <w:b/>
                <w:szCs w:val="21"/>
              </w:rPr>
              <w:t>)</w:t>
            </w:r>
            <w:r w:rsidRPr="00D53143">
              <w:rPr>
                <w:b/>
                <w:szCs w:val="21"/>
              </w:rPr>
              <w:t>；相对密度</w:t>
            </w:r>
            <w:r w:rsidRPr="00D53143">
              <w:rPr>
                <w:b/>
                <w:szCs w:val="21"/>
              </w:rPr>
              <w:t>(</w:t>
            </w:r>
            <w:r w:rsidRPr="00D53143">
              <w:rPr>
                <w:b/>
                <w:szCs w:val="21"/>
              </w:rPr>
              <w:t>空气</w:t>
            </w:r>
            <w:r w:rsidRPr="00D53143">
              <w:rPr>
                <w:b/>
                <w:szCs w:val="21"/>
              </w:rPr>
              <w:t>=1)1.43</w:t>
            </w:r>
            <w:r w:rsidRPr="00D53143">
              <w:rPr>
                <w:b/>
                <w:szCs w:val="21"/>
              </w:rPr>
              <w:t>，蒸汽压</w:t>
            </w:r>
            <w:r w:rsidRPr="00D53143">
              <w:rPr>
                <w:b/>
                <w:szCs w:val="21"/>
              </w:rPr>
              <w:t>506.62kPa(-164</w:t>
            </w:r>
            <w:r w:rsidRPr="00D53143">
              <w:rPr>
                <w:rFonts w:ascii="宋体" w:hAnsi="宋体" w:cs="宋体" w:hint="eastAsia"/>
                <w:b/>
                <w:szCs w:val="21"/>
              </w:rPr>
              <w:t>℃</w:t>
            </w:r>
            <w:r w:rsidRPr="00D53143">
              <w:rPr>
                <w:b/>
                <w:szCs w:val="21"/>
              </w:rPr>
              <w:t>)</w:t>
            </w:r>
          </w:p>
        </w:tc>
        <w:tc>
          <w:tcPr>
            <w:tcW w:w="2117" w:type="pct"/>
            <w:vAlign w:val="center"/>
          </w:tcPr>
          <w:p w:rsidR="00FC4359" w:rsidRPr="00D53143" w:rsidRDefault="00FC4359" w:rsidP="00F56113">
            <w:pPr>
              <w:adjustRightInd w:val="0"/>
              <w:snapToGrid w:val="0"/>
              <w:jc w:val="center"/>
              <w:rPr>
                <w:b/>
                <w:szCs w:val="21"/>
              </w:rPr>
            </w:pPr>
            <w:r w:rsidRPr="00D53143">
              <w:rPr>
                <w:b/>
                <w:szCs w:val="21"/>
              </w:rPr>
              <w:t>无</w:t>
            </w:r>
          </w:p>
        </w:tc>
      </w:tr>
      <w:tr w:rsidR="00FC4359" w:rsidRPr="00D53143" w:rsidTr="00F56113">
        <w:trPr>
          <w:trHeight w:val="113"/>
          <w:jc w:val="center"/>
        </w:trPr>
        <w:tc>
          <w:tcPr>
            <w:tcW w:w="307" w:type="pct"/>
            <w:shd w:val="clear" w:color="auto" w:fill="auto"/>
            <w:vAlign w:val="center"/>
          </w:tcPr>
          <w:p w:rsidR="00FC4359" w:rsidRPr="00427B5C" w:rsidRDefault="00FC4359" w:rsidP="00F56113">
            <w:pPr>
              <w:adjustRightInd w:val="0"/>
              <w:snapToGrid w:val="0"/>
              <w:jc w:val="center"/>
              <w:rPr>
                <w:rFonts w:ascii="宋体" w:hAnsi="宋体"/>
                <w:b/>
                <w:szCs w:val="21"/>
              </w:rPr>
            </w:pPr>
            <w:r w:rsidRPr="00427B5C">
              <w:rPr>
                <w:rFonts w:ascii="宋体" w:hAnsi="宋体" w:hint="eastAsia"/>
                <w:b/>
                <w:szCs w:val="21"/>
              </w:rPr>
              <w:t>草酸</w:t>
            </w:r>
          </w:p>
        </w:tc>
        <w:tc>
          <w:tcPr>
            <w:tcW w:w="541" w:type="pct"/>
            <w:shd w:val="clear" w:color="auto" w:fill="auto"/>
            <w:vAlign w:val="center"/>
          </w:tcPr>
          <w:p w:rsidR="00FC4359" w:rsidRPr="00427B5C" w:rsidRDefault="00FC4359" w:rsidP="00F56113">
            <w:pPr>
              <w:autoSpaceDE w:val="0"/>
              <w:autoSpaceDN w:val="0"/>
              <w:adjustRightInd w:val="0"/>
              <w:jc w:val="left"/>
              <w:rPr>
                <w:rFonts w:ascii="宋体" w:hAnsi="宋体" w:cs="宋体"/>
                <w:b/>
                <w:kern w:val="0"/>
                <w:szCs w:val="21"/>
              </w:rPr>
            </w:pPr>
            <w:r w:rsidRPr="00427B5C">
              <w:rPr>
                <w:rFonts w:ascii="宋体" w:hAnsi="宋体" w:cs="ËÎÌå"/>
                <w:b/>
                <w:kern w:val="0"/>
                <w:szCs w:val="21"/>
              </w:rPr>
              <w:t>C</w:t>
            </w:r>
            <w:r w:rsidRPr="00427B5C">
              <w:rPr>
                <w:rFonts w:ascii="宋体" w:hAnsi="宋体" w:cs="ËÎÌå"/>
                <w:b/>
                <w:kern w:val="0"/>
                <w:szCs w:val="21"/>
                <w:vertAlign w:val="subscript"/>
              </w:rPr>
              <w:t>2</w:t>
            </w:r>
            <w:r w:rsidRPr="00427B5C">
              <w:rPr>
                <w:rFonts w:ascii="宋体" w:hAnsi="宋体" w:cs="ËÎÌå"/>
                <w:b/>
                <w:kern w:val="0"/>
                <w:szCs w:val="21"/>
              </w:rPr>
              <w:t>H</w:t>
            </w:r>
            <w:r w:rsidRPr="00427B5C">
              <w:rPr>
                <w:rFonts w:ascii="宋体" w:hAnsi="宋体" w:cs="ËÎÌå"/>
                <w:b/>
                <w:kern w:val="0"/>
                <w:szCs w:val="21"/>
                <w:vertAlign w:val="subscript"/>
              </w:rPr>
              <w:t>2</w:t>
            </w:r>
            <w:r w:rsidRPr="00427B5C">
              <w:rPr>
                <w:rFonts w:ascii="宋体" w:hAnsi="宋体" w:cs="ËÎÌå"/>
                <w:b/>
                <w:kern w:val="0"/>
                <w:szCs w:val="21"/>
              </w:rPr>
              <w:t>O</w:t>
            </w:r>
            <w:r w:rsidRPr="00427B5C">
              <w:rPr>
                <w:rFonts w:ascii="宋体" w:hAnsi="宋体" w:cs="ËÎÌå"/>
                <w:b/>
                <w:kern w:val="0"/>
                <w:szCs w:val="21"/>
                <w:vertAlign w:val="subscript"/>
              </w:rPr>
              <w:t>4</w:t>
            </w:r>
          </w:p>
        </w:tc>
        <w:tc>
          <w:tcPr>
            <w:tcW w:w="2035" w:type="pct"/>
            <w:shd w:val="clear" w:color="auto" w:fill="auto"/>
            <w:vAlign w:val="center"/>
          </w:tcPr>
          <w:p w:rsidR="00FC4359" w:rsidRPr="00427B5C" w:rsidRDefault="00FC4359" w:rsidP="00F56113">
            <w:pPr>
              <w:adjustRightInd w:val="0"/>
              <w:snapToGrid w:val="0"/>
              <w:rPr>
                <w:rFonts w:ascii="宋体" w:hAnsi="宋体"/>
                <w:b/>
                <w:szCs w:val="21"/>
              </w:rPr>
            </w:pPr>
            <w:r w:rsidRPr="00427B5C">
              <w:rPr>
                <w:rFonts w:ascii="宋体" w:hAnsi="宋体" w:cs="ËÎÌå" w:hint="eastAsia"/>
                <w:b/>
                <w:kern w:val="0"/>
                <w:szCs w:val="21"/>
              </w:rPr>
              <w:t>分子量：90.04，外观与性状：</w:t>
            </w:r>
            <w:r w:rsidRPr="00427B5C">
              <w:rPr>
                <w:rFonts w:ascii="宋体" w:hAnsi="宋体" w:cs="宋体" w:hint="eastAsia"/>
                <w:b/>
                <w:kern w:val="0"/>
                <w:szCs w:val="21"/>
              </w:rPr>
              <w:t>白色粉末，味酸、无臭。熔点：190℃（分解），沸点：升华，相对密度（水=1）：1.90，燃烧热</w:t>
            </w:r>
            <w:r w:rsidRPr="00427B5C">
              <w:rPr>
                <w:rFonts w:ascii="宋体" w:hAnsi="宋体" w:cs="ËÎÌå"/>
                <w:b/>
                <w:kern w:val="0"/>
                <w:szCs w:val="21"/>
              </w:rPr>
              <w:t>(kJ/mol)</w:t>
            </w:r>
            <w:r w:rsidRPr="00427B5C">
              <w:rPr>
                <w:rFonts w:ascii="宋体" w:hAnsi="宋体" w:cs="ËÎÌå" w:hint="eastAsia"/>
                <w:b/>
                <w:kern w:val="0"/>
                <w:szCs w:val="21"/>
              </w:rPr>
              <w:t>：245.6，</w:t>
            </w:r>
            <w:r w:rsidRPr="00427B5C">
              <w:rPr>
                <w:rFonts w:ascii="宋体" w:hAnsi="宋体" w:cs="宋体" w:hint="eastAsia"/>
                <w:b/>
                <w:kern w:val="0"/>
                <w:szCs w:val="21"/>
              </w:rPr>
              <w:t>溶解性：溶于水、乙醇，不溶于苯、氯仿；本品可燃。</w:t>
            </w:r>
          </w:p>
        </w:tc>
        <w:tc>
          <w:tcPr>
            <w:tcW w:w="2117" w:type="pct"/>
            <w:vAlign w:val="center"/>
          </w:tcPr>
          <w:p w:rsidR="00FC4359" w:rsidRPr="00427B5C" w:rsidRDefault="00FC4359" w:rsidP="00F56113">
            <w:pPr>
              <w:autoSpaceDE w:val="0"/>
              <w:autoSpaceDN w:val="0"/>
              <w:adjustRightInd w:val="0"/>
              <w:jc w:val="left"/>
              <w:rPr>
                <w:rFonts w:ascii="宋体" w:hAnsi="宋体" w:cs="ËÎÌå"/>
                <w:b/>
                <w:kern w:val="0"/>
                <w:szCs w:val="21"/>
              </w:rPr>
            </w:pPr>
            <w:r w:rsidRPr="00427B5C">
              <w:rPr>
                <w:rFonts w:ascii="宋体" w:hAnsi="宋体" w:cs="ËÎÌå"/>
                <w:b/>
                <w:kern w:val="0"/>
                <w:szCs w:val="21"/>
              </w:rPr>
              <w:t>LD</w:t>
            </w:r>
            <w:r w:rsidRPr="00427B5C">
              <w:rPr>
                <w:rFonts w:ascii="宋体" w:hAnsi="宋体" w:cs="ËÎÌå"/>
                <w:b/>
                <w:kern w:val="0"/>
                <w:szCs w:val="21"/>
                <w:vertAlign w:val="subscript"/>
              </w:rPr>
              <w:t>50</w:t>
            </w:r>
            <w:r w:rsidRPr="00427B5C">
              <w:rPr>
                <w:rFonts w:ascii="宋体" w:hAnsi="宋体" w:cs="ËÎÌå"/>
                <w:b/>
                <w:kern w:val="0"/>
                <w:szCs w:val="21"/>
              </w:rPr>
              <w:t xml:space="preserve"> </w:t>
            </w:r>
            <w:r w:rsidRPr="00427B5C">
              <w:rPr>
                <w:rFonts w:ascii="宋体" w:hAnsi="宋体" w:cs="宋体" w:hint="eastAsia"/>
                <w:b/>
                <w:kern w:val="0"/>
                <w:szCs w:val="21"/>
              </w:rPr>
              <w:t>：</w:t>
            </w:r>
            <w:r w:rsidRPr="00427B5C">
              <w:rPr>
                <w:rFonts w:ascii="宋体" w:hAnsi="宋体" w:cs="ËÎÌå"/>
                <w:b/>
                <w:kern w:val="0"/>
                <w:szCs w:val="21"/>
              </w:rPr>
              <w:t>375 mg/kg(</w:t>
            </w:r>
            <w:r w:rsidRPr="00427B5C">
              <w:rPr>
                <w:rFonts w:ascii="宋体" w:hAnsi="宋体" w:cs="宋体" w:hint="eastAsia"/>
                <w:b/>
                <w:kern w:val="0"/>
                <w:szCs w:val="21"/>
              </w:rPr>
              <w:t>大鼠经口</w:t>
            </w:r>
            <w:r w:rsidRPr="00427B5C">
              <w:rPr>
                <w:rFonts w:ascii="宋体" w:hAnsi="宋体" w:cs="ËÎÌå"/>
                <w:b/>
                <w:kern w:val="0"/>
                <w:szCs w:val="21"/>
              </w:rPr>
              <w:t>)</w:t>
            </w:r>
            <w:r w:rsidRPr="00427B5C">
              <w:rPr>
                <w:rFonts w:ascii="宋体" w:hAnsi="宋体" w:cs="宋体" w:hint="eastAsia"/>
                <w:b/>
                <w:kern w:val="0"/>
                <w:szCs w:val="21"/>
              </w:rPr>
              <w:t>；</w:t>
            </w:r>
            <w:r w:rsidRPr="00427B5C">
              <w:rPr>
                <w:rFonts w:ascii="宋体" w:hAnsi="宋体" w:cs="ËÎÌå"/>
                <w:b/>
                <w:kern w:val="0"/>
                <w:szCs w:val="21"/>
              </w:rPr>
              <w:t>20000 mg/kg(</w:t>
            </w:r>
            <w:r w:rsidRPr="00427B5C">
              <w:rPr>
                <w:rFonts w:ascii="宋体" w:hAnsi="宋体" w:cs="宋体" w:hint="eastAsia"/>
                <w:b/>
                <w:kern w:val="0"/>
                <w:szCs w:val="21"/>
              </w:rPr>
              <w:t>兔经皮</w:t>
            </w:r>
            <w:r w:rsidRPr="00427B5C">
              <w:rPr>
                <w:rFonts w:ascii="宋体" w:hAnsi="宋体" w:cs="ËÎÌå"/>
                <w:b/>
                <w:kern w:val="0"/>
                <w:szCs w:val="21"/>
              </w:rPr>
              <w:t>)</w:t>
            </w:r>
            <w:r w:rsidRPr="00427B5C">
              <w:rPr>
                <w:rFonts w:ascii="宋体" w:hAnsi="宋体" w:cs="ËÎÌå" w:hint="eastAsia"/>
                <w:b/>
                <w:kern w:val="0"/>
                <w:szCs w:val="21"/>
              </w:rPr>
              <w:t>；</w:t>
            </w:r>
            <w:r w:rsidRPr="00427B5C">
              <w:rPr>
                <w:rFonts w:ascii="宋体" w:hAnsi="宋体" w:cs="ËÎÌå"/>
                <w:b/>
                <w:kern w:val="0"/>
                <w:szCs w:val="21"/>
              </w:rPr>
              <w:t>LC</w:t>
            </w:r>
            <w:r w:rsidRPr="00427B5C">
              <w:rPr>
                <w:rFonts w:ascii="宋体" w:hAnsi="宋体" w:cs="ËÎÌå"/>
                <w:b/>
                <w:kern w:val="0"/>
                <w:szCs w:val="21"/>
                <w:vertAlign w:val="subscript"/>
              </w:rPr>
              <w:t>50</w:t>
            </w:r>
            <w:r w:rsidRPr="00427B5C">
              <w:rPr>
                <w:rFonts w:ascii="宋体" w:hAnsi="宋体" w:cs="宋体" w:hint="eastAsia"/>
                <w:b/>
                <w:kern w:val="0"/>
                <w:szCs w:val="21"/>
              </w:rPr>
              <w:t>：无资料</w:t>
            </w:r>
          </w:p>
          <w:p w:rsidR="00FC4359" w:rsidRPr="00427B5C" w:rsidRDefault="00FC4359" w:rsidP="00F56113">
            <w:pPr>
              <w:adjustRightInd w:val="0"/>
              <w:snapToGrid w:val="0"/>
              <w:jc w:val="center"/>
              <w:rPr>
                <w:rFonts w:ascii="宋体" w:hAnsi="宋体"/>
                <w:b/>
                <w:szCs w:val="21"/>
              </w:rPr>
            </w:pPr>
          </w:p>
        </w:tc>
      </w:tr>
      <w:tr w:rsidR="00FC4359" w:rsidRPr="00D53143" w:rsidTr="00F56113">
        <w:trPr>
          <w:trHeight w:val="113"/>
          <w:jc w:val="center"/>
        </w:trPr>
        <w:tc>
          <w:tcPr>
            <w:tcW w:w="307" w:type="pct"/>
            <w:shd w:val="clear" w:color="auto" w:fill="auto"/>
            <w:vAlign w:val="center"/>
          </w:tcPr>
          <w:p w:rsidR="00FC4359" w:rsidRPr="00427B5C" w:rsidRDefault="00FC4359" w:rsidP="00F56113">
            <w:pPr>
              <w:adjustRightInd w:val="0"/>
              <w:snapToGrid w:val="0"/>
              <w:jc w:val="center"/>
              <w:rPr>
                <w:rFonts w:ascii="宋体" w:hAnsi="宋体" w:hint="eastAsia"/>
                <w:b/>
                <w:szCs w:val="21"/>
              </w:rPr>
            </w:pPr>
            <w:r w:rsidRPr="00427B5C">
              <w:rPr>
                <w:rFonts w:ascii="宋体" w:hAnsi="宋体" w:hint="eastAsia"/>
                <w:b/>
                <w:szCs w:val="21"/>
              </w:rPr>
              <w:t>硫酸</w:t>
            </w:r>
          </w:p>
        </w:tc>
        <w:tc>
          <w:tcPr>
            <w:tcW w:w="541" w:type="pct"/>
            <w:shd w:val="clear" w:color="auto" w:fill="auto"/>
            <w:vAlign w:val="center"/>
          </w:tcPr>
          <w:p w:rsidR="00FC4359" w:rsidRPr="00427B5C" w:rsidRDefault="00FC4359" w:rsidP="00F56113">
            <w:pPr>
              <w:autoSpaceDE w:val="0"/>
              <w:autoSpaceDN w:val="0"/>
              <w:adjustRightInd w:val="0"/>
              <w:jc w:val="left"/>
              <w:rPr>
                <w:rFonts w:ascii="宋体" w:hAnsi="宋体" w:cs="ËÎÌå"/>
                <w:b/>
                <w:kern w:val="0"/>
                <w:szCs w:val="21"/>
              </w:rPr>
            </w:pPr>
            <w:r w:rsidRPr="00427B5C">
              <w:rPr>
                <w:rStyle w:val="apple-style-span"/>
                <w:rFonts w:ascii="宋体" w:hAnsi="宋体"/>
                <w:b/>
                <w:szCs w:val="21"/>
                <w:shd w:val="clear" w:color="auto" w:fill="FFFFFF"/>
                <w:lang w:val="de-DE"/>
              </w:rPr>
              <w:t>H</w:t>
            </w:r>
            <w:r w:rsidRPr="00427B5C">
              <w:rPr>
                <w:rStyle w:val="apple-style-span"/>
                <w:rFonts w:ascii="宋体" w:hAnsi="宋体"/>
                <w:b/>
                <w:szCs w:val="21"/>
                <w:shd w:val="clear" w:color="auto" w:fill="FFFFFF"/>
                <w:vertAlign w:val="subscript"/>
                <w:lang w:val="de-DE"/>
              </w:rPr>
              <w:t>2</w:t>
            </w:r>
            <w:r w:rsidRPr="00427B5C">
              <w:rPr>
                <w:rStyle w:val="apple-style-span"/>
                <w:rFonts w:ascii="宋体" w:hAnsi="宋体"/>
                <w:b/>
                <w:szCs w:val="21"/>
                <w:shd w:val="clear" w:color="auto" w:fill="FFFFFF"/>
                <w:lang w:val="de-DE"/>
              </w:rPr>
              <w:t>SO</w:t>
            </w:r>
            <w:r w:rsidRPr="00427B5C">
              <w:rPr>
                <w:rStyle w:val="apple-style-span"/>
                <w:rFonts w:ascii="宋体" w:hAnsi="宋体"/>
                <w:b/>
                <w:szCs w:val="21"/>
                <w:shd w:val="clear" w:color="auto" w:fill="FFFFFF"/>
                <w:vertAlign w:val="subscript"/>
                <w:lang w:val="de-DE"/>
              </w:rPr>
              <w:t>4</w:t>
            </w:r>
          </w:p>
        </w:tc>
        <w:tc>
          <w:tcPr>
            <w:tcW w:w="2035" w:type="pct"/>
            <w:shd w:val="clear" w:color="auto" w:fill="auto"/>
            <w:vAlign w:val="center"/>
          </w:tcPr>
          <w:p w:rsidR="00FC4359" w:rsidRPr="00427B5C" w:rsidRDefault="00FC4359" w:rsidP="00F56113">
            <w:pPr>
              <w:adjustRightInd w:val="0"/>
              <w:snapToGrid w:val="0"/>
              <w:rPr>
                <w:rFonts w:ascii="宋体" w:hAnsi="宋体" w:cs="ËÎÌå" w:hint="eastAsia"/>
                <w:b/>
                <w:kern w:val="0"/>
                <w:szCs w:val="21"/>
              </w:rPr>
            </w:pPr>
            <w:r w:rsidRPr="00427B5C">
              <w:rPr>
                <w:rFonts w:ascii="宋体" w:hAnsi="宋体"/>
                <w:b/>
                <w:szCs w:val="21"/>
              </w:rPr>
              <w:t>外观性状：</w:t>
            </w:r>
            <w:r w:rsidRPr="00427B5C">
              <w:rPr>
                <w:rStyle w:val="apple-style-span"/>
                <w:rFonts w:ascii="宋体" w:hAnsi="宋体"/>
                <w:b/>
                <w:szCs w:val="21"/>
                <w:shd w:val="clear" w:color="auto" w:fill="FFFFFF"/>
              </w:rPr>
              <w:t>纯品为无色透明油状液体，无臭。</w:t>
            </w:r>
            <w:r w:rsidRPr="00427B5C">
              <w:rPr>
                <w:rFonts w:ascii="宋体" w:hAnsi="宋体"/>
                <w:b/>
                <w:szCs w:val="21"/>
              </w:rPr>
              <w:t>分子量</w:t>
            </w:r>
            <w:r w:rsidRPr="00427B5C">
              <w:rPr>
                <w:rFonts w:ascii="宋体" w:hAnsi="宋体"/>
                <w:b/>
                <w:szCs w:val="21"/>
                <w:lang w:val="de-DE"/>
              </w:rPr>
              <w:t>：98.08，熔点（℃）：10.5，沸点（℃）：330，相对密度（水=1）：1.83，饱和蒸汽压：0.13kPa（</w:t>
            </w:r>
            <w:r w:rsidRPr="00427B5C">
              <w:rPr>
                <w:rStyle w:val="apple-style-span"/>
                <w:rFonts w:ascii="宋体" w:hAnsi="宋体"/>
                <w:b/>
                <w:szCs w:val="21"/>
                <w:shd w:val="clear" w:color="auto" w:fill="FFFFFF"/>
              </w:rPr>
              <w:t>145.8℃)</w:t>
            </w:r>
            <w:r w:rsidRPr="00427B5C">
              <w:rPr>
                <w:rFonts w:ascii="宋体" w:hAnsi="宋体"/>
                <w:b/>
                <w:szCs w:val="21"/>
                <w:lang w:val="de-DE"/>
              </w:rPr>
              <w:t>）闪点（℃）：无意义，爆炸上限%（V/V）：无意义，爆炸下限%（V/V）：无意义，溶解性：与水混容。</w:t>
            </w:r>
          </w:p>
        </w:tc>
        <w:tc>
          <w:tcPr>
            <w:tcW w:w="2117" w:type="pct"/>
            <w:vAlign w:val="center"/>
          </w:tcPr>
          <w:p w:rsidR="00FC4359" w:rsidRPr="00427B5C" w:rsidRDefault="00FC4359" w:rsidP="00F56113">
            <w:pPr>
              <w:autoSpaceDE w:val="0"/>
              <w:autoSpaceDN w:val="0"/>
              <w:adjustRightInd w:val="0"/>
              <w:jc w:val="left"/>
              <w:rPr>
                <w:rFonts w:ascii="宋体" w:hAnsi="宋体" w:cs="ËÎÌå"/>
                <w:b/>
                <w:kern w:val="0"/>
                <w:szCs w:val="21"/>
              </w:rPr>
            </w:pPr>
            <w:r w:rsidRPr="00427B5C">
              <w:rPr>
                <w:rFonts w:ascii="宋体" w:hAnsi="宋体"/>
                <w:b/>
                <w:szCs w:val="21"/>
                <w:lang w:val="de-DE"/>
              </w:rPr>
              <w:t>LD</w:t>
            </w:r>
            <w:r w:rsidRPr="00427B5C">
              <w:rPr>
                <w:rFonts w:ascii="宋体" w:hAnsi="宋体"/>
                <w:b/>
                <w:szCs w:val="21"/>
                <w:vertAlign w:val="subscript"/>
                <w:lang w:val="de-DE"/>
              </w:rPr>
              <w:t>50</w:t>
            </w:r>
            <w:r w:rsidRPr="00427B5C">
              <w:rPr>
                <w:rFonts w:ascii="宋体" w:hAnsi="宋体"/>
                <w:b/>
                <w:szCs w:val="21"/>
                <w:lang w:val="de-DE"/>
              </w:rPr>
              <w:t>：2140 mg/kg(</w:t>
            </w:r>
            <w:r w:rsidRPr="00427B5C">
              <w:rPr>
                <w:rFonts w:ascii="宋体" w:hAnsi="宋体"/>
                <w:b/>
                <w:szCs w:val="21"/>
              </w:rPr>
              <w:t>大鼠经口</w:t>
            </w:r>
            <w:r w:rsidRPr="00427B5C">
              <w:rPr>
                <w:rFonts w:ascii="宋体" w:hAnsi="宋体"/>
                <w:b/>
                <w:szCs w:val="21"/>
                <w:lang w:val="de-DE"/>
              </w:rPr>
              <w:t>)；LC</w:t>
            </w:r>
            <w:r w:rsidRPr="00427B5C">
              <w:rPr>
                <w:rFonts w:ascii="宋体" w:hAnsi="宋体"/>
                <w:b/>
                <w:szCs w:val="21"/>
                <w:vertAlign w:val="subscript"/>
                <w:lang w:val="de-DE"/>
              </w:rPr>
              <w:t>50</w:t>
            </w:r>
            <w:r w:rsidRPr="00427B5C">
              <w:rPr>
                <w:rFonts w:ascii="宋体" w:hAnsi="宋体"/>
                <w:b/>
                <w:szCs w:val="21"/>
                <w:lang w:val="de-DE"/>
              </w:rPr>
              <w:t>：510mg/m</w:t>
            </w:r>
            <w:r w:rsidRPr="00427B5C">
              <w:rPr>
                <w:rFonts w:ascii="宋体" w:hAnsi="宋体"/>
                <w:b/>
                <w:szCs w:val="21"/>
                <w:vertAlign w:val="superscript"/>
                <w:lang w:val="de-DE"/>
              </w:rPr>
              <w:t>3</w:t>
            </w:r>
            <w:r w:rsidRPr="00427B5C">
              <w:rPr>
                <w:rFonts w:ascii="宋体" w:hAnsi="宋体"/>
                <w:b/>
                <w:szCs w:val="21"/>
                <w:lang w:val="de-DE"/>
              </w:rPr>
              <w:t>，2</w:t>
            </w:r>
            <w:r w:rsidRPr="00427B5C">
              <w:rPr>
                <w:rFonts w:ascii="宋体" w:hAnsi="宋体"/>
                <w:b/>
                <w:szCs w:val="21"/>
              </w:rPr>
              <w:t>小时</w:t>
            </w:r>
            <w:r w:rsidRPr="00427B5C">
              <w:rPr>
                <w:rFonts w:ascii="宋体" w:hAnsi="宋体"/>
                <w:b/>
                <w:szCs w:val="21"/>
                <w:lang w:val="de-DE"/>
              </w:rPr>
              <w:t>(</w:t>
            </w:r>
            <w:r w:rsidRPr="00427B5C">
              <w:rPr>
                <w:rFonts w:ascii="宋体" w:hAnsi="宋体"/>
                <w:b/>
                <w:szCs w:val="21"/>
              </w:rPr>
              <w:t>大鼠吸入</w:t>
            </w:r>
            <w:r w:rsidRPr="00427B5C">
              <w:rPr>
                <w:rFonts w:ascii="宋体" w:hAnsi="宋体"/>
                <w:b/>
                <w:szCs w:val="21"/>
                <w:lang w:val="de-DE"/>
              </w:rPr>
              <w:t>)；320mg/m</w:t>
            </w:r>
            <w:r w:rsidRPr="00427B5C">
              <w:rPr>
                <w:rFonts w:ascii="宋体" w:hAnsi="宋体"/>
                <w:b/>
                <w:szCs w:val="21"/>
                <w:vertAlign w:val="superscript"/>
                <w:lang w:val="de-DE"/>
              </w:rPr>
              <w:t>3</w:t>
            </w:r>
            <w:r w:rsidRPr="00427B5C">
              <w:rPr>
                <w:rFonts w:ascii="宋体" w:hAnsi="宋体"/>
                <w:b/>
                <w:szCs w:val="21"/>
                <w:lang w:val="de-DE"/>
              </w:rPr>
              <w:t>，2</w:t>
            </w:r>
            <w:r w:rsidRPr="00427B5C">
              <w:rPr>
                <w:rFonts w:ascii="宋体" w:hAnsi="宋体"/>
                <w:b/>
                <w:szCs w:val="21"/>
              </w:rPr>
              <w:t>小时</w:t>
            </w:r>
            <w:r w:rsidRPr="00427B5C">
              <w:rPr>
                <w:rFonts w:ascii="宋体" w:hAnsi="宋体"/>
                <w:b/>
                <w:szCs w:val="21"/>
                <w:lang w:val="de-DE"/>
              </w:rPr>
              <w:t>(</w:t>
            </w:r>
            <w:r w:rsidRPr="00427B5C">
              <w:rPr>
                <w:rFonts w:ascii="宋体" w:hAnsi="宋体"/>
                <w:b/>
                <w:szCs w:val="21"/>
              </w:rPr>
              <w:t>小鼠吸入</w:t>
            </w:r>
            <w:r w:rsidRPr="00427B5C">
              <w:rPr>
                <w:rFonts w:ascii="宋体" w:hAnsi="宋体"/>
                <w:b/>
                <w:szCs w:val="21"/>
                <w:lang w:val="de-DE"/>
              </w:rPr>
              <w:t>)；</w:t>
            </w:r>
          </w:p>
        </w:tc>
      </w:tr>
    </w:tbl>
    <w:p w:rsidR="00FC4359" w:rsidRPr="000526A4" w:rsidRDefault="00FC4359" w:rsidP="00FC4359">
      <w:pPr>
        <w:pStyle w:val="biaoti0"/>
        <w:rPr>
          <w:rFonts w:ascii="Times New Roman" w:hAnsi="Times New Roman"/>
        </w:rPr>
      </w:pPr>
      <w:r w:rsidRPr="000526A4">
        <w:rPr>
          <w:rFonts w:ascii="Times New Roman" w:hAnsi="Times New Roman"/>
        </w:rPr>
        <w:t xml:space="preserve">2.1.1.3 </w:t>
      </w:r>
      <w:r w:rsidRPr="000526A4">
        <w:rPr>
          <w:rFonts w:ascii="Times New Roman" w:hAnsi="Times New Roman"/>
        </w:rPr>
        <w:t>公用工程</w:t>
      </w:r>
    </w:p>
    <w:p w:rsidR="00FC4359" w:rsidRPr="000526A4" w:rsidRDefault="00FC4359" w:rsidP="00FC4359">
      <w:pPr>
        <w:spacing w:line="420" w:lineRule="exact"/>
        <w:ind w:firstLineChars="210" w:firstLine="540"/>
        <w:rPr>
          <w:b/>
          <w:spacing w:val="8"/>
          <w:sz w:val="24"/>
        </w:rPr>
      </w:pPr>
      <w:r w:rsidRPr="000526A4">
        <w:rPr>
          <w:b/>
          <w:spacing w:val="8"/>
          <w:sz w:val="24"/>
        </w:rPr>
        <w:t>（</w:t>
      </w:r>
      <w:r w:rsidRPr="000526A4">
        <w:rPr>
          <w:b/>
          <w:spacing w:val="8"/>
          <w:sz w:val="24"/>
        </w:rPr>
        <w:t>1</w:t>
      </w:r>
      <w:r w:rsidRPr="000526A4">
        <w:rPr>
          <w:b/>
          <w:spacing w:val="8"/>
          <w:sz w:val="24"/>
        </w:rPr>
        <w:t>）供</w:t>
      </w:r>
      <w:r w:rsidRPr="000526A4">
        <w:rPr>
          <w:b/>
          <w:spacing w:val="8"/>
          <w:sz w:val="24"/>
        </w:rPr>
        <w:t xml:space="preserve"> </w:t>
      </w:r>
      <w:r w:rsidRPr="000526A4">
        <w:rPr>
          <w:b/>
          <w:spacing w:val="8"/>
          <w:sz w:val="24"/>
        </w:rPr>
        <w:t>热</w:t>
      </w:r>
    </w:p>
    <w:p w:rsidR="00FC4359" w:rsidRPr="000526A4" w:rsidRDefault="00FC4359" w:rsidP="00FC4359">
      <w:pPr>
        <w:spacing w:line="440" w:lineRule="exact"/>
        <w:ind w:firstLineChars="200" w:firstLine="482"/>
        <w:rPr>
          <w:b/>
          <w:sz w:val="24"/>
        </w:rPr>
      </w:pPr>
      <w:r>
        <w:rPr>
          <w:rFonts w:hint="eastAsia"/>
          <w:b/>
          <w:sz w:val="24"/>
        </w:rPr>
        <w:t>项目依托红四方公司供热，年用蒸汽</w:t>
      </w:r>
      <w:r>
        <w:rPr>
          <w:rFonts w:hint="eastAsia"/>
          <w:b/>
          <w:sz w:val="24"/>
        </w:rPr>
        <w:t>25500t/a</w:t>
      </w:r>
      <w:r>
        <w:rPr>
          <w:rFonts w:hint="eastAsia"/>
          <w:b/>
          <w:sz w:val="24"/>
        </w:rPr>
        <w:t>。蒸汽一部分用来加热闪蒸干燥需要的热风，另一部分用于真空干燥。</w:t>
      </w:r>
    </w:p>
    <w:p w:rsidR="00FC4359" w:rsidRPr="000526A4" w:rsidRDefault="00FC4359" w:rsidP="00FC4359">
      <w:pPr>
        <w:spacing w:line="420" w:lineRule="exact"/>
        <w:ind w:firstLineChars="210" w:firstLine="540"/>
        <w:rPr>
          <w:b/>
          <w:spacing w:val="8"/>
          <w:sz w:val="24"/>
        </w:rPr>
      </w:pPr>
      <w:r w:rsidRPr="000526A4">
        <w:rPr>
          <w:b/>
          <w:spacing w:val="8"/>
          <w:sz w:val="24"/>
        </w:rPr>
        <w:t>（</w:t>
      </w:r>
      <w:r w:rsidRPr="000526A4">
        <w:rPr>
          <w:b/>
          <w:spacing w:val="8"/>
          <w:sz w:val="24"/>
        </w:rPr>
        <w:t>2</w:t>
      </w:r>
      <w:r w:rsidRPr="000526A4">
        <w:rPr>
          <w:b/>
          <w:spacing w:val="8"/>
          <w:sz w:val="24"/>
        </w:rPr>
        <w:t>）供</w:t>
      </w:r>
      <w:r w:rsidRPr="000526A4">
        <w:rPr>
          <w:b/>
          <w:spacing w:val="8"/>
          <w:sz w:val="24"/>
        </w:rPr>
        <w:t xml:space="preserve"> </w:t>
      </w:r>
      <w:r w:rsidRPr="000526A4">
        <w:rPr>
          <w:b/>
          <w:spacing w:val="8"/>
          <w:sz w:val="24"/>
        </w:rPr>
        <w:t>电</w:t>
      </w:r>
    </w:p>
    <w:p w:rsidR="00FC4359" w:rsidRPr="000526A4" w:rsidRDefault="00FC4359" w:rsidP="00FC4359">
      <w:pPr>
        <w:spacing w:line="440" w:lineRule="exact"/>
        <w:ind w:firstLineChars="200" w:firstLine="482"/>
        <w:rPr>
          <w:b/>
          <w:sz w:val="24"/>
        </w:rPr>
      </w:pPr>
      <w:r w:rsidRPr="000526A4">
        <w:rPr>
          <w:b/>
          <w:sz w:val="24"/>
        </w:rPr>
        <w:t>新建</w:t>
      </w:r>
      <w:r w:rsidRPr="000526A4">
        <w:rPr>
          <w:b/>
          <w:sz w:val="24"/>
        </w:rPr>
        <w:t>10/0.4KV</w:t>
      </w:r>
      <w:r w:rsidRPr="000526A4">
        <w:rPr>
          <w:b/>
          <w:sz w:val="24"/>
        </w:rPr>
        <w:t>变电所一座，部分工段设有低压配电室，厂区装配两</w:t>
      </w:r>
      <w:r w:rsidRPr="000526A4">
        <w:rPr>
          <w:b/>
          <w:sz w:val="24"/>
        </w:rPr>
        <w:t>2</w:t>
      </w:r>
      <w:r w:rsidRPr="000526A4">
        <w:rPr>
          <w:b/>
          <w:sz w:val="24"/>
        </w:rPr>
        <w:t>台</w:t>
      </w:r>
      <w:r w:rsidRPr="000526A4">
        <w:rPr>
          <w:b/>
          <w:sz w:val="24"/>
        </w:rPr>
        <w:t>1250KVA</w:t>
      </w:r>
      <w:r w:rsidRPr="000526A4">
        <w:rPr>
          <w:b/>
          <w:sz w:val="24"/>
        </w:rPr>
        <w:t>变压器，分列运行，总装机容量为</w:t>
      </w:r>
      <w:r w:rsidRPr="000526A4">
        <w:rPr>
          <w:b/>
          <w:sz w:val="24"/>
        </w:rPr>
        <w:t>1580KW</w:t>
      </w:r>
      <w:r w:rsidRPr="000526A4">
        <w:rPr>
          <w:b/>
          <w:sz w:val="24"/>
        </w:rPr>
        <w:t>，双回路供电。满足</w:t>
      </w:r>
      <w:r>
        <w:rPr>
          <w:rFonts w:hint="eastAsia"/>
          <w:b/>
          <w:sz w:val="24"/>
        </w:rPr>
        <w:t>合成车间、后处理车间</w:t>
      </w:r>
      <w:r w:rsidRPr="000526A4">
        <w:rPr>
          <w:b/>
          <w:sz w:val="24"/>
        </w:rPr>
        <w:t>、循环水、消防水等装置供电要求。项目用电量</w:t>
      </w:r>
      <w:r w:rsidRPr="000526A4">
        <w:rPr>
          <w:b/>
          <w:sz w:val="24"/>
        </w:rPr>
        <w:t>1.2×10</w:t>
      </w:r>
      <w:r w:rsidRPr="000526A4">
        <w:rPr>
          <w:b/>
          <w:sz w:val="24"/>
          <w:vertAlign w:val="superscript"/>
        </w:rPr>
        <w:t>7</w:t>
      </w:r>
      <w:r w:rsidRPr="000526A4">
        <w:rPr>
          <w:b/>
          <w:sz w:val="24"/>
        </w:rPr>
        <w:t>kwh/a</w:t>
      </w:r>
      <w:r w:rsidRPr="000526A4">
        <w:rPr>
          <w:b/>
          <w:sz w:val="24"/>
        </w:rPr>
        <w:t>。</w:t>
      </w:r>
    </w:p>
    <w:p w:rsidR="00FC4359" w:rsidRPr="000526A4" w:rsidRDefault="00FC4359" w:rsidP="00FC4359">
      <w:pPr>
        <w:spacing w:line="440" w:lineRule="exact"/>
        <w:ind w:firstLineChars="210" w:firstLine="540"/>
        <w:rPr>
          <w:b/>
          <w:spacing w:val="8"/>
          <w:sz w:val="24"/>
          <w:szCs w:val="28"/>
        </w:rPr>
      </w:pPr>
      <w:r w:rsidRPr="000526A4">
        <w:rPr>
          <w:b/>
          <w:spacing w:val="8"/>
          <w:sz w:val="24"/>
          <w:szCs w:val="28"/>
        </w:rPr>
        <w:t>（</w:t>
      </w:r>
      <w:r>
        <w:rPr>
          <w:rFonts w:hint="eastAsia"/>
          <w:b/>
          <w:spacing w:val="8"/>
          <w:sz w:val="24"/>
          <w:szCs w:val="28"/>
        </w:rPr>
        <w:t>3</w:t>
      </w:r>
      <w:r w:rsidRPr="000526A4">
        <w:rPr>
          <w:b/>
          <w:spacing w:val="8"/>
          <w:sz w:val="24"/>
          <w:szCs w:val="28"/>
        </w:rPr>
        <w:t>）供排水</w:t>
      </w:r>
    </w:p>
    <w:p w:rsidR="00FC4359" w:rsidRPr="000526A4" w:rsidRDefault="00FC4359" w:rsidP="00FC4359">
      <w:pPr>
        <w:spacing w:line="440" w:lineRule="exact"/>
        <w:ind w:firstLineChars="200" w:firstLine="514"/>
        <w:rPr>
          <w:b/>
          <w:spacing w:val="8"/>
          <w:sz w:val="24"/>
          <w:szCs w:val="28"/>
        </w:rPr>
      </w:pPr>
      <w:r w:rsidRPr="000526A4">
        <w:rPr>
          <w:b/>
          <w:spacing w:val="8"/>
          <w:sz w:val="24"/>
          <w:szCs w:val="28"/>
        </w:rPr>
        <w:lastRenderedPageBreak/>
        <w:t>本项目给水系统划分为生产用水、生活用水、循环冷却水和消防水等。</w:t>
      </w:r>
      <w:r>
        <w:rPr>
          <w:rFonts w:hint="eastAsia"/>
          <w:b/>
          <w:spacing w:val="8"/>
          <w:sz w:val="24"/>
          <w:szCs w:val="28"/>
        </w:rPr>
        <w:t>用</w:t>
      </w:r>
      <w:r w:rsidRPr="000526A4">
        <w:rPr>
          <w:b/>
          <w:spacing w:val="8"/>
          <w:sz w:val="24"/>
          <w:szCs w:val="28"/>
        </w:rPr>
        <w:t>水来自市政自来水</w:t>
      </w:r>
      <w:r>
        <w:rPr>
          <w:rFonts w:hint="eastAsia"/>
          <w:b/>
          <w:spacing w:val="8"/>
          <w:sz w:val="24"/>
          <w:szCs w:val="28"/>
        </w:rPr>
        <w:t>。厂区对生产废水设置处理措施，可把生产废水回用于生产工艺。</w:t>
      </w:r>
    </w:p>
    <w:p w:rsidR="00FC4359" w:rsidRPr="00266FF7" w:rsidRDefault="00FC4359" w:rsidP="00FC4359">
      <w:pPr>
        <w:spacing w:line="440" w:lineRule="exact"/>
        <w:ind w:firstLineChars="200" w:firstLine="514"/>
        <w:rPr>
          <w:b/>
          <w:spacing w:val="8"/>
          <w:sz w:val="24"/>
          <w:szCs w:val="28"/>
        </w:rPr>
      </w:pPr>
      <w:r w:rsidRPr="000526A4">
        <w:rPr>
          <w:b/>
          <w:spacing w:val="8"/>
          <w:sz w:val="24"/>
          <w:szCs w:val="28"/>
        </w:rPr>
        <w:t>厂区设置</w:t>
      </w:r>
      <w:r>
        <w:rPr>
          <w:rFonts w:hint="eastAsia"/>
          <w:b/>
          <w:spacing w:val="8"/>
          <w:sz w:val="24"/>
          <w:szCs w:val="28"/>
        </w:rPr>
        <w:t>一</w:t>
      </w:r>
      <w:r w:rsidRPr="000526A4">
        <w:rPr>
          <w:b/>
          <w:spacing w:val="8"/>
          <w:sz w:val="24"/>
          <w:szCs w:val="28"/>
        </w:rPr>
        <w:t>套循环冷却水系统，</w:t>
      </w:r>
      <w:r>
        <w:rPr>
          <w:rFonts w:hint="eastAsia"/>
          <w:b/>
          <w:spacing w:val="8"/>
          <w:sz w:val="24"/>
          <w:szCs w:val="28"/>
        </w:rPr>
        <w:t>设置一个</w:t>
      </w:r>
      <w:r>
        <w:rPr>
          <w:rFonts w:hint="eastAsia"/>
          <w:b/>
          <w:spacing w:val="8"/>
          <w:sz w:val="24"/>
          <w:szCs w:val="28"/>
        </w:rPr>
        <w:t>300m</w:t>
      </w:r>
      <w:r>
        <w:rPr>
          <w:rFonts w:hint="eastAsia"/>
          <w:b/>
          <w:spacing w:val="8"/>
          <w:sz w:val="24"/>
          <w:szCs w:val="28"/>
          <w:vertAlign w:val="superscript"/>
        </w:rPr>
        <w:t>3</w:t>
      </w:r>
      <w:r>
        <w:rPr>
          <w:rFonts w:hint="eastAsia"/>
          <w:b/>
          <w:spacing w:val="8"/>
          <w:sz w:val="24"/>
          <w:szCs w:val="28"/>
        </w:rPr>
        <w:t>循环水池，配套一</w:t>
      </w:r>
      <w:r>
        <w:rPr>
          <w:rFonts w:hint="eastAsia"/>
          <w:b/>
          <w:spacing w:val="8"/>
          <w:sz w:val="24"/>
          <w:szCs w:val="28"/>
        </w:rPr>
        <w:t>1</w:t>
      </w:r>
      <w:r w:rsidRPr="000526A4">
        <w:rPr>
          <w:b/>
          <w:spacing w:val="8"/>
          <w:sz w:val="24"/>
          <w:szCs w:val="28"/>
        </w:rPr>
        <w:t>00m</w:t>
      </w:r>
      <w:r w:rsidRPr="006C5159">
        <w:rPr>
          <w:b/>
          <w:spacing w:val="8"/>
          <w:sz w:val="24"/>
          <w:szCs w:val="28"/>
          <w:vertAlign w:val="superscript"/>
        </w:rPr>
        <w:t>3</w:t>
      </w:r>
      <w:r w:rsidRPr="000526A4">
        <w:rPr>
          <w:b/>
          <w:spacing w:val="8"/>
          <w:sz w:val="24"/>
          <w:szCs w:val="28"/>
        </w:rPr>
        <w:t>/h</w:t>
      </w:r>
      <w:r w:rsidRPr="000526A4">
        <w:rPr>
          <w:b/>
          <w:spacing w:val="8"/>
          <w:sz w:val="24"/>
          <w:szCs w:val="28"/>
        </w:rPr>
        <w:t>冷却塔，</w:t>
      </w:r>
      <w:r w:rsidRPr="00266FF7">
        <w:rPr>
          <w:b/>
          <w:spacing w:val="8"/>
          <w:sz w:val="24"/>
          <w:szCs w:val="28"/>
        </w:rPr>
        <w:t>设计循环冷却水供水温度</w:t>
      </w:r>
      <w:r w:rsidRPr="00266FF7">
        <w:rPr>
          <w:b/>
          <w:spacing w:val="8"/>
          <w:sz w:val="24"/>
          <w:szCs w:val="28"/>
        </w:rPr>
        <w:t>32</w:t>
      </w:r>
      <w:r w:rsidRPr="00266FF7">
        <w:rPr>
          <w:rFonts w:hint="eastAsia"/>
          <w:b/>
          <w:spacing w:val="8"/>
          <w:sz w:val="24"/>
          <w:szCs w:val="28"/>
        </w:rPr>
        <w:t>℃</w:t>
      </w:r>
      <w:r w:rsidRPr="00266FF7">
        <w:rPr>
          <w:b/>
          <w:spacing w:val="8"/>
          <w:sz w:val="24"/>
          <w:szCs w:val="28"/>
        </w:rPr>
        <w:t>，供水压力</w:t>
      </w:r>
      <w:r w:rsidRPr="00266FF7">
        <w:rPr>
          <w:b/>
          <w:spacing w:val="8"/>
          <w:sz w:val="24"/>
          <w:szCs w:val="28"/>
        </w:rPr>
        <w:t>0.4MPa</w:t>
      </w:r>
      <w:r w:rsidRPr="00266FF7">
        <w:rPr>
          <w:rFonts w:hint="eastAsia"/>
          <w:b/>
          <w:spacing w:val="8"/>
          <w:sz w:val="24"/>
          <w:szCs w:val="28"/>
        </w:rPr>
        <w:t>，</w:t>
      </w:r>
      <w:r w:rsidRPr="00266FF7">
        <w:rPr>
          <w:b/>
          <w:spacing w:val="8"/>
          <w:sz w:val="24"/>
          <w:szCs w:val="28"/>
        </w:rPr>
        <w:t>出水温度</w:t>
      </w:r>
      <w:r w:rsidRPr="00266FF7">
        <w:rPr>
          <w:b/>
          <w:spacing w:val="8"/>
          <w:sz w:val="24"/>
          <w:szCs w:val="28"/>
        </w:rPr>
        <w:t>42</w:t>
      </w:r>
      <w:r w:rsidRPr="00266FF7">
        <w:rPr>
          <w:rFonts w:hint="eastAsia"/>
          <w:b/>
          <w:spacing w:val="8"/>
          <w:sz w:val="24"/>
          <w:szCs w:val="28"/>
        </w:rPr>
        <w:t>℃，</w:t>
      </w:r>
      <w:r w:rsidRPr="00266FF7">
        <w:rPr>
          <w:b/>
          <w:spacing w:val="8"/>
          <w:sz w:val="24"/>
          <w:szCs w:val="28"/>
        </w:rPr>
        <w:t>出水压力</w:t>
      </w:r>
      <w:r w:rsidRPr="00266FF7">
        <w:rPr>
          <w:b/>
          <w:spacing w:val="8"/>
          <w:sz w:val="24"/>
          <w:szCs w:val="28"/>
        </w:rPr>
        <w:t>0.2MPa</w:t>
      </w:r>
      <w:r w:rsidRPr="00266FF7">
        <w:rPr>
          <w:b/>
          <w:spacing w:val="8"/>
          <w:sz w:val="24"/>
          <w:szCs w:val="28"/>
        </w:rPr>
        <w:t>。</w:t>
      </w:r>
    </w:p>
    <w:p w:rsidR="00FC4359" w:rsidRPr="000526A4" w:rsidRDefault="00FC4359" w:rsidP="00FC4359">
      <w:pPr>
        <w:spacing w:line="440" w:lineRule="exact"/>
        <w:ind w:firstLineChars="200" w:firstLine="514"/>
        <w:rPr>
          <w:b/>
          <w:spacing w:val="8"/>
          <w:sz w:val="24"/>
          <w:szCs w:val="28"/>
        </w:rPr>
      </w:pPr>
      <w:r w:rsidRPr="000526A4">
        <w:rPr>
          <w:b/>
          <w:spacing w:val="8"/>
          <w:sz w:val="24"/>
          <w:szCs w:val="28"/>
        </w:rPr>
        <w:t>初期雨水收集量</w:t>
      </w:r>
      <w:r>
        <w:rPr>
          <w:rFonts w:hint="eastAsia"/>
          <w:b/>
          <w:spacing w:val="8"/>
          <w:sz w:val="24"/>
          <w:szCs w:val="28"/>
        </w:rPr>
        <w:t>9</w:t>
      </w:r>
      <w:r w:rsidRPr="000526A4">
        <w:rPr>
          <w:b/>
          <w:spacing w:val="8"/>
          <w:sz w:val="24"/>
          <w:szCs w:val="28"/>
        </w:rPr>
        <w:t>m</w:t>
      </w:r>
      <w:r w:rsidRPr="000526A4">
        <w:rPr>
          <w:b/>
          <w:spacing w:val="8"/>
          <w:sz w:val="24"/>
          <w:szCs w:val="28"/>
          <w:vertAlign w:val="superscript"/>
        </w:rPr>
        <w:t>3</w:t>
      </w:r>
      <w:r w:rsidRPr="000526A4">
        <w:rPr>
          <w:b/>
          <w:spacing w:val="8"/>
          <w:sz w:val="24"/>
          <w:szCs w:val="28"/>
        </w:rPr>
        <w:t>/</w:t>
      </w:r>
      <w:r w:rsidRPr="000526A4">
        <w:rPr>
          <w:b/>
          <w:spacing w:val="8"/>
          <w:sz w:val="24"/>
          <w:szCs w:val="28"/>
        </w:rPr>
        <w:t>次，厂区设切换设施，初期雨水进入厂区初期雨水收集池，然后泵入厂区污水处理站处理。</w:t>
      </w:r>
    </w:p>
    <w:p w:rsidR="00FC4359" w:rsidRPr="000526A4" w:rsidRDefault="00FC4359" w:rsidP="00FC4359">
      <w:pPr>
        <w:spacing w:line="440" w:lineRule="exact"/>
        <w:ind w:firstLineChars="200" w:firstLine="514"/>
        <w:rPr>
          <w:b/>
          <w:spacing w:val="8"/>
          <w:sz w:val="24"/>
          <w:szCs w:val="28"/>
        </w:rPr>
      </w:pPr>
      <w:r w:rsidRPr="000526A4">
        <w:rPr>
          <w:b/>
          <w:spacing w:val="8"/>
          <w:sz w:val="24"/>
          <w:szCs w:val="28"/>
        </w:rPr>
        <w:t>拟建项目排水采取雨污分流制，后期雨水进入园区雨水管网；工艺废水经过厂区污水处理站处理后</w:t>
      </w:r>
      <w:r>
        <w:rPr>
          <w:rFonts w:hint="eastAsia"/>
          <w:b/>
          <w:spacing w:val="8"/>
          <w:sz w:val="24"/>
          <w:szCs w:val="28"/>
        </w:rPr>
        <w:t>回用于生产工艺，</w:t>
      </w:r>
      <w:r w:rsidRPr="000526A4">
        <w:rPr>
          <w:b/>
          <w:spacing w:val="8"/>
          <w:sz w:val="24"/>
          <w:szCs w:val="28"/>
        </w:rPr>
        <w:t>生活污水、</w:t>
      </w:r>
      <w:r>
        <w:rPr>
          <w:rFonts w:hint="eastAsia"/>
          <w:b/>
          <w:spacing w:val="8"/>
          <w:sz w:val="24"/>
          <w:szCs w:val="28"/>
        </w:rPr>
        <w:t>循环冷却水置换水</w:t>
      </w:r>
      <w:r w:rsidRPr="000526A4">
        <w:rPr>
          <w:b/>
          <w:spacing w:val="8"/>
          <w:sz w:val="24"/>
          <w:szCs w:val="28"/>
        </w:rPr>
        <w:t>等进入厂区污水监控池，经监测满足园区接管标准后，再通过园区污水管网计量泵送园区污水处理厂处理，最终排入</w:t>
      </w:r>
      <w:r>
        <w:rPr>
          <w:rFonts w:hint="eastAsia"/>
          <w:b/>
          <w:spacing w:val="8"/>
          <w:sz w:val="24"/>
          <w:szCs w:val="28"/>
        </w:rPr>
        <w:t>店埠河</w:t>
      </w:r>
      <w:r w:rsidRPr="000526A4">
        <w:rPr>
          <w:b/>
          <w:spacing w:val="8"/>
          <w:sz w:val="24"/>
          <w:szCs w:val="28"/>
        </w:rPr>
        <w:t>。项目实施后厂区供排水平衡见图</w:t>
      </w:r>
      <w:r w:rsidRPr="000526A4">
        <w:rPr>
          <w:b/>
          <w:spacing w:val="8"/>
          <w:sz w:val="24"/>
          <w:szCs w:val="28"/>
        </w:rPr>
        <w:t>2.1-3</w:t>
      </w:r>
      <w:r w:rsidRPr="000526A4">
        <w:rPr>
          <w:b/>
          <w:spacing w:val="8"/>
          <w:sz w:val="24"/>
          <w:szCs w:val="28"/>
        </w:rPr>
        <w:t>。</w:t>
      </w:r>
    </w:p>
    <w:p w:rsidR="00FC4359" w:rsidRPr="000526A4" w:rsidRDefault="00FC4359" w:rsidP="00FC4359">
      <w:pPr>
        <w:spacing w:line="440" w:lineRule="exact"/>
        <w:ind w:firstLineChars="245" w:firstLine="629"/>
        <w:rPr>
          <w:b/>
          <w:spacing w:val="8"/>
          <w:sz w:val="24"/>
        </w:rPr>
      </w:pPr>
    </w:p>
    <w:p w:rsidR="00FC4359" w:rsidRPr="000526A4" w:rsidRDefault="00FC4359" w:rsidP="00FC4359">
      <w:pPr>
        <w:spacing w:line="440" w:lineRule="exact"/>
        <w:rPr>
          <w:b/>
          <w:spacing w:val="8"/>
          <w:sz w:val="24"/>
        </w:rPr>
        <w:sectPr w:rsidR="00FC4359" w:rsidRPr="000526A4" w:rsidSect="001E7198">
          <w:footerReference w:type="default" r:id="rId15"/>
          <w:pgSz w:w="11906" w:h="16838"/>
          <w:pgMar w:top="1418" w:right="1418" w:bottom="1418" w:left="1418" w:header="851" w:footer="992" w:gutter="284"/>
          <w:pgBorders w:offsetFrom="page">
            <w:bottom w:val="single" w:sz="4" w:space="24" w:color="auto"/>
          </w:pgBorders>
          <w:cols w:space="720"/>
          <w:docGrid w:linePitch="312"/>
        </w:sectPr>
      </w:pPr>
      <w:bookmarkStart w:id="90" w:name="_Toc176790870"/>
      <w:bookmarkStart w:id="91" w:name="_Toc180574286"/>
      <w:bookmarkStart w:id="92" w:name="_Toc231787451"/>
      <w:bookmarkStart w:id="93" w:name="_Toc182318574"/>
      <w:bookmarkStart w:id="94" w:name="_Toc202689902"/>
      <w:bookmarkStart w:id="95" w:name="_Toc233192311"/>
      <w:bookmarkStart w:id="96" w:name="_Toc202021512"/>
      <w:bookmarkStart w:id="97" w:name="_Toc199754105"/>
      <w:bookmarkStart w:id="98" w:name="_Toc168394630"/>
      <w:bookmarkStart w:id="99" w:name="_Toc181075088"/>
      <w:bookmarkStart w:id="100" w:name="_Toc177177002"/>
      <w:bookmarkEnd w:id="86"/>
      <w:bookmarkEnd w:id="87"/>
      <w:bookmarkEnd w:id="88"/>
      <w:bookmarkEnd w:id="89"/>
    </w:p>
    <w:p w:rsidR="00FC4359" w:rsidRPr="000526A4" w:rsidRDefault="00FC4359" w:rsidP="00FC4359">
      <w:pPr>
        <w:spacing w:line="440" w:lineRule="exact"/>
        <w:rPr>
          <w:b/>
          <w:spacing w:val="8"/>
          <w:sz w:val="24"/>
        </w:rPr>
      </w:pPr>
      <w:r w:rsidRPr="000526A4">
        <w:rPr>
          <w:b/>
          <w:noProof/>
          <w:spacing w:val="8"/>
          <w:sz w:val="24"/>
        </w:rPr>
        <w:lastRenderedPageBreak/>
        <w:pict>
          <v:shapetype id="_x0000_t109" coordsize="21600,21600" o:spt="109" path="m,l,21600r21600,l21600,xe">
            <v:stroke joinstyle="miter"/>
            <v:path gradientshapeok="t" o:connecttype="rect"/>
          </v:shapetype>
          <v:shape id="AutoShape 6555" o:spid="_x0000_s1047" type="#_x0000_t109" style="position:absolute;left:0;text-align:left;margin-left:218.4pt;margin-top:-13.8pt;width:26.65pt;height:13.7pt;z-index:251675648" filled="f" stroked="f">
            <v:textbox style="mso-next-textbox:#AutoShape 6555" inset="0,0,0,0">
              <w:txbxContent>
                <w:p w:rsidR="00FC4359" w:rsidRPr="0020769F" w:rsidRDefault="00FC4359" w:rsidP="00FC4359">
                  <w:pPr>
                    <w:rPr>
                      <w:b/>
                      <w:szCs w:val="21"/>
                    </w:rPr>
                  </w:pPr>
                  <w:r>
                    <w:rPr>
                      <w:rFonts w:hint="eastAsia"/>
                      <w:b/>
                      <w:szCs w:val="21"/>
                    </w:rPr>
                    <w:t>13</w:t>
                  </w:r>
                </w:p>
              </w:txbxContent>
            </v:textbox>
          </v:shape>
        </w:pict>
      </w:r>
      <w:r w:rsidRPr="000526A4">
        <w:rPr>
          <w:b/>
          <w:noProof/>
          <w:spacing w:val="8"/>
          <w:sz w:val="24"/>
        </w:rPr>
        <w:pict>
          <v:shape id="AutoShape 6557" o:spid="_x0000_s1049" type="#_x0000_t109" style="position:absolute;left:0;text-align:left;margin-left:232.15pt;margin-top:9.6pt;width:164.9pt;height:18.85pt;z-index:251677696" filled="f" stroked="f">
            <v:textbox style="mso-next-textbox:#AutoShape 6557">
              <w:txbxContent>
                <w:p w:rsidR="00FC4359" w:rsidRPr="0020769F" w:rsidRDefault="00FC4359" w:rsidP="00FC4359">
                  <w:pPr>
                    <w:rPr>
                      <w:b/>
                      <w:szCs w:val="21"/>
                    </w:rPr>
                  </w:pPr>
                  <w:r w:rsidRPr="0020769F">
                    <w:rPr>
                      <w:rFonts w:hint="eastAsia"/>
                      <w:b/>
                      <w:szCs w:val="21"/>
                    </w:rPr>
                    <w:t>蒸汽来自园区集中供热</w:t>
                  </w:r>
                  <w:r>
                    <w:rPr>
                      <w:rFonts w:hint="eastAsia"/>
                      <w:b/>
                      <w:szCs w:val="21"/>
                    </w:rPr>
                    <w:t>85</w:t>
                  </w:r>
                </w:p>
              </w:txbxContent>
            </v:textbox>
          </v:shape>
        </w:pict>
      </w:r>
      <w:r w:rsidRPr="000526A4">
        <w:rPr>
          <w:b/>
          <w:noProof/>
          <w:spacing w:val="8"/>
          <w:sz w:val="24"/>
        </w:rPr>
        <w:pict>
          <v:shape id="AutoShape 6497" o:spid="_x0000_s1031" type="#_x0000_t109" style="position:absolute;left:0;text-align:left;margin-left:135pt;margin-top:12.4pt;width:80.35pt;height:24.55pt;z-index:251665408">
            <v:textbox style="mso-next-textbox:#AutoShape 6497">
              <w:txbxContent>
                <w:p w:rsidR="00FC4359" w:rsidRPr="0020769F" w:rsidRDefault="00FC4359" w:rsidP="00FC4359">
                  <w:pPr>
                    <w:ind w:firstLineChars="49" w:firstLine="103"/>
                    <w:rPr>
                      <w:b/>
                      <w:szCs w:val="21"/>
                    </w:rPr>
                  </w:pPr>
                  <w:r>
                    <w:rPr>
                      <w:rFonts w:hint="eastAsia"/>
                      <w:b/>
                      <w:szCs w:val="21"/>
                    </w:rPr>
                    <w:t>生产</w:t>
                  </w:r>
                  <w:r w:rsidRPr="0020769F">
                    <w:rPr>
                      <w:rFonts w:hint="eastAsia"/>
                      <w:b/>
                      <w:szCs w:val="21"/>
                    </w:rPr>
                    <w:t>车间</w:t>
                  </w:r>
                </w:p>
              </w:txbxContent>
            </v:textbox>
          </v:shape>
        </w:pict>
      </w:r>
      <w:r w:rsidRPr="000526A4">
        <w:rPr>
          <w:b/>
          <w:noProof/>
          <w:spacing w:val="8"/>
          <w:sz w:val="24"/>
        </w:rPr>
        <w:pict>
          <v:shape id="FreeForm 6556" o:spid="_x0000_s1048" style="position:absolute;left:0;text-align:left;margin-left:203.5pt;margin-top:5pt;width:21.85pt;height:4.6pt;rotation:22068088fd;z-index:251676672;mso-wrap-style:square;v-text-anchor:top" coordsize="360,156" path="m,156c75,78,150,,180,v30,,-30,156,,156c210,156,285,78,360,e" filled="f">
            <v:stroke endarrow="classic" endarrowwidth="narrow"/>
            <v:path arrowok="t"/>
            <o:lock v:ext="edit" aspectratio="t"/>
          </v:shape>
        </w:pict>
      </w:r>
      <w:r w:rsidRPr="000526A4">
        <w:rPr>
          <w:b/>
          <w:noProof/>
          <w:spacing w:val="8"/>
          <w:sz w:val="24"/>
        </w:rPr>
        <w:pict>
          <v:shape id="AutoShape 6495" o:spid="_x0000_s1029" type="#_x0000_t109" style="position:absolute;left:0;text-align:left;margin-left:-9.65pt;margin-top:4.05pt;width:90.65pt;height:24.65pt;z-index:251663360" stroked="f">
            <v:textbox style="mso-next-textbox:#AutoShape 6495">
              <w:txbxContent>
                <w:p w:rsidR="00FC4359" w:rsidRPr="00427B5C" w:rsidRDefault="00FC4359" w:rsidP="00FC4359">
                  <w:pPr>
                    <w:rPr>
                      <w:b/>
                      <w:szCs w:val="21"/>
                    </w:rPr>
                  </w:pPr>
                  <w:r w:rsidRPr="00427B5C">
                    <w:rPr>
                      <w:rFonts w:hint="eastAsia"/>
                      <w:b/>
                      <w:szCs w:val="21"/>
                    </w:rPr>
                    <w:t>自来水</w:t>
                  </w:r>
                  <w:r>
                    <w:rPr>
                      <w:rFonts w:hint="eastAsia"/>
                      <w:b/>
                      <w:szCs w:val="21"/>
                    </w:rPr>
                    <w:t>37.8</w:t>
                  </w:r>
                </w:p>
              </w:txbxContent>
            </v:textbox>
          </v:shape>
        </w:pict>
      </w:r>
    </w:p>
    <w:p w:rsidR="00FC4359" w:rsidRPr="000526A4" w:rsidRDefault="00FC4359" w:rsidP="00FC4359">
      <w:pPr>
        <w:spacing w:line="440" w:lineRule="exact"/>
        <w:rPr>
          <w:b/>
          <w:spacing w:val="8"/>
          <w:sz w:val="24"/>
        </w:rPr>
      </w:pPr>
      <w:r w:rsidRPr="000526A4">
        <w:rPr>
          <w:b/>
          <w:noProof/>
          <w:spacing w:val="8"/>
          <w:sz w:val="24"/>
        </w:rPr>
        <w:pict>
          <v:line id="Line 6526" o:spid="_x0000_s1045" style="position:absolute;left:0;text-align:left;z-index:251673600" from="6.55pt,9.85pt" to="6.55pt,333.35pt"/>
        </w:pict>
      </w:r>
      <w:r w:rsidRPr="000526A4">
        <w:rPr>
          <w:b/>
          <w:noProof/>
          <w:spacing w:val="8"/>
          <w:sz w:val="24"/>
        </w:rPr>
        <w:pict>
          <v:line id="Line 6554" o:spid="_x0000_s1046" style="position:absolute;left:0;text-align:left;flip:x;z-index:251674624" from="214.1pt,6.7pt" to="362.1pt,6.7pt">
            <v:stroke endarrow="classic" endarrowwidth="narrow"/>
          </v:line>
        </w:pict>
      </w:r>
      <w:r w:rsidRPr="000526A4">
        <w:rPr>
          <w:b/>
          <w:noProof/>
          <w:spacing w:val="8"/>
          <w:sz w:val="24"/>
        </w:rPr>
        <w:pict>
          <v:shape id="AutoShape 6525" o:spid="_x0000_s1044" type="#_x0000_t109" style="position:absolute;left:0;text-align:left;margin-left:113.25pt;margin-top:20.85pt;width:57.75pt;height:15pt;z-index:251672576" filled="f" stroked="f">
            <v:textbox style="mso-next-textbox:#AutoShape 6525" inset="0,0,0,0">
              <w:txbxContent>
                <w:p w:rsidR="00FC4359" w:rsidRPr="0020769F" w:rsidRDefault="00FC4359" w:rsidP="00FC4359">
                  <w:pPr>
                    <w:rPr>
                      <w:b/>
                      <w:szCs w:val="21"/>
                    </w:rPr>
                  </w:pPr>
                  <w:r w:rsidRPr="0020769F">
                    <w:rPr>
                      <w:rFonts w:hint="eastAsia"/>
                      <w:b/>
                      <w:szCs w:val="21"/>
                    </w:rPr>
                    <w:t>汽凝水</w:t>
                  </w:r>
                  <w:r>
                    <w:rPr>
                      <w:rFonts w:hint="eastAsia"/>
                      <w:b/>
                      <w:szCs w:val="21"/>
                    </w:rPr>
                    <w:t xml:space="preserve">  7</w:t>
                  </w:r>
                  <w:r w:rsidRPr="0020769F">
                    <w:rPr>
                      <w:rFonts w:hint="eastAsia"/>
                      <w:b/>
                      <w:szCs w:val="21"/>
                    </w:rPr>
                    <w:t>2</w:t>
                  </w:r>
                </w:p>
              </w:txbxContent>
            </v:textbox>
          </v:shape>
        </w:pict>
      </w:r>
      <w:r w:rsidRPr="000526A4">
        <w:rPr>
          <w:b/>
          <w:noProof/>
          <w:spacing w:val="8"/>
          <w:sz w:val="24"/>
        </w:rPr>
        <w:pict>
          <v:line id="Line 6524" o:spid="_x0000_s1043" style="position:absolute;left:0;text-align:left;flip:x;z-index:251671552" from="173.8pt,14.95pt" to="173.85pt,35.85pt">
            <v:stroke endarrow="classic" endarrowwidth="narrow"/>
          </v:line>
        </w:pict>
      </w:r>
      <w:r w:rsidRPr="000526A4">
        <w:rPr>
          <w:b/>
          <w:noProof/>
          <w:spacing w:val="8"/>
          <w:sz w:val="24"/>
        </w:rPr>
        <w:pict>
          <v:shape id="AutoShape 6498" o:spid="_x0000_s1032" type="#_x0000_t109" style="position:absolute;left:0;text-align:left;margin-left:212.15pt;margin-top:14.95pt;width:26.65pt;height:13.7pt;z-index:251666432" filled="f" stroked="f">
            <v:textbox style="mso-next-textbox:#AutoShape 6498" inset="0,0,0,0">
              <w:txbxContent>
                <w:p w:rsidR="00FC4359" w:rsidRPr="00427B5C" w:rsidRDefault="00FC4359" w:rsidP="00FC4359">
                  <w:pPr>
                    <w:rPr>
                      <w:b/>
                      <w:szCs w:val="21"/>
                    </w:rPr>
                  </w:pPr>
                  <w:r w:rsidRPr="00427B5C">
                    <w:rPr>
                      <w:rFonts w:hint="eastAsia"/>
                      <w:b/>
                      <w:szCs w:val="21"/>
                    </w:rPr>
                    <w:t>50</w:t>
                  </w:r>
                </w:p>
              </w:txbxContent>
            </v:textbox>
          </v:shape>
        </w:pict>
      </w:r>
    </w:p>
    <w:p w:rsidR="00FC4359" w:rsidRPr="000526A4" w:rsidRDefault="00FC4359" w:rsidP="00FC4359">
      <w:pPr>
        <w:jc w:val="center"/>
        <w:rPr>
          <w:b/>
          <w:sz w:val="18"/>
          <w:szCs w:val="18"/>
        </w:rPr>
      </w:pPr>
      <w:r w:rsidRPr="000526A4">
        <w:rPr>
          <w:b/>
          <w:noProof/>
          <w:sz w:val="18"/>
          <w:szCs w:val="18"/>
        </w:rPr>
        <w:pict>
          <v:shape id="_x0000_s1050" type="#_x0000_t109" style="position:absolute;left:0;text-align:left;margin-left:302.45pt;margin-top:3.9pt;width:26.65pt;height:13.7pt;z-index:251678720" filled="f" stroked="f">
            <v:textbox style="mso-next-textbox:#_x0000_s1050" inset="0,0,0,0">
              <w:txbxContent>
                <w:p w:rsidR="00FC4359" w:rsidRPr="00427B5C" w:rsidRDefault="00FC4359" w:rsidP="00FC4359">
                  <w:pPr>
                    <w:rPr>
                      <w:b/>
                      <w:szCs w:val="21"/>
                    </w:rPr>
                  </w:pPr>
                  <w:r w:rsidRPr="00427B5C">
                    <w:rPr>
                      <w:rFonts w:hint="eastAsia"/>
                      <w:b/>
                      <w:szCs w:val="21"/>
                    </w:rPr>
                    <w:t>25</w:t>
                  </w:r>
                </w:p>
              </w:txbxContent>
            </v:textbox>
          </v:shape>
        </w:pict>
      </w:r>
      <w:r w:rsidRPr="000526A4">
        <w:rPr>
          <w:b/>
          <w:noProof/>
          <w:sz w:val="18"/>
          <w:szCs w:val="18"/>
        </w:rPr>
        <w:pict>
          <v:shape id="FreeForm 6508" o:spid="_x0000_s1041" style="position:absolute;left:0;text-align:left;margin-left:191.4pt;margin-top:5.2pt;width:21.85pt;height:4.6pt;rotation:22068088fd;z-index:251669504;mso-wrap-style:square;v-text-anchor:top" coordsize="360,156" path="m,156c75,78,150,,180,v30,,-30,156,,156c210,156,285,78,360,e" filled="f">
            <v:stroke endarrow="classic" endarrowwidth="narrow"/>
            <v:path arrowok="t"/>
            <o:lock v:ext="edit" aspectratio="t"/>
          </v:shape>
        </w:pict>
      </w:r>
    </w:p>
    <w:p w:rsidR="00FC4359" w:rsidRPr="000526A4" w:rsidRDefault="00FC4359" w:rsidP="00FC4359">
      <w:pPr>
        <w:jc w:val="center"/>
        <w:rPr>
          <w:b/>
          <w:sz w:val="18"/>
          <w:szCs w:val="18"/>
        </w:rPr>
      </w:pPr>
      <w:r>
        <w:rPr>
          <w:rFonts w:hint="eastAsia"/>
          <w:b/>
          <w:noProof/>
          <w:sz w:val="18"/>
          <w:szCs w:val="18"/>
        </w:rPr>
        <w:pict>
          <v:line id="_x0000_s1274" style="position:absolute;left:0;text-align:left;flip:x;z-index:251890688" from="369.2pt,7.25pt" to="369.2pt,86pt">
            <v:stroke endarrow="classic" endarrowwidth="narrow"/>
          </v:line>
        </w:pict>
      </w:r>
      <w:r w:rsidRPr="000526A4">
        <w:rPr>
          <w:b/>
          <w:noProof/>
          <w:sz w:val="18"/>
          <w:szCs w:val="18"/>
        </w:rPr>
        <w:pict>
          <v:shapetype id="_x0000_t32" coordsize="21600,21600" o:spt="32" o:oned="t" path="m,l21600,21600e" filled="f">
            <v:path arrowok="t" fillok="f" o:connecttype="none"/>
            <o:lock v:ext="edit" shapetype="t"/>
          </v:shapetype>
          <v:shape id="_x0000_s1052" type="#_x0000_t32" style="position:absolute;left:0;text-align:left;margin-left:254.4pt;margin-top:7.25pt;width:114.8pt;height:0;z-index:251680768" o:connectortype="straight">
            <v:stroke endarrow="classic" endarrowwidth="narrow"/>
          </v:shape>
        </w:pict>
      </w:r>
      <w:r w:rsidRPr="000526A4">
        <w:rPr>
          <w:b/>
          <w:noProof/>
          <w:sz w:val="18"/>
          <w:szCs w:val="18"/>
        </w:rPr>
        <w:pict>
          <v:shape id="AutoShape 6500" o:spid="_x0000_s1033" type="#_x0000_t109" style="position:absolute;left:0;text-align:left;margin-left:24pt;margin-top:1.2pt;width:45pt;height:12.15pt;z-index:251667456" filled="f" stroked="f">
            <v:textbox style="mso-next-textbox:#AutoShape 6500" inset="0,0,0,0">
              <w:txbxContent>
                <w:p w:rsidR="00FC4359" w:rsidRPr="00427B5C" w:rsidRDefault="00FC4359" w:rsidP="00FC4359">
                  <w:pPr>
                    <w:ind w:firstLineChars="98" w:firstLine="207"/>
                    <w:rPr>
                      <w:b/>
                      <w:szCs w:val="21"/>
                    </w:rPr>
                  </w:pPr>
                  <w:r w:rsidRPr="00427B5C">
                    <w:rPr>
                      <w:rFonts w:hint="eastAsia"/>
                      <w:b/>
                      <w:szCs w:val="21"/>
                    </w:rPr>
                    <w:t>3</w:t>
                  </w:r>
                </w:p>
              </w:txbxContent>
            </v:textbox>
          </v:shape>
        </w:pict>
      </w:r>
      <w:r w:rsidRPr="000526A4">
        <w:rPr>
          <w:b/>
          <w:noProof/>
          <w:sz w:val="18"/>
          <w:szCs w:val="18"/>
        </w:rPr>
        <w:pict>
          <v:shape id="AutoShape 6496" o:spid="_x0000_s1030" type="#_x0000_t109" style="position:absolute;left:0;text-align:left;margin-left:144.95pt;margin-top:3.5pt;width:109.2pt;height:18.85pt;z-index:251664384">
            <v:textbox style="mso-next-textbox:#AutoShape 6496">
              <w:txbxContent>
                <w:p w:rsidR="00FC4359" w:rsidRPr="0020769F" w:rsidRDefault="00FC4359" w:rsidP="00FC4359">
                  <w:pPr>
                    <w:spacing w:line="240" w:lineRule="exact"/>
                    <w:jc w:val="center"/>
                    <w:rPr>
                      <w:b/>
                      <w:szCs w:val="21"/>
                    </w:rPr>
                  </w:pPr>
                  <w:r w:rsidRPr="0020769F">
                    <w:rPr>
                      <w:rFonts w:hint="eastAsia"/>
                      <w:b/>
                      <w:szCs w:val="21"/>
                    </w:rPr>
                    <w:t>循环水系统</w:t>
                  </w:r>
                </w:p>
              </w:txbxContent>
            </v:textbox>
          </v:shape>
        </w:pict>
      </w:r>
    </w:p>
    <w:p w:rsidR="00FC4359" w:rsidRPr="000526A4" w:rsidRDefault="00FC4359" w:rsidP="00FC4359">
      <w:pPr>
        <w:jc w:val="center"/>
        <w:rPr>
          <w:b/>
          <w:sz w:val="18"/>
          <w:szCs w:val="18"/>
        </w:rPr>
      </w:pPr>
      <w:r w:rsidRPr="000526A4">
        <w:rPr>
          <w:b/>
          <w:noProof/>
          <w:sz w:val="18"/>
          <w:szCs w:val="18"/>
        </w:rPr>
        <w:pict>
          <v:line id="Line 6509" o:spid="_x0000_s1042" style="position:absolute;left:0;text-align:left;flip:y;z-index:251670528" from="6.55pt,2.8pt" to="144.95pt,3pt">
            <v:stroke endarrow="classic" endarrowwidth="narrow"/>
          </v:line>
        </w:pict>
      </w:r>
      <w:r w:rsidRPr="000526A4">
        <w:rPr>
          <w:b/>
          <w:noProof/>
          <w:sz w:val="18"/>
          <w:szCs w:val="18"/>
        </w:rPr>
        <w:pict>
          <v:group id="Group 6501" o:spid="_x0000_s1034" alt="" style="position:absolute;left:0;text-align:left;margin-left:225.55pt;margin-top:2.95pt;width:63.3pt;height:23.35pt;z-index:251668480" coordsize="1266,580">
            <v:line id="Line 6502" o:spid="_x0000_s1035" style="position:absolute" from="6,496" to="1266,496"/>
            <v:group id="Group 6503" o:spid="_x0000_s1036" alt="" style="position:absolute;width:1266;height:580" coordsize="1266,580">
              <v:line id="Line 6504" o:spid="_x0000_s1037" style="position:absolute" from="546,0" to="1266,0"/>
              <v:shape id="FreeForm 6505" o:spid="_x0000_s1038" style="position:absolute;left:1264;width:2;height:521;mso-wrap-style:square" coordsize="2,521" path="m2,l,521e" filled="f">
                <v:path arrowok="t"/>
              </v:shape>
              <v:shape id="FreeForm 6506" o:spid="_x0000_s1039" style="position:absolute;top:156;width:7;height:352;mso-wrap-style:square" coordsize="7,352" path="m,352l7,e" filled="f">
                <v:stroke endarrow="classic" endarrowwidth="narrow"/>
                <v:path arrowok="t"/>
              </v:shape>
              <v:shape id="AutoShape 6507" o:spid="_x0000_s1040" type="#_x0000_t109" style="position:absolute;left:342;top:240;width:720;height:340" filled="f" stroked="f">
                <v:textbox style="mso-next-textbox:#AutoShape 6507" inset="0,0,0,0">
                  <w:txbxContent>
                    <w:p w:rsidR="00FC4359" w:rsidRPr="00A45D44" w:rsidRDefault="00FC4359" w:rsidP="00FC4359">
                      <w:pPr>
                        <w:rPr>
                          <w:b/>
                          <w:szCs w:val="21"/>
                        </w:rPr>
                      </w:pPr>
                      <w:r w:rsidRPr="00A45D44">
                        <w:rPr>
                          <w:rFonts w:hint="eastAsia"/>
                          <w:b/>
                          <w:szCs w:val="21"/>
                        </w:rPr>
                        <w:t>2400</w:t>
                      </w:r>
                    </w:p>
                  </w:txbxContent>
                </v:textbox>
              </v:shape>
            </v:group>
          </v:group>
        </w:pict>
      </w:r>
      <w:r w:rsidRPr="000526A4">
        <w:rPr>
          <w:b/>
          <w:noProof/>
          <w:sz w:val="18"/>
          <w:szCs w:val="18"/>
        </w:rPr>
        <w:pict>
          <v:shape id="AutoShape 6494" o:spid="_x0000_s1028" type="#_x0000_t109" style="position:absolute;left:0;text-align:left;margin-left:160.05pt;margin-top:1.3pt;width:26.7pt;height:12.55pt;z-index:251662336" filled="f" stroked="f">
            <v:textbox style="mso-next-textbox:#AutoShape 6494" inset="0,0,0,0">
              <w:txbxContent>
                <w:p w:rsidR="00FC4359" w:rsidRPr="0020769F" w:rsidRDefault="00FC4359" w:rsidP="00FC4359">
                  <w:pPr>
                    <w:spacing w:line="240" w:lineRule="exact"/>
                    <w:rPr>
                      <w:b/>
                      <w:szCs w:val="21"/>
                    </w:rPr>
                  </w:pPr>
                  <w:r w:rsidRPr="0020769F">
                    <w:rPr>
                      <w:rFonts w:hint="eastAsia"/>
                      <w:b/>
                      <w:szCs w:val="21"/>
                    </w:rPr>
                    <w:t>23</w:t>
                  </w:r>
                </w:p>
              </w:txbxContent>
            </v:textbox>
          </v:shape>
        </w:pict>
      </w:r>
    </w:p>
    <w:p w:rsidR="00FC4359" w:rsidRPr="000526A4" w:rsidRDefault="00FC4359" w:rsidP="00FC4359">
      <w:pPr>
        <w:jc w:val="center"/>
        <w:rPr>
          <w:b/>
          <w:sz w:val="18"/>
          <w:szCs w:val="18"/>
        </w:rPr>
      </w:pPr>
    </w:p>
    <w:p w:rsidR="00FC4359" w:rsidRDefault="00FC4359" w:rsidP="00FC4359">
      <w:pPr>
        <w:rPr>
          <w:rFonts w:hint="eastAsia"/>
          <w:b/>
          <w:sz w:val="18"/>
          <w:szCs w:val="18"/>
        </w:rPr>
      </w:pPr>
      <w:r>
        <w:rPr>
          <w:rFonts w:hint="eastAsia"/>
          <w:b/>
          <w:noProof/>
          <w:sz w:val="18"/>
          <w:szCs w:val="18"/>
        </w:rPr>
        <w:pict>
          <v:shape id="_x0000_s1267" type="#_x0000_t109" style="position:absolute;left:0;text-align:left;margin-left:159.05pt;margin-top:.2pt;width:36pt;height:12.55pt;z-index:251883520" filled="f" stroked="f">
            <v:textbox style="mso-next-textbox:#_x0000_s1267" inset="0,0,0,0">
              <w:txbxContent>
                <w:p w:rsidR="00FC4359" w:rsidRPr="0020769F" w:rsidRDefault="00FC4359" w:rsidP="00FC4359">
                  <w:pPr>
                    <w:jc w:val="center"/>
                    <w:rPr>
                      <w:rFonts w:hint="eastAsia"/>
                      <w:b/>
                      <w:szCs w:val="21"/>
                    </w:rPr>
                  </w:pPr>
                  <w:r>
                    <w:rPr>
                      <w:rFonts w:hint="eastAsia"/>
                      <w:b/>
                      <w:szCs w:val="21"/>
                    </w:rPr>
                    <w:t>0.6</w:t>
                  </w:r>
                </w:p>
              </w:txbxContent>
            </v:textbox>
          </v:shape>
        </w:pict>
      </w:r>
      <w:r>
        <w:rPr>
          <w:rFonts w:hint="eastAsia"/>
          <w:b/>
          <w:noProof/>
          <w:sz w:val="18"/>
          <w:szCs w:val="18"/>
        </w:rPr>
        <w:pict>
          <v:shape id="_x0000_s1266" style="position:absolute;left:0;text-align:left;margin-left:149.2pt;margin-top:9.85pt;width:21.85pt;height:4.6pt;rotation:22068088fd;z-index:251882496;mso-wrap-style:square;v-text-anchor:top" coordsize="360,156" path="m,156c75,78,150,,180,v30,,-30,156,,156c210,156,285,78,360,e" filled="f">
            <v:stroke endarrow="classic" endarrowwidth="narrow"/>
            <v:path arrowok="t"/>
            <o:lock v:ext="edit" aspectratio="t"/>
          </v:shape>
        </w:pict>
      </w:r>
      <w:r>
        <w:rPr>
          <w:rFonts w:hint="eastAsia"/>
          <w:b/>
          <w:noProof/>
          <w:sz w:val="18"/>
          <w:szCs w:val="18"/>
        </w:rPr>
        <w:pict>
          <v:shape id="_x0000_s1265" type="#_x0000_t109" style="position:absolute;left:0;text-align:left;margin-left:19.35pt;margin-top:16.55pt;width:36pt;height:12.55pt;z-index:251881472" filled="f" stroked="f">
            <v:textbox style="mso-next-textbox:#_x0000_s1265" inset="0,0,0,0">
              <w:txbxContent>
                <w:p w:rsidR="00FC4359" w:rsidRPr="0020769F" w:rsidRDefault="00FC4359" w:rsidP="00FC4359">
                  <w:pPr>
                    <w:jc w:val="center"/>
                    <w:rPr>
                      <w:rFonts w:hint="eastAsia"/>
                      <w:b/>
                      <w:szCs w:val="21"/>
                    </w:rPr>
                  </w:pPr>
                  <w:r>
                    <w:rPr>
                      <w:rFonts w:hint="eastAsia"/>
                      <w:b/>
                      <w:szCs w:val="21"/>
                    </w:rPr>
                    <w:t>3.0</w:t>
                  </w:r>
                </w:p>
              </w:txbxContent>
            </v:textbox>
          </v:shape>
        </w:pict>
      </w:r>
      <w:r>
        <w:rPr>
          <w:rFonts w:hint="eastAsia"/>
          <w:b/>
          <w:noProof/>
          <w:sz w:val="18"/>
          <w:szCs w:val="18"/>
        </w:rPr>
        <w:pict>
          <v:shape id="_x0000_s1262" type="#_x0000_t109" style="position:absolute;left:0;text-align:left;margin-left:93.05pt;margin-top:18.85pt;width:142.3pt;height:21.65pt;z-index:251878400">
            <v:textbox style="mso-next-textbox:#_x0000_s1262">
              <w:txbxContent>
                <w:p w:rsidR="00FC4359" w:rsidRPr="0020769F" w:rsidRDefault="00FC4359" w:rsidP="00FC4359">
                  <w:pPr>
                    <w:spacing w:line="240" w:lineRule="exact"/>
                    <w:jc w:val="center"/>
                    <w:rPr>
                      <w:b/>
                      <w:szCs w:val="21"/>
                    </w:rPr>
                  </w:pPr>
                  <w:r w:rsidRPr="0020769F">
                    <w:rPr>
                      <w:rFonts w:hint="eastAsia"/>
                      <w:b/>
                      <w:szCs w:val="21"/>
                    </w:rPr>
                    <w:t>办公生活用水</w:t>
                  </w:r>
                </w:p>
              </w:txbxContent>
            </v:textbox>
          </v:shape>
        </w:pict>
      </w:r>
    </w:p>
    <w:p w:rsidR="00FC4359" w:rsidRDefault="00FC4359" w:rsidP="00FC4359">
      <w:pPr>
        <w:jc w:val="center"/>
        <w:rPr>
          <w:rFonts w:hint="eastAsia"/>
          <w:b/>
          <w:sz w:val="18"/>
          <w:szCs w:val="18"/>
        </w:rPr>
      </w:pPr>
      <w:r>
        <w:rPr>
          <w:rFonts w:hint="eastAsia"/>
          <w:b/>
          <w:noProof/>
          <w:sz w:val="18"/>
          <w:szCs w:val="18"/>
        </w:rPr>
        <w:pict>
          <v:shape id="_x0000_s1269" type="#_x0000_t109" style="position:absolute;left:0;text-align:left;margin-left:296.7pt;margin-top:5.45pt;width:36pt;height:12.55pt;z-index:251885568" filled="f" stroked="f">
            <v:textbox style="mso-next-textbox:#_x0000_s1269" inset="0,0,0,0">
              <w:txbxContent>
                <w:p w:rsidR="00FC4359" w:rsidRPr="0020769F" w:rsidRDefault="00FC4359" w:rsidP="00FC4359">
                  <w:pPr>
                    <w:jc w:val="center"/>
                    <w:rPr>
                      <w:rFonts w:hint="eastAsia"/>
                      <w:b/>
                      <w:szCs w:val="21"/>
                    </w:rPr>
                  </w:pPr>
                  <w:r>
                    <w:rPr>
                      <w:rFonts w:hint="eastAsia"/>
                      <w:b/>
                      <w:szCs w:val="21"/>
                    </w:rPr>
                    <w:t>2.4</w:t>
                  </w:r>
                </w:p>
              </w:txbxContent>
            </v:textbox>
          </v:shape>
        </w:pict>
      </w:r>
    </w:p>
    <w:p w:rsidR="00FC4359" w:rsidRDefault="00FC4359" w:rsidP="00FC4359">
      <w:pPr>
        <w:jc w:val="center"/>
        <w:rPr>
          <w:rFonts w:hint="eastAsia"/>
          <w:b/>
          <w:sz w:val="18"/>
          <w:szCs w:val="18"/>
        </w:rPr>
      </w:pPr>
      <w:r>
        <w:rPr>
          <w:rFonts w:hint="eastAsia"/>
          <w:b/>
          <w:noProof/>
          <w:sz w:val="18"/>
          <w:szCs w:val="18"/>
        </w:rPr>
        <w:pict>
          <v:line id="_x0000_s1264" style="position:absolute;left:0;text-align:left;z-index:251880448" from="6.55pt,9.25pt" to="90.75pt,9.25pt">
            <v:stroke endarrow="classic" endarrowwidth="narrow"/>
          </v:line>
        </w:pict>
      </w:r>
      <w:r>
        <w:rPr>
          <w:rFonts w:hint="eastAsia"/>
          <w:b/>
          <w:noProof/>
          <w:sz w:val="18"/>
          <w:szCs w:val="18"/>
        </w:rPr>
        <w:pict>
          <v:line id="_x0000_s1268" style="position:absolute;left:0;text-align:left;flip:y;z-index:251884544" from="235.35pt,7.65pt" to="369.2pt,7.65pt">
            <v:stroke endarrow="classic" endarrowwidth="narrow"/>
          </v:line>
        </w:pict>
      </w:r>
    </w:p>
    <w:p w:rsidR="00FC4359" w:rsidRDefault="00FC4359" w:rsidP="00FC4359">
      <w:pPr>
        <w:jc w:val="center"/>
        <w:rPr>
          <w:rFonts w:hint="eastAsia"/>
          <w:b/>
          <w:sz w:val="18"/>
          <w:szCs w:val="18"/>
        </w:rPr>
      </w:pPr>
    </w:p>
    <w:p w:rsidR="00FC4359" w:rsidRDefault="00FC4359" w:rsidP="00FC4359">
      <w:pPr>
        <w:jc w:val="center"/>
        <w:rPr>
          <w:rFonts w:hint="eastAsia"/>
          <w:b/>
          <w:sz w:val="18"/>
          <w:szCs w:val="18"/>
        </w:rPr>
      </w:pPr>
    </w:p>
    <w:p w:rsidR="00FC4359" w:rsidRDefault="00FC4359" w:rsidP="00FC4359">
      <w:pPr>
        <w:jc w:val="center"/>
        <w:rPr>
          <w:rFonts w:hint="eastAsia"/>
          <w:b/>
          <w:sz w:val="18"/>
          <w:szCs w:val="18"/>
        </w:rPr>
      </w:pPr>
      <w:r>
        <w:rPr>
          <w:rFonts w:hint="eastAsia"/>
          <w:b/>
          <w:noProof/>
          <w:sz w:val="18"/>
          <w:szCs w:val="18"/>
        </w:rPr>
        <w:pict>
          <v:shape id="_x0000_s1270" type="#_x0000_t109" style="position:absolute;left:0;text-align:left;margin-left:334.9pt;margin-top:3.2pt;width:91.6pt;height:21.65pt;z-index:251886592">
            <v:textbox style="mso-next-textbox:#_x0000_s1270">
              <w:txbxContent>
                <w:p w:rsidR="00FC4359" w:rsidRPr="0020769F" w:rsidRDefault="00FC4359" w:rsidP="00FC4359">
                  <w:pPr>
                    <w:spacing w:line="240" w:lineRule="exact"/>
                    <w:jc w:val="center"/>
                    <w:rPr>
                      <w:b/>
                      <w:szCs w:val="21"/>
                    </w:rPr>
                  </w:pPr>
                  <w:r w:rsidRPr="0020769F">
                    <w:rPr>
                      <w:rFonts w:hint="eastAsia"/>
                      <w:b/>
                      <w:szCs w:val="21"/>
                    </w:rPr>
                    <w:t>厂区污水</w:t>
                  </w:r>
                  <w:r>
                    <w:rPr>
                      <w:rFonts w:hint="eastAsia"/>
                      <w:b/>
                      <w:szCs w:val="21"/>
                    </w:rPr>
                    <w:t>监控池</w:t>
                  </w:r>
                </w:p>
              </w:txbxContent>
            </v:textbox>
          </v:shape>
        </w:pict>
      </w:r>
      <w:r>
        <w:rPr>
          <w:rFonts w:hint="eastAsia"/>
          <w:b/>
          <w:noProof/>
          <w:sz w:val="18"/>
          <w:szCs w:val="18"/>
        </w:rPr>
        <w:pict>
          <v:line id="_x0000_s1273" style="position:absolute;left:0;text-align:left;flip:y;z-index:251889664" from="293.7pt,14.3pt" to="336.2pt,14.35pt">
            <v:stroke endarrow="classic" endarrowwidth="narrow"/>
          </v:line>
        </w:pict>
      </w:r>
      <w:r>
        <w:rPr>
          <w:rFonts w:hint="eastAsia"/>
          <w:b/>
          <w:noProof/>
          <w:sz w:val="18"/>
          <w:szCs w:val="18"/>
        </w:rPr>
        <w:pict>
          <v:line id="_x0000_s1272" style="position:absolute;left:0;text-align:left;flip:y;z-index:251888640" from="162.85pt,14.8pt" to="191.2pt,14.8pt">
            <v:stroke endarrow="classic" endarrowwidth="narrow"/>
          </v:line>
        </w:pict>
      </w:r>
      <w:r>
        <w:rPr>
          <w:rFonts w:hint="eastAsia"/>
          <w:b/>
          <w:noProof/>
          <w:sz w:val="18"/>
          <w:szCs w:val="18"/>
        </w:rPr>
        <w:pict>
          <v:shape id="_x0000_s1271" type="#_x0000_t109" style="position:absolute;left:0;text-align:left;margin-left:189.8pt;margin-top:5.2pt;width:103.9pt;height:21.65pt;z-index:251887616">
            <v:textbox style="mso-next-textbox:#_x0000_s1271">
              <w:txbxContent>
                <w:p w:rsidR="00FC4359" w:rsidRPr="0020769F" w:rsidRDefault="00FC4359" w:rsidP="00FC4359">
                  <w:pPr>
                    <w:spacing w:line="240" w:lineRule="exact"/>
                    <w:jc w:val="center"/>
                    <w:rPr>
                      <w:b/>
                      <w:szCs w:val="21"/>
                    </w:rPr>
                  </w:pPr>
                  <w:r w:rsidRPr="0020769F">
                    <w:rPr>
                      <w:rFonts w:hint="eastAsia"/>
                      <w:b/>
                      <w:szCs w:val="21"/>
                    </w:rPr>
                    <w:t>初期雨水收集池</w:t>
                  </w:r>
                </w:p>
              </w:txbxContent>
            </v:textbox>
          </v:shape>
        </w:pict>
      </w:r>
      <w:r>
        <w:rPr>
          <w:rFonts w:hint="eastAsia"/>
          <w:b/>
          <w:noProof/>
          <w:sz w:val="18"/>
          <w:szCs w:val="18"/>
        </w:rPr>
        <w:pict>
          <v:shape id="_x0000_s1263" type="#_x0000_t109" style="position:absolute;left:0;text-align:left;margin-left:63pt;margin-top:5.2pt;width:107.5pt;height:21.65pt;z-index:251879424" stroked="f">
            <v:textbox style="mso-next-textbox:#_x0000_s1263">
              <w:txbxContent>
                <w:p w:rsidR="00FC4359" w:rsidRPr="00427B5C" w:rsidRDefault="00FC4359" w:rsidP="00FC4359">
                  <w:pPr>
                    <w:rPr>
                      <w:b/>
                      <w:szCs w:val="21"/>
                    </w:rPr>
                  </w:pPr>
                  <w:r w:rsidRPr="00427B5C">
                    <w:rPr>
                      <w:rFonts w:hint="eastAsia"/>
                      <w:b/>
                      <w:szCs w:val="21"/>
                    </w:rPr>
                    <w:t>初期雨水</w:t>
                  </w:r>
                  <w:r w:rsidRPr="00427B5C">
                    <w:rPr>
                      <w:rFonts w:hint="eastAsia"/>
                      <w:b/>
                      <w:szCs w:val="21"/>
                    </w:rPr>
                    <w:t>9.0m</w:t>
                  </w:r>
                  <w:r w:rsidRPr="00427B5C">
                    <w:rPr>
                      <w:rFonts w:hint="eastAsia"/>
                      <w:b/>
                      <w:szCs w:val="21"/>
                      <w:vertAlign w:val="superscript"/>
                    </w:rPr>
                    <w:t>3</w:t>
                  </w:r>
                  <w:r w:rsidRPr="00427B5C">
                    <w:rPr>
                      <w:rFonts w:hint="eastAsia"/>
                      <w:b/>
                      <w:szCs w:val="21"/>
                    </w:rPr>
                    <w:t>/</w:t>
                  </w:r>
                  <w:r w:rsidRPr="00427B5C">
                    <w:rPr>
                      <w:rFonts w:hint="eastAsia"/>
                      <w:b/>
                      <w:szCs w:val="21"/>
                    </w:rPr>
                    <w:t>次</w:t>
                  </w:r>
                </w:p>
              </w:txbxContent>
            </v:textbox>
          </v:shape>
        </w:pict>
      </w:r>
    </w:p>
    <w:p w:rsidR="00FC4359" w:rsidRDefault="00FC4359" w:rsidP="00FC4359">
      <w:pPr>
        <w:jc w:val="center"/>
        <w:rPr>
          <w:rFonts w:hint="eastAsia"/>
          <w:b/>
          <w:sz w:val="18"/>
          <w:szCs w:val="18"/>
        </w:rPr>
      </w:pPr>
    </w:p>
    <w:p w:rsidR="00FC4359" w:rsidRDefault="00FC4359" w:rsidP="00FC4359">
      <w:pPr>
        <w:jc w:val="center"/>
        <w:rPr>
          <w:rFonts w:hint="eastAsia"/>
          <w:b/>
          <w:sz w:val="18"/>
          <w:szCs w:val="18"/>
        </w:rPr>
      </w:pPr>
      <w:r>
        <w:rPr>
          <w:rFonts w:hint="eastAsia"/>
          <w:b/>
          <w:noProof/>
          <w:sz w:val="18"/>
          <w:szCs w:val="18"/>
        </w:rPr>
        <w:pict>
          <v:shape id="_x0000_s1275" type="#_x0000_t32" style="position:absolute;left:0;text-align:left;margin-left:369.2pt;margin-top:4.15pt;width:0;height:17pt;z-index:251891712" o:connectortype="straight">
            <v:stroke endarrowwidth="narrow"/>
          </v:shape>
        </w:pict>
      </w:r>
    </w:p>
    <w:p w:rsidR="00FC4359" w:rsidRDefault="00FC4359" w:rsidP="00FC4359">
      <w:pPr>
        <w:jc w:val="center"/>
        <w:rPr>
          <w:rFonts w:hint="eastAsia"/>
          <w:b/>
          <w:sz w:val="18"/>
          <w:szCs w:val="18"/>
        </w:rPr>
      </w:pPr>
    </w:p>
    <w:p w:rsidR="00FC4359" w:rsidRDefault="00FC4359" w:rsidP="00FC4359">
      <w:pPr>
        <w:rPr>
          <w:rFonts w:hint="eastAsia"/>
          <w:b/>
          <w:sz w:val="18"/>
          <w:szCs w:val="18"/>
        </w:rPr>
      </w:pPr>
      <w:r>
        <w:rPr>
          <w:rFonts w:hint="eastAsia"/>
          <w:b/>
          <w:noProof/>
          <w:sz w:val="18"/>
          <w:szCs w:val="18"/>
        </w:rPr>
        <w:pict>
          <v:shape id="_x0000_s1277" type="#_x0000_t109" style="position:absolute;left:0;text-align:left;margin-left:334.9pt;margin-top:.45pt;width:144.7pt;height:12.25pt;z-index:251893760" filled="f" stroked="f">
            <v:textbox style="mso-next-textbox:#_x0000_s1277" inset="0,0,0,0">
              <w:txbxContent>
                <w:p w:rsidR="00FC4359" w:rsidRPr="00FE3970" w:rsidRDefault="00FC4359" w:rsidP="00FC4359">
                  <w:pPr>
                    <w:rPr>
                      <w:b/>
                      <w:i/>
                      <w:sz w:val="18"/>
                      <w:szCs w:val="18"/>
                    </w:rPr>
                  </w:pPr>
                  <w:r>
                    <w:rPr>
                      <w:rFonts w:hint="eastAsia"/>
                      <w:b/>
                      <w:i/>
                      <w:sz w:val="18"/>
                      <w:szCs w:val="18"/>
                    </w:rPr>
                    <w:t>监测达标后入园区污水管网</w:t>
                  </w:r>
                </w:p>
              </w:txbxContent>
            </v:textbox>
          </v:shape>
        </w:pict>
      </w:r>
      <w:r>
        <w:rPr>
          <w:rFonts w:hint="eastAsia"/>
          <w:b/>
          <w:noProof/>
          <w:sz w:val="18"/>
          <w:szCs w:val="18"/>
        </w:rPr>
        <w:pict>
          <v:line id="_x0000_s1276" style="position:absolute;left:0;text-align:left;flip:y;z-index:251892736" from="369.2pt,.45pt" to="429.5pt,.45pt">
            <v:stroke endarrow="classic" endarrowwidth="narrow"/>
          </v:line>
        </w:pict>
      </w:r>
    </w:p>
    <w:p w:rsidR="00FC4359" w:rsidRDefault="00FC4359" w:rsidP="00FC4359">
      <w:pPr>
        <w:jc w:val="center"/>
        <w:rPr>
          <w:rFonts w:hint="eastAsia"/>
          <w:b/>
          <w:sz w:val="18"/>
          <w:szCs w:val="18"/>
        </w:rPr>
      </w:pPr>
      <w:r>
        <w:rPr>
          <w:rFonts w:hint="eastAsia"/>
          <w:b/>
          <w:noProof/>
          <w:sz w:val="18"/>
          <w:szCs w:val="18"/>
        </w:rPr>
        <w:pict>
          <v:shape id="_x0000_s1162" type="#_x0000_t109" style="position:absolute;left:0;text-align:left;margin-left:50.7pt;margin-top:7.5pt;width:26.65pt;height:13.7pt;z-index:251788288" filled="f" stroked="f">
            <v:textbox style="mso-next-textbox:#_x0000_s1162" inset="0,0,0,0">
              <w:txbxContent>
                <w:p w:rsidR="00FC4359" w:rsidRPr="00427B5C" w:rsidRDefault="00FC4359" w:rsidP="00FC4359">
                  <w:pPr>
                    <w:jc w:val="center"/>
                    <w:rPr>
                      <w:b/>
                      <w:szCs w:val="21"/>
                    </w:rPr>
                  </w:pPr>
                  <w:r>
                    <w:rPr>
                      <w:rFonts w:hint="eastAsia"/>
                      <w:b/>
                      <w:szCs w:val="21"/>
                    </w:rPr>
                    <w:t>10.6</w:t>
                  </w:r>
                </w:p>
              </w:txbxContent>
            </v:textbox>
          </v:shape>
        </w:pict>
      </w:r>
    </w:p>
    <w:p w:rsidR="00FC4359" w:rsidRDefault="00FC4359" w:rsidP="00FC4359">
      <w:pPr>
        <w:jc w:val="center"/>
        <w:rPr>
          <w:rFonts w:hint="eastAsia"/>
          <w:b/>
          <w:sz w:val="18"/>
          <w:szCs w:val="18"/>
        </w:rPr>
      </w:pPr>
      <w:r>
        <w:rPr>
          <w:rFonts w:hint="eastAsia"/>
          <w:b/>
          <w:noProof/>
          <w:sz w:val="18"/>
          <w:szCs w:val="18"/>
        </w:rPr>
        <w:pict>
          <v:group id="_x0000_s1164" style="position:absolute;left:0;text-align:left;margin-left:89.6pt;margin-top:6.85pt;width:247.15pt;height:37.2pt;z-index:251790336" coordorigin="3494,4091" coordsize="2984,744">
            <v:shape id="_x0000_s1165" type="#_x0000_t109" style="position:absolute;left:3494;top:4091;width:2984;height:741">
              <v:textbox style="mso-next-textbox:#_x0000_s1165">
                <w:txbxContent>
                  <w:p w:rsidR="00FC4359" w:rsidRPr="0020769F" w:rsidRDefault="00FC4359" w:rsidP="00FC4359">
                    <w:pPr>
                      <w:spacing w:line="240" w:lineRule="exact"/>
                      <w:jc w:val="center"/>
                      <w:rPr>
                        <w:b/>
                        <w:szCs w:val="21"/>
                      </w:rPr>
                    </w:pPr>
                    <w:r>
                      <w:rPr>
                        <w:rFonts w:hint="eastAsia"/>
                        <w:b/>
                        <w:szCs w:val="21"/>
                      </w:rPr>
                      <w:t>草酸亚铁装置</w:t>
                    </w:r>
                  </w:p>
                </w:txbxContent>
              </v:textbox>
            </v:shape>
            <v:shape id="_x0000_s1166" type="#_x0000_t202" style="position:absolute;left:3494;top:4442;width:473;height:393">
              <v:stroke endarrowwidth="narrow"/>
              <v:textbox inset=".3mm,.1mm,.3mm,.1mm">
                <w:txbxContent>
                  <w:p w:rsidR="00FC4359" w:rsidRDefault="00FC4359" w:rsidP="00FC4359">
                    <w:r>
                      <w:rPr>
                        <w:rFonts w:hint="eastAsia"/>
                      </w:rPr>
                      <w:t>合成</w:t>
                    </w:r>
                  </w:p>
                </w:txbxContent>
              </v:textbox>
            </v:shape>
            <v:shape id="_x0000_s1167" type="#_x0000_t202" style="position:absolute;left:3967;top:4442;width:473;height:390">
              <v:stroke endarrowwidth="narrow"/>
              <v:textbox inset=".3mm,.1mm,.3mm,.1mm">
                <w:txbxContent>
                  <w:p w:rsidR="00FC4359" w:rsidRDefault="00FC4359" w:rsidP="00FC4359">
                    <w:r>
                      <w:rPr>
                        <w:rFonts w:hint="eastAsia"/>
                      </w:rPr>
                      <w:t>离心</w:t>
                    </w:r>
                  </w:p>
                </w:txbxContent>
              </v:textbox>
            </v:shape>
            <v:shape id="_x0000_s1168" type="#_x0000_t202" style="position:absolute;left:4440;top:4442;width:473;height:390">
              <v:stroke endarrowwidth="narrow"/>
              <v:textbox inset=".3mm,.1mm,.3mm,.1mm">
                <w:txbxContent>
                  <w:p w:rsidR="00FC4359" w:rsidRDefault="00FC4359" w:rsidP="00FC4359">
                    <w:r>
                      <w:rPr>
                        <w:rFonts w:hint="eastAsia"/>
                      </w:rPr>
                      <w:t>水洗</w:t>
                    </w:r>
                  </w:p>
                </w:txbxContent>
              </v:textbox>
            </v:shape>
            <v:shape id="_x0000_s1169" type="#_x0000_t202" style="position:absolute;left:4901;top:4442;width:473;height:390">
              <v:stroke endarrowwidth="narrow"/>
              <v:textbox inset=".3mm,.1mm,.3mm,.1mm">
                <w:txbxContent>
                  <w:p w:rsidR="00FC4359" w:rsidRDefault="00FC4359" w:rsidP="00FC4359">
                    <w:r>
                      <w:rPr>
                        <w:rFonts w:hint="eastAsia"/>
                      </w:rPr>
                      <w:t>干燥</w:t>
                    </w:r>
                  </w:p>
                </w:txbxContent>
              </v:textbox>
            </v:shape>
            <v:shape id="_x0000_s1170" type="#_x0000_t202" style="position:absolute;left:5381;top:4442;width:1097;height:390">
              <v:stroke endarrowwidth="narrow"/>
              <v:textbox inset=".3mm,.1mm,.3mm,.1mm">
                <w:txbxContent>
                  <w:p w:rsidR="00FC4359" w:rsidRDefault="00FC4359" w:rsidP="00FC4359">
                    <w:r>
                      <w:rPr>
                        <w:rFonts w:hint="eastAsia"/>
                      </w:rPr>
                      <w:t>真空系统</w:t>
                    </w:r>
                  </w:p>
                </w:txbxContent>
              </v:textbox>
            </v:shape>
          </v:group>
        </w:pict>
      </w:r>
    </w:p>
    <w:p w:rsidR="00FC4359" w:rsidRDefault="00FC4359" w:rsidP="00FC4359">
      <w:pPr>
        <w:jc w:val="center"/>
        <w:rPr>
          <w:rFonts w:hint="eastAsia"/>
          <w:b/>
          <w:sz w:val="18"/>
          <w:szCs w:val="18"/>
        </w:rPr>
      </w:pPr>
      <w:r>
        <w:rPr>
          <w:rFonts w:hint="eastAsia"/>
          <w:b/>
          <w:noProof/>
          <w:sz w:val="18"/>
          <w:szCs w:val="18"/>
        </w:rPr>
        <w:pict>
          <v:shape id="_x0000_s1278" type="#_x0000_t109" style="position:absolute;left:0;text-align:left;margin-left:50.7pt;margin-top:9.9pt;width:23.3pt;height:12.25pt;z-index:251894784" filled="f" stroked="f">
            <v:textbox style="mso-next-textbox:#_x0000_s1278" inset="0,0,0,0">
              <w:txbxContent>
                <w:p w:rsidR="00FC4359" w:rsidRPr="00DD3E8E" w:rsidRDefault="00FC4359" w:rsidP="00FC4359">
                  <w:pPr>
                    <w:ind w:firstLineChars="49" w:firstLine="103"/>
                    <w:rPr>
                      <w:b/>
                      <w:szCs w:val="21"/>
                    </w:rPr>
                  </w:pPr>
                  <w:r>
                    <w:rPr>
                      <w:rFonts w:hint="eastAsia"/>
                      <w:b/>
                      <w:szCs w:val="21"/>
                    </w:rPr>
                    <w:t>60</w:t>
                  </w:r>
                </w:p>
              </w:txbxContent>
            </v:textbox>
          </v:shape>
        </w:pict>
      </w:r>
      <w:r>
        <w:rPr>
          <w:b/>
          <w:noProof/>
          <w:sz w:val="18"/>
          <w:szCs w:val="18"/>
        </w:rPr>
        <w:pict>
          <v:line id="_x0000_s1279" style="position:absolute;left:0;text-align:left;flip:y;z-index:251895808" from="37.45pt,9.9pt" to="88.1pt,9.9pt">
            <v:stroke endarrow="classic" endarrowwidth="narrow"/>
          </v:line>
        </w:pict>
      </w:r>
      <w:r>
        <w:rPr>
          <w:rFonts w:hint="eastAsia"/>
          <w:b/>
          <w:noProof/>
          <w:sz w:val="18"/>
          <w:szCs w:val="18"/>
        </w:rPr>
        <w:pict>
          <v:shape id="_x0000_s1261" type="#_x0000_t32" style="position:absolute;left:0;text-align:left;margin-left:35.9pt;margin-top:9.9pt;width:.05pt;height:147.05pt;z-index:251877376" o:connectortype="straight">
            <v:stroke endarrowwidth="narrow"/>
          </v:shape>
        </w:pict>
      </w:r>
      <w:r>
        <w:rPr>
          <w:rFonts w:hint="eastAsia"/>
          <w:b/>
          <w:noProof/>
          <w:sz w:val="18"/>
          <w:szCs w:val="18"/>
        </w:rPr>
        <w:pict>
          <v:line id="_x0000_s1163" style="position:absolute;left:0;text-align:left;flip:y;z-index:251789312" from="6.55pt,3.8pt" to="88.1pt,3.8pt">
            <v:stroke endarrow="classic" endarrowwidth="narrow"/>
          </v:line>
        </w:pict>
      </w:r>
      <w:r>
        <w:rPr>
          <w:rFonts w:hint="eastAsia"/>
          <w:b/>
          <w:noProof/>
          <w:sz w:val="18"/>
          <w:szCs w:val="18"/>
        </w:rPr>
        <w:pict>
          <v:shape id="_x0000_s1176" type="#_x0000_t109" style="position:absolute;left:0;text-align:left;margin-left:346.4pt;margin-top:5.85pt;width:68.15pt;height:27.85pt;z-index:251796480" filled="f" stroked="f">
            <v:textbox style="mso-next-textbox:#_x0000_s1176" inset="0,0,0,0">
              <w:txbxContent>
                <w:p w:rsidR="00FC4359" w:rsidRPr="00FE3970" w:rsidRDefault="00FC4359" w:rsidP="00FC4359">
                  <w:pPr>
                    <w:rPr>
                      <w:b/>
                      <w:i/>
                      <w:sz w:val="18"/>
                      <w:szCs w:val="18"/>
                    </w:rPr>
                  </w:pPr>
                  <w:r w:rsidRPr="00FE3970">
                    <w:rPr>
                      <w:rFonts w:hint="eastAsia"/>
                      <w:b/>
                      <w:i/>
                      <w:sz w:val="18"/>
                      <w:szCs w:val="18"/>
                    </w:rPr>
                    <w:t>产品带走</w:t>
                  </w:r>
                  <w:r>
                    <w:rPr>
                      <w:rFonts w:hint="eastAsia"/>
                      <w:b/>
                      <w:i/>
                      <w:sz w:val="18"/>
                      <w:szCs w:val="18"/>
                    </w:rPr>
                    <w:t>（含结晶水）</w:t>
                  </w:r>
                  <w:r>
                    <w:rPr>
                      <w:rFonts w:hint="eastAsia"/>
                      <w:b/>
                      <w:i/>
                      <w:sz w:val="18"/>
                      <w:szCs w:val="18"/>
                    </w:rPr>
                    <w:t>34</w:t>
                  </w:r>
                </w:p>
              </w:txbxContent>
            </v:textbox>
          </v:shape>
        </w:pict>
      </w:r>
      <w:r>
        <w:rPr>
          <w:rFonts w:hint="eastAsia"/>
          <w:b/>
          <w:noProof/>
          <w:sz w:val="18"/>
          <w:szCs w:val="18"/>
        </w:rPr>
        <w:pict>
          <v:line id="_x0000_s1175" style="position:absolute;left:0;text-align:left;flip:y;z-index:251795456" from="336.75pt,3.8pt" to="397.05pt,3.8pt">
            <v:stroke endarrow="classic" endarrowwidth="narrow"/>
          </v:line>
        </w:pict>
      </w:r>
    </w:p>
    <w:p w:rsidR="00FC4359" w:rsidRDefault="00FC4359" w:rsidP="00FC4359">
      <w:pPr>
        <w:jc w:val="center"/>
        <w:rPr>
          <w:rFonts w:hint="eastAsia"/>
          <w:b/>
          <w:sz w:val="18"/>
          <w:szCs w:val="18"/>
        </w:rPr>
      </w:pPr>
    </w:p>
    <w:p w:rsidR="00FC4359" w:rsidRDefault="00FC4359" w:rsidP="00FC4359">
      <w:pPr>
        <w:jc w:val="center"/>
        <w:rPr>
          <w:rFonts w:hint="eastAsia"/>
          <w:b/>
          <w:sz w:val="18"/>
          <w:szCs w:val="18"/>
        </w:rPr>
      </w:pPr>
      <w:r>
        <w:rPr>
          <w:rFonts w:hint="eastAsia"/>
          <w:b/>
          <w:noProof/>
          <w:sz w:val="18"/>
          <w:szCs w:val="18"/>
        </w:rPr>
        <w:pict>
          <v:shape id="_x0000_s1171" type="#_x0000_t32" style="position:absolute;left:0;text-align:left;margin-left:62.2pt;margin-top:7.05pt;width:0;height:17.35pt;z-index:251791360" o:connectortype="straight">
            <v:stroke endarrowwidth="narrow"/>
          </v:shape>
        </w:pict>
      </w:r>
      <w:r>
        <w:rPr>
          <w:rFonts w:hint="eastAsia"/>
          <w:b/>
          <w:noProof/>
          <w:sz w:val="18"/>
          <w:szCs w:val="18"/>
        </w:rPr>
        <w:pict>
          <v:line id="_x0000_s1055" style="position:absolute;left:0;text-align:left;flip:y;z-index:251683840" from="62.2pt,7.05pt" to="89.6pt,7.05pt">
            <v:stroke endarrow="classic" endarrowwidth="narrow"/>
          </v:line>
        </w:pict>
      </w:r>
    </w:p>
    <w:p w:rsidR="00FC4359" w:rsidRDefault="00FC4359" w:rsidP="00FC4359">
      <w:pPr>
        <w:jc w:val="center"/>
        <w:rPr>
          <w:rFonts w:hint="eastAsia"/>
          <w:b/>
          <w:sz w:val="18"/>
          <w:szCs w:val="18"/>
        </w:rPr>
      </w:pPr>
      <w:r>
        <w:rPr>
          <w:rFonts w:hint="eastAsia"/>
          <w:b/>
          <w:noProof/>
          <w:sz w:val="18"/>
          <w:szCs w:val="18"/>
        </w:rPr>
        <w:pict>
          <v:shape id="_x0000_s1181" type="#_x0000_t32" style="position:absolute;left:0;text-align:left;margin-left:317.05pt;margin-top:2.65pt;width:.05pt;height:55.2pt;z-index:251801600" o:connectortype="straight">
            <v:stroke endarrowwidth="narrow"/>
          </v:shape>
        </w:pict>
      </w:r>
      <w:r>
        <w:rPr>
          <w:rFonts w:hint="eastAsia"/>
          <w:b/>
          <w:noProof/>
          <w:sz w:val="18"/>
          <w:szCs w:val="18"/>
        </w:rPr>
        <w:pict>
          <v:shape id="_x0000_s1185" type="#_x0000_t32" style="position:absolute;left:0;text-align:left;margin-left:186.75pt;margin-top:2.65pt;width:0;height:50pt;z-index:251805696" o:connectortype="straight">
            <v:stroke endarrowwidth="narrow"/>
          </v:shape>
        </w:pict>
      </w:r>
      <w:r>
        <w:rPr>
          <w:rFonts w:hint="eastAsia"/>
          <w:b/>
          <w:noProof/>
          <w:sz w:val="18"/>
          <w:szCs w:val="18"/>
        </w:rPr>
        <w:pict>
          <v:line id="_x0000_s1183" style="position:absolute;left:0;text-align:left;flip:y;z-index:251803648" from="144.95pt,2.65pt" to="144.95pt,57.85pt">
            <v:stroke endarrow="classic" endarrowwidth="narrow"/>
          </v:line>
        </w:pict>
      </w:r>
      <w:r>
        <w:rPr>
          <w:rFonts w:hint="eastAsia"/>
          <w:b/>
          <w:noProof/>
          <w:sz w:val="18"/>
          <w:szCs w:val="18"/>
        </w:rPr>
        <w:pict>
          <v:shape id="_x0000_s1180" type="#_x0000_t109" style="position:absolute;left:0;text-align:left;margin-left:238.8pt;margin-top:9.5pt;width:68.15pt;height:22.75pt;z-index:251800576" filled="f" stroked="f">
            <v:textbox style="mso-next-textbox:#_x0000_s1180" inset="0,0,0,0">
              <w:txbxContent>
                <w:p w:rsidR="00FC4359" w:rsidRPr="00E861B6" w:rsidRDefault="00FC4359" w:rsidP="00FC4359">
                  <w:pPr>
                    <w:rPr>
                      <w:rFonts w:hint="eastAsia"/>
                      <w:b/>
                      <w:sz w:val="15"/>
                      <w:szCs w:val="15"/>
                    </w:rPr>
                  </w:pPr>
                  <w:r w:rsidRPr="00E861B6">
                    <w:rPr>
                      <w:rFonts w:hint="eastAsia"/>
                      <w:b/>
                      <w:sz w:val="15"/>
                      <w:szCs w:val="15"/>
                    </w:rPr>
                    <w:t>水蒸气进</w:t>
                  </w:r>
                </w:p>
                <w:p w:rsidR="00FC4359" w:rsidRPr="00E861B6" w:rsidRDefault="00FC4359" w:rsidP="00FC4359">
                  <w:pPr>
                    <w:rPr>
                      <w:b/>
                      <w:sz w:val="15"/>
                      <w:szCs w:val="15"/>
                    </w:rPr>
                  </w:pPr>
                  <w:r w:rsidRPr="00E861B6">
                    <w:rPr>
                      <w:rFonts w:hint="eastAsia"/>
                      <w:b/>
                      <w:sz w:val="15"/>
                      <w:szCs w:val="15"/>
                    </w:rPr>
                    <w:t>入真空</w:t>
                  </w:r>
                  <w:r>
                    <w:rPr>
                      <w:rFonts w:hint="eastAsia"/>
                      <w:b/>
                      <w:sz w:val="15"/>
                      <w:szCs w:val="15"/>
                    </w:rPr>
                    <w:t>系统</w:t>
                  </w:r>
                  <w:r>
                    <w:rPr>
                      <w:rFonts w:hint="eastAsia"/>
                      <w:b/>
                      <w:sz w:val="15"/>
                      <w:szCs w:val="15"/>
                    </w:rPr>
                    <w:t xml:space="preserve">  1.6</w:t>
                  </w:r>
                </w:p>
              </w:txbxContent>
            </v:textbox>
          </v:shape>
        </w:pict>
      </w:r>
      <w:r>
        <w:rPr>
          <w:rFonts w:hint="eastAsia"/>
          <w:b/>
          <w:noProof/>
          <w:sz w:val="18"/>
          <w:szCs w:val="18"/>
        </w:rPr>
        <w:pict>
          <v:line id="_x0000_s1179" style="position:absolute;left:0;text-align:left;flip:y;z-index:251799552" from="298.3pt,2.65pt" to="298.3pt,19.35pt">
            <v:stroke endarrow="classic" endarrowwidth="narrow"/>
          </v:line>
        </w:pict>
      </w:r>
      <w:r>
        <w:rPr>
          <w:rFonts w:hint="eastAsia"/>
          <w:b/>
          <w:noProof/>
          <w:sz w:val="18"/>
          <w:szCs w:val="18"/>
        </w:rPr>
        <w:pict>
          <v:shape id="_x0000_s1177" type="#_x0000_t32" style="position:absolute;left:0;text-align:left;margin-left:238.8pt;margin-top:2.5pt;width:0;height:16.85pt;z-index:251797504" o:connectortype="straight">
            <v:stroke endarrowwidth="narrow"/>
          </v:shape>
        </w:pict>
      </w:r>
      <w:r>
        <w:rPr>
          <w:rFonts w:hint="eastAsia"/>
          <w:b/>
          <w:noProof/>
          <w:sz w:val="18"/>
          <w:szCs w:val="18"/>
        </w:rPr>
        <w:pict>
          <v:shape id="_x0000_s1172" type="#_x0000_t32" style="position:absolute;left:0;text-align:left;margin-left:232.5pt;margin-top:2.65pt;width:0;height:33.55pt;z-index:251792384" o:connectortype="straight">
            <v:stroke endarrowwidth="narrow"/>
          </v:shape>
        </w:pict>
      </w:r>
    </w:p>
    <w:p w:rsidR="00FC4359" w:rsidRDefault="00FC4359" w:rsidP="00FC4359">
      <w:pPr>
        <w:jc w:val="center"/>
        <w:rPr>
          <w:rFonts w:hint="eastAsia"/>
          <w:b/>
          <w:sz w:val="18"/>
          <w:szCs w:val="18"/>
        </w:rPr>
      </w:pPr>
      <w:r>
        <w:rPr>
          <w:b/>
          <w:noProof/>
          <w:sz w:val="18"/>
          <w:szCs w:val="18"/>
        </w:rPr>
        <w:pict>
          <v:shape id="_x0000_s1056" type="#_x0000_t109" style="position:absolute;left:0;text-align:left;margin-left:55.7pt;margin-top:3.7pt;width:75.15pt;height:16.85pt;z-index:251684864" filled="f" stroked="f">
            <v:textbox style="mso-next-textbox:#_x0000_s1056" inset="0,0,0,0">
              <w:txbxContent>
                <w:p w:rsidR="00FC4359" w:rsidRPr="0020769F" w:rsidRDefault="00FC4359" w:rsidP="00FC4359">
                  <w:pPr>
                    <w:rPr>
                      <w:b/>
                      <w:szCs w:val="21"/>
                    </w:rPr>
                  </w:pPr>
                  <w:r>
                    <w:rPr>
                      <w:rFonts w:hint="eastAsia"/>
                      <w:b/>
                      <w:szCs w:val="21"/>
                    </w:rPr>
                    <w:t>原料带入</w:t>
                  </w:r>
                  <w:r>
                    <w:rPr>
                      <w:rFonts w:hint="eastAsia"/>
                      <w:b/>
                      <w:szCs w:val="21"/>
                    </w:rPr>
                    <w:t>35.4</w:t>
                  </w:r>
                </w:p>
              </w:txbxContent>
            </v:textbox>
          </v:shape>
        </w:pict>
      </w:r>
      <w:r>
        <w:rPr>
          <w:rFonts w:hint="eastAsia"/>
          <w:b/>
          <w:noProof/>
          <w:sz w:val="18"/>
          <w:szCs w:val="18"/>
        </w:rPr>
        <w:pict>
          <v:shape id="_x0000_s1178" type="#_x0000_t32" style="position:absolute;left:0;text-align:left;margin-left:238.8pt;margin-top:9pt;width:57.9pt;height:0;z-index:251798528" o:connectortype="straight">
            <v:stroke endarrowwidth="narrow"/>
          </v:shape>
        </w:pict>
      </w:r>
    </w:p>
    <w:p w:rsidR="00FC4359" w:rsidRDefault="00FC4359" w:rsidP="00FC4359">
      <w:pPr>
        <w:jc w:val="center"/>
        <w:rPr>
          <w:rFonts w:hint="eastAsia"/>
          <w:b/>
          <w:sz w:val="18"/>
          <w:szCs w:val="18"/>
        </w:rPr>
      </w:pPr>
      <w:r>
        <w:rPr>
          <w:rFonts w:hint="eastAsia"/>
          <w:b/>
          <w:noProof/>
          <w:sz w:val="18"/>
          <w:szCs w:val="18"/>
        </w:rPr>
        <w:pict>
          <v:shape id="_x0000_s1174" type="#_x0000_t109" style="position:absolute;left:0;text-align:left;margin-left:336.75pt;margin-top:4.75pt;width:82.95pt;height:16.2pt;z-index:251794432" filled="f" stroked="f">
            <v:textbox style="mso-next-textbox:#_x0000_s1174" inset="0,0,0,0">
              <w:txbxContent>
                <w:p w:rsidR="00FC4359" w:rsidRPr="00FE3970" w:rsidRDefault="00FC4359" w:rsidP="00FC4359">
                  <w:pPr>
                    <w:rPr>
                      <w:b/>
                      <w:i/>
                      <w:sz w:val="15"/>
                      <w:szCs w:val="15"/>
                    </w:rPr>
                  </w:pPr>
                  <w:r w:rsidRPr="00FE3970">
                    <w:rPr>
                      <w:rFonts w:hint="eastAsia"/>
                      <w:b/>
                      <w:i/>
                      <w:sz w:val="15"/>
                      <w:szCs w:val="15"/>
                    </w:rPr>
                    <w:t>水蒸气排放带走</w:t>
                  </w:r>
                  <w:r>
                    <w:rPr>
                      <w:rFonts w:hint="eastAsia"/>
                      <w:b/>
                      <w:i/>
                      <w:sz w:val="15"/>
                      <w:szCs w:val="15"/>
                    </w:rPr>
                    <w:t>18</w:t>
                  </w:r>
                </w:p>
              </w:txbxContent>
            </v:textbox>
          </v:shape>
        </w:pict>
      </w:r>
    </w:p>
    <w:p w:rsidR="00FC4359" w:rsidRDefault="00FC4359" w:rsidP="00FC4359">
      <w:pPr>
        <w:jc w:val="center"/>
        <w:rPr>
          <w:rFonts w:hint="eastAsia"/>
          <w:b/>
          <w:sz w:val="18"/>
          <w:szCs w:val="18"/>
        </w:rPr>
      </w:pPr>
      <w:r>
        <w:rPr>
          <w:rFonts w:hint="eastAsia"/>
          <w:b/>
          <w:noProof/>
          <w:sz w:val="18"/>
          <w:szCs w:val="18"/>
        </w:rPr>
        <w:pict>
          <v:line id="_x0000_s1173" style="position:absolute;left:0;text-align:left;flip:y;z-index:251793408" from="324.3pt,5.15pt" to="352.85pt,5.15pt">
            <v:stroke endarrow="classic" endarrowwidth="narrow"/>
          </v:line>
        </w:pict>
      </w:r>
      <w:r>
        <w:rPr>
          <w:rFonts w:hint="eastAsia"/>
          <w:b/>
          <w:noProof/>
          <w:sz w:val="18"/>
          <w:szCs w:val="18"/>
        </w:rPr>
        <w:pict>
          <v:shape id="_x0000_s1191" style="position:absolute;left:0;text-align:left;margin-left:307.05pt;margin-top:1.2pt;width:17.25pt;height:3.95pt;z-index:25181184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345,79" path="m,79c41,39,83,,140,v57,,155,66,205,79e" filled="f">
            <v:stroke endarrow="classic" endarrowwidth="narrow"/>
            <v:path arrowok="t"/>
          </v:shape>
        </w:pict>
      </w:r>
      <w:r>
        <w:rPr>
          <w:rFonts w:hint="eastAsia"/>
          <w:b/>
          <w:noProof/>
          <w:sz w:val="18"/>
          <w:szCs w:val="18"/>
        </w:rPr>
        <w:pict>
          <v:shape id="_x0000_s1190" type="#_x0000_t32" style="position:absolute;left:0;text-align:left;margin-left:232.15pt;margin-top:5.15pt;width:74.9pt;height:0;z-index:251810816" o:connectortype="straight">
            <v:stroke endarrowwidth="narrow"/>
          </v:shape>
        </w:pict>
      </w:r>
    </w:p>
    <w:p w:rsidR="00FC4359" w:rsidRDefault="00FC4359" w:rsidP="00FC4359">
      <w:pPr>
        <w:jc w:val="center"/>
        <w:rPr>
          <w:rFonts w:hint="eastAsia"/>
          <w:b/>
          <w:sz w:val="18"/>
          <w:szCs w:val="18"/>
        </w:rPr>
      </w:pPr>
      <w:r>
        <w:rPr>
          <w:rFonts w:hint="eastAsia"/>
          <w:b/>
          <w:noProof/>
          <w:sz w:val="18"/>
          <w:szCs w:val="18"/>
        </w:rPr>
        <w:pict>
          <v:shape id="_x0000_s1184" type="#_x0000_t109" style="position:absolute;left:0;text-align:left;margin-left:213.25pt;margin-top:6.8pt;width:93.8pt;height:12.25pt;z-index:251804672" filled="f" stroked="f">
            <v:textbox style="mso-next-textbox:#_x0000_s1184" inset="0,0,0,0">
              <w:txbxContent>
                <w:p w:rsidR="00FC4359" w:rsidRPr="00E8665E" w:rsidRDefault="00FC4359" w:rsidP="00FC4359">
                  <w:pPr>
                    <w:rPr>
                      <w:b/>
                      <w:sz w:val="15"/>
                      <w:szCs w:val="15"/>
                    </w:rPr>
                  </w:pPr>
                  <w:r w:rsidRPr="00E8665E">
                    <w:rPr>
                      <w:rFonts w:hint="eastAsia"/>
                      <w:b/>
                      <w:sz w:val="15"/>
                      <w:szCs w:val="15"/>
                    </w:rPr>
                    <w:t>真空系统置换排水</w:t>
                  </w:r>
                  <w:r>
                    <w:rPr>
                      <w:rFonts w:hint="eastAsia"/>
                      <w:b/>
                      <w:sz w:val="15"/>
                      <w:szCs w:val="15"/>
                    </w:rPr>
                    <w:t>1.6</w:t>
                  </w:r>
                </w:p>
              </w:txbxContent>
            </v:textbox>
          </v:shape>
        </w:pict>
      </w:r>
    </w:p>
    <w:p w:rsidR="00FC4359" w:rsidRDefault="00FC4359" w:rsidP="00FC4359">
      <w:pPr>
        <w:jc w:val="center"/>
        <w:rPr>
          <w:rFonts w:hint="eastAsia"/>
          <w:b/>
          <w:sz w:val="18"/>
          <w:szCs w:val="18"/>
        </w:rPr>
      </w:pPr>
      <w:r>
        <w:rPr>
          <w:rFonts w:hint="eastAsia"/>
          <w:b/>
          <w:noProof/>
          <w:sz w:val="18"/>
          <w:szCs w:val="18"/>
        </w:rPr>
        <w:pict>
          <v:shape id="_x0000_s1187" type="#_x0000_t32" style="position:absolute;left:0;text-align:left;margin-left:184.55pt;margin-top:8.7pt;width:0;height:25.95pt;z-index:251807744" o:connectortype="straight">
            <v:stroke endarrowwidth="narrow"/>
          </v:shape>
        </w:pict>
      </w:r>
      <w:r>
        <w:rPr>
          <w:rFonts w:hint="eastAsia"/>
          <w:b/>
          <w:noProof/>
          <w:sz w:val="18"/>
          <w:szCs w:val="18"/>
        </w:rPr>
        <w:pict>
          <v:shape id="_x0000_s1186" style="position:absolute;left:0;text-align:left;margin-left:182.5pt;margin-top:.9pt;width:4.25pt;height:7.8pt;z-index:25180672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85,156" path="m85,c42,39,,78,,104v,26,71,43,85,52e" filled="f">
            <v:stroke endarrow="classic" endarrowwidth="narrow"/>
            <v:path arrowok="t"/>
          </v:shape>
        </w:pict>
      </w:r>
      <w:r>
        <w:rPr>
          <w:rFonts w:hint="eastAsia"/>
          <w:b/>
          <w:noProof/>
          <w:sz w:val="18"/>
          <w:szCs w:val="18"/>
        </w:rPr>
        <w:pict>
          <v:shape id="_x0000_s1182" type="#_x0000_t32" style="position:absolute;left:0;text-align:left;margin-left:144.95pt;margin-top:6.1pt;width:172.1pt;height:0;flip:x;z-index:251802624" o:connectortype="straight">
            <v:stroke endarrowwidth="narrow"/>
          </v:shape>
        </w:pict>
      </w:r>
    </w:p>
    <w:p w:rsidR="00FC4359" w:rsidRDefault="00FC4359" w:rsidP="00FC4359">
      <w:pPr>
        <w:jc w:val="center"/>
        <w:rPr>
          <w:rFonts w:hint="eastAsia"/>
          <w:b/>
          <w:sz w:val="18"/>
          <w:szCs w:val="18"/>
        </w:rPr>
      </w:pPr>
    </w:p>
    <w:p w:rsidR="00FC4359" w:rsidRDefault="00FC4359" w:rsidP="00FC4359">
      <w:pPr>
        <w:jc w:val="center"/>
        <w:rPr>
          <w:rFonts w:hint="eastAsia"/>
          <w:b/>
          <w:sz w:val="18"/>
          <w:szCs w:val="18"/>
        </w:rPr>
      </w:pPr>
      <w:r>
        <w:rPr>
          <w:rFonts w:hint="eastAsia"/>
          <w:b/>
          <w:noProof/>
          <w:sz w:val="18"/>
          <w:szCs w:val="18"/>
        </w:rPr>
        <w:pict>
          <v:shape id="_x0000_s1189" type="#_x0000_t109" style="position:absolute;left:0;text-align:left;margin-left:256.65pt;margin-top:0;width:93.8pt;height:12.25pt;z-index:251809792" filled="f" stroked="f">
            <v:textbox style="mso-next-textbox:#_x0000_s1189" inset="0,0,0,0">
              <w:txbxContent>
                <w:p w:rsidR="00FC4359" w:rsidRPr="00DD3E8E" w:rsidRDefault="00FC4359" w:rsidP="00FC4359">
                  <w:pPr>
                    <w:rPr>
                      <w:b/>
                      <w:i/>
                      <w:sz w:val="18"/>
                      <w:szCs w:val="18"/>
                    </w:rPr>
                  </w:pPr>
                  <w:r w:rsidRPr="00DD3E8E">
                    <w:rPr>
                      <w:rFonts w:hint="eastAsia"/>
                      <w:b/>
                      <w:i/>
                      <w:sz w:val="18"/>
                      <w:szCs w:val="18"/>
                    </w:rPr>
                    <w:t>含稀硫酸水洗废水</w:t>
                  </w:r>
                  <w:r w:rsidRPr="00DD3E8E">
                    <w:rPr>
                      <w:rFonts w:hint="eastAsia"/>
                      <w:b/>
                      <w:i/>
                      <w:sz w:val="18"/>
                      <w:szCs w:val="18"/>
                    </w:rPr>
                    <w:t>54</w:t>
                  </w:r>
                </w:p>
              </w:txbxContent>
            </v:textbox>
          </v:shape>
        </w:pict>
      </w:r>
    </w:p>
    <w:p w:rsidR="00FC4359" w:rsidRDefault="00FC4359" w:rsidP="00FC4359">
      <w:pPr>
        <w:jc w:val="center"/>
        <w:rPr>
          <w:rFonts w:hint="eastAsia"/>
          <w:b/>
          <w:sz w:val="18"/>
          <w:szCs w:val="18"/>
        </w:rPr>
      </w:pPr>
      <w:r w:rsidRPr="000526A4">
        <w:rPr>
          <w:b/>
          <w:noProof/>
          <w:sz w:val="18"/>
          <w:szCs w:val="18"/>
        </w:rPr>
        <w:pict>
          <v:line id="_x0000_s1051" style="position:absolute;left:0;text-align:left;z-index:251679744" from="426.5pt,1.9pt" to="426.5pt,257.9pt">
            <v:stroke endarrow="classic" endarrowwidth="narrow"/>
          </v:line>
        </w:pict>
      </w:r>
      <w:r>
        <w:rPr>
          <w:rFonts w:hint="eastAsia"/>
          <w:b/>
          <w:noProof/>
          <w:sz w:val="18"/>
          <w:szCs w:val="18"/>
        </w:rPr>
        <w:pict>
          <v:line id="_x0000_s1188" style="position:absolute;left:0;text-align:left;flip:y;z-index:251808768" from="185.85pt,3.6pt" to="426.5pt,3.6pt">
            <v:stroke endarrow="classic" endarrowwidth="narrow"/>
          </v:line>
        </w:pict>
      </w:r>
    </w:p>
    <w:p w:rsidR="00FC4359" w:rsidRDefault="00FC4359" w:rsidP="00FC4359">
      <w:pPr>
        <w:jc w:val="center"/>
        <w:rPr>
          <w:rFonts w:hint="eastAsia"/>
          <w:b/>
          <w:sz w:val="18"/>
          <w:szCs w:val="18"/>
        </w:rPr>
      </w:pPr>
      <w:r>
        <w:rPr>
          <w:rFonts w:hint="eastAsia"/>
          <w:b/>
          <w:noProof/>
          <w:sz w:val="18"/>
          <w:szCs w:val="18"/>
        </w:rPr>
        <w:pict>
          <v:shape id="_x0000_s1194" type="#_x0000_t109" style="position:absolute;left:0;text-align:left;margin-left:54.35pt;margin-top:8.45pt;width:26.65pt;height:13.7pt;z-index:251814912" filled="f" stroked="f">
            <v:textbox style="mso-next-textbox:#_x0000_s1194" inset="0,0,0,0">
              <w:txbxContent>
                <w:p w:rsidR="00FC4359" w:rsidRPr="00427B5C" w:rsidRDefault="00FC4359" w:rsidP="00FC4359">
                  <w:pPr>
                    <w:jc w:val="center"/>
                    <w:rPr>
                      <w:b/>
                      <w:szCs w:val="21"/>
                    </w:rPr>
                  </w:pPr>
                  <w:r>
                    <w:rPr>
                      <w:rFonts w:hint="eastAsia"/>
                      <w:b/>
                      <w:szCs w:val="21"/>
                    </w:rPr>
                    <w:t>21.2</w:t>
                  </w:r>
                </w:p>
              </w:txbxContent>
            </v:textbox>
          </v:shape>
        </w:pict>
      </w:r>
      <w:r>
        <w:rPr>
          <w:rFonts w:hint="eastAsia"/>
          <w:b/>
          <w:noProof/>
          <w:sz w:val="18"/>
          <w:szCs w:val="18"/>
        </w:rPr>
        <w:pict>
          <v:shape id="_x0000_s1219" type="#_x0000_t32" style="position:absolute;left:0;text-align:left;margin-left:228.8pt;margin-top:85.95pt;width:74.9pt;height:0;z-index:251834368" o:connectortype="straight">
            <v:stroke endarrowwidth="narrow"/>
          </v:shape>
        </w:pict>
      </w:r>
      <w:r>
        <w:rPr>
          <w:rFonts w:hint="eastAsia"/>
          <w:b/>
          <w:noProof/>
          <w:sz w:val="18"/>
          <w:szCs w:val="18"/>
        </w:rPr>
        <w:pict>
          <v:shape id="_x0000_s1216" type="#_x0000_t32" style="position:absolute;left:0;text-align:left;margin-left:181.2pt;margin-top:110.2pt;width:0;height:25.95pt;z-index:251831296" o:connectortype="straight">
            <v:stroke endarrowwidth="narrow"/>
          </v:shape>
        </w:pict>
      </w:r>
      <w:r>
        <w:rPr>
          <w:rFonts w:hint="eastAsia"/>
          <w:b/>
          <w:noProof/>
          <w:sz w:val="18"/>
          <w:szCs w:val="18"/>
        </w:rPr>
        <w:pict>
          <v:shape id="_x0000_s1215" style="position:absolute;left:0;text-align:left;margin-left:179.15pt;margin-top:102.4pt;width:4.25pt;height:7.8pt;z-index:251830272;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85,156" path="m85,c42,39,,78,,104v,26,71,43,85,52e" filled="f">
            <v:stroke endarrow="classic" endarrowwidth="narrow"/>
            <v:path arrowok="t"/>
          </v:shape>
        </w:pict>
      </w:r>
      <w:r>
        <w:rPr>
          <w:rFonts w:hint="eastAsia"/>
          <w:b/>
          <w:noProof/>
          <w:sz w:val="18"/>
          <w:szCs w:val="18"/>
        </w:rPr>
        <w:pict>
          <v:shape id="_x0000_s1214" type="#_x0000_t32" style="position:absolute;left:0;text-align:left;margin-left:183.4pt;margin-top:52.4pt;width:0;height:50pt;z-index:251829248" o:connectortype="straight">
            <v:stroke endarrowwidth="narrow"/>
          </v:shape>
        </w:pict>
      </w:r>
      <w:r>
        <w:rPr>
          <w:rFonts w:hint="eastAsia"/>
          <w:b/>
          <w:noProof/>
          <w:sz w:val="18"/>
          <w:szCs w:val="18"/>
        </w:rPr>
        <w:pict>
          <v:line id="_x0000_s1212" style="position:absolute;left:0;text-align:left;flip:y;z-index:251827200" from="141.6pt,52.4pt" to="141.6pt,107.6pt">
            <v:stroke endarrow="classic" endarrowwidth="narrow"/>
          </v:line>
        </w:pict>
      </w:r>
      <w:r>
        <w:rPr>
          <w:rFonts w:hint="eastAsia"/>
          <w:b/>
          <w:noProof/>
          <w:sz w:val="18"/>
          <w:szCs w:val="18"/>
        </w:rPr>
        <w:pict>
          <v:shape id="_x0000_s1211" type="#_x0000_t32" style="position:absolute;left:0;text-align:left;margin-left:141.6pt;margin-top:107.6pt;width:172.1pt;height:0;flip:x;z-index:251826176" o:connectortype="straight">
            <v:stroke endarrowwidth="narrow"/>
          </v:shape>
        </w:pict>
      </w:r>
      <w:r>
        <w:rPr>
          <w:rFonts w:hint="eastAsia"/>
          <w:b/>
          <w:noProof/>
          <w:sz w:val="18"/>
          <w:szCs w:val="18"/>
        </w:rPr>
        <w:pict>
          <v:shape id="_x0000_s1209" type="#_x0000_t109" style="position:absolute;left:0;text-align:left;margin-left:235.45pt;margin-top:59.25pt;width:68.15pt;height:22.75pt;z-index:251824128" filled="f" stroked="f">
            <v:textbox style="mso-next-textbox:#_x0000_s1209" inset="0,0,0,0">
              <w:txbxContent>
                <w:p w:rsidR="00FC4359" w:rsidRPr="00E861B6" w:rsidRDefault="00FC4359" w:rsidP="00FC4359">
                  <w:pPr>
                    <w:rPr>
                      <w:rFonts w:hint="eastAsia"/>
                      <w:b/>
                      <w:sz w:val="15"/>
                      <w:szCs w:val="15"/>
                    </w:rPr>
                  </w:pPr>
                  <w:r w:rsidRPr="00E861B6">
                    <w:rPr>
                      <w:rFonts w:hint="eastAsia"/>
                      <w:b/>
                      <w:sz w:val="15"/>
                      <w:szCs w:val="15"/>
                    </w:rPr>
                    <w:t>水蒸气进</w:t>
                  </w:r>
                </w:p>
                <w:p w:rsidR="00FC4359" w:rsidRPr="00E861B6" w:rsidRDefault="00FC4359" w:rsidP="00FC4359">
                  <w:pPr>
                    <w:rPr>
                      <w:b/>
                      <w:sz w:val="15"/>
                      <w:szCs w:val="15"/>
                    </w:rPr>
                  </w:pPr>
                  <w:r w:rsidRPr="00E861B6">
                    <w:rPr>
                      <w:rFonts w:hint="eastAsia"/>
                      <w:b/>
                      <w:sz w:val="15"/>
                      <w:szCs w:val="15"/>
                    </w:rPr>
                    <w:t>入真空</w:t>
                  </w:r>
                  <w:r>
                    <w:rPr>
                      <w:rFonts w:hint="eastAsia"/>
                      <w:b/>
                      <w:sz w:val="15"/>
                      <w:szCs w:val="15"/>
                    </w:rPr>
                    <w:t>系统</w:t>
                  </w:r>
                  <w:r>
                    <w:rPr>
                      <w:rFonts w:hint="eastAsia"/>
                      <w:b/>
                      <w:sz w:val="15"/>
                      <w:szCs w:val="15"/>
                    </w:rPr>
                    <w:t xml:space="preserve">  40</w:t>
                  </w:r>
                </w:p>
              </w:txbxContent>
            </v:textbox>
          </v:shape>
        </w:pict>
      </w:r>
      <w:r>
        <w:rPr>
          <w:rFonts w:hint="eastAsia"/>
          <w:b/>
          <w:noProof/>
          <w:sz w:val="18"/>
          <w:szCs w:val="18"/>
        </w:rPr>
        <w:pict>
          <v:line id="_x0000_s1208" style="position:absolute;left:0;text-align:left;flip:y;z-index:251823104" from="294.95pt,52.4pt" to="294.95pt,69.1pt">
            <v:stroke endarrow="classic" endarrowwidth="narrow"/>
          </v:line>
        </w:pict>
      </w:r>
      <w:r>
        <w:rPr>
          <w:rFonts w:hint="eastAsia"/>
          <w:b/>
          <w:noProof/>
          <w:sz w:val="18"/>
          <w:szCs w:val="18"/>
        </w:rPr>
        <w:pict>
          <v:shape id="_x0000_s1207" type="#_x0000_t32" style="position:absolute;left:0;text-align:left;margin-left:235.45pt;margin-top:69.1pt;width:57.9pt;height:0;z-index:251822080" o:connectortype="straight">
            <v:stroke endarrowwidth="narrow"/>
          </v:shape>
        </w:pict>
      </w:r>
      <w:r>
        <w:rPr>
          <w:rFonts w:hint="eastAsia"/>
          <w:b/>
          <w:noProof/>
          <w:sz w:val="18"/>
          <w:szCs w:val="18"/>
        </w:rPr>
        <w:pict>
          <v:shape id="_x0000_s1206" type="#_x0000_t32" style="position:absolute;left:0;text-align:left;margin-left:235.45pt;margin-top:52.25pt;width:0;height:16.85pt;z-index:251821056" o:connectortype="straight">
            <v:stroke endarrowwidth="narrow"/>
          </v:shape>
        </w:pict>
      </w:r>
      <w:r>
        <w:rPr>
          <w:rFonts w:hint="eastAsia"/>
          <w:b/>
          <w:noProof/>
          <w:sz w:val="18"/>
          <w:szCs w:val="18"/>
        </w:rPr>
        <w:pict>
          <v:line id="_x0000_s1205" style="position:absolute;left:0;text-align:left;flip:y;z-index:251820032" from="320.95pt,85.95pt" to="349.5pt,85.95pt">
            <v:stroke endarrow="classic" endarrowwidth="narrow"/>
          </v:line>
        </w:pict>
      </w:r>
      <w:r>
        <w:rPr>
          <w:rFonts w:hint="eastAsia"/>
          <w:b/>
          <w:noProof/>
          <w:sz w:val="18"/>
          <w:szCs w:val="18"/>
        </w:rPr>
        <w:pict>
          <v:shape id="_x0000_s1204" type="#_x0000_t32" style="position:absolute;left:0;text-align:left;margin-left:229.15pt;margin-top:52.4pt;width:0;height:33.55pt;z-index:251819008" o:connectortype="straight">
            <v:stroke endarrowwidth="narrow"/>
          </v:shape>
        </w:pict>
      </w:r>
      <w:r>
        <w:rPr>
          <w:rFonts w:hint="eastAsia"/>
          <w:b/>
          <w:noProof/>
          <w:sz w:val="18"/>
          <w:szCs w:val="18"/>
        </w:rPr>
        <w:pict>
          <v:shape id="_x0000_s1203" type="#_x0000_t32" style="position:absolute;left:0;text-align:left;margin-left:58.85pt;margin-top:46.45pt;width:0;height:22.65pt;z-index:251817984" o:connectortype="straight">
            <v:stroke endarrowwidth="narrow"/>
          </v:shape>
        </w:pict>
      </w:r>
      <w:r>
        <w:rPr>
          <w:rFonts w:hint="eastAsia"/>
          <w:b/>
          <w:noProof/>
          <w:sz w:val="18"/>
          <w:szCs w:val="18"/>
        </w:rPr>
        <w:pict>
          <v:group id="_x0000_s1196" style="position:absolute;left:0;text-align:left;margin-left:86.25pt;margin-top:15.2pt;width:247.15pt;height:37.2pt;z-index:251816960" coordorigin="3494,4091" coordsize="2984,744">
            <v:shape id="_x0000_s1197" type="#_x0000_t109" style="position:absolute;left:3494;top:4091;width:2984;height:741">
              <v:textbox style="mso-next-textbox:#_x0000_s1197">
                <w:txbxContent>
                  <w:p w:rsidR="00FC4359" w:rsidRPr="0020769F" w:rsidRDefault="00FC4359" w:rsidP="00FC4359">
                    <w:pPr>
                      <w:spacing w:line="240" w:lineRule="exact"/>
                      <w:ind w:firstLineChars="833" w:firstLine="1756"/>
                      <w:rPr>
                        <w:b/>
                        <w:szCs w:val="21"/>
                      </w:rPr>
                    </w:pPr>
                    <w:r>
                      <w:rPr>
                        <w:rFonts w:hint="eastAsia"/>
                        <w:b/>
                        <w:szCs w:val="21"/>
                      </w:rPr>
                      <w:t>磷酸铁装置</w:t>
                    </w:r>
                  </w:p>
                </w:txbxContent>
              </v:textbox>
            </v:shape>
            <v:shape id="_x0000_s1198" type="#_x0000_t202" style="position:absolute;left:3494;top:4442;width:473;height:393">
              <v:stroke endarrowwidth="narrow"/>
              <v:textbox style="mso-next-textbox:#_x0000_s1198" inset=".3mm,.1mm,.3mm,.1mm">
                <w:txbxContent>
                  <w:p w:rsidR="00FC4359" w:rsidRDefault="00FC4359" w:rsidP="00FC4359">
                    <w:r>
                      <w:rPr>
                        <w:rFonts w:hint="eastAsia"/>
                      </w:rPr>
                      <w:t>合成</w:t>
                    </w:r>
                  </w:p>
                </w:txbxContent>
              </v:textbox>
            </v:shape>
            <v:shape id="_x0000_s1199" type="#_x0000_t202" style="position:absolute;left:3967;top:4442;width:473;height:390">
              <v:stroke endarrowwidth="narrow"/>
              <v:textbox style="mso-next-textbox:#_x0000_s1199" inset=".3mm,.1mm,.3mm,.1mm">
                <w:txbxContent>
                  <w:p w:rsidR="00FC4359" w:rsidRDefault="00FC4359" w:rsidP="00FC4359">
                    <w:r>
                      <w:rPr>
                        <w:rFonts w:hint="eastAsia"/>
                      </w:rPr>
                      <w:t>离心</w:t>
                    </w:r>
                  </w:p>
                </w:txbxContent>
              </v:textbox>
            </v:shape>
            <v:shape id="_x0000_s1200" type="#_x0000_t202" style="position:absolute;left:4440;top:4442;width:473;height:390">
              <v:stroke endarrowwidth="narrow"/>
              <v:textbox style="mso-next-textbox:#_x0000_s1200" inset=".3mm,.1mm,.3mm,.1mm">
                <w:txbxContent>
                  <w:p w:rsidR="00FC4359" w:rsidRDefault="00FC4359" w:rsidP="00FC4359">
                    <w:r>
                      <w:rPr>
                        <w:rFonts w:hint="eastAsia"/>
                      </w:rPr>
                      <w:t>水洗</w:t>
                    </w:r>
                  </w:p>
                </w:txbxContent>
              </v:textbox>
            </v:shape>
            <v:shape id="_x0000_s1201" type="#_x0000_t202" style="position:absolute;left:4901;top:4442;width:473;height:390">
              <v:stroke endarrowwidth="narrow"/>
              <v:textbox style="mso-next-textbox:#_x0000_s1201" inset=".3mm,.1mm,.3mm,.1mm">
                <w:txbxContent>
                  <w:p w:rsidR="00FC4359" w:rsidRDefault="00FC4359" w:rsidP="00FC4359">
                    <w:r>
                      <w:rPr>
                        <w:rFonts w:hint="eastAsia"/>
                      </w:rPr>
                      <w:t>干燥</w:t>
                    </w:r>
                  </w:p>
                </w:txbxContent>
              </v:textbox>
            </v:shape>
            <v:shape id="_x0000_s1202" type="#_x0000_t202" style="position:absolute;left:5381;top:4442;width:1097;height:390">
              <v:stroke endarrowwidth="narrow"/>
              <v:textbox style="mso-next-textbox:#_x0000_s1202" inset=".3mm,.1mm,.3mm,.1mm">
                <w:txbxContent>
                  <w:p w:rsidR="00FC4359" w:rsidRDefault="00FC4359" w:rsidP="00FC4359">
                    <w:r>
                      <w:rPr>
                        <w:rFonts w:hint="eastAsia"/>
                      </w:rPr>
                      <w:t>真空系统</w:t>
                    </w:r>
                  </w:p>
                </w:txbxContent>
              </v:textbox>
            </v:shape>
          </v:group>
        </w:pict>
      </w:r>
      <w:r>
        <w:rPr>
          <w:rFonts w:hint="eastAsia"/>
          <w:b/>
          <w:noProof/>
          <w:sz w:val="18"/>
          <w:szCs w:val="18"/>
        </w:rPr>
        <w:pict>
          <v:line id="_x0000_s1192" style="position:absolute;left:0;text-align:left;flip:y;z-index:251812864" from="58.85pt,46.45pt" to="86.25pt,46.45pt">
            <v:stroke endarrow="classic" endarrowwidth="narrow"/>
          </v:line>
        </w:pict>
      </w:r>
      <w:r>
        <w:rPr>
          <w:rFonts w:hint="eastAsia"/>
          <w:b/>
          <w:noProof/>
          <w:sz w:val="18"/>
          <w:szCs w:val="18"/>
        </w:rPr>
        <w:pict>
          <v:shape id="_x0000_s1220" style="position:absolute;left:0;text-align:left;margin-left:303.7pt;margin-top:82pt;width:17.25pt;height:3.95pt;z-index:251835392;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345,79" path="m,79c41,39,83,,140,v57,,155,66,205,79e" filled="f">
            <v:stroke endarrow="classic" endarrowwidth="narrow"/>
            <v:path arrowok="t"/>
          </v:shape>
        </w:pict>
      </w:r>
    </w:p>
    <w:p w:rsidR="00FC4359" w:rsidRDefault="00FC4359" w:rsidP="00FC4359">
      <w:pPr>
        <w:jc w:val="center"/>
        <w:rPr>
          <w:rFonts w:hint="eastAsia"/>
          <w:b/>
          <w:sz w:val="18"/>
          <w:szCs w:val="18"/>
        </w:rPr>
      </w:pPr>
      <w:r>
        <w:rPr>
          <w:rFonts w:hint="eastAsia"/>
          <w:b/>
          <w:noProof/>
          <w:sz w:val="18"/>
          <w:szCs w:val="18"/>
        </w:rPr>
        <w:pict>
          <v:shape id="_x0000_s1287" style="position:absolute;left:0;text-align:left;margin-left:31.55pt;margin-top:4.8pt;width:9.2pt;height:7.1pt;z-index:25190400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184,142" path="m,142c28,73,56,4,87,2v31,-2,64,62,97,127e" filled="f">
            <v:stroke endarrow="classic" endarrowwidth="narrow"/>
            <v:path arrowok="t"/>
          </v:shape>
        </w:pict>
      </w:r>
    </w:p>
    <w:p w:rsidR="00FC4359" w:rsidRDefault="00FC4359" w:rsidP="00FC4359">
      <w:pPr>
        <w:jc w:val="center"/>
        <w:rPr>
          <w:rFonts w:hint="eastAsia"/>
          <w:b/>
          <w:sz w:val="18"/>
          <w:szCs w:val="18"/>
        </w:rPr>
      </w:pPr>
      <w:r>
        <w:rPr>
          <w:rFonts w:hint="eastAsia"/>
          <w:b/>
          <w:noProof/>
          <w:sz w:val="18"/>
          <w:szCs w:val="18"/>
        </w:rPr>
        <w:pict>
          <v:shape id="_x0000_s1281" type="#_x0000_t109" style="position:absolute;left:0;text-align:left;margin-left:43.3pt;margin-top:7.85pt;width:18.9pt;height:12.25pt;z-index:251897856" filled="f" stroked="f">
            <v:textbox style="mso-next-textbox:#_x0000_s1281" inset="0,0,0,0">
              <w:txbxContent>
                <w:p w:rsidR="00FC4359" w:rsidRPr="00DD3E8E" w:rsidRDefault="00FC4359" w:rsidP="00FC4359">
                  <w:pPr>
                    <w:jc w:val="center"/>
                    <w:rPr>
                      <w:b/>
                      <w:szCs w:val="21"/>
                    </w:rPr>
                  </w:pPr>
                  <w:r>
                    <w:rPr>
                      <w:rFonts w:hint="eastAsia"/>
                      <w:b/>
                      <w:szCs w:val="21"/>
                    </w:rPr>
                    <w:t>61</w:t>
                  </w:r>
                </w:p>
              </w:txbxContent>
            </v:textbox>
          </v:shape>
        </w:pict>
      </w:r>
      <w:r>
        <w:rPr>
          <w:rFonts w:hint="eastAsia"/>
          <w:b/>
          <w:noProof/>
          <w:sz w:val="18"/>
          <w:szCs w:val="18"/>
        </w:rPr>
        <w:pict>
          <v:line id="_x0000_s1280" style="position:absolute;left:0;text-align:left;flip:y;z-index:251896832" from="37.45pt,7.85pt" to="86.25pt,7.85pt">
            <v:stroke endarrow="classic" endarrowwidth="narrow"/>
          </v:line>
        </w:pict>
      </w:r>
      <w:r>
        <w:rPr>
          <w:rFonts w:hint="eastAsia"/>
          <w:b/>
          <w:noProof/>
          <w:sz w:val="18"/>
          <w:szCs w:val="18"/>
        </w:rPr>
        <w:pict>
          <v:shape id="_x0000_s1286" type="#_x0000_t32" style="position:absolute;left:0;text-align:left;margin-left:6.55pt;margin-top:1.5pt;width:25pt;height:.05pt;z-index:251902976" o:connectortype="straight">
            <v:stroke endarrowwidth="narrow"/>
          </v:shape>
        </w:pict>
      </w:r>
      <w:r>
        <w:rPr>
          <w:rFonts w:hint="eastAsia"/>
          <w:b/>
          <w:noProof/>
          <w:sz w:val="18"/>
          <w:szCs w:val="18"/>
        </w:rPr>
        <w:pict>
          <v:line id="_x0000_s1195" style="position:absolute;left:0;text-align:left;flip:y;z-index:251815936" from="40.75pt,.9pt" to="84.75pt,.9pt">
            <v:stroke endarrow="classic" endarrowwidth="narrow"/>
          </v:line>
        </w:pict>
      </w:r>
    </w:p>
    <w:p w:rsidR="00FC4359" w:rsidRDefault="00FC4359" w:rsidP="00FC4359">
      <w:pPr>
        <w:jc w:val="center"/>
        <w:rPr>
          <w:rFonts w:hint="eastAsia"/>
          <w:b/>
          <w:sz w:val="18"/>
          <w:szCs w:val="18"/>
        </w:rPr>
      </w:pPr>
      <w:r>
        <w:rPr>
          <w:rFonts w:hint="eastAsia"/>
          <w:b/>
          <w:noProof/>
          <w:sz w:val="18"/>
          <w:szCs w:val="18"/>
        </w:rPr>
        <w:pict>
          <v:shape id="_x0000_s1259" type="#_x0000_t32" style="position:absolute;left:0;text-align:left;margin-left:35.9pt;margin-top:1.7pt;width:0;height:214.8pt;flip:y;z-index:251875328" o:connectortype="straight">
            <v:stroke endarrowwidth="narrow"/>
          </v:shape>
        </w:pict>
      </w:r>
    </w:p>
    <w:p w:rsidR="00FC4359" w:rsidRDefault="00FC4359" w:rsidP="00FC4359">
      <w:pPr>
        <w:jc w:val="center"/>
        <w:rPr>
          <w:rFonts w:hint="eastAsia"/>
          <w:b/>
          <w:sz w:val="18"/>
          <w:szCs w:val="18"/>
        </w:rPr>
      </w:pPr>
    </w:p>
    <w:p w:rsidR="00FC4359" w:rsidRDefault="00FC4359" w:rsidP="00FC4359">
      <w:pPr>
        <w:jc w:val="center"/>
        <w:rPr>
          <w:rFonts w:hint="eastAsia"/>
          <w:b/>
          <w:sz w:val="18"/>
          <w:szCs w:val="18"/>
        </w:rPr>
      </w:pPr>
      <w:r>
        <w:rPr>
          <w:rFonts w:hint="eastAsia"/>
          <w:b/>
          <w:noProof/>
          <w:sz w:val="18"/>
          <w:szCs w:val="18"/>
        </w:rPr>
        <w:pict>
          <v:line id="_x0000_s1284" style="position:absolute;left:0;text-align:left;flip:y;z-index:251900928" from="195.05pt,.5pt" to="195.05pt,40.85pt">
            <v:stroke endarrow="classic" endarrowwidth="narrow"/>
          </v:line>
        </w:pict>
      </w:r>
      <w:r>
        <w:rPr>
          <w:rFonts w:hint="eastAsia"/>
          <w:b/>
          <w:noProof/>
          <w:sz w:val="18"/>
          <w:szCs w:val="18"/>
        </w:rPr>
        <w:pict>
          <v:shape id="_x0000_s1282" type="#_x0000_t32" style="position:absolute;left:0;text-align:left;margin-left:307.15pt;margin-top:.5pt;width:0;height:40.35pt;z-index:251898880" o:connectortype="straight">
            <v:stroke endarrowwidth="narrow"/>
          </v:shape>
        </w:pict>
      </w:r>
      <w:r>
        <w:rPr>
          <w:rFonts w:hint="eastAsia"/>
          <w:b/>
          <w:noProof/>
          <w:sz w:val="18"/>
          <w:szCs w:val="18"/>
        </w:rPr>
        <w:pict>
          <v:shape id="_x0000_s1210" type="#_x0000_t32" style="position:absolute;left:0;text-align:left;margin-left:313.7pt;margin-top:.5pt;width:.05pt;height:55.35pt;z-index:251825152" o:connectortype="straight">
            <v:stroke endarrowwidth="narrow"/>
          </v:shape>
        </w:pict>
      </w:r>
    </w:p>
    <w:p w:rsidR="00FC4359" w:rsidRDefault="00FC4359" w:rsidP="00FC4359">
      <w:pPr>
        <w:jc w:val="center"/>
        <w:rPr>
          <w:rFonts w:hint="eastAsia"/>
          <w:b/>
          <w:sz w:val="18"/>
          <w:szCs w:val="18"/>
        </w:rPr>
      </w:pPr>
      <w:r>
        <w:rPr>
          <w:rFonts w:hint="eastAsia"/>
          <w:b/>
          <w:noProof/>
          <w:sz w:val="18"/>
          <w:szCs w:val="18"/>
        </w:rPr>
        <w:pict>
          <v:shape id="_x0000_s1193" type="#_x0000_t109" style="position:absolute;left:0;text-align:left;margin-left:45.7pt;margin-top:7pt;width:75.15pt;height:28.9pt;z-index:251813888" filled="f" stroked="f">
            <v:textbox style="mso-next-textbox:#_x0000_s1193" inset="0,0,0,0">
              <w:txbxContent>
                <w:p w:rsidR="00FC4359" w:rsidRDefault="00FC4359" w:rsidP="00FC4359">
                  <w:pPr>
                    <w:rPr>
                      <w:rFonts w:hint="eastAsia"/>
                      <w:b/>
                      <w:szCs w:val="21"/>
                    </w:rPr>
                  </w:pPr>
                  <w:r>
                    <w:rPr>
                      <w:rFonts w:hint="eastAsia"/>
                      <w:b/>
                      <w:szCs w:val="21"/>
                    </w:rPr>
                    <w:t>磷酸带入</w:t>
                  </w:r>
                  <w:r>
                    <w:rPr>
                      <w:rFonts w:hint="eastAsia"/>
                      <w:b/>
                      <w:szCs w:val="21"/>
                    </w:rPr>
                    <w:t>19.5</w:t>
                  </w:r>
                </w:p>
                <w:p w:rsidR="00FC4359" w:rsidRPr="00D071FD" w:rsidRDefault="00FC4359" w:rsidP="00FC4359">
                  <w:pPr>
                    <w:rPr>
                      <w:b/>
                      <w:szCs w:val="21"/>
                    </w:rPr>
                  </w:pPr>
                  <w:r w:rsidRPr="00D071FD">
                    <w:rPr>
                      <w:rFonts w:hint="eastAsia"/>
                      <w:b/>
                      <w:szCs w:val="21"/>
                    </w:rPr>
                    <w:t>反应生成</w:t>
                  </w:r>
                  <w:r w:rsidRPr="00D071FD">
                    <w:rPr>
                      <w:rFonts w:hint="eastAsia"/>
                      <w:b/>
                      <w:szCs w:val="21"/>
                    </w:rPr>
                    <w:t>8.2</w:t>
                  </w:r>
                </w:p>
              </w:txbxContent>
            </v:textbox>
          </v:shape>
        </w:pict>
      </w:r>
    </w:p>
    <w:p w:rsidR="00FC4359" w:rsidRDefault="00FC4359" w:rsidP="00FC4359">
      <w:pPr>
        <w:jc w:val="center"/>
        <w:rPr>
          <w:rFonts w:hint="eastAsia"/>
          <w:b/>
          <w:sz w:val="18"/>
          <w:szCs w:val="18"/>
        </w:rPr>
      </w:pPr>
      <w:r>
        <w:rPr>
          <w:rFonts w:hint="eastAsia"/>
          <w:b/>
          <w:noProof/>
          <w:sz w:val="18"/>
          <w:szCs w:val="18"/>
        </w:rPr>
        <w:pict>
          <v:shape id="_x0000_s1221" type="#_x0000_t109" style="position:absolute;left:0;text-align:left;margin-left:324.9pt;margin-top:1.25pt;width:92.15pt;height:12.3pt;z-index:251836416" filled="f" stroked="f">
            <v:textbox style="mso-next-textbox:#_x0000_s1221" inset="0,0,0,0">
              <w:txbxContent>
                <w:p w:rsidR="00FC4359" w:rsidRPr="00FE3970" w:rsidRDefault="00FC4359" w:rsidP="00FC4359">
                  <w:pPr>
                    <w:rPr>
                      <w:b/>
                      <w:i/>
                      <w:sz w:val="15"/>
                      <w:szCs w:val="15"/>
                    </w:rPr>
                  </w:pPr>
                  <w:r w:rsidRPr="00FE3970">
                    <w:rPr>
                      <w:rFonts w:hint="eastAsia"/>
                      <w:b/>
                      <w:i/>
                      <w:sz w:val="15"/>
                      <w:szCs w:val="15"/>
                    </w:rPr>
                    <w:t>水蒸气排放带走</w:t>
                  </w:r>
                  <w:r>
                    <w:rPr>
                      <w:rFonts w:hint="eastAsia"/>
                      <w:b/>
                      <w:i/>
                      <w:sz w:val="15"/>
                      <w:szCs w:val="15"/>
                    </w:rPr>
                    <w:t>（</w:t>
                  </w:r>
                  <w:r>
                    <w:rPr>
                      <w:rFonts w:hint="eastAsia"/>
                      <w:b/>
                      <w:i/>
                      <w:sz w:val="15"/>
                      <w:szCs w:val="15"/>
                    </w:rPr>
                    <w:t>22.9+2.7</w:t>
                  </w:r>
                  <w:r>
                    <w:rPr>
                      <w:rFonts w:hint="eastAsia"/>
                      <w:b/>
                      <w:i/>
                      <w:sz w:val="15"/>
                      <w:szCs w:val="15"/>
                    </w:rPr>
                    <w:t>）</w:t>
                  </w:r>
                </w:p>
              </w:txbxContent>
            </v:textbox>
          </v:shape>
        </w:pict>
      </w:r>
    </w:p>
    <w:p w:rsidR="00FC4359" w:rsidRDefault="00FC4359" w:rsidP="00FC4359">
      <w:pPr>
        <w:jc w:val="center"/>
        <w:rPr>
          <w:rFonts w:hint="eastAsia"/>
          <w:b/>
          <w:sz w:val="18"/>
          <w:szCs w:val="18"/>
        </w:rPr>
      </w:pPr>
      <w:r>
        <w:rPr>
          <w:rFonts w:hint="eastAsia"/>
          <w:b/>
          <w:noProof/>
          <w:sz w:val="18"/>
          <w:szCs w:val="18"/>
        </w:rPr>
        <w:pict>
          <v:shape id="_x0000_s1213" type="#_x0000_t109" style="position:absolute;left:0;text-align:left;margin-left:209.9pt;margin-top:9.85pt;width:93.8pt;height:12.25pt;z-index:251828224" filled="f" stroked="f">
            <v:textbox style="mso-next-textbox:#_x0000_s1213" inset="0,0,0,0">
              <w:txbxContent>
                <w:p w:rsidR="00FC4359" w:rsidRPr="00E8665E" w:rsidRDefault="00FC4359" w:rsidP="00FC4359">
                  <w:pPr>
                    <w:rPr>
                      <w:b/>
                      <w:sz w:val="15"/>
                      <w:szCs w:val="15"/>
                    </w:rPr>
                  </w:pPr>
                  <w:r w:rsidRPr="00E8665E">
                    <w:rPr>
                      <w:rFonts w:hint="eastAsia"/>
                      <w:b/>
                      <w:sz w:val="15"/>
                      <w:szCs w:val="15"/>
                    </w:rPr>
                    <w:t>真空</w:t>
                  </w:r>
                  <w:r>
                    <w:rPr>
                      <w:rFonts w:hint="eastAsia"/>
                      <w:b/>
                      <w:sz w:val="15"/>
                      <w:szCs w:val="15"/>
                    </w:rPr>
                    <w:t>冷凝水</w:t>
                  </w:r>
                  <w:r>
                    <w:rPr>
                      <w:rFonts w:hint="eastAsia"/>
                      <w:b/>
                      <w:sz w:val="15"/>
                      <w:szCs w:val="15"/>
                    </w:rPr>
                    <w:t>35.5</w:t>
                  </w:r>
                </w:p>
              </w:txbxContent>
            </v:textbox>
          </v:shape>
        </w:pict>
      </w:r>
      <w:r>
        <w:rPr>
          <w:rFonts w:hint="eastAsia"/>
          <w:b/>
          <w:noProof/>
          <w:sz w:val="18"/>
          <w:szCs w:val="18"/>
        </w:rPr>
        <w:pict>
          <v:shape id="_x0000_s1283" type="#_x0000_t32" style="position:absolute;left:0;text-align:left;margin-left:195.05pt;margin-top:9.8pt;width:112.1pt;height:.05pt;z-index:251899904" o:connectortype="straight">
            <v:stroke endarrowwidth="narrow"/>
          </v:shape>
        </w:pict>
      </w:r>
    </w:p>
    <w:p w:rsidR="00FC4359" w:rsidRDefault="00FC4359" w:rsidP="00FC4359">
      <w:pPr>
        <w:jc w:val="center"/>
        <w:rPr>
          <w:rFonts w:hint="eastAsia"/>
          <w:b/>
          <w:sz w:val="18"/>
          <w:szCs w:val="18"/>
        </w:rPr>
      </w:pPr>
    </w:p>
    <w:p w:rsidR="00FC4359" w:rsidRDefault="00FC4359" w:rsidP="00FC4359">
      <w:pPr>
        <w:jc w:val="center"/>
        <w:rPr>
          <w:rFonts w:hint="eastAsia"/>
          <w:b/>
          <w:sz w:val="18"/>
          <w:szCs w:val="18"/>
        </w:rPr>
      </w:pPr>
      <w:r>
        <w:rPr>
          <w:rFonts w:hint="eastAsia"/>
          <w:b/>
          <w:noProof/>
          <w:sz w:val="18"/>
          <w:szCs w:val="18"/>
        </w:rPr>
        <w:pict>
          <v:shape id="_x0000_s1285" type="#_x0000_t109" style="position:absolute;left:0;text-align:left;margin-left:208.65pt;margin-top:6.75pt;width:93.8pt;height:12.25pt;z-index:251901952" filled="f" stroked="f">
            <v:textbox style="mso-next-textbox:#_x0000_s1285" inset="0,0,0,0">
              <w:txbxContent>
                <w:p w:rsidR="00FC4359" w:rsidRPr="00E8665E" w:rsidRDefault="00FC4359" w:rsidP="00FC4359">
                  <w:pPr>
                    <w:rPr>
                      <w:b/>
                      <w:sz w:val="15"/>
                      <w:szCs w:val="15"/>
                    </w:rPr>
                  </w:pPr>
                  <w:r w:rsidRPr="00E8665E">
                    <w:rPr>
                      <w:rFonts w:hint="eastAsia"/>
                      <w:b/>
                      <w:sz w:val="15"/>
                      <w:szCs w:val="15"/>
                    </w:rPr>
                    <w:t>真空系统置换排水</w:t>
                  </w:r>
                  <w:r>
                    <w:rPr>
                      <w:rFonts w:hint="eastAsia"/>
                      <w:b/>
                      <w:sz w:val="15"/>
                      <w:szCs w:val="15"/>
                    </w:rPr>
                    <w:t>1.8</w:t>
                  </w:r>
                </w:p>
              </w:txbxContent>
            </v:textbox>
          </v:shape>
        </w:pict>
      </w:r>
    </w:p>
    <w:p w:rsidR="00FC4359" w:rsidRDefault="00FC4359" w:rsidP="00FC4359">
      <w:pPr>
        <w:jc w:val="center"/>
        <w:rPr>
          <w:rFonts w:hint="eastAsia"/>
          <w:b/>
          <w:sz w:val="18"/>
          <w:szCs w:val="18"/>
        </w:rPr>
      </w:pPr>
      <w:r>
        <w:rPr>
          <w:rFonts w:hint="eastAsia"/>
          <w:b/>
          <w:noProof/>
          <w:sz w:val="18"/>
          <w:szCs w:val="18"/>
        </w:rPr>
        <w:pict>
          <v:shape id="_x0000_s1218" type="#_x0000_t109" style="position:absolute;left:0;text-align:left;margin-left:264.9pt;margin-top:10.1pt;width:93.8pt;height:12.25pt;z-index:251833344" filled="f" stroked="f">
            <v:textbox style="mso-next-textbox:#_x0000_s1218" inset="0,0,0,0">
              <w:txbxContent>
                <w:p w:rsidR="00FC4359" w:rsidRPr="00DD3E8E" w:rsidRDefault="00FC4359" w:rsidP="00FC4359">
                  <w:pPr>
                    <w:rPr>
                      <w:b/>
                      <w:i/>
                      <w:sz w:val="18"/>
                      <w:szCs w:val="18"/>
                    </w:rPr>
                  </w:pPr>
                  <w:r w:rsidRPr="00DD3E8E">
                    <w:rPr>
                      <w:rFonts w:hint="eastAsia"/>
                      <w:b/>
                      <w:i/>
                      <w:sz w:val="18"/>
                      <w:szCs w:val="18"/>
                    </w:rPr>
                    <w:t>含稀磷酸水洗废水</w:t>
                  </w:r>
                  <w:r w:rsidRPr="00DD3E8E">
                    <w:rPr>
                      <w:rFonts w:hint="eastAsia"/>
                      <w:b/>
                      <w:i/>
                      <w:sz w:val="18"/>
                      <w:szCs w:val="18"/>
                    </w:rPr>
                    <w:t>84.3</w:t>
                  </w:r>
                </w:p>
              </w:txbxContent>
            </v:textbox>
          </v:shape>
        </w:pict>
      </w:r>
    </w:p>
    <w:p w:rsidR="00FC4359" w:rsidRDefault="00FC4359" w:rsidP="00FC4359">
      <w:pPr>
        <w:jc w:val="center"/>
        <w:rPr>
          <w:rFonts w:hint="eastAsia"/>
          <w:b/>
          <w:sz w:val="18"/>
          <w:szCs w:val="18"/>
        </w:rPr>
      </w:pPr>
    </w:p>
    <w:p w:rsidR="00FC4359" w:rsidRDefault="00FC4359" w:rsidP="00FC4359">
      <w:pPr>
        <w:jc w:val="center"/>
        <w:rPr>
          <w:rFonts w:hint="eastAsia"/>
          <w:b/>
          <w:sz w:val="18"/>
          <w:szCs w:val="18"/>
        </w:rPr>
      </w:pPr>
      <w:r>
        <w:rPr>
          <w:rFonts w:hint="eastAsia"/>
          <w:b/>
          <w:noProof/>
          <w:sz w:val="18"/>
          <w:szCs w:val="18"/>
        </w:rPr>
        <w:pict>
          <v:line id="_x0000_s1217" style="position:absolute;left:0;text-align:left;flip:y;z-index:251832320" from="182.5pt,1.65pt" to="426.5pt,1.65pt">
            <v:stroke endarrow="classic" endarrowwidth="narrow"/>
          </v:line>
        </w:pict>
      </w:r>
    </w:p>
    <w:p w:rsidR="00FC4359" w:rsidRDefault="00FC4359" w:rsidP="00FC4359">
      <w:pPr>
        <w:jc w:val="center"/>
        <w:rPr>
          <w:rFonts w:hint="eastAsia"/>
          <w:b/>
          <w:sz w:val="18"/>
          <w:szCs w:val="18"/>
        </w:rPr>
      </w:pPr>
      <w:r>
        <w:rPr>
          <w:b/>
          <w:noProof/>
          <w:sz w:val="18"/>
          <w:szCs w:val="18"/>
        </w:rPr>
        <w:pict>
          <v:shape id="_x0000_s1247" type="#_x0000_t109" style="position:absolute;left:0;text-align:left;margin-left:183.9pt;margin-top:4.35pt;width:36pt;height:12.55pt;z-index:251863040" filled="f" stroked="f">
            <v:textbox style="mso-next-textbox:#_x0000_s1247" inset="0,0,0,0">
              <w:txbxContent>
                <w:p w:rsidR="00FC4359" w:rsidRPr="0020769F" w:rsidRDefault="00FC4359" w:rsidP="00FC4359">
                  <w:pPr>
                    <w:jc w:val="center"/>
                    <w:rPr>
                      <w:rFonts w:hint="eastAsia"/>
                      <w:b/>
                      <w:szCs w:val="21"/>
                    </w:rPr>
                  </w:pPr>
                  <w:r w:rsidRPr="0020769F">
                    <w:rPr>
                      <w:rFonts w:hint="eastAsia"/>
                      <w:b/>
                      <w:szCs w:val="21"/>
                    </w:rPr>
                    <w:t>1</w:t>
                  </w:r>
                </w:p>
              </w:txbxContent>
            </v:textbox>
          </v:shape>
        </w:pict>
      </w:r>
    </w:p>
    <w:p w:rsidR="00FC4359" w:rsidRDefault="00FC4359" w:rsidP="00FC4359">
      <w:pPr>
        <w:jc w:val="center"/>
        <w:rPr>
          <w:rFonts w:hint="eastAsia"/>
          <w:b/>
          <w:sz w:val="18"/>
          <w:szCs w:val="18"/>
        </w:rPr>
      </w:pPr>
      <w:r>
        <w:rPr>
          <w:rFonts w:hint="eastAsia"/>
          <w:b/>
          <w:noProof/>
          <w:sz w:val="18"/>
          <w:szCs w:val="18"/>
        </w:rPr>
        <w:pict>
          <v:shape id="_x0000_s1249" type="#_x0000_t109" style="position:absolute;left:0;text-align:left;margin-left:374.2pt;margin-top:9.9pt;width:36pt;height:12.55pt;z-index:251865088" filled="f" stroked="f">
            <v:textbox style="mso-next-textbox:#_x0000_s1249" inset="0,0,0,0">
              <w:txbxContent>
                <w:p w:rsidR="00FC4359" w:rsidRPr="0020769F" w:rsidRDefault="00FC4359" w:rsidP="00FC4359">
                  <w:pPr>
                    <w:jc w:val="center"/>
                    <w:rPr>
                      <w:rFonts w:hint="eastAsia"/>
                      <w:b/>
                      <w:szCs w:val="21"/>
                    </w:rPr>
                  </w:pPr>
                  <w:r w:rsidRPr="0020769F">
                    <w:rPr>
                      <w:rFonts w:hint="eastAsia"/>
                      <w:b/>
                      <w:szCs w:val="21"/>
                    </w:rPr>
                    <w:t>4</w:t>
                  </w:r>
                </w:p>
              </w:txbxContent>
            </v:textbox>
          </v:shape>
        </w:pict>
      </w:r>
      <w:r>
        <w:rPr>
          <w:rFonts w:hint="eastAsia"/>
          <w:b/>
          <w:noProof/>
          <w:sz w:val="18"/>
          <w:szCs w:val="18"/>
        </w:rPr>
        <w:pict>
          <v:shape id="_x0000_s1246" style="position:absolute;left:0;text-align:left;margin-left:177.15pt;margin-top:3.35pt;width:21.85pt;height:4.6pt;rotation:22068088fd;z-index:251862016;mso-wrap-style:square;v-text-anchor:top" coordsize="360,156" path="m,156c75,78,150,,180,v30,,-30,156,,156c210,156,285,78,360,e" filled="f">
            <v:stroke endarrow="classic" endarrowwidth="narrow"/>
            <v:path arrowok="t"/>
            <o:lock v:ext="edit" aspectratio="t"/>
          </v:shape>
        </w:pict>
      </w:r>
    </w:p>
    <w:p w:rsidR="00FC4359" w:rsidRDefault="00FC4359" w:rsidP="00FC4359">
      <w:pPr>
        <w:jc w:val="center"/>
        <w:rPr>
          <w:rFonts w:hint="eastAsia"/>
          <w:b/>
          <w:sz w:val="18"/>
          <w:szCs w:val="18"/>
        </w:rPr>
      </w:pPr>
      <w:r>
        <w:rPr>
          <w:rFonts w:hint="eastAsia"/>
          <w:b/>
          <w:noProof/>
          <w:sz w:val="18"/>
          <w:szCs w:val="18"/>
        </w:rPr>
        <w:pict>
          <v:shape id="AutoShape 6664" o:spid="_x0000_s1245" type="#_x0000_t109" style="position:absolute;left:0;text-align:left;margin-left:77.35pt;margin-top:2.05pt;width:36pt;height:12.55pt;z-index:251860992" filled="f" stroked="f">
            <v:textbox style="mso-next-textbox:#AutoShape 6664" inset="0,0,0,0">
              <w:txbxContent>
                <w:p w:rsidR="00FC4359" w:rsidRPr="0020769F" w:rsidRDefault="00FC4359" w:rsidP="00FC4359">
                  <w:pPr>
                    <w:jc w:val="center"/>
                    <w:rPr>
                      <w:rFonts w:hint="eastAsia"/>
                      <w:b/>
                      <w:szCs w:val="21"/>
                    </w:rPr>
                  </w:pPr>
                  <w:r w:rsidRPr="0020769F">
                    <w:rPr>
                      <w:rFonts w:hint="eastAsia"/>
                      <w:b/>
                      <w:szCs w:val="21"/>
                    </w:rPr>
                    <w:t>5</w:t>
                  </w:r>
                </w:p>
              </w:txbxContent>
            </v:textbox>
          </v:shape>
        </w:pict>
      </w:r>
      <w:r>
        <w:rPr>
          <w:rFonts w:hint="eastAsia"/>
          <w:b/>
          <w:noProof/>
          <w:sz w:val="18"/>
          <w:szCs w:val="18"/>
        </w:rPr>
        <w:pict>
          <v:shape id="AutoShape 6713" o:spid="_x0000_s1243" type="#_x0000_t109" style="position:absolute;left:0;text-align:left;margin-left:122.6pt;margin-top:2.05pt;width:142.3pt;height:21.65pt;z-index:251858944">
            <v:textbox style="mso-next-textbox:#AutoShape 6713">
              <w:txbxContent>
                <w:p w:rsidR="00FC4359" w:rsidRPr="0020769F" w:rsidRDefault="00FC4359" w:rsidP="00FC4359">
                  <w:pPr>
                    <w:spacing w:line="240" w:lineRule="exact"/>
                    <w:jc w:val="center"/>
                    <w:rPr>
                      <w:b/>
                      <w:szCs w:val="21"/>
                    </w:rPr>
                  </w:pPr>
                  <w:r>
                    <w:rPr>
                      <w:rFonts w:hint="eastAsia"/>
                      <w:b/>
                      <w:szCs w:val="21"/>
                    </w:rPr>
                    <w:t>设备</w:t>
                  </w:r>
                  <w:r w:rsidRPr="0020769F">
                    <w:rPr>
                      <w:rFonts w:hint="eastAsia"/>
                      <w:b/>
                      <w:szCs w:val="21"/>
                    </w:rPr>
                    <w:t>地坪冲洗水</w:t>
                  </w:r>
                </w:p>
              </w:txbxContent>
            </v:textbox>
          </v:shape>
        </w:pict>
      </w:r>
    </w:p>
    <w:p w:rsidR="00FC4359" w:rsidRDefault="00FC4359" w:rsidP="00FC4359">
      <w:pPr>
        <w:jc w:val="center"/>
        <w:rPr>
          <w:rFonts w:hint="eastAsia"/>
          <w:b/>
          <w:sz w:val="18"/>
          <w:szCs w:val="18"/>
        </w:rPr>
      </w:pPr>
      <w:r>
        <w:rPr>
          <w:rFonts w:hint="eastAsia"/>
          <w:b/>
          <w:noProof/>
          <w:sz w:val="18"/>
          <w:szCs w:val="18"/>
        </w:rPr>
        <w:pict>
          <v:line id="Line 6657" o:spid="_x0000_s1244" style="position:absolute;left:0;text-align:left;z-index:251859968" from="35.9pt,1.75pt" to="122.65pt,1.75pt">
            <v:stroke endarrow="classic" endarrowwidth="narrow"/>
          </v:line>
        </w:pict>
      </w:r>
      <w:r>
        <w:rPr>
          <w:rFonts w:hint="eastAsia"/>
          <w:b/>
          <w:noProof/>
          <w:sz w:val="18"/>
          <w:szCs w:val="18"/>
        </w:rPr>
        <w:pict>
          <v:line id="Line 6668" o:spid="_x0000_s1248" style="position:absolute;left:0;text-align:left;flip:y;z-index:251864064" from="266.45pt,1.65pt" to="426.5pt,1.7pt">
            <v:stroke endarrow="classic" endarrowwidth="narrow"/>
          </v:line>
        </w:pict>
      </w:r>
    </w:p>
    <w:p w:rsidR="00FC4359" w:rsidRDefault="00FC4359" w:rsidP="00FC4359">
      <w:pPr>
        <w:jc w:val="center"/>
        <w:rPr>
          <w:rFonts w:hint="eastAsia"/>
          <w:b/>
          <w:sz w:val="18"/>
          <w:szCs w:val="18"/>
        </w:rPr>
      </w:pPr>
    </w:p>
    <w:p w:rsidR="00FC4359" w:rsidRDefault="00FC4359" w:rsidP="00FC4359">
      <w:pPr>
        <w:jc w:val="center"/>
        <w:rPr>
          <w:rFonts w:hint="eastAsia"/>
          <w:b/>
          <w:sz w:val="18"/>
          <w:szCs w:val="18"/>
        </w:rPr>
      </w:pPr>
    </w:p>
    <w:p w:rsidR="00FC4359" w:rsidRDefault="00FC4359" w:rsidP="00FC4359">
      <w:pPr>
        <w:jc w:val="center"/>
        <w:rPr>
          <w:rFonts w:hint="eastAsia"/>
          <w:b/>
          <w:sz w:val="18"/>
          <w:szCs w:val="18"/>
        </w:rPr>
      </w:pPr>
    </w:p>
    <w:p w:rsidR="00FC4359" w:rsidRDefault="00FC4359" w:rsidP="00FC4359">
      <w:pPr>
        <w:jc w:val="center"/>
        <w:rPr>
          <w:rFonts w:hint="eastAsia"/>
          <w:b/>
          <w:sz w:val="18"/>
          <w:szCs w:val="18"/>
        </w:rPr>
      </w:pPr>
      <w:r>
        <w:rPr>
          <w:rFonts w:hint="eastAsia"/>
          <w:b/>
          <w:noProof/>
          <w:sz w:val="18"/>
          <w:szCs w:val="18"/>
        </w:rPr>
        <w:pict>
          <v:shape id="_x0000_s1222" type="#_x0000_t109" style="position:absolute;left:0;text-align:left;margin-left:92.05pt;margin-top:4.9pt;width:260.8pt;height:37.05pt;z-index:251837440">
            <v:textbox style="mso-next-textbox:#_x0000_s1222">
              <w:txbxContent>
                <w:p w:rsidR="00FC4359" w:rsidRPr="0020769F" w:rsidRDefault="00FC4359" w:rsidP="00FC4359">
                  <w:pPr>
                    <w:spacing w:line="240" w:lineRule="exact"/>
                    <w:ind w:firstLineChars="833" w:firstLine="1756"/>
                    <w:rPr>
                      <w:b/>
                      <w:szCs w:val="21"/>
                    </w:rPr>
                  </w:pPr>
                  <w:r>
                    <w:rPr>
                      <w:rFonts w:hint="eastAsia"/>
                      <w:b/>
                      <w:szCs w:val="21"/>
                    </w:rPr>
                    <w:t>污水处理站</w:t>
                  </w:r>
                </w:p>
              </w:txbxContent>
            </v:textbox>
          </v:shape>
        </w:pict>
      </w:r>
    </w:p>
    <w:p w:rsidR="00FC4359" w:rsidRDefault="00FC4359" w:rsidP="00FC4359">
      <w:pPr>
        <w:jc w:val="center"/>
        <w:rPr>
          <w:rFonts w:hint="eastAsia"/>
          <w:b/>
          <w:sz w:val="18"/>
          <w:szCs w:val="18"/>
        </w:rPr>
      </w:pPr>
      <w:r>
        <w:rPr>
          <w:rFonts w:hint="eastAsia"/>
          <w:b/>
          <w:noProof/>
          <w:sz w:val="18"/>
          <w:szCs w:val="18"/>
        </w:rPr>
        <w:pict>
          <v:shape id="_x0000_s1260" type="#_x0000_t109" style="position:absolute;left:0;text-align:left;margin-left:44.1pt;margin-top:6.25pt;width:36pt;height:12.55pt;z-index:251876352" filled="f" stroked="f">
            <v:textbox style="mso-next-textbox:#_x0000_s1260" inset="0,0,0,0">
              <w:txbxContent>
                <w:p w:rsidR="00FC4359" w:rsidRPr="0020769F" w:rsidRDefault="00FC4359" w:rsidP="00FC4359">
                  <w:pPr>
                    <w:jc w:val="center"/>
                    <w:rPr>
                      <w:rFonts w:hint="eastAsia"/>
                      <w:b/>
                      <w:szCs w:val="21"/>
                    </w:rPr>
                  </w:pPr>
                  <w:r>
                    <w:rPr>
                      <w:rFonts w:hint="eastAsia"/>
                      <w:b/>
                      <w:szCs w:val="21"/>
                    </w:rPr>
                    <w:t>126</w:t>
                  </w:r>
                </w:p>
              </w:txbxContent>
            </v:textbox>
          </v:shape>
        </w:pict>
      </w:r>
      <w:r>
        <w:rPr>
          <w:b/>
          <w:noProof/>
          <w:sz w:val="18"/>
          <w:szCs w:val="18"/>
        </w:rPr>
        <w:pict>
          <v:shape id="_x0000_s1227" type="#_x0000_t109" style="position:absolute;left:0;text-align:left;margin-left:369.2pt;margin-top:6.25pt;width:26.65pt;height:13.7pt;z-index:251842560" filled="f" stroked="f">
            <v:textbox style="mso-next-textbox:#_x0000_s1227" inset="0,0,0,0">
              <w:txbxContent>
                <w:p w:rsidR="00FC4359" w:rsidRPr="00427B5C" w:rsidRDefault="00FC4359" w:rsidP="00FC4359">
                  <w:pPr>
                    <w:rPr>
                      <w:b/>
                      <w:szCs w:val="21"/>
                    </w:rPr>
                  </w:pPr>
                  <w:r>
                    <w:rPr>
                      <w:rFonts w:hint="eastAsia"/>
                      <w:b/>
                      <w:szCs w:val="21"/>
                    </w:rPr>
                    <w:t>142.3</w:t>
                  </w:r>
                </w:p>
              </w:txbxContent>
            </v:textbox>
          </v:shape>
        </w:pict>
      </w:r>
    </w:p>
    <w:p w:rsidR="00FC4359" w:rsidRDefault="00FC4359" w:rsidP="00FC4359">
      <w:pPr>
        <w:jc w:val="center"/>
        <w:rPr>
          <w:rFonts w:hint="eastAsia"/>
          <w:b/>
          <w:sz w:val="18"/>
          <w:szCs w:val="18"/>
        </w:rPr>
      </w:pPr>
      <w:r>
        <w:rPr>
          <w:rFonts w:hint="eastAsia"/>
          <w:b/>
          <w:noProof/>
          <w:sz w:val="18"/>
          <w:szCs w:val="18"/>
        </w:rPr>
        <w:pict>
          <v:shape id="_x0000_s1258" type="#_x0000_t32" style="position:absolute;left:0;text-align:left;margin-left:35.9pt;margin-top:9.55pt;width:56.15pt;height:.05pt;z-index:251874304" o:connectortype="straight">
            <v:stroke endarrowwidth="narrow"/>
          </v:shape>
        </w:pict>
      </w:r>
      <w:r>
        <w:rPr>
          <w:rFonts w:hint="eastAsia"/>
          <w:b/>
          <w:noProof/>
          <w:sz w:val="18"/>
          <w:szCs w:val="18"/>
        </w:rPr>
        <w:pict>
          <v:line id="Line 6531" o:spid="_x0000_s1058" style="position:absolute;left:0;text-align:left;flip:x y;z-index:251686912" from="352.85pt,9.55pt" to="426.5pt,9.55pt">
            <v:stroke endarrow="classic" endarrowwidth="narrow"/>
          </v:line>
        </w:pict>
      </w:r>
      <w:r>
        <w:rPr>
          <w:rFonts w:hint="eastAsia"/>
          <w:b/>
          <w:noProof/>
          <w:sz w:val="18"/>
          <w:szCs w:val="18"/>
        </w:rPr>
        <w:pict>
          <v:shape id="_x0000_s1226" type="#_x0000_t202" style="position:absolute;left:0;text-align:left;margin-left:288.75pt;margin-top:1.75pt;width:64.1pt;height:19.5pt;z-index:251841536">
            <v:stroke endarrowwidth="narrow"/>
            <v:textbox style="mso-next-textbox:#_x0000_s1226" inset=".3mm,.1mm,.3mm,.1mm">
              <w:txbxContent>
                <w:p w:rsidR="00FC4359" w:rsidRDefault="00FC4359" w:rsidP="00FC4359">
                  <w:r>
                    <w:rPr>
                      <w:rFonts w:hint="eastAsia"/>
                    </w:rPr>
                    <w:t>化学沉淀</w:t>
                  </w:r>
                </w:p>
                <w:p w:rsidR="00FC4359" w:rsidRPr="00C448FE" w:rsidRDefault="00FC4359" w:rsidP="00FC4359"/>
              </w:txbxContent>
            </v:textbox>
          </v:shape>
        </w:pict>
      </w:r>
      <w:r>
        <w:rPr>
          <w:rFonts w:hint="eastAsia"/>
          <w:b/>
          <w:noProof/>
          <w:sz w:val="18"/>
          <w:szCs w:val="18"/>
        </w:rPr>
        <w:pict>
          <v:shape id="_x0000_s1223" type="#_x0000_t202" style="position:absolute;left:0;text-align:left;margin-left:92.05pt;margin-top:1.75pt;width:64.6pt;height:19.65pt;z-index:251838464">
            <v:stroke endarrowwidth="narrow"/>
            <v:textbox style="mso-next-textbox:#_x0000_s1223" inset=".3mm,.1mm,.3mm,.1mm">
              <w:txbxContent>
                <w:p w:rsidR="00FC4359" w:rsidRDefault="00FC4359" w:rsidP="00FC4359">
                  <w:r>
                    <w:rPr>
                      <w:rFonts w:hint="eastAsia"/>
                    </w:rPr>
                    <w:t>回用水储罐</w:t>
                  </w:r>
                </w:p>
                <w:p w:rsidR="00FC4359" w:rsidRDefault="00FC4359" w:rsidP="00FC4359"/>
              </w:txbxContent>
            </v:textbox>
          </v:shape>
        </w:pict>
      </w:r>
      <w:r>
        <w:rPr>
          <w:rFonts w:hint="eastAsia"/>
          <w:b/>
          <w:noProof/>
          <w:sz w:val="18"/>
          <w:szCs w:val="18"/>
        </w:rPr>
        <w:pict>
          <v:shape id="_x0000_s1228" type="#_x0000_t202" style="position:absolute;left:0;text-align:left;margin-left:156.65pt;margin-top:1.75pt;width:49.5pt;height:19.5pt;z-index:251843584">
            <v:stroke endarrowwidth="narrow"/>
            <v:textbox style="mso-next-textbox:#_x0000_s1228" inset=".3mm,.1mm,.3mm,.1mm">
              <w:txbxContent>
                <w:p w:rsidR="00FC4359" w:rsidRDefault="00FC4359" w:rsidP="00FC4359">
                  <w:r>
                    <w:rPr>
                      <w:rFonts w:hint="eastAsia"/>
                    </w:rPr>
                    <w:t>蒸发浓缩</w:t>
                  </w:r>
                </w:p>
                <w:p w:rsidR="00FC4359" w:rsidRDefault="00FC4359" w:rsidP="00FC4359"/>
              </w:txbxContent>
            </v:textbox>
          </v:shape>
        </w:pict>
      </w:r>
      <w:r>
        <w:rPr>
          <w:rFonts w:hint="eastAsia"/>
          <w:b/>
          <w:noProof/>
          <w:sz w:val="18"/>
          <w:szCs w:val="18"/>
        </w:rPr>
        <w:pict>
          <v:shape id="_x0000_s1224" type="#_x0000_t202" style="position:absolute;left:0;text-align:left;margin-left:206.15pt;margin-top:1.75pt;width:49.5pt;height:19.5pt;z-index:251839488">
            <v:stroke endarrowwidth="narrow"/>
            <v:textbox style="mso-next-textbox:#_x0000_s1224" inset=".3mm,.1mm,.3mm,.1mm">
              <w:txbxContent>
                <w:p w:rsidR="00FC4359" w:rsidRDefault="00FC4359" w:rsidP="00FC4359">
                  <w:r>
                    <w:rPr>
                      <w:rFonts w:hint="eastAsia"/>
                    </w:rPr>
                    <w:t>离子交换</w:t>
                  </w:r>
                </w:p>
                <w:p w:rsidR="00FC4359" w:rsidRDefault="00FC4359" w:rsidP="00FC4359"/>
              </w:txbxContent>
            </v:textbox>
          </v:shape>
        </w:pict>
      </w:r>
      <w:r>
        <w:rPr>
          <w:rFonts w:hint="eastAsia"/>
          <w:b/>
          <w:noProof/>
          <w:sz w:val="18"/>
          <w:szCs w:val="18"/>
        </w:rPr>
        <w:pict>
          <v:shape id="_x0000_s1225" type="#_x0000_t202" style="position:absolute;left:0;text-align:left;margin-left:255.8pt;margin-top:1.75pt;width:32.95pt;height:19.5pt;z-index:251840512">
            <v:stroke endarrowwidth="narrow"/>
            <v:textbox style="mso-next-textbox:#_x0000_s1225" inset=".3mm,.1mm,.3mm,.1mm">
              <w:txbxContent>
                <w:p w:rsidR="00FC4359" w:rsidRDefault="00FC4359" w:rsidP="00FC4359">
                  <w:r>
                    <w:rPr>
                      <w:rFonts w:hint="eastAsia"/>
                    </w:rPr>
                    <w:t>砂滤</w:t>
                  </w:r>
                </w:p>
              </w:txbxContent>
            </v:textbox>
          </v:shape>
        </w:pict>
      </w:r>
    </w:p>
    <w:p w:rsidR="00FC4359" w:rsidRDefault="00FC4359" w:rsidP="00FC4359">
      <w:pPr>
        <w:jc w:val="center"/>
        <w:rPr>
          <w:rFonts w:hint="eastAsia"/>
          <w:b/>
          <w:sz w:val="18"/>
          <w:szCs w:val="18"/>
        </w:rPr>
      </w:pPr>
    </w:p>
    <w:p w:rsidR="00FC4359" w:rsidRDefault="00FC4359" w:rsidP="00FC4359">
      <w:pPr>
        <w:jc w:val="center"/>
        <w:rPr>
          <w:rFonts w:hint="eastAsia"/>
          <w:b/>
          <w:sz w:val="18"/>
          <w:szCs w:val="18"/>
        </w:rPr>
      </w:pPr>
      <w:r>
        <w:rPr>
          <w:rFonts w:hint="eastAsia"/>
          <w:b/>
          <w:noProof/>
          <w:sz w:val="18"/>
          <w:szCs w:val="18"/>
        </w:rPr>
        <w:pict>
          <v:shape id="_x0000_s1255" type="#_x0000_t32" style="position:absolute;left:0;text-align:left;margin-left:349.5pt;margin-top:.1pt;width:0;height:63.15pt;z-index:251871232" o:connectortype="straight">
            <v:stroke endarrowwidth="narrow"/>
          </v:shape>
        </w:pict>
      </w:r>
      <w:r>
        <w:rPr>
          <w:rFonts w:hint="eastAsia"/>
          <w:b/>
          <w:noProof/>
          <w:sz w:val="18"/>
          <w:szCs w:val="18"/>
        </w:rPr>
        <w:pict>
          <v:shape id="_x0000_s1250" type="#_x0000_t32" style="position:absolute;left:0;text-align:left;margin-left:173.8pt;margin-top:.55pt;width:.05pt;height:33.55pt;z-index:251866112" o:connectortype="straight">
            <v:stroke endarrowwidth="narrow"/>
          </v:shape>
        </w:pict>
      </w:r>
      <w:r>
        <w:rPr>
          <w:rFonts w:hint="eastAsia"/>
          <w:b/>
          <w:noProof/>
          <w:sz w:val="18"/>
          <w:szCs w:val="18"/>
        </w:rPr>
        <w:pict>
          <v:line id="_x0000_s1241" style="position:absolute;left:0;text-align:left;flip:x y;z-index:251856896" from="335.85pt,1.2pt" to="335.85pt,40.75pt">
            <v:stroke endarrow="classic" endarrowwidth="narrow"/>
          </v:line>
        </w:pict>
      </w:r>
      <w:r>
        <w:rPr>
          <w:rFonts w:hint="eastAsia"/>
          <w:b/>
          <w:noProof/>
          <w:sz w:val="18"/>
          <w:szCs w:val="18"/>
        </w:rPr>
        <w:pict>
          <v:shape id="_x0000_s1239" type="#_x0000_t32" style="position:absolute;left:0;text-align:left;margin-left:274.3pt;margin-top:1.05pt;width:.1pt;height:39.7pt;flip:x;z-index:251854848" o:connectortype="straight">
            <v:stroke endarrowwidth="narrow"/>
          </v:shape>
        </w:pict>
      </w:r>
      <w:r>
        <w:rPr>
          <w:rFonts w:hint="eastAsia"/>
          <w:b/>
          <w:noProof/>
          <w:sz w:val="15"/>
          <w:szCs w:val="15"/>
        </w:rPr>
        <w:pict>
          <v:shape id="_x0000_s1238" type="#_x0000_t109" style="position:absolute;left:0;text-align:left;margin-left:130.85pt;margin-top:5.75pt;width:43pt;height:22.75pt;z-index:251853824" filled="f" stroked="f">
            <v:textbox style="mso-next-textbox:#_x0000_s1238" inset="0,0,0,0">
              <w:txbxContent>
                <w:p w:rsidR="00FC4359" w:rsidRDefault="00FC4359" w:rsidP="00FC4359">
                  <w:pPr>
                    <w:rPr>
                      <w:rFonts w:hint="eastAsia"/>
                      <w:b/>
                      <w:sz w:val="15"/>
                      <w:szCs w:val="15"/>
                    </w:rPr>
                  </w:pPr>
                  <w:r>
                    <w:rPr>
                      <w:rFonts w:hint="eastAsia"/>
                      <w:b/>
                      <w:sz w:val="15"/>
                      <w:szCs w:val="15"/>
                    </w:rPr>
                    <w:t>蒸发冷凝水</w:t>
                  </w:r>
                </w:p>
                <w:p w:rsidR="00FC4359" w:rsidRPr="00E861B6" w:rsidRDefault="00FC4359" w:rsidP="00FC4359">
                  <w:pPr>
                    <w:ind w:firstLineChars="98" w:firstLine="148"/>
                    <w:rPr>
                      <w:b/>
                      <w:sz w:val="15"/>
                      <w:szCs w:val="15"/>
                    </w:rPr>
                  </w:pPr>
                  <w:r>
                    <w:rPr>
                      <w:rFonts w:hint="eastAsia"/>
                      <w:b/>
                      <w:sz w:val="15"/>
                      <w:szCs w:val="15"/>
                    </w:rPr>
                    <w:t>4.0</w:t>
                  </w:r>
                </w:p>
              </w:txbxContent>
            </v:textbox>
          </v:shape>
        </w:pict>
      </w:r>
      <w:r>
        <w:rPr>
          <w:rFonts w:hint="eastAsia"/>
          <w:b/>
          <w:noProof/>
          <w:sz w:val="18"/>
          <w:szCs w:val="18"/>
        </w:rPr>
        <w:pict>
          <v:line id="_x0000_s1237" style="position:absolute;left:0;text-align:left;flip:x y;z-index:251852800" from="128.8pt,.1pt" to="128.8pt,19.45pt">
            <v:stroke endarrow="classic" endarrowwidth="narrow"/>
          </v:line>
        </w:pict>
      </w:r>
      <w:r>
        <w:rPr>
          <w:rFonts w:hint="eastAsia"/>
          <w:b/>
          <w:noProof/>
          <w:sz w:val="18"/>
          <w:szCs w:val="18"/>
        </w:rPr>
        <w:pict>
          <v:shape id="_x0000_s1235" type="#_x0000_t32" style="position:absolute;left:0;text-align:left;margin-left:167.95pt;margin-top:.7pt;width:0;height:19.45pt;z-index:251850752" o:connectortype="straight">
            <v:stroke endarrowwidth="narrow"/>
          </v:shape>
        </w:pict>
      </w:r>
      <w:r>
        <w:rPr>
          <w:rFonts w:hint="eastAsia"/>
          <w:b/>
          <w:noProof/>
          <w:sz w:val="18"/>
          <w:szCs w:val="18"/>
        </w:rPr>
        <w:pict>
          <v:shape id="_x0000_s1229" type="#_x0000_t32" style="position:absolute;left:0;text-align:left;margin-left:113.25pt;margin-top:.55pt;width:.1pt;height:39.7pt;flip:x;z-index:251844608" o:connectortype="straight">
            <v:stroke endarrowwidth="narrow"/>
          </v:shape>
        </w:pict>
      </w:r>
      <w:r>
        <w:rPr>
          <w:rFonts w:hint="eastAsia"/>
          <w:b/>
          <w:noProof/>
          <w:sz w:val="18"/>
          <w:szCs w:val="18"/>
        </w:rPr>
        <w:pict>
          <v:line id="_x0000_s1234" style="position:absolute;left:0;text-align:left;flip:x y;z-index:251849728" from="177.15pt,.7pt" to="177.15pt,20.05pt">
            <v:stroke endarrow="classic" endarrowwidth="narrow"/>
          </v:line>
        </w:pict>
      </w:r>
      <w:r>
        <w:rPr>
          <w:rFonts w:hint="eastAsia"/>
          <w:b/>
          <w:noProof/>
          <w:sz w:val="18"/>
          <w:szCs w:val="18"/>
        </w:rPr>
        <w:pict>
          <v:shape id="_x0000_s1232" type="#_x0000_t32" style="position:absolute;left:0;text-align:left;margin-left:228.6pt;margin-top:.7pt;width:0;height:18.75pt;z-index:251847680" o:connectortype="straight">
            <v:stroke endarrowwidth="narrow"/>
          </v:shape>
        </w:pict>
      </w:r>
      <w:r>
        <w:rPr>
          <w:rFonts w:hint="eastAsia"/>
          <w:b/>
          <w:noProof/>
          <w:sz w:val="18"/>
          <w:szCs w:val="18"/>
        </w:rPr>
        <w:pict>
          <v:line id="_x0000_s1231" style="position:absolute;left:0;text-align:left;flip:x y;z-index:251846656" from="264.8pt,.7pt" to="264.8pt,40.25pt">
            <v:stroke endarrow="classic" endarrowwidth="narrow"/>
          </v:line>
        </w:pict>
      </w:r>
    </w:p>
    <w:p w:rsidR="00FC4359" w:rsidRPr="00710AE6" w:rsidRDefault="00FC4359" w:rsidP="00FC4359">
      <w:pPr>
        <w:ind w:firstLineChars="2389" w:firstLine="3597"/>
        <w:rPr>
          <w:rFonts w:hint="eastAsia"/>
          <w:b/>
          <w:sz w:val="15"/>
          <w:szCs w:val="15"/>
        </w:rPr>
      </w:pPr>
      <w:r w:rsidRPr="00710AE6">
        <w:rPr>
          <w:rFonts w:hint="eastAsia"/>
          <w:b/>
          <w:noProof/>
          <w:sz w:val="15"/>
          <w:szCs w:val="15"/>
        </w:rPr>
        <w:pict>
          <v:shape id="_x0000_s1233" type="#_x0000_t32" style="position:absolute;left:0;text-align:left;margin-left:177.15pt;margin-top:9.75pt;width:51.45pt;height:.05pt;z-index:251848704" o:connectortype="straight">
            <v:stroke endarrowwidth="narrow"/>
          </v:shape>
        </w:pict>
      </w:r>
      <w:r w:rsidRPr="00710AE6">
        <w:rPr>
          <w:rFonts w:hint="eastAsia"/>
          <w:b/>
          <w:sz w:val="15"/>
          <w:szCs w:val="15"/>
        </w:rPr>
        <w:t>酸碱废水</w:t>
      </w:r>
      <w:r>
        <w:rPr>
          <w:rFonts w:hint="eastAsia"/>
          <w:b/>
          <w:sz w:val="15"/>
          <w:szCs w:val="15"/>
        </w:rPr>
        <w:t>5.0</w:t>
      </w:r>
    </w:p>
    <w:p w:rsidR="00FC4359" w:rsidRDefault="00FC4359" w:rsidP="00FC4359">
      <w:pPr>
        <w:jc w:val="center"/>
        <w:rPr>
          <w:rFonts w:hint="eastAsia"/>
          <w:b/>
          <w:sz w:val="18"/>
          <w:szCs w:val="18"/>
        </w:rPr>
      </w:pPr>
      <w:r>
        <w:rPr>
          <w:b/>
          <w:noProof/>
          <w:sz w:val="18"/>
          <w:szCs w:val="18"/>
        </w:rPr>
        <w:pict>
          <v:shape id="_x0000_s1057" type="#_x0000_t109" style="position:absolute;left:0;text-align:left;margin-left:191.4pt;margin-top:8.4pt;width:68.15pt;height:12.25pt;z-index:251685888" filled="f" stroked="f">
            <v:textbox style="mso-next-textbox:#_x0000_s1057" inset="0,0,0,0">
              <w:txbxContent>
                <w:p w:rsidR="00FC4359" w:rsidRPr="00427B5C" w:rsidRDefault="00FC4359" w:rsidP="00FC4359">
                  <w:pPr>
                    <w:rPr>
                      <w:b/>
                      <w:sz w:val="18"/>
                      <w:szCs w:val="18"/>
                    </w:rPr>
                  </w:pPr>
                  <w:r>
                    <w:rPr>
                      <w:rFonts w:hint="eastAsia"/>
                      <w:b/>
                      <w:sz w:val="18"/>
                      <w:szCs w:val="18"/>
                    </w:rPr>
                    <w:t>反冲洗用水</w:t>
                  </w:r>
                  <w:r>
                    <w:rPr>
                      <w:rFonts w:hint="eastAsia"/>
                      <w:b/>
                      <w:sz w:val="18"/>
                      <w:szCs w:val="18"/>
                    </w:rPr>
                    <w:t>5.0</w:t>
                  </w:r>
                </w:p>
              </w:txbxContent>
            </v:textbox>
          </v:shape>
        </w:pict>
      </w:r>
      <w:r>
        <w:rPr>
          <w:rFonts w:hint="eastAsia"/>
          <w:b/>
          <w:noProof/>
          <w:sz w:val="18"/>
          <w:szCs w:val="18"/>
        </w:rPr>
        <w:pict>
          <v:shape id="_x0000_s1242" type="#_x0000_t109" style="position:absolute;left:0;text-align:left;margin-left:274.4pt;margin-top:4.25pt;width:68.15pt;height:15.3pt;z-index:251857920" filled="f" stroked="f">
            <v:textbox style="mso-next-textbox:#_x0000_s1242" inset="0,0,0,0">
              <w:txbxContent>
                <w:p w:rsidR="00FC4359" w:rsidRPr="00427B5C" w:rsidRDefault="00FC4359" w:rsidP="00FC4359">
                  <w:pPr>
                    <w:rPr>
                      <w:b/>
                      <w:sz w:val="18"/>
                      <w:szCs w:val="18"/>
                    </w:rPr>
                  </w:pPr>
                  <w:r>
                    <w:rPr>
                      <w:rFonts w:hint="eastAsia"/>
                      <w:b/>
                      <w:sz w:val="18"/>
                      <w:szCs w:val="18"/>
                    </w:rPr>
                    <w:t>反冲洗废水</w:t>
                  </w:r>
                  <w:r>
                    <w:rPr>
                      <w:rFonts w:hint="eastAsia"/>
                      <w:b/>
                      <w:sz w:val="18"/>
                      <w:szCs w:val="18"/>
                    </w:rPr>
                    <w:t>5.0</w:t>
                  </w:r>
                </w:p>
              </w:txbxContent>
            </v:textbox>
          </v:shape>
        </w:pict>
      </w:r>
      <w:r>
        <w:rPr>
          <w:rFonts w:hint="eastAsia"/>
          <w:b/>
          <w:noProof/>
          <w:sz w:val="18"/>
          <w:szCs w:val="18"/>
        </w:rPr>
        <w:pict>
          <v:shape id="_x0000_s1236" type="#_x0000_t32" style="position:absolute;left:0;text-align:left;margin-left:128.8pt;margin-top:.05pt;width:39.15pt;height:.05pt;z-index:251851776" o:connectortype="straight">
            <v:stroke endarrowwidth="narrow"/>
          </v:shape>
        </w:pict>
      </w:r>
    </w:p>
    <w:p w:rsidR="00FC4359" w:rsidRDefault="00FC4359" w:rsidP="00FC4359">
      <w:pPr>
        <w:rPr>
          <w:rFonts w:hint="eastAsia"/>
          <w:b/>
          <w:sz w:val="18"/>
          <w:szCs w:val="18"/>
        </w:rPr>
      </w:pPr>
      <w:r>
        <w:rPr>
          <w:rFonts w:hint="eastAsia"/>
          <w:b/>
          <w:noProof/>
          <w:sz w:val="18"/>
          <w:szCs w:val="18"/>
        </w:rPr>
        <w:pict>
          <v:shape id="_x0000_s1251" style="position:absolute;left:0;text-align:left;margin-left:169.75pt;margin-top:3.65pt;width:4.25pt;height:7.8pt;z-index:251867136;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85,156" path="m85,c42,39,,78,,104v,26,71,43,85,52e" filled="f">
            <v:stroke endarrow="classic" endarrowwidth="narrow"/>
            <v:path arrowok="t"/>
          </v:shape>
        </w:pict>
      </w:r>
      <w:r>
        <w:rPr>
          <w:rFonts w:hint="eastAsia"/>
          <w:b/>
          <w:noProof/>
          <w:sz w:val="18"/>
          <w:szCs w:val="18"/>
        </w:rPr>
        <w:pict>
          <v:shape id="_x0000_s1240" type="#_x0000_t32" style="position:absolute;left:0;text-align:left;margin-left:274.4pt;margin-top:9.8pt;width:61.45pt;height:.15pt;z-index:251855872" o:connectortype="straight">
            <v:stroke endarrowwidth="narrow"/>
          </v:shape>
        </w:pict>
      </w:r>
      <w:r>
        <w:rPr>
          <w:rFonts w:hint="eastAsia"/>
          <w:b/>
          <w:noProof/>
          <w:sz w:val="18"/>
          <w:szCs w:val="18"/>
        </w:rPr>
        <w:pict>
          <v:shape id="_x0000_s1230" type="#_x0000_t32" style="position:absolute;left:0;text-align:left;margin-left:113.35pt;margin-top:9.2pt;width:151.45pt;height:.05pt;z-index:251845632" o:connectortype="straight">
            <v:stroke endarrowwidth="narrow"/>
          </v:shape>
        </w:pict>
      </w:r>
    </w:p>
    <w:p w:rsidR="00FC4359" w:rsidRDefault="00FC4359" w:rsidP="00FC4359">
      <w:pPr>
        <w:jc w:val="center"/>
        <w:rPr>
          <w:rFonts w:hint="eastAsia"/>
          <w:b/>
          <w:sz w:val="18"/>
          <w:szCs w:val="18"/>
        </w:rPr>
      </w:pPr>
      <w:r>
        <w:rPr>
          <w:rFonts w:hint="eastAsia"/>
          <w:b/>
          <w:noProof/>
          <w:sz w:val="18"/>
          <w:szCs w:val="18"/>
        </w:rPr>
        <w:pict>
          <v:shape id="_x0000_s1257" type="#_x0000_t109" style="position:absolute;left:0;text-align:left;margin-left:362.1pt;margin-top:10.2pt;width:59.15pt;height:12.25pt;z-index:251873280" filled="f" stroked="f">
            <v:textbox style="mso-next-textbox:#_x0000_s1257" inset="0,0,0,0">
              <w:txbxContent>
                <w:p w:rsidR="00FC4359" w:rsidRPr="00FE3970" w:rsidRDefault="00FC4359" w:rsidP="00FC4359">
                  <w:pPr>
                    <w:rPr>
                      <w:b/>
                      <w:i/>
                      <w:sz w:val="15"/>
                      <w:szCs w:val="15"/>
                    </w:rPr>
                  </w:pPr>
                  <w:r>
                    <w:rPr>
                      <w:rFonts w:hint="eastAsia"/>
                      <w:b/>
                      <w:i/>
                      <w:sz w:val="15"/>
                      <w:szCs w:val="15"/>
                    </w:rPr>
                    <w:t>污泥带走</w:t>
                  </w:r>
                  <w:r>
                    <w:rPr>
                      <w:rFonts w:hint="eastAsia"/>
                      <w:b/>
                      <w:i/>
                      <w:sz w:val="15"/>
                      <w:szCs w:val="15"/>
                    </w:rPr>
                    <w:t>15.3</w:t>
                  </w:r>
                </w:p>
              </w:txbxContent>
            </v:textbox>
          </v:shape>
        </w:pict>
      </w:r>
      <w:r>
        <w:rPr>
          <w:rFonts w:hint="eastAsia"/>
          <w:b/>
          <w:noProof/>
          <w:sz w:val="18"/>
          <w:szCs w:val="18"/>
        </w:rPr>
        <w:pict>
          <v:shape id="_x0000_s1252" type="#_x0000_t32" style="position:absolute;left:0;text-align:left;margin-left:174pt;margin-top:1.1pt;width:0;height:25.95pt;z-index:251868160" o:connectortype="straight">
            <v:stroke endarrowwidth="narrow"/>
          </v:shape>
        </w:pict>
      </w:r>
    </w:p>
    <w:p w:rsidR="00FC4359" w:rsidRDefault="00FC4359" w:rsidP="00FC4359">
      <w:pPr>
        <w:jc w:val="center"/>
        <w:rPr>
          <w:rFonts w:hint="eastAsia"/>
          <w:b/>
          <w:sz w:val="18"/>
          <w:szCs w:val="18"/>
        </w:rPr>
      </w:pPr>
      <w:r>
        <w:rPr>
          <w:rFonts w:hint="eastAsia"/>
          <w:b/>
          <w:noProof/>
          <w:sz w:val="18"/>
          <w:szCs w:val="18"/>
        </w:rPr>
        <w:pict>
          <v:shape id="_x0000_s1254" type="#_x0000_t109" style="position:absolute;left:0;text-align:left;margin-left:219.5pt;margin-top:8.5pt;width:59.15pt;height:12.25pt;z-index:251870208" filled="f" stroked="f">
            <v:textbox style="mso-next-textbox:#_x0000_s1254" inset="0,0,0,0">
              <w:txbxContent>
                <w:p w:rsidR="00FC4359" w:rsidRPr="00FE3970" w:rsidRDefault="00FC4359" w:rsidP="00FC4359">
                  <w:pPr>
                    <w:rPr>
                      <w:b/>
                      <w:i/>
                      <w:sz w:val="15"/>
                      <w:szCs w:val="15"/>
                    </w:rPr>
                  </w:pPr>
                  <w:r>
                    <w:rPr>
                      <w:rFonts w:hint="eastAsia"/>
                      <w:b/>
                      <w:i/>
                      <w:sz w:val="15"/>
                      <w:szCs w:val="15"/>
                    </w:rPr>
                    <w:t>蒸发损耗</w:t>
                  </w:r>
                  <w:r>
                    <w:rPr>
                      <w:rFonts w:hint="eastAsia"/>
                      <w:b/>
                      <w:i/>
                      <w:sz w:val="15"/>
                      <w:szCs w:val="15"/>
                    </w:rPr>
                    <w:t>1.0</w:t>
                  </w:r>
                </w:p>
              </w:txbxContent>
            </v:textbox>
          </v:shape>
        </w:pict>
      </w:r>
    </w:p>
    <w:p w:rsidR="00FC4359" w:rsidRDefault="00FC4359" w:rsidP="00FC4359">
      <w:pPr>
        <w:jc w:val="center"/>
        <w:rPr>
          <w:rFonts w:hint="eastAsia"/>
          <w:b/>
          <w:sz w:val="18"/>
          <w:szCs w:val="18"/>
        </w:rPr>
      </w:pPr>
      <w:r>
        <w:rPr>
          <w:rFonts w:hint="eastAsia"/>
          <w:b/>
          <w:noProof/>
          <w:sz w:val="18"/>
          <w:szCs w:val="18"/>
        </w:rPr>
        <w:pict>
          <v:line id="_x0000_s1256" style="position:absolute;left:0;text-align:left;flip:y;z-index:251872256" from="350.45pt,1.75pt" to="395.85pt,1.75pt">
            <v:stroke endarrow="classic" endarrowwidth="narrow"/>
          </v:line>
        </w:pict>
      </w:r>
      <w:r>
        <w:rPr>
          <w:rFonts w:hint="eastAsia"/>
          <w:b/>
          <w:noProof/>
          <w:sz w:val="18"/>
          <w:szCs w:val="18"/>
        </w:rPr>
        <w:pict>
          <v:line id="_x0000_s1253" style="position:absolute;left:0;text-align:left;flip:y;z-index:251869184" from="173pt,6.35pt" to="218.4pt,6.35pt">
            <v:stroke endarrow="classic" endarrowwidth="narrow"/>
          </v:line>
        </w:pict>
      </w:r>
    </w:p>
    <w:p w:rsidR="00FC4359" w:rsidRPr="000526A4" w:rsidRDefault="00FC4359" w:rsidP="00FC4359">
      <w:pPr>
        <w:jc w:val="center"/>
        <w:rPr>
          <w:b/>
          <w:sz w:val="18"/>
          <w:szCs w:val="18"/>
        </w:rPr>
      </w:pPr>
    </w:p>
    <w:p w:rsidR="00FC4359" w:rsidRDefault="00FC4359" w:rsidP="00FC4359">
      <w:pPr>
        <w:jc w:val="center"/>
        <w:rPr>
          <w:rFonts w:hint="eastAsia"/>
          <w:b/>
          <w:sz w:val="18"/>
          <w:szCs w:val="18"/>
        </w:rPr>
      </w:pPr>
      <w:r w:rsidRPr="000526A4">
        <w:rPr>
          <w:b/>
          <w:noProof/>
          <w:sz w:val="18"/>
          <w:szCs w:val="18"/>
        </w:rPr>
        <w:pict>
          <v:shape id="Text Box 6619" o:spid="_x0000_s1027" type="#_x0000_t202" style="position:absolute;left:0;text-align:left;margin-left:55.7pt;margin-top:1.9pt;width:314.95pt;height:21.3pt;z-index:251661312" strokecolor="white">
            <v:textbox style="mso-next-textbox:#Text Box 6619">
              <w:txbxContent>
                <w:p w:rsidR="00FC4359" w:rsidRPr="00BE2D22" w:rsidRDefault="00FC4359" w:rsidP="00FC4359">
                  <w:pPr>
                    <w:ind w:firstLineChars="441" w:firstLine="1063"/>
                    <w:rPr>
                      <w:b/>
                      <w:sz w:val="24"/>
                    </w:rPr>
                  </w:pPr>
                  <w:r w:rsidRPr="00BE2D22">
                    <w:rPr>
                      <w:rFonts w:hint="eastAsia"/>
                      <w:b/>
                      <w:sz w:val="24"/>
                    </w:rPr>
                    <w:t>图</w:t>
                  </w:r>
                  <w:r w:rsidRPr="00BE2D22">
                    <w:rPr>
                      <w:b/>
                      <w:sz w:val="24"/>
                    </w:rPr>
                    <w:t>2</w:t>
                  </w:r>
                  <w:r w:rsidRPr="00BE2D22">
                    <w:rPr>
                      <w:rFonts w:hint="eastAsia"/>
                      <w:b/>
                      <w:sz w:val="24"/>
                    </w:rPr>
                    <w:t>.1-3</w:t>
                  </w:r>
                  <w:r w:rsidRPr="00BE2D22">
                    <w:rPr>
                      <w:b/>
                      <w:sz w:val="24"/>
                    </w:rPr>
                    <w:t xml:space="preserve"> </w:t>
                  </w:r>
                  <w:r w:rsidRPr="00BE2D22">
                    <w:rPr>
                      <w:rFonts w:hint="eastAsia"/>
                      <w:b/>
                      <w:sz w:val="24"/>
                    </w:rPr>
                    <w:t xml:space="preserve">  </w:t>
                  </w:r>
                  <w:r w:rsidRPr="00BE2D22">
                    <w:rPr>
                      <w:rFonts w:hint="eastAsia"/>
                      <w:b/>
                      <w:sz w:val="24"/>
                    </w:rPr>
                    <w:t>厂区供排水平衡图</w:t>
                  </w:r>
                  <w:r w:rsidRPr="00BE2D22">
                    <w:rPr>
                      <w:b/>
                      <w:sz w:val="24"/>
                    </w:rPr>
                    <w:t xml:space="preserve">   </w:t>
                  </w:r>
                  <w:r w:rsidRPr="00BE2D22">
                    <w:rPr>
                      <w:rFonts w:hint="eastAsia"/>
                      <w:b/>
                      <w:szCs w:val="21"/>
                    </w:rPr>
                    <w:t>单位：</w:t>
                  </w:r>
                  <w:r w:rsidRPr="00BE2D22">
                    <w:rPr>
                      <w:b/>
                      <w:szCs w:val="21"/>
                    </w:rPr>
                    <w:t>m</w:t>
                  </w:r>
                  <w:r w:rsidRPr="00BE2D22">
                    <w:rPr>
                      <w:b/>
                      <w:szCs w:val="21"/>
                      <w:vertAlign w:val="superscript"/>
                    </w:rPr>
                    <w:t>3</w:t>
                  </w:r>
                  <w:r w:rsidRPr="00BE2D22">
                    <w:rPr>
                      <w:b/>
                      <w:szCs w:val="21"/>
                    </w:rPr>
                    <w:t>/d</w:t>
                  </w:r>
                </w:p>
              </w:txbxContent>
            </v:textbox>
          </v:shape>
        </w:pict>
      </w:r>
    </w:p>
    <w:p w:rsidR="00FC4359" w:rsidRDefault="00FC4359" w:rsidP="00FC4359">
      <w:pPr>
        <w:rPr>
          <w:rFonts w:hint="eastAsia"/>
          <w:b/>
          <w:sz w:val="18"/>
          <w:szCs w:val="18"/>
        </w:rPr>
      </w:pPr>
    </w:p>
    <w:p w:rsidR="00FC4359" w:rsidRPr="000526A4" w:rsidRDefault="00FC4359" w:rsidP="00FC4359">
      <w:pPr>
        <w:spacing w:line="440" w:lineRule="exact"/>
        <w:rPr>
          <w:b/>
          <w:sz w:val="24"/>
        </w:rPr>
        <w:sectPr w:rsidR="00FC4359" w:rsidRPr="000526A4" w:rsidSect="001E7198">
          <w:footerReference w:type="default" r:id="rId16"/>
          <w:pgSz w:w="11906" w:h="16838"/>
          <w:pgMar w:top="1418" w:right="1418" w:bottom="1418" w:left="1418" w:header="851" w:footer="992" w:gutter="284"/>
          <w:pgBorders w:offsetFrom="page">
            <w:bottom w:val="single" w:sz="4" w:space="24" w:color="auto"/>
          </w:pgBorders>
          <w:cols w:space="720"/>
          <w:docGrid w:linePitch="312"/>
        </w:sectPr>
      </w:pPr>
    </w:p>
    <w:p w:rsidR="00FC4359" w:rsidRPr="000526A4" w:rsidRDefault="00FC4359" w:rsidP="00FC4359">
      <w:pPr>
        <w:pStyle w:val="2"/>
        <w:rPr>
          <w:rFonts w:ascii="Times New Roman" w:hAnsi="Times New Roman"/>
        </w:rPr>
      </w:pPr>
      <w:bookmarkStart w:id="101" w:name="_Toc365899102"/>
      <w:bookmarkStart w:id="102" w:name="_Toc425249009"/>
      <w:bookmarkEnd w:id="90"/>
      <w:bookmarkEnd w:id="91"/>
      <w:bookmarkEnd w:id="92"/>
      <w:bookmarkEnd w:id="93"/>
      <w:bookmarkEnd w:id="94"/>
      <w:bookmarkEnd w:id="95"/>
      <w:bookmarkEnd w:id="96"/>
      <w:bookmarkEnd w:id="97"/>
      <w:bookmarkEnd w:id="98"/>
      <w:bookmarkEnd w:id="99"/>
      <w:bookmarkEnd w:id="100"/>
      <w:r>
        <w:rPr>
          <w:rFonts w:ascii="Times New Roman" w:hAnsi="Times New Roman" w:hint="eastAsia"/>
        </w:rPr>
        <w:lastRenderedPageBreak/>
        <w:t xml:space="preserve"> </w:t>
      </w:r>
      <w:bookmarkStart w:id="103" w:name="_Toc459368279"/>
      <w:r w:rsidRPr="000526A4">
        <w:rPr>
          <w:rFonts w:ascii="Times New Roman" w:hAnsi="Times New Roman"/>
        </w:rPr>
        <w:t xml:space="preserve">2.2  </w:t>
      </w:r>
      <w:r w:rsidRPr="000526A4">
        <w:rPr>
          <w:rFonts w:ascii="Times New Roman" w:hAnsi="Times New Roman"/>
        </w:rPr>
        <w:t>工艺过程及产污环节分析</w:t>
      </w:r>
      <w:bookmarkEnd w:id="102"/>
      <w:bookmarkEnd w:id="103"/>
    </w:p>
    <w:p w:rsidR="00FC4359" w:rsidRPr="000526A4" w:rsidRDefault="00FC4359" w:rsidP="00FC4359">
      <w:pPr>
        <w:spacing w:line="440" w:lineRule="exact"/>
        <w:outlineLvl w:val="2"/>
        <w:rPr>
          <w:b/>
          <w:sz w:val="24"/>
        </w:rPr>
      </w:pPr>
      <w:r w:rsidRPr="000526A4">
        <w:rPr>
          <w:b/>
          <w:sz w:val="24"/>
        </w:rPr>
        <w:t xml:space="preserve">2.2.1  </w:t>
      </w:r>
      <w:r>
        <w:rPr>
          <w:rFonts w:hint="eastAsia"/>
          <w:b/>
          <w:sz w:val="24"/>
        </w:rPr>
        <w:t>草酸亚铁</w:t>
      </w:r>
      <w:r w:rsidRPr="000526A4">
        <w:rPr>
          <w:b/>
          <w:sz w:val="24"/>
        </w:rPr>
        <w:t>生产工艺过程分析</w:t>
      </w:r>
    </w:p>
    <w:p w:rsidR="00FC4359" w:rsidRPr="008068D1" w:rsidRDefault="00FC4359" w:rsidP="00FC4359">
      <w:pPr>
        <w:spacing w:line="480" w:lineRule="exact"/>
        <w:ind w:firstLineChars="200" w:firstLine="482"/>
        <w:rPr>
          <w:rFonts w:hint="eastAsia"/>
          <w:b/>
          <w:bCs/>
          <w:sz w:val="24"/>
        </w:rPr>
      </w:pPr>
      <w:r w:rsidRPr="008068D1">
        <w:rPr>
          <w:rFonts w:ascii="宋体" w:cs="宋体"/>
          <w:b/>
          <w:kern w:val="0"/>
          <w:sz w:val="24"/>
        </w:rPr>
        <w:t>(</w:t>
      </w:r>
      <w:r w:rsidRPr="008068D1">
        <w:rPr>
          <w:rFonts w:ascii="宋体" w:cs="宋体" w:hint="eastAsia"/>
          <w:b/>
          <w:kern w:val="0"/>
          <w:sz w:val="24"/>
        </w:rPr>
        <w:t>此内容企业保密</w:t>
      </w:r>
      <w:r w:rsidRPr="008068D1">
        <w:rPr>
          <w:rFonts w:ascii="宋体" w:cs="宋体"/>
          <w:b/>
          <w:kern w:val="0"/>
          <w:sz w:val="24"/>
        </w:rPr>
        <w:t>)</w:t>
      </w:r>
    </w:p>
    <w:p w:rsidR="00FC4359" w:rsidRDefault="00FC4359" w:rsidP="00FC4359">
      <w:pPr>
        <w:spacing w:line="440" w:lineRule="exact"/>
        <w:outlineLvl w:val="2"/>
        <w:rPr>
          <w:rFonts w:hint="eastAsia"/>
          <w:b/>
          <w:sz w:val="24"/>
        </w:rPr>
      </w:pPr>
    </w:p>
    <w:p w:rsidR="00FC4359" w:rsidRDefault="00FC4359" w:rsidP="00FC4359">
      <w:pPr>
        <w:spacing w:line="440" w:lineRule="exact"/>
        <w:outlineLvl w:val="2"/>
        <w:rPr>
          <w:rFonts w:hint="eastAsia"/>
          <w:b/>
          <w:sz w:val="24"/>
        </w:rPr>
      </w:pPr>
    </w:p>
    <w:p w:rsidR="00FC4359" w:rsidRDefault="00FC4359" w:rsidP="00FC4359">
      <w:pPr>
        <w:spacing w:line="440" w:lineRule="exact"/>
        <w:outlineLvl w:val="2"/>
        <w:rPr>
          <w:rFonts w:hint="eastAsia"/>
          <w:b/>
          <w:sz w:val="24"/>
        </w:rPr>
      </w:pPr>
      <w:r w:rsidRPr="000526A4">
        <w:rPr>
          <w:b/>
          <w:sz w:val="24"/>
        </w:rPr>
        <w:t xml:space="preserve">2.2.2  </w:t>
      </w:r>
      <w:r>
        <w:rPr>
          <w:rFonts w:hint="eastAsia"/>
          <w:b/>
          <w:sz w:val="24"/>
        </w:rPr>
        <w:t>磷酸铁</w:t>
      </w:r>
      <w:r w:rsidRPr="000526A4">
        <w:rPr>
          <w:b/>
          <w:sz w:val="24"/>
        </w:rPr>
        <w:t>生产工艺过程分析</w:t>
      </w:r>
    </w:p>
    <w:p w:rsidR="00FC4359" w:rsidRPr="008068D1" w:rsidRDefault="00FC4359" w:rsidP="00FC4359">
      <w:pPr>
        <w:spacing w:line="480" w:lineRule="exact"/>
        <w:ind w:firstLineChars="200" w:firstLine="482"/>
        <w:rPr>
          <w:rFonts w:hint="eastAsia"/>
          <w:b/>
          <w:bCs/>
          <w:sz w:val="24"/>
        </w:rPr>
      </w:pPr>
      <w:r w:rsidRPr="008068D1">
        <w:rPr>
          <w:rFonts w:ascii="宋体" w:cs="宋体"/>
          <w:b/>
          <w:kern w:val="0"/>
          <w:sz w:val="24"/>
        </w:rPr>
        <w:t>(</w:t>
      </w:r>
      <w:r w:rsidRPr="008068D1">
        <w:rPr>
          <w:rFonts w:ascii="宋体" w:cs="宋体" w:hint="eastAsia"/>
          <w:b/>
          <w:kern w:val="0"/>
          <w:sz w:val="24"/>
        </w:rPr>
        <w:t>此内容企业保密</w:t>
      </w:r>
      <w:r w:rsidRPr="008068D1">
        <w:rPr>
          <w:rFonts w:ascii="宋体" w:cs="宋体"/>
          <w:b/>
          <w:kern w:val="0"/>
          <w:sz w:val="24"/>
        </w:rPr>
        <w:t>)</w:t>
      </w:r>
    </w:p>
    <w:p w:rsidR="00FC4359" w:rsidRPr="008F3A43" w:rsidRDefault="00FC4359" w:rsidP="00FC4359">
      <w:pPr>
        <w:spacing w:line="440" w:lineRule="exact"/>
        <w:outlineLvl w:val="2"/>
        <w:rPr>
          <w:rFonts w:hint="eastAsia"/>
          <w:b/>
          <w:sz w:val="24"/>
        </w:rPr>
      </w:pPr>
    </w:p>
    <w:p w:rsidR="00FC4359" w:rsidRPr="000526A4" w:rsidRDefault="00FC4359" w:rsidP="00FC4359">
      <w:pPr>
        <w:pStyle w:val="2"/>
        <w:rPr>
          <w:rFonts w:ascii="Times New Roman" w:hAnsi="Times New Roman"/>
        </w:rPr>
      </w:pPr>
      <w:bookmarkStart w:id="104" w:name="_Toc459368280"/>
      <w:r w:rsidRPr="000526A4">
        <w:rPr>
          <w:rFonts w:ascii="Times New Roman" w:hAnsi="Times New Roman"/>
        </w:rPr>
        <w:t xml:space="preserve">2.3  </w:t>
      </w:r>
      <w:bookmarkStart w:id="105" w:name="_Toc202689903"/>
      <w:bookmarkStart w:id="106" w:name="_Toc176790874"/>
      <w:bookmarkStart w:id="107" w:name="_Toc231787454"/>
      <w:bookmarkStart w:id="108" w:name="_Toc233192312"/>
      <w:bookmarkStart w:id="109" w:name="_Toc177177006"/>
      <w:bookmarkStart w:id="110" w:name="_Toc180574290"/>
      <w:bookmarkStart w:id="111" w:name="_Toc199754106"/>
      <w:bookmarkStart w:id="112" w:name="_Toc181075089"/>
      <w:bookmarkStart w:id="113" w:name="_Toc182318575"/>
      <w:bookmarkStart w:id="114" w:name="_Toc168394631"/>
      <w:bookmarkStart w:id="115" w:name="_Toc202021513"/>
      <w:bookmarkEnd w:id="101"/>
      <w:r w:rsidRPr="000526A4">
        <w:rPr>
          <w:rFonts w:ascii="Times New Roman" w:hAnsi="Times New Roman"/>
        </w:rPr>
        <w:t>污染源产生与排放情况分析</w:t>
      </w:r>
      <w:bookmarkEnd w:id="104"/>
      <w:bookmarkEnd w:id="105"/>
      <w:bookmarkEnd w:id="106"/>
      <w:bookmarkEnd w:id="107"/>
      <w:bookmarkEnd w:id="108"/>
      <w:bookmarkEnd w:id="109"/>
      <w:bookmarkEnd w:id="110"/>
      <w:bookmarkEnd w:id="111"/>
      <w:bookmarkEnd w:id="112"/>
      <w:bookmarkEnd w:id="113"/>
      <w:bookmarkEnd w:id="114"/>
      <w:bookmarkEnd w:id="115"/>
    </w:p>
    <w:p w:rsidR="00FC4359" w:rsidRPr="000526A4" w:rsidRDefault="00FC4359" w:rsidP="00FC4359">
      <w:pPr>
        <w:pStyle w:val="1CharCharCharCharCharCharCharCharCharCharCharCharCharCharCharChar"/>
        <w:spacing w:line="440" w:lineRule="exact"/>
        <w:rPr>
          <w:b/>
          <w:sz w:val="24"/>
        </w:rPr>
      </w:pPr>
      <w:bookmarkStart w:id="116" w:name="_Toc177177009"/>
      <w:bookmarkStart w:id="117" w:name="_Toc233192313"/>
      <w:bookmarkStart w:id="118" w:name="_Toc181075090"/>
      <w:bookmarkStart w:id="119" w:name="_Toc180574293"/>
      <w:bookmarkStart w:id="120" w:name="_Toc182318576"/>
      <w:bookmarkStart w:id="121" w:name="_Toc199754107"/>
      <w:bookmarkStart w:id="122" w:name="_Toc202021514"/>
      <w:bookmarkStart w:id="123" w:name="_Toc202689904"/>
      <w:bookmarkStart w:id="124" w:name="_Toc168394632"/>
      <w:bookmarkStart w:id="125" w:name="_Toc118272465"/>
      <w:bookmarkStart w:id="126" w:name="_Toc231787457"/>
      <w:bookmarkStart w:id="127" w:name="_Toc120005936"/>
      <w:bookmarkStart w:id="128" w:name="_Toc176790877"/>
      <w:bookmarkStart w:id="129" w:name="_Toc176790875"/>
      <w:bookmarkStart w:id="130" w:name="_Toc177177007"/>
      <w:bookmarkStart w:id="131" w:name="_Toc177879018"/>
      <w:bookmarkStart w:id="132" w:name="_Toc180574291"/>
      <w:bookmarkStart w:id="133" w:name="_Toc231787455"/>
      <w:smartTag w:uri="urn:schemas-microsoft-com:office:smarttags" w:element="chsdate">
        <w:smartTagPr>
          <w:attr w:name="IsROCDate" w:val="False"/>
          <w:attr w:name="IsLunarDate" w:val="False"/>
          <w:attr w:name="Day" w:val="30"/>
          <w:attr w:name="Month" w:val="12"/>
          <w:attr w:name="Year" w:val="1899"/>
        </w:smartTagPr>
        <w:r w:rsidRPr="000526A4">
          <w:rPr>
            <w:b/>
            <w:sz w:val="24"/>
          </w:rPr>
          <w:t>2.3.1</w:t>
        </w:r>
      </w:smartTag>
      <w:r w:rsidRPr="000526A4">
        <w:rPr>
          <w:b/>
          <w:sz w:val="24"/>
        </w:rPr>
        <w:t xml:space="preserve">  </w:t>
      </w:r>
      <w:r w:rsidRPr="000526A4">
        <w:rPr>
          <w:b/>
          <w:sz w:val="24"/>
        </w:rPr>
        <w:t>废水产生情况及治理措施</w:t>
      </w:r>
    </w:p>
    <w:p w:rsidR="00FC4359" w:rsidRPr="000526A4" w:rsidRDefault="00FC4359" w:rsidP="00FC4359">
      <w:pPr>
        <w:pStyle w:val="a9"/>
        <w:spacing w:before="120" w:line="400" w:lineRule="exact"/>
        <w:ind w:firstLineChars="200" w:firstLine="482"/>
        <w:rPr>
          <w:rFonts w:eastAsia="宋体"/>
          <w:b/>
          <w:sz w:val="24"/>
        </w:rPr>
      </w:pPr>
      <w:r w:rsidRPr="000526A4">
        <w:rPr>
          <w:rFonts w:eastAsia="宋体"/>
          <w:b/>
          <w:sz w:val="24"/>
        </w:rPr>
        <w:t>通过工艺过程分析、物料平衡计算及类比分析，本项目废水主要包括生产过程产生的工艺废水、设备地坪冲洗水、冷却水置换排水、生活污水等。</w:t>
      </w:r>
    </w:p>
    <w:p w:rsidR="00FC4359" w:rsidRPr="000526A4" w:rsidRDefault="00FC4359" w:rsidP="00FC4359">
      <w:pPr>
        <w:pStyle w:val="a9"/>
        <w:tabs>
          <w:tab w:val="left" w:pos="3060"/>
        </w:tabs>
        <w:spacing w:line="440" w:lineRule="exact"/>
        <w:ind w:firstLineChars="196" w:firstLine="472"/>
        <w:rPr>
          <w:rFonts w:eastAsia="宋体"/>
          <w:b/>
          <w:sz w:val="24"/>
        </w:rPr>
      </w:pPr>
      <w:r w:rsidRPr="000526A4">
        <w:rPr>
          <w:rFonts w:eastAsia="宋体"/>
          <w:b/>
          <w:sz w:val="24"/>
        </w:rPr>
        <w:t>（</w:t>
      </w:r>
      <w:r w:rsidRPr="000526A4">
        <w:rPr>
          <w:rFonts w:eastAsia="宋体"/>
          <w:b/>
          <w:sz w:val="24"/>
        </w:rPr>
        <w:t>1</w:t>
      </w:r>
      <w:r w:rsidRPr="000526A4">
        <w:rPr>
          <w:rFonts w:eastAsia="宋体"/>
          <w:b/>
          <w:sz w:val="24"/>
        </w:rPr>
        <w:t>）工艺废水</w:t>
      </w:r>
    </w:p>
    <w:p w:rsidR="00FC4359" w:rsidRPr="000526A4" w:rsidRDefault="00FC4359" w:rsidP="00FC4359">
      <w:pPr>
        <w:pStyle w:val="a9"/>
        <w:tabs>
          <w:tab w:val="left" w:pos="3060"/>
        </w:tabs>
        <w:spacing w:line="440" w:lineRule="exact"/>
        <w:ind w:firstLineChars="196" w:firstLine="472"/>
        <w:rPr>
          <w:rFonts w:eastAsia="宋体"/>
          <w:b/>
          <w:sz w:val="24"/>
        </w:rPr>
      </w:pPr>
      <w:r w:rsidRPr="000526A4">
        <w:rPr>
          <w:rFonts w:eastAsia="宋体"/>
          <w:b/>
          <w:sz w:val="24"/>
        </w:rPr>
        <w:t>W</w:t>
      </w:r>
      <w:r w:rsidRPr="000526A4">
        <w:rPr>
          <w:rFonts w:eastAsia="宋体"/>
          <w:b/>
          <w:sz w:val="24"/>
          <w:vertAlign w:val="subscript"/>
        </w:rPr>
        <w:t>1-1</w:t>
      </w:r>
      <w:r w:rsidRPr="000526A4">
        <w:rPr>
          <w:rFonts w:eastAsia="宋体"/>
          <w:b/>
          <w:sz w:val="24"/>
        </w:rPr>
        <w:t>：来自于</w:t>
      </w:r>
      <w:r>
        <w:rPr>
          <w:rFonts w:eastAsia="宋体" w:hint="eastAsia"/>
          <w:b/>
          <w:sz w:val="24"/>
        </w:rPr>
        <w:t>草酸亚铁后处理工段离心、水洗过程</w:t>
      </w:r>
      <w:r w:rsidRPr="000526A4">
        <w:rPr>
          <w:rFonts w:eastAsia="宋体"/>
          <w:b/>
          <w:sz w:val="24"/>
        </w:rPr>
        <w:t>产生的废水，废水量平均</w:t>
      </w:r>
      <w:r w:rsidRPr="00E0305D">
        <w:rPr>
          <w:rFonts w:eastAsia="宋体" w:hint="eastAsia"/>
          <w:b/>
          <w:sz w:val="24"/>
        </w:rPr>
        <w:t>54</w:t>
      </w:r>
      <w:r w:rsidRPr="00E0305D">
        <w:rPr>
          <w:rFonts w:eastAsia="宋体"/>
          <w:b/>
          <w:sz w:val="24"/>
        </w:rPr>
        <w:t>m</w:t>
      </w:r>
      <w:r w:rsidRPr="00E0305D">
        <w:rPr>
          <w:rFonts w:eastAsia="宋体"/>
          <w:b/>
          <w:sz w:val="24"/>
          <w:vertAlign w:val="superscript"/>
        </w:rPr>
        <w:t>3</w:t>
      </w:r>
      <w:r w:rsidRPr="00E0305D">
        <w:rPr>
          <w:rFonts w:eastAsia="宋体"/>
          <w:b/>
          <w:sz w:val="24"/>
        </w:rPr>
        <w:t>/d</w:t>
      </w:r>
      <w:r w:rsidRPr="000526A4">
        <w:rPr>
          <w:rFonts w:eastAsia="宋体"/>
          <w:b/>
          <w:sz w:val="24"/>
        </w:rPr>
        <w:t>，废水含</w:t>
      </w:r>
      <w:r>
        <w:rPr>
          <w:rFonts w:eastAsia="宋体" w:hint="eastAsia"/>
          <w:b/>
          <w:sz w:val="24"/>
        </w:rPr>
        <w:t>硫酸</w:t>
      </w:r>
      <w:r>
        <w:rPr>
          <w:rFonts w:eastAsia="宋体" w:hint="eastAsia"/>
          <w:b/>
          <w:sz w:val="24"/>
        </w:rPr>
        <w:t>2.4%</w:t>
      </w:r>
      <w:r>
        <w:rPr>
          <w:rFonts w:eastAsia="宋体" w:hint="eastAsia"/>
          <w:b/>
          <w:sz w:val="24"/>
        </w:rPr>
        <w:t>，同时含少量硫酸亚铁及其他杂质</w:t>
      </w:r>
      <w:r w:rsidRPr="000526A4">
        <w:rPr>
          <w:rFonts w:eastAsia="宋体"/>
          <w:b/>
          <w:sz w:val="24"/>
        </w:rPr>
        <w:t>，</w:t>
      </w:r>
      <w:r>
        <w:rPr>
          <w:rFonts w:eastAsia="宋体" w:hint="eastAsia"/>
          <w:b/>
          <w:sz w:val="24"/>
        </w:rPr>
        <w:t>进入厂区污水处理站处理后回用生产工艺</w:t>
      </w:r>
      <w:r w:rsidRPr="000526A4">
        <w:rPr>
          <w:rFonts w:eastAsia="宋体"/>
          <w:b/>
          <w:sz w:val="24"/>
        </w:rPr>
        <w:t>。</w:t>
      </w:r>
    </w:p>
    <w:p w:rsidR="00FC4359" w:rsidRDefault="00FC4359" w:rsidP="00FC4359">
      <w:pPr>
        <w:pStyle w:val="a9"/>
        <w:tabs>
          <w:tab w:val="left" w:pos="3060"/>
        </w:tabs>
        <w:spacing w:line="440" w:lineRule="exact"/>
        <w:ind w:firstLineChars="196" w:firstLine="472"/>
        <w:rPr>
          <w:rFonts w:eastAsia="宋体" w:hint="eastAsia"/>
          <w:b/>
          <w:sz w:val="24"/>
        </w:rPr>
      </w:pPr>
      <w:r w:rsidRPr="000526A4">
        <w:rPr>
          <w:rFonts w:eastAsia="宋体"/>
          <w:b/>
          <w:sz w:val="24"/>
        </w:rPr>
        <w:t>W</w:t>
      </w:r>
      <w:r w:rsidRPr="000526A4">
        <w:rPr>
          <w:rFonts w:eastAsia="宋体"/>
          <w:b/>
          <w:sz w:val="24"/>
          <w:vertAlign w:val="subscript"/>
        </w:rPr>
        <w:t>2-1</w:t>
      </w:r>
      <w:r w:rsidRPr="000526A4">
        <w:rPr>
          <w:rFonts w:eastAsia="宋体"/>
          <w:b/>
          <w:sz w:val="24"/>
        </w:rPr>
        <w:t>：来自于</w:t>
      </w:r>
      <w:r>
        <w:rPr>
          <w:rFonts w:eastAsia="宋体" w:hint="eastAsia"/>
          <w:b/>
          <w:sz w:val="24"/>
        </w:rPr>
        <w:t>磷酸铁后处理工段离心、水洗过程</w:t>
      </w:r>
      <w:r w:rsidRPr="000526A4">
        <w:rPr>
          <w:rFonts w:eastAsia="宋体"/>
          <w:b/>
          <w:sz w:val="24"/>
        </w:rPr>
        <w:t>产生的废水，废水量平均</w:t>
      </w:r>
      <w:r>
        <w:rPr>
          <w:rFonts w:eastAsia="宋体" w:hint="eastAsia"/>
          <w:b/>
          <w:sz w:val="24"/>
        </w:rPr>
        <w:t>84.3</w:t>
      </w:r>
      <w:r w:rsidRPr="000526A4">
        <w:rPr>
          <w:rFonts w:eastAsia="宋体"/>
          <w:b/>
          <w:sz w:val="24"/>
        </w:rPr>
        <w:t>m</w:t>
      </w:r>
      <w:r w:rsidRPr="000526A4">
        <w:rPr>
          <w:rFonts w:eastAsia="宋体"/>
          <w:b/>
          <w:sz w:val="24"/>
          <w:vertAlign w:val="superscript"/>
        </w:rPr>
        <w:t>3</w:t>
      </w:r>
      <w:r w:rsidRPr="000526A4">
        <w:rPr>
          <w:rFonts w:eastAsia="宋体"/>
          <w:b/>
          <w:sz w:val="24"/>
        </w:rPr>
        <w:t>/d</w:t>
      </w:r>
      <w:r w:rsidRPr="000526A4">
        <w:rPr>
          <w:rFonts w:eastAsia="宋体"/>
          <w:b/>
          <w:sz w:val="24"/>
        </w:rPr>
        <w:t>，废水含</w:t>
      </w:r>
      <w:r>
        <w:rPr>
          <w:rFonts w:eastAsia="宋体" w:hint="eastAsia"/>
          <w:b/>
          <w:sz w:val="24"/>
        </w:rPr>
        <w:t>磷酸</w:t>
      </w:r>
      <w:r>
        <w:rPr>
          <w:rFonts w:eastAsia="宋体" w:hint="eastAsia"/>
          <w:b/>
          <w:sz w:val="24"/>
        </w:rPr>
        <w:t>2.5%</w:t>
      </w:r>
      <w:r>
        <w:rPr>
          <w:rFonts w:eastAsia="宋体" w:hint="eastAsia"/>
          <w:b/>
          <w:sz w:val="24"/>
        </w:rPr>
        <w:t>，同时含少量磷酸二氢亚铁及其他杂质</w:t>
      </w:r>
      <w:r w:rsidRPr="000526A4">
        <w:rPr>
          <w:rFonts w:eastAsia="宋体"/>
          <w:b/>
          <w:sz w:val="24"/>
        </w:rPr>
        <w:t>，</w:t>
      </w:r>
      <w:r>
        <w:rPr>
          <w:rFonts w:eastAsia="宋体" w:hint="eastAsia"/>
          <w:b/>
          <w:sz w:val="24"/>
        </w:rPr>
        <w:t>进入厂区污水处理站处理后回用于生产工艺</w:t>
      </w:r>
      <w:r w:rsidRPr="000526A4">
        <w:rPr>
          <w:rFonts w:eastAsia="宋体"/>
          <w:b/>
          <w:sz w:val="24"/>
        </w:rPr>
        <w:t>。</w:t>
      </w:r>
    </w:p>
    <w:p w:rsidR="00FC4359" w:rsidRDefault="00FC4359" w:rsidP="00FC4359">
      <w:pPr>
        <w:pStyle w:val="a9"/>
        <w:tabs>
          <w:tab w:val="left" w:pos="3060"/>
        </w:tabs>
        <w:spacing w:line="440" w:lineRule="exact"/>
        <w:ind w:firstLineChars="195" w:firstLine="470"/>
        <w:rPr>
          <w:rFonts w:eastAsia="宋体" w:hint="eastAsia"/>
          <w:b/>
          <w:sz w:val="24"/>
        </w:rPr>
      </w:pPr>
      <w:r w:rsidRPr="000526A4">
        <w:rPr>
          <w:rFonts w:eastAsia="宋体"/>
          <w:b/>
          <w:sz w:val="24"/>
        </w:rPr>
        <w:t>（</w:t>
      </w:r>
      <w:r w:rsidRPr="000526A4">
        <w:rPr>
          <w:rFonts w:eastAsia="宋体"/>
          <w:b/>
          <w:sz w:val="24"/>
        </w:rPr>
        <w:t>2</w:t>
      </w:r>
      <w:r w:rsidRPr="000526A4">
        <w:rPr>
          <w:rFonts w:eastAsia="宋体"/>
          <w:b/>
          <w:sz w:val="24"/>
        </w:rPr>
        <w:t>）地坪冲洗水：少量设备地坪冲洗水日均产生量为</w:t>
      </w:r>
      <w:r w:rsidRPr="000526A4">
        <w:rPr>
          <w:rFonts w:eastAsia="宋体"/>
          <w:b/>
          <w:sz w:val="24"/>
        </w:rPr>
        <w:t>4.0t/d</w:t>
      </w:r>
      <w:r w:rsidRPr="000526A4">
        <w:rPr>
          <w:rFonts w:eastAsia="宋体"/>
          <w:b/>
          <w:sz w:val="24"/>
        </w:rPr>
        <w:t>，主要污染物为</w:t>
      </w:r>
      <w:r>
        <w:rPr>
          <w:rFonts w:eastAsia="宋体" w:hint="eastAsia"/>
          <w:b/>
          <w:sz w:val="24"/>
        </w:rPr>
        <w:t>PH</w:t>
      </w:r>
      <w:r w:rsidRPr="000526A4">
        <w:rPr>
          <w:rFonts w:eastAsia="宋体"/>
          <w:b/>
          <w:sz w:val="24"/>
        </w:rPr>
        <w:t>、</w:t>
      </w:r>
      <w:r w:rsidRPr="000526A4">
        <w:rPr>
          <w:rFonts w:eastAsia="宋体"/>
          <w:b/>
          <w:sz w:val="24"/>
        </w:rPr>
        <w:t>SS</w:t>
      </w:r>
      <w:r>
        <w:rPr>
          <w:rFonts w:eastAsia="宋体" w:hint="eastAsia"/>
          <w:b/>
          <w:sz w:val="24"/>
        </w:rPr>
        <w:t>、硫酸盐、磷酸盐</w:t>
      </w:r>
      <w:r>
        <w:rPr>
          <w:rFonts w:eastAsia="宋体"/>
          <w:b/>
          <w:sz w:val="24"/>
        </w:rPr>
        <w:t>等</w:t>
      </w:r>
      <w:r w:rsidRPr="000526A4">
        <w:rPr>
          <w:rFonts w:eastAsia="宋体"/>
          <w:b/>
          <w:sz w:val="24"/>
        </w:rPr>
        <w:t>，进入厂区污水处理站处理</w:t>
      </w:r>
      <w:r>
        <w:rPr>
          <w:rFonts w:eastAsia="宋体" w:hint="eastAsia"/>
          <w:b/>
          <w:sz w:val="24"/>
        </w:rPr>
        <w:t>后回用于生产工艺</w:t>
      </w:r>
      <w:r w:rsidRPr="000526A4">
        <w:rPr>
          <w:rFonts w:eastAsia="宋体"/>
          <w:b/>
          <w:sz w:val="24"/>
        </w:rPr>
        <w:t>。</w:t>
      </w:r>
    </w:p>
    <w:p w:rsidR="00FC4359" w:rsidRDefault="00FC4359" w:rsidP="00FC4359">
      <w:pPr>
        <w:pStyle w:val="a9"/>
        <w:tabs>
          <w:tab w:val="left" w:pos="3060"/>
        </w:tabs>
        <w:spacing w:line="440" w:lineRule="exact"/>
        <w:ind w:firstLineChars="195" w:firstLine="470"/>
        <w:rPr>
          <w:rFonts w:eastAsia="宋体" w:hint="eastAsia"/>
          <w:b/>
          <w:sz w:val="24"/>
        </w:rPr>
      </w:pPr>
      <w:r>
        <w:rPr>
          <w:rFonts w:eastAsia="宋体" w:hint="eastAsia"/>
          <w:b/>
          <w:sz w:val="24"/>
        </w:rPr>
        <w:t>（</w:t>
      </w:r>
      <w:r>
        <w:rPr>
          <w:rFonts w:eastAsia="宋体" w:hint="eastAsia"/>
          <w:b/>
          <w:sz w:val="24"/>
        </w:rPr>
        <w:t>3</w:t>
      </w:r>
      <w:r>
        <w:rPr>
          <w:rFonts w:eastAsia="宋体" w:hint="eastAsia"/>
          <w:b/>
          <w:sz w:val="24"/>
        </w:rPr>
        <w:t>）水喷射泵真空系统置换水：草酸亚铁真空干燥系统水喷射泵水箱定期置换排水，平均置换量约</w:t>
      </w:r>
      <w:r>
        <w:rPr>
          <w:rFonts w:eastAsia="宋体" w:hint="eastAsia"/>
          <w:b/>
          <w:sz w:val="24"/>
        </w:rPr>
        <w:t>1.6m</w:t>
      </w:r>
      <w:r>
        <w:rPr>
          <w:rFonts w:eastAsia="宋体" w:hint="eastAsia"/>
          <w:b/>
          <w:sz w:val="24"/>
          <w:vertAlign w:val="superscript"/>
        </w:rPr>
        <w:t>3</w:t>
      </w:r>
      <w:r>
        <w:rPr>
          <w:rFonts w:eastAsia="宋体" w:hint="eastAsia"/>
          <w:b/>
          <w:sz w:val="24"/>
        </w:rPr>
        <w:t>/d</w:t>
      </w:r>
      <w:r>
        <w:rPr>
          <w:rFonts w:eastAsia="宋体" w:hint="eastAsia"/>
          <w:b/>
          <w:sz w:val="24"/>
        </w:rPr>
        <w:t>，废水为含草酸亚铁悬浮液，送草酸亚铁离心机离心，回收草酸亚铁，离心母液套用于硫酸亚铁合成工段。磷酸铁真空干燥系统水喷射泵水箱定期置换排水，平均置换量约</w:t>
      </w:r>
      <w:r>
        <w:rPr>
          <w:rFonts w:eastAsia="宋体" w:hint="eastAsia"/>
          <w:b/>
          <w:sz w:val="24"/>
        </w:rPr>
        <w:t>1.8m</w:t>
      </w:r>
      <w:r>
        <w:rPr>
          <w:rFonts w:eastAsia="宋体" w:hint="eastAsia"/>
          <w:b/>
          <w:sz w:val="24"/>
          <w:vertAlign w:val="superscript"/>
        </w:rPr>
        <w:t>3</w:t>
      </w:r>
      <w:r>
        <w:rPr>
          <w:rFonts w:eastAsia="宋体" w:hint="eastAsia"/>
          <w:b/>
          <w:sz w:val="24"/>
        </w:rPr>
        <w:t>/d</w:t>
      </w:r>
      <w:r>
        <w:rPr>
          <w:rFonts w:eastAsia="宋体" w:hint="eastAsia"/>
          <w:b/>
          <w:sz w:val="24"/>
        </w:rPr>
        <w:t>，废水为含磷酸铁悬浮液，送磷酸铁离心机离心，回收磷酸铁，离心母液套用于磷酸二氢亚铁合成工段。</w:t>
      </w:r>
    </w:p>
    <w:p w:rsidR="00FC4359" w:rsidRPr="000526A4" w:rsidRDefault="00FC4359" w:rsidP="00FC4359">
      <w:pPr>
        <w:pStyle w:val="a9"/>
        <w:tabs>
          <w:tab w:val="left" w:pos="3060"/>
        </w:tabs>
        <w:spacing w:line="440" w:lineRule="exact"/>
        <w:ind w:firstLineChars="196" w:firstLine="472"/>
        <w:rPr>
          <w:rFonts w:eastAsia="宋体"/>
          <w:b/>
          <w:sz w:val="24"/>
        </w:rPr>
      </w:pPr>
      <w:r w:rsidRPr="000526A4">
        <w:rPr>
          <w:rFonts w:eastAsia="宋体"/>
          <w:b/>
          <w:sz w:val="24"/>
        </w:rPr>
        <w:t>（</w:t>
      </w:r>
      <w:r>
        <w:rPr>
          <w:rFonts w:eastAsia="宋体" w:hint="eastAsia"/>
          <w:b/>
          <w:sz w:val="24"/>
        </w:rPr>
        <w:t>4</w:t>
      </w:r>
      <w:r w:rsidRPr="000526A4">
        <w:rPr>
          <w:rFonts w:eastAsia="宋体"/>
          <w:b/>
          <w:sz w:val="24"/>
        </w:rPr>
        <w:t>）冷却水循环水置换排水：本项目冷却循环水总用量为</w:t>
      </w:r>
      <w:r>
        <w:rPr>
          <w:rFonts w:eastAsia="宋体" w:hint="eastAsia"/>
          <w:b/>
          <w:sz w:val="24"/>
        </w:rPr>
        <w:t>24</w:t>
      </w:r>
      <w:r w:rsidRPr="000526A4">
        <w:rPr>
          <w:rFonts w:eastAsia="宋体"/>
          <w:b/>
          <w:sz w:val="24"/>
        </w:rPr>
        <w:t>00t/d</w:t>
      </w:r>
      <w:r w:rsidRPr="000526A4">
        <w:rPr>
          <w:rFonts w:eastAsia="宋体"/>
          <w:b/>
          <w:sz w:val="24"/>
        </w:rPr>
        <w:t>，置换</w:t>
      </w:r>
      <w:r w:rsidRPr="00850337">
        <w:rPr>
          <w:rFonts w:eastAsia="宋体"/>
          <w:b/>
          <w:sz w:val="24"/>
        </w:rPr>
        <w:t>排水量</w:t>
      </w:r>
      <w:r w:rsidRPr="0071775E">
        <w:rPr>
          <w:rFonts w:eastAsia="宋体"/>
          <w:b/>
          <w:sz w:val="24"/>
        </w:rPr>
        <w:t>为</w:t>
      </w:r>
      <w:r w:rsidRPr="0071775E">
        <w:rPr>
          <w:rFonts w:eastAsia="宋体" w:hint="eastAsia"/>
          <w:b/>
          <w:sz w:val="24"/>
        </w:rPr>
        <w:t>25</w:t>
      </w:r>
      <w:r w:rsidRPr="0071775E">
        <w:rPr>
          <w:rFonts w:eastAsia="宋体"/>
          <w:b/>
          <w:sz w:val="24"/>
        </w:rPr>
        <w:t>t/d</w:t>
      </w:r>
      <w:r w:rsidRPr="0071775E">
        <w:rPr>
          <w:rFonts w:eastAsia="宋体"/>
          <w:b/>
          <w:sz w:val="24"/>
        </w:rPr>
        <w:t>，</w:t>
      </w:r>
      <w:r w:rsidRPr="000526A4">
        <w:rPr>
          <w:rFonts w:eastAsia="宋体"/>
          <w:b/>
          <w:sz w:val="24"/>
        </w:rPr>
        <w:t>COD≤50 mg/L</w:t>
      </w:r>
      <w:r w:rsidRPr="000526A4">
        <w:rPr>
          <w:rFonts w:eastAsia="宋体"/>
          <w:b/>
          <w:sz w:val="24"/>
        </w:rPr>
        <w:t>，</w:t>
      </w:r>
      <w:r>
        <w:rPr>
          <w:rFonts w:eastAsia="宋体" w:hint="eastAsia"/>
          <w:b/>
          <w:sz w:val="24"/>
        </w:rPr>
        <w:t>进入厂区污水监控池</w:t>
      </w:r>
      <w:r w:rsidRPr="000526A4">
        <w:rPr>
          <w:rFonts w:eastAsia="宋体"/>
          <w:b/>
          <w:sz w:val="24"/>
        </w:rPr>
        <w:t>。</w:t>
      </w:r>
    </w:p>
    <w:p w:rsidR="00FC4359" w:rsidRPr="000526A4" w:rsidRDefault="00FC4359" w:rsidP="00FC4359">
      <w:pPr>
        <w:pStyle w:val="a9"/>
        <w:tabs>
          <w:tab w:val="left" w:pos="3060"/>
        </w:tabs>
        <w:spacing w:line="440" w:lineRule="exact"/>
        <w:ind w:firstLineChars="196" w:firstLine="472"/>
        <w:rPr>
          <w:rFonts w:eastAsia="宋体"/>
          <w:b/>
          <w:sz w:val="24"/>
        </w:rPr>
      </w:pPr>
      <w:r w:rsidRPr="000526A4">
        <w:rPr>
          <w:rFonts w:eastAsia="宋体"/>
          <w:b/>
          <w:sz w:val="24"/>
        </w:rPr>
        <w:lastRenderedPageBreak/>
        <w:t>（</w:t>
      </w:r>
      <w:r>
        <w:rPr>
          <w:rFonts w:eastAsia="宋体" w:hint="eastAsia"/>
          <w:b/>
          <w:sz w:val="24"/>
        </w:rPr>
        <w:t>5</w:t>
      </w:r>
      <w:r w:rsidRPr="000526A4">
        <w:rPr>
          <w:rFonts w:eastAsia="宋体"/>
          <w:b/>
          <w:sz w:val="24"/>
        </w:rPr>
        <w:t>）生活污水：本项目以员工</w:t>
      </w:r>
      <w:r>
        <w:rPr>
          <w:rFonts w:eastAsia="宋体" w:hint="eastAsia"/>
          <w:b/>
          <w:sz w:val="24"/>
        </w:rPr>
        <w:t>3</w:t>
      </w:r>
      <w:r w:rsidRPr="000526A4">
        <w:rPr>
          <w:rFonts w:eastAsia="宋体"/>
          <w:b/>
          <w:sz w:val="24"/>
        </w:rPr>
        <w:t>0</w:t>
      </w:r>
      <w:r w:rsidRPr="000526A4">
        <w:rPr>
          <w:rFonts w:eastAsia="宋体"/>
          <w:b/>
          <w:sz w:val="24"/>
        </w:rPr>
        <w:t>人计，以用水量</w:t>
      </w:r>
      <w:r w:rsidRPr="000526A4">
        <w:rPr>
          <w:rFonts w:eastAsia="宋体"/>
          <w:b/>
          <w:sz w:val="24"/>
        </w:rPr>
        <w:t>100L/d·</w:t>
      </w:r>
      <w:r w:rsidRPr="000526A4">
        <w:rPr>
          <w:rFonts w:eastAsia="宋体"/>
          <w:b/>
          <w:sz w:val="24"/>
        </w:rPr>
        <w:t>人计算，生活用水量</w:t>
      </w:r>
      <w:r>
        <w:rPr>
          <w:rFonts w:eastAsia="宋体" w:hint="eastAsia"/>
          <w:b/>
          <w:sz w:val="24"/>
        </w:rPr>
        <w:t>3</w:t>
      </w:r>
      <w:r w:rsidRPr="000526A4">
        <w:rPr>
          <w:rFonts w:eastAsia="宋体"/>
          <w:b/>
          <w:sz w:val="24"/>
        </w:rPr>
        <w:t>m</w:t>
      </w:r>
      <w:r w:rsidRPr="000526A4">
        <w:rPr>
          <w:rFonts w:eastAsia="宋体"/>
          <w:b/>
          <w:sz w:val="24"/>
          <w:vertAlign w:val="superscript"/>
        </w:rPr>
        <w:t>3</w:t>
      </w:r>
      <w:r w:rsidRPr="000526A4">
        <w:rPr>
          <w:rFonts w:eastAsia="宋体"/>
          <w:b/>
          <w:sz w:val="24"/>
        </w:rPr>
        <w:t>/d</w:t>
      </w:r>
      <w:r w:rsidRPr="000526A4">
        <w:rPr>
          <w:rFonts w:eastAsia="宋体"/>
          <w:b/>
          <w:sz w:val="24"/>
        </w:rPr>
        <w:t>，废水量按用水量的</w:t>
      </w:r>
      <w:r w:rsidRPr="000526A4">
        <w:rPr>
          <w:rFonts w:eastAsia="宋体"/>
          <w:b/>
          <w:sz w:val="24"/>
        </w:rPr>
        <w:t>80%</w:t>
      </w:r>
      <w:r w:rsidRPr="000526A4">
        <w:rPr>
          <w:rFonts w:eastAsia="宋体"/>
          <w:b/>
          <w:sz w:val="24"/>
        </w:rPr>
        <w:t>计，废水量为</w:t>
      </w:r>
      <w:r>
        <w:rPr>
          <w:rFonts w:eastAsia="宋体" w:hint="eastAsia"/>
          <w:b/>
          <w:sz w:val="24"/>
        </w:rPr>
        <w:t>2.4</w:t>
      </w:r>
      <w:r w:rsidRPr="000526A4">
        <w:rPr>
          <w:rFonts w:eastAsia="宋体"/>
          <w:b/>
          <w:sz w:val="24"/>
        </w:rPr>
        <w:t>t/d</w:t>
      </w:r>
      <w:r w:rsidRPr="000526A4">
        <w:rPr>
          <w:rFonts w:eastAsia="宋体"/>
          <w:b/>
          <w:sz w:val="24"/>
        </w:rPr>
        <w:t>，废水中主要污染物浓度</w:t>
      </w:r>
      <w:r w:rsidRPr="000526A4">
        <w:rPr>
          <w:rFonts w:eastAsia="宋体"/>
          <w:b/>
          <w:sz w:val="24"/>
        </w:rPr>
        <w:t>COD:300mg/L</w:t>
      </w:r>
      <w:r w:rsidRPr="000526A4">
        <w:rPr>
          <w:rFonts w:eastAsia="宋体"/>
          <w:b/>
          <w:sz w:val="24"/>
        </w:rPr>
        <w:t>，</w:t>
      </w:r>
      <w:r w:rsidRPr="000526A4">
        <w:rPr>
          <w:rFonts w:eastAsia="宋体"/>
          <w:b/>
          <w:sz w:val="24"/>
        </w:rPr>
        <w:t>SS:200mg/L</w:t>
      </w:r>
      <w:r w:rsidRPr="000526A4">
        <w:rPr>
          <w:rFonts w:eastAsia="宋体"/>
          <w:b/>
          <w:sz w:val="24"/>
        </w:rPr>
        <w:t>，</w:t>
      </w:r>
      <w:r w:rsidRPr="000526A4">
        <w:rPr>
          <w:rFonts w:eastAsia="宋体"/>
          <w:b/>
          <w:sz w:val="24"/>
        </w:rPr>
        <w:t>NH</w:t>
      </w:r>
      <w:r w:rsidRPr="000526A4">
        <w:rPr>
          <w:rFonts w:eastAsia="宋体"/>
          <w:b/>
          <w:sz w:val="24"/>
          <w:vertAlign w:val="subscript"/>
        </w:rPr>
        <w:t>3</w:t>
      </w:r>
      <w:r w:rsidRPr="000526A4">
        <w:rPr>
          <w:rFonts w:eastAsia="宋体"/>
          <w:b/>
          <w:sz w:val="24"/>
        </w:rPr>
        <w:t>-N:30 mg/L</w:t>
      </w:r>
      <w:r w:rsidRPr="000526A4">
        <w:rPr>
          <w:rFonts w:eastAsia="宋体"/>
          <w:b/>
          <w:sz w:val="24"/>
        </w:rPr>
        <w:t>，生活污水进入厂区污水</w:t>
      </w:r>
      <w:r>
        <w:rPr>
          <w:rFonts w:eastAsia="宋体" w:hint="eastAsia"/>
          <w:b/>
          <w:sz w:val="24"/>
        </w:rPr>
        <w:t>监控池</w:t>
      </w:r>
      <w:r w:rsidRPr="000526A4">
        <w:rPr>
          <w:rFonts w:eastAsia="宋体"/>
          <w:b/>
          <w:sz w:val="24"/>
        </w:rPr>
        <w:t>。</w:t>
      </w:r>
    </w:p>
    <w:p w:rsidR="00FC4359" w:rsidRPr="000526A4" w:rsidRDefault="00FC4359" w:rsidP="00FC4359">
      <w:pPr>
        <w:pStyle w:val="a9"/>
        <w:tabs>
          <w:tab w:val="left" w:pos="3060"/>
        </w:tabs>
        <w:spacing w:line="440" w:lineRule="exact"/>
        <w:ind w:firstLineChars="196" w:firstLine="472"/>
        <w:rPr>
          <w:rFonts w:eastAsia="宋体"/>
          <w:b/>
          <w:sz w:val="24"/>
        </w:rPr>
      </w:pPr>
      <w:r w:rsidRPr="000526A4">
        <w:rPr>
          <w:rFonts w:eastAsia="宋体"/>
          <w:b/>
          <w:sz w:val="24"/>
        </w:rPr>
        <w:t>（</w:t>
      </w:r>
      <w:r>
        <w:rPr>
          <w:rFonts w:eastAsia="宋体" w:hint="eastAsia"/>
          <w:b/>
          <w:sz w:val="24"/>
        </w:rPr>
        <w:t>6</w:t>
      </w:r>
      <w:r w:rsidRPr="000526A4">
        <w:rPr>
          <w:rFonts w:eastAsia="宋体"/>
          <w:b/>
          <w:sz w:val="24"/>
        </w:rPr>
        <w:t>）初期雨水</w:t>
      </w:r>
    </w:p>
    <w:p w:rsidR="00FC4359" w:rsidRDefault="00FC4359" w:rsidP="00FC4359">
      <w:pPr>
        <w:autoSpaceDE w:val="0"/>
        <w:autoSpaceDN w:val="0"/>
        <w:adjustRightInd w:val="0"/>
        <w:spacing w:line="440" w:lineRule="exact"/>
        <w:ind w:firstLineChars="200" w:firstLine="482"/>
        <w:jc w:val="left"/>
        <w:rPr>
          <w:rFonts w:hint="eastAsia"/>
          <w:b/>
          <w:kern w:val="0"/>
          <w:sz w:val="24"/>
        </w:rPr>
      </w:pPr>
      <w:r>
        <w:rPr>
          <w:rFonts w:hint="eastAsia"/>
          <w:b/>
          <w:kern w:val="0"/>
          <w:sz w:val="24"/>
        </w:rPr>
        <w:t>计算室外装置区的初期雨水，厂区室外装置为磷酸储罐（</w:t>
      </w:r>
      <w:r>
        <w:rPr>
          <w:rFonts w:hint="eastAsia"/>
          <w:b/>
          <w:kern w:val="0"/>
          <w:sz w:val="24"/>
        </w:rPr>
        <w:t>100m</w:t>
      </w:r>
      <w:r>
        <w:rPr>
          <w:rFonts w:hint="eastAsia"/>
          <w:b/>
          <w:kern w:val="0"/>
          <w:sz w:val="24"/>
          <w:vertAlign w:val="superscript"/>
        </w:rPr>
        <w:t>3</w:t>
      </w:r>
      <w:r>
        <w:rPr>
          <w:rFonts w:hint="eastAsia"/>
          <w:b/>
          <w:kern w:val="0"/>
          <w:sz w:val="24"/>
        </w:rPr>
        <w:t>）及部分中转罐。</w:t>
      </w:r>
    </w:p>
    <w:p w:rsidR="00FC4359" w:rsidRPr="00375021" w:rsidRDefault="00FC4359" w:rsidP="00FC4359">
      <w:pPr>
        <w:autoSpaceDE w:val="0"/>
        <w:autoSpaceDN w:val="0"/>
        <w:adjustRightInd w:val="0"/>
        <w:spacing w:line="440" w:lineRule="exact"/>
        <w:ind w:firstLineChars="200" w:firstLine="482"/>
        <w:jc w:val="left"/>
        <w:rPr>
          <w:rFonts w:hint="eastAsia"/>
          <w:b/>
          <w:kern w:val="0"/>
          <w:sz w:val="24"/>
        </w:rPr>
      </w:pPr>
      <w:r w:rsidRPr="00375021">
        <w:rPr>
          <w:rFonts w:hint="eastAsia"/>
          <w:b/>
          <w:kern w:val="0"/>
          <w:sz w:val="24"/>
        </w:rPr>
        <w:t>根据《石油化工企业给水排水系统设计规范》（</w:t>
      </w:r>
      <w:r w:rsidRPr="00375021">
        <w:rPr>
          <w:rFonts w:hint="eastAsia"/>
          <w:b/>
          <w:kern w:val="0"/>
          <w:sz w:val="24"/>
        </w:rPr>
        <w:t>SH3015-200</w:t>
      </w:r>
      <w:r w:rsidRPr="00E0305D">
        <w:rPr>
          <w:rFonts w:hint="eastAsia"/>
          <w:b/>
          <w:kern w:val="0"/>
          <w:sz w:val="24"/>
          <w:vertAlign w:val="superscript"/>
        </w:rPr>
        <w:t>3</w:t>
      </w:r>
      <w:r w:rsidRPr="00375021">
        <w:rPr>
          <w:rFonts w:hint="eastAsia"/>
          <w:b/>
          <w:kern w:val="0"/>
          <w:sz w:val="24"/>
        </w:rPr>
        <w:t>）规定：“一次降雨污染雨水总量宜按污染区面积与其</w:t>
      </w:r>
      <w:r w:rsidRPr="00375021">
        <w:rPr>
          <w:rFonts w:hint="eastAsia"/>
          <w:b/>
          <w:kern w:val="0"/>
          <w:sz w:val="24"/>
        </w:rPr>
        <w:t>15mm~30mm</w:t>
      </w:r>
      <w:r w:rsidRPr="00375021">
        <w:rPr>
          <w:rFonts w:hint="eastAsia"/>
          <w:b/>
          <w:kern w:val="0"/>
          <w:sz w:val="24"/>
        </w:rPr>
        <w:t>降水深度的乘积计算”，公式如下：</w:t>
      </w:r>
    </w:p>
    <w:p w:rsidR="00FC4359" w:rsidRPr="00375021" w:rsidRDefault="00FC4359" w:rsidP="00FC4359">
      <w:pPr>
        <w:autoSpaceDE w:val="0"/>
        <w:autoSpaceDN w:val="0"/>
        <w:adjustRightInd w:val="0"/>
        <w:spacing w:line="440" w:lineRule="exact"/>
        <w:jc w:val="center"/>
        <w:rPr>
          <w:rFonts w:hint="eastAsia"/>
          <w:b/>
          <w:kern w:val="0"/>
          <w:sz w:val="24"/>
        </w:rPr>
      </w:pPr>
      <w:r w:rsidRPr="00375021">
        <w:rPr>
          <w:rFonts w:hint="eastAsia"/>
          <w:b/>
          <w:kern w:val="0"/>
          <w:sz w:val="24"/>
        </w:rPr>
        <w:t>V=F</w:t>
      </w:r>
      <w:r w:rsidRPr="00375021">
        <w:rPr>
          <w:rFonts w:hint="eastAsia"/>
          <w:b/>
          <w:kern w:val="0"/>
          <w:sz w:val="24"/>
        </w:rPr>
        <w:t>×</w:t>
      </w:r>
      <w:r w:rsidRPr="00375021">
        <w:rPr>
          <w:rFonts w:hint="eastAsia"/>
          <w:b/>
          <w:kern w:val="0"/>
          <w:sz w:val="24"/>
        </w:rPr>
        <w:t>h</w:t>
      </w:r>
    </w:p>
    <w:p w:rsidR="00FC4359" w:rsidRPr="00375021" w:rsidRDefault="00FC4359" w:rsidP="00FC4359">
      <w:pPr>
        <w:autoSpaceDE w:val="0"/>
        <w:autoSpaceDN w:val="0"/>
        <w:adjustRightInd w:val="0"/>
        <w:spacing w:line="440" w:lineRule="exact"/>
        <w:jc w:val="left"/>
        <w:rPr>
          <w:rFonts w:hint="eastAsia"/>
          <w:b/>
          <w:kern w:val="0"/>
          <w:sz w:val="24"/>
        </w:rPr>
      </w:pPr>
      <w:r w:rsidRPr="00375021">
        <w:rPr>
          <w:rFonts w:hint="eastAsia"/>
          <w:b/>
          <w:kern w:val="0"/>
          <w:sz w:val="24"/>
        </w:rPr>
        <w:t>式中：</w:t>
      </w:r>
      <w:r w:rsidRPr="00375021">
        <w:rPr>
          <w:rFonts w:hint="eastAsia"/>
          <w:b/>
          <w:kern w:val="0"/>
          <w:sz w:val="24"/>
        </w:rPr>
        <w:t>V</w:t>
      </w:r>
      <w:r w:rsidRPr="00375021">
        <w:rPr>
          <w:rFonts w:hint="eastAsia"/>
          <w:b/>
          <w:kern w:val="0"/>
          <w:sz w:val="24"/>
        </w:rPr>
        <w:t>，污染雨水存储容积（</w:t>
      </w:r>
      <w:r w:rsidRPr="00375021">
        <w:rPr>
          <w:rFonts w:hint="eastAsia"/>
          <w:b/>
          <w:kern w:val="0"/>
          <w:sz w:val="24"/>
        </w:rPr>
        <w:t>m</w:t>
      </w:r>
      <w:r w:rsidRPr="00375021">
        <w:rPr>
          <w:rFonts w:hint="eastAsia"/>
          <w:b/>
          <w:kern w:val="0"/>
          <w:sz w:val="24"/>
          <w:vertAlign w:val="superscript"/>
        </w:rPr>
        <w:t>3</w:t>
      </w:r>
      <w:r w:rsidRPr="00375021">
        <w:rPr>
          <w:rFonts w:hint="eastAsia"/>
          <w:b/>
          <w:kern w:val="0"/>
          <w:sz w:val="24"/>
        </w:rPr>
        <w:t>）；</w:t>
      </w:r>
    </w:p>
    <w:p w:rsidR="00FC4359" w:rsidRPr="00375021" w:rsidRDefault="00FC4359" w:rsidP="00FC4359">
      <w:pPr>
        <w:autoSpaceDE w:val="0"/>
        <w:autoSpaceDN w:val="0"/>
        <w:adjustRightInd w:val="0"/>
        <w:spacing w:line="440" w:lineRule="exact"/>
        <w:ind w:firstLineChars="196" w:firstLine="472"/>
        <w:jc w:val="left"/>
        <w:rPr>
          <w:rFonts w:hint="eastAsia"/>
          <w:b/>
          <w:kern w:val="0"/>
          <w:sz w:val="24"/>
        </w:rPr>
      </w:pPr>
      <w:r w:rsidRPr="00375021">
        <w:rPr>
          <w:rFonts w:hint="eastAsia"/>
          <w:b/>
          <w:kern w:val="0"/>
          <w:sz w:val="24"/>
        </w:rPr>
        <w:t xml:space="preserve">   F</w:t>
      </w:r>
      <w:r w:rsidRPr="00375021">
        <w:rPr>
          <w:rFonts w:hint="eastAsia"/>
          <w:b/>
          <w:kern w:val="0"/>
          <w:sz w:val="24"/>
        </w:rPr>
        <w:t>，污染区面积（</w:t>
      </w:r>
      <w:r w:rsidRPr="00375021">
        <w:rPr>
          <w:rFonts w:hint="eastAsia"/>
          <w:b/>
          <w:kern w:val="0"/>
          <w:sz w:val="24"/>
        </w:rPr>
        <w:t>m</w:t>
      </w:r>
      <w:r w:rsidRPr="00375021">
        <w:rPr>
          <w:rFonts w:hint="eastAsia"/>
          <w:b/>
          <w:kern w:val="0"/>
          <w:sz w:val="24"/>
          <w:vertAlign w:val="superscript"/>
        </w:rPr>
        <w:t>2</w:t>
      </w:r>
      <w:r w:rsidRPr="00375021">
        <w:rPr>
          <w:rFonts w:hint="eastAsia"/>
          <w:b/>
          <w:kern w:val="0"/>
          <w:sz w:val="24"/>
        </w:rPr>
        <w:t>），本项目磷酸罐区</w:t>
      </w:r>
      <w:r>
        <w:rPr>
          <w:rFonts w:hint="eastAsia"/>
          <w:b/>
          <w:kern w:val="0"/>
          <w:sz w:val="24"/>
        </w:rPr>
        <w:t>及部分中转罐</w:t>
      </w:r>
      <w:r w:rsidRPr="00375021">
        <w:rPr>
          <w:rFonts w:hint="eastAsia"/>
          <w:b/>
          <w:kern w:val="0"/>
          <w:sz w:val="24"/>
        </w:rPr>
        <w:t>面积</w:t>
      </w:r>
      <w:r>
        <w:rPr>
          <w:rFonts w:hint="eastAsia"/>
          <w:b/>
          <w:kern w:val="0"/>
          <w:sz w:val="24"/>
        </w:rPr>
        <w:t>3</w:t>
      </w:r>
      <w:r w:rsidRPr="00375021">
        <w:rPr>
          <w:rFonts w:hint="eastAsia"/>
          <w:b/>
          <w:kern w:val="0"/>
          <w:sz w:val="24"/>
        </w:rPr>
        <w:t>00m</w:t>
      </w:r>
      <w:r w:rsidRPr="00375021">
        <w:rPr>
          <w:rFonts w:hint="eastAsia"/>
          <w:b/>
          <w:kern w:val="0"/>
          <w:sz w:val="24"/>
          <w:vertAlign w:val="superscript"/>
        </w:rPr>
        <w:t>2</w:t>
      </w:r>
      <w:r w:rsidRPr="00375021">
        <w:rPr>
          <w:rFonts w:hint="eastAsia"/>
          <w:b/>
          <w:kern w:val="0"/>
          <w:sz w:val="24"/>
        </w:rPr>
        <w:t>；</w:t>
      </w:r>
    </w:p>
    <w:p w:rsidR="00FC4359" w:rsidRPr="00375021" w:rsidRDefault="00FC4359" w:rsidP="00FC4359">
      <w:pPr>
        <w:autoSpaceDE w:val="0"/>
        <w:autoSpaceDN w:val="0"/>
        <w:adjustRightInd w:val="0"/>
        <w:spacing w:line="440" w:lineRule="exact"/>
        <w:ind w:firstLineChars="196" w:firstLine="472"/>
        <w:jc w:val="left"/>
        <w:rPr>
          <w:rFonts w:hint="eastAsia"/>
          <w:b/>
          <w:kern w:val="0"/>
          <w:sz w:val="24"/>
        </w:rPr>
      </w:pPr>
      <w:r w:rsidRPr="00375021">
        <w:rPr>
          <w:rFonts w:hint="eastAsia"/>
          <w:b/>
          <w:kern w:val="0"/>
          <w:sz w:val="24"/>
        </w:rPr>
        <w:t xml:space="preserve">   h</w:t>
      </w:r>
      <w:r w:rsidRPr="00375021">
        <w:rPr>
          <w:rFonts w:hint="eastAsia"/>
          <w:b/>
          <w:kern w:val="0"/>
          <w:sz w:val="24"/>
        </w:rPr>
        <w:t>，降雨深度，宜取</w:t>
      </w:r>
      <w:r w:rsidRPr="00375021">
        <w:rPr>
          <w:rFonts w:hint="eastAsia"/>
          <w:b/>
          <w:kern w:val="0"/>
          <w:sz w:val="24"/>
        </w:rPr>
        <w:t>15~30mm</w:t>
      </w:r>
      <w:r w:rsidRPr="00375021">
        <w:rPr>
          <w:rFonts w:hint="eastAsia"/>
          <w:b/>
          <w:kern w:val="0"/>
          <w:sz w:val="24"/>
        </w:rPr>
        <w:t>，本次取</w:t>
      </w:r>
      <w:r w:rsidRPr="00375021">
        <w:rPr>
          <w:rFonts w:hint="eastAsia"/>
          <w:b/>
          <w:kern w:val="0"/>
          <w:sz w:val="24"/>
        </w:rPr>
        <w:t>30mm</w:t>
      </w:r>
      <w:r>
        <w:rPr>
          <w:rFonts w:hint="eastAsia"/>
          <w:b/>
          <w:kern w:val="0"/>
          <w:sz w:val="24"/>
        </w:rPr>
        <w:t>；</w:t>
      </w:r>
    </w:p>
    <w:p w:rsidR="00FC4359" w:rsidRDefault="00FC4359" w:rsidP="00FC4359">
      <w:pPr>
        <w:autoSpaceDE w:val="0"/>
        <w:autoSpaceDN w:val="0"/>
        <w:adjustRightInd w:val="0"/>
        <w:spacing w:line="440" w:lineRule="exact"/>
        <w:ind w:firstLineChars="196" w:firstLine="472"/>
        <w:jc w:val="left"/>
        <w:rPr>
          <w:rFonts w:hint="eastAsia"/>
          <w:b/>
          <w:kern w:val="0"/>
          <w:sz w:val="24"/>
        </w:rPr>
      </w:pPr>
      <w:r w:rsidRPr="00375021">
        <w:rPr>
          <w:rFonts w:hint="eastAsia"/>
          <w:b/>
          <w:sz w:val="24"/>
        </w:rPr>
        <w:t>经计算，</w:t>
      </w:r>
      <w:r>
        <w:rPr>
          <w:rFonts w:hint="eastAsia"/>
          <w:b/>
          <w:sz w:val="24"/>
        </w:rPr>
        <w:t>磷酸储罐区</w:t>
      </w:r>
      <w:r w:rsidRPr="00375021">
        <w:rPr>
          <w:rFonts w:hint="eastAsia"/>
          <w:b/>
          <w:sz w:val="24"/>
        </w:rPr>
        <w:t>初期雨水量为</w:t>
      </w:r>
      <w:r w:rsidRPr="00375021">
        <w:rPr>
          <w:rFonts w:hint="eastAsia"/>
          <w:b/>
          <w:sz w:val="24"/>
        </w:rPr>
        <w:t>9m</w:t>
      </w:r>
      <w:r w:rsidRPr="00375021">
        <w:rPr>
          <w:rFonts w:hint="eastAsia"/>
          <w:b/>
          <w:sz w:val="24"/>
          <w:vertAlign w:val="superscript"/>
        </w:rPr>
        <w:t>3</w:t>
      </w:r>
      <w:r w:rsidRPr="00375021">
        <w:rPr>
          <w:rFonts w:hint="eastAsia"/>
          <w:b/>
          <w:sz w:val="24"/>
        </w:rPr>
        <w:t>/</w:t>
      </w:r>
      <w:r w:rsidRPr="00375021">
        <w:rPr>
          <w:rFonts w:hint="eastAsia"/>
          <w:b/>
          <w:sz w:val="24"/>
        </w:rPr>
        <w:t>次。</w:t>
      </w:r>
    </w:p>
    <w:p w:rsidR="00FC4359" w:rsidRPr="00375021" w:rsidRDefault="00FC4359" w:rsidP="00FC4359">
      <w:pPr>
        <w:autoSpaceDE w:val="0"/>
        <w:autoSpaceDN w:val="0"/>
        <w:adjustRightInd w:val="0"/>
        <w:spacing w:line="440" w:lineRule="exact"/>
        <w:ind w:firstLineChars="196" w:firstLine="472"/>
        <w:jc w:val="left"/>
        <w:rPr>
          <w:b/>
          <w:sz w:val="24"/>
        </w:rPr>
      </w:pPr>
      <w:r w:rsidRPr="00375021">
        <w:rPr>
          <w:b/>
          <w:sz w:val="24"/>
        </w:rPr>
        <w:t>厂区设初期雨水收集池及切换设施，收集的初期雨水进入初期雨水收集池，泵入厂区污水处理站预处理。</w:t>
      </w:r>
    </w:p>
    <w:p w:rsidR="00FC4359" w:rsidRPr="000526A4" w:rsidRDefault="00FC4359" w:rsidP="00FC4359">
      <w:pPr>
        <w:autoSpaceDE w:val="0"/>
        <w:autoSpaceDN w:val="0"/>
        <w:adjustRightInd w:val="0"/>
        <w:spacing w:line="440" w:lineRule="exact"/>
        <w:ind w:firstLineChars="243" w:firstLine="585"/>
        <w:jc w:val="left"/>
        <w:rPr>
          <w:b/>
          <w:sz w:val="24"/>
        </w:rPr>
      </w:pPr>
      <w:r w:rsidRPr="000526A4">
        <w:rPr>
          <w:b/>
          <w:sz w:val="24"/>
        </w:rPr>
        <w:t>本项目废水产生情况及治理措施情况见表</w:t>
      </w:r>
      <w:r w:rsidRPr="000526A4">
        <w:rPr>
          <w:b/>
          <w:sz w:val="24"/>
        </w:rPr>
        <w:t>2.3-1</w:t>
      </w:r>
      <w:r w:rsidRPr="000526A4">
        <w:rPr>
          <w:b/>
          <w:sz w:val="24"/>
        </w:rPr>
        <w:t>。</w:t>
      </w:r>
    </w:p>
    <w:p w:rsidR="00FC4359" w:rsidRPr="000526A4" w:rsidRDefault="00FC4359" w:rsidP="00FC4359">
      <w:pPr>
        <w:adjustRightInd w:val="0"/>
        <w:snapToGrid w:val="0"/>
        <w:spacing w:line="440" w:lineRule="exact"/>
        <w:jc w:val="center"/>
        <w:rPr>
          <w:b/>
          <w:spacing w:val="8"/>
          <w:sz w:val="24"/>
        </w:rPr>
      </w:pPr>
      <w:r w:rsidRPr="000526A4">
        <w:rPr>
          <w:b/>
          <w:spacing w:val="8"/>
          <w:sz w:val="24"/>
        </w:rPr>
        <w:t>表</w:t>
      </w:r>
      <w:r w:rsidRPr="000526A4">
        <w:rPr>
          <w:b/>
          <w:spacing w:val="8"/>
          <w:sz w:val="24"/>
        </w:rPr>
        <w:t xml:space="preserve">2.3-1  </w:t>
      </w:r>
      <w:r w:rsidRPr="000526A4">
        <w:rPr>
          <w:b/>
          <w:sz w:val="24"/>
        </w:rPr>
        <w:t>项目</w:t>
      </w:r>
      <w:r w:rsidRPr="000526A4">
        <w:rPr>
          <w:b/>
          <w:spacing w:val="8"/>
          <w:sz w:val="24"/>
        </w:rPr>
        <w:t>废水产生情况及治理措施分析</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530"/>
        <w:gridCol w:w="2152"/>
        <w:gridCol w:w="1030"/>
        <w:gridCol w:w="2474"/>
        <w:gridCol w:w="2656"/>
      </w:tblGrid>
      <w:tr w:rsidR="00FC4359" w:rsidRPr="000526A4" w:rsidTr="00F56113">
        <w:trPr>
          <w:tblHeader/>
        </w:trPr>
        <w:tc>
          <w:tcPr>
            <w:tcW w:w="530" w:type="dxa"/>
            <w:vAlign w:val="center"/>
          </w:tcPr>
          <w:p w:rsidR="00FC4359" w:rsidRPr="000526A4" w:rsidRDefault="00FC4359" w:rsidP="00F56113">
            <w:pPr>
              <w:tabs>
                <w:tab w:val="left" w:pos="2612"/>
              </w:tabs>
              <w:spacing w:line="240" w:lineRule="exact"/>
              <w:jc w:val="center"/>
              <w:rPr>
                <w:b/>
                <w:szCs w:val="21"/>
              </w:rPr>
            </w:pPr>
            <w:r w:rsidRPr="000526A4">
              <w:rPr>
                <w:b/>
                <w:szCs w:val="21"/>
              </w:rPr>
              <w:t>编号</w:t>
            </w:r>
          </w:p>
        </w:tc>
        <w:tc>
          <w:tcPr>
            <w:tcW w:w="2152" w:type="dxa"/>
            <w:vAlign w:val="center"/>
          </w:tcPr>
          <w:p w:rsidR="00FC4359" w:rsidRPr="000526A4" w:rsidRDefault="00FC4359" w:rsidP="00F56113">
            <w:pPr>
              <w:tabs>
                <w:tab w:val="left" w:pos="2612"/>
              </w:tabs>
              <w:spacing w:line="240" w:lineRule="exact"/>
              <w:jc w:val="center"/>
              <w:rPr>
                <w:b/>
                <w:szCs w:val="21"/>
              </w:rPr>
            </w:pPr>
            <w:r w:rsidRPr="000526A4">
              <w:rPr>
                <w:b/>
                <w:szCs w:val="21"/>
              </w:rPr>
              <w:t>废水源</w:t>
            </w:r>
          </w:p>
        </w:tc>
        <w:tc>
          <w:tcPr>
            <w:tcW w:w="1030" w:type="dxa"/>
            <w:vAlign w:val="center"/>
          </w:tcPr>
          <w:p w:rsidR="00FC4359" w:rsidRPr="000526A4" w:rsidRDefault="00FC4359" w:rsidP="00F56113">
            <w:pPr>
              <w:tabs>
                <w:tab w:val="left" w:pos="2612"/>
              </w:tabs>
              <w:spacing w:line="240" w:lineRule="exact"/>
              <w:jc w:val="center"/>
              <w:rPr>
                <w:b/>
                <w:spacing w:val="8"/>
                <w:szCs w:val="21"/>
              </w:rPr>
            </w:pPr>
            <w:r w:rsidRPr="000526A4">
              <w:rPr>
                <w:b/>
                <w:spacing w:val="8"/>
                <w:szCs w:val="21"/>
              </w:rPr>
              <w:t>产生量</w:t>
            </w:r>
          </w:p>
          <w:p w:rsidR="00FC4359" w:rsidRPr="000526A4" w:rsidRDefault="00FC4359" w:rsidP="00F56113">
            <w:pPr>
              <w:tabs>
                <w:tab w:val="left" w:pos="2612"/>
              </w:tabs>
              <w:spacing w:line="240" w:lineRule="exact"/>
              <w:jc w:val="center"/>
              <w:rPr>
                <w:b/>
                <w:spacing w:val="8"/>
                <w:szCs w:val="21"/>
              </w:rPr>
            </w:pPr>
            <w:r w:rsidRPr="000526A4">
              <w:rPr>
                <w:b/>
                <w:spacing w:val="8"/>
                <w:szCs w:val="21"/>
              </w:rPr>
              <w:t>m</w:t>
            </w:r>
            <w:r w:rsidRPr="000526A4">
              <w:rPr>
                <w:b/>
                <w:spacing w:val="8"/>
                <w:szCs w:val="21"/>
                <w:vertAlign w:val="superscript"/>
              </w:rPr>
              <w:t>3</w:t>
            </w:r>
            <w:r w:rsidRPr="000526A4">
              <w:rPr>
                <w:b/>
                <w:spacing w:val="8"/>
                <w:szCs w:val="21"/>
              </w:rPr>
              <w:t>/d</w:t>
            </w:r>
          </w:p>
        </w:tc>
        <w:tc>
          <w:tcPr>
            <w:tcW w:w="2474" w:type="dxa"/>
            <w:vAlign w:val="center"/>
          </w:tcPr>
          <w:p w:rsidR="00FC4359" w:rsidRPr="000526A4" w:rsidRDefault="00FC4359" w:rsidP="00F56113">
            <w:pPr>
              <w:tabs>
                <w:tab w:val="left" w:pos="2612"/>
              </w:tabs>
              <w:spacing w:line="240" w:lineRule="exact"/>
              <w:jc w:val="center"/>
              <w:rPr>
                <w:b/>
                <w:spacing w:val="8"/>
                <w:szCs w:val="21"/>
              </w:rPr>
            </w:pPr>
            <w:r w:rsidRPr="000526A4">
              <w:rPr>
                <w:b/>
                <w:spacing w:val="8"/>
                <w:szCs w:val="21"/>
              </w:rPr>
              <w:t>主要污染物浓度</w:t>
            </w:r>
          </w:p>
          <w:p w:rsidR="00FC4359" w:rsidRPr="000526A4" w:rsidRDefault="00FC4359" w:rsidP="00F56113">
            <w:pPr>
              <w:tabs>
                <w:tab w:val="left" w:pos="2612"/>
              </w:tabs>
              <w:spacing w:line="240" w:lineRule="exact"/>
              <w:jc w:val="center"/>
              <w:rPr>
                <w:b/>
                <w:spacing w:val="8"/>
                <w:szCs w:val="21"/>
              </w:rPr>
            </w:pPr>
            <w:r w:rsidRPr="000526A4">
              <w:rPr>
                <w:b/>
                <w:spacing w:val="8"/>
                <w:szCs w:val="21"/>
              </w:rPr>
              <w:t>mg/L</w:t>
            </w:r>
          </w:p>
        </w:tc>
        <w:tc>
          <w:tcPr>
            <w:tcW w:w="2656" w:type="dxa"/>
            <w:vAlign w:val="center"/>
          </w:tcPr>
          <w:p w:rsidR="00FC4359" w:rsidRPr="000526A4" w:rsidRDefault="00FC4359" w:rsidP="00F56113">
            <w:pPr>
              <w:tabs>
                <w:tab w:val="left" w:pos="2612"/>
              </w:tabs>
              <w:spacing w:line="240" w:lineRule="exact"/>
              <w:jc w:val="center"/>
              <w:rPr>
                <w:b/>
                <w:szCs w:val="21"/>
              </w:rPr>
            </w:pPr>
            <w:r w:rsidRPr="000526A4">
              <w:rPr>
                <w:b/>
                <w:szCs w:val="21"/>
              </w:rPr>
              <w:t>治</w:t>
            </w:r>
            <w:r w:rsidRPr="000526A4">
              <w:rPr>
                <w:b/>
                <w:szCs w:val="21"/>
              </w:rPr>
              <w:t xml:space="preserve"> </w:t>
            </w:r>
            <w:r w:rsidRPr="000526A4">
              <w:rPr>
                <w:b/>
                <w:szCs w:val="21"/>
              </w:rPr>
              <w:t>理</w:t>
            </w:r>
            <w:r w:rsidRPr="000526A4">
              <w:rPr>
                <w:b/>
                <w:szCs w:val="21"/>
              </w:rPr>
              <w:t xml:space="preserve"> </w:t>
            </w:r>
            <w:r w:rsidRPr="000526A4">
              <w:rPr>
                <w:b/>
                <w:szCs w:val="21"/>
              </w:rPr>
              <w:t>方</w:t>
            </w:r>
            <w:r w:rsidRPr="000526A4">
              <w:rPr>
                <w:b/>
                <w:szCs w:val="21"/>
              </w:rPr>
              <w:t xml:space="preserve"> </w:t>
            </w:r>
            <w:r w:rsidRPr="000526A4">
              <w:rPr>
                <w:b/>
                <w:szCs w:val="21"/>
              </w:rPr>
              <w:t>案</w:t>
            </w:r>
          </w:p>
        </w:tc>
      </w:tr>
      <w:tr w:rsidR="00FC4359" w:rsidRPr="000526A4" w:rsidTr="00F56113">
        <w:trPr>
          <w:cantSplit/>
          <w:tblHeader/>
        </w:trPr>
        <w:tc>
          <w:tcPr>
            <w:tcW w:w="530" w:type="dxa"/>
            <w:vAlign w:val="center"/>
          </w:tcPr>
          <w:p w:rsidR="00FC4359" w:rsidRPr="000526A4" w:rsidRDefault="00FC4359" w:rsidP="00F56113">
            <w:pPr>
              <w:numPr>
                <w:ilvl w:val="0"/>
                <w:numId w:val="5"/>
              </w:numPr>
              <w:tabs>
                <w:tab w:val="left" w:pos="420"/>
                <w:tab w:val="left" w:pos="2612"/>
              </w:tabs>
              <w:spacing w:line="240" w:lineRule="exact"/>
              <w:jc w:val="center"/>
              <w:rPr>
                <w:b/>
                <w:szCs w:val="21"/>
              </w:rPr>
            </w:pPr>
          </w:p>
        </w:tc>
        <w:tc>
          <w:tcPr>
            <w:tcW w:w="2152" w:type="dxa"/>
            <w:tcBorders>
              <w:bottom w:val="single" w:sz="4" w:space="0" w:color="auto"/>
            </w:tcBorders>
            <w:vAlign w:val="center"/>
          </w:tcPr>
          <w:p w:rsidR="00FC4359" w:rsidRPr="000526A4" w:rsidRDefault="00FC4359" w:rsidP="00F56113">
            <w:pPr>
              <w:pStyle w:val="afc"/>
              <w:tabs>
                <w:tab w:val="left" w:pos="2612"/>
              </w:tabs>
              <w:jc w:val="both"/>
              <w:rPr>
                <w:b/>
                <w:szCs w:val="21"/>
              </w:rPr>
            </w:pPr>
            <w:r>
              <w:rPr>
                <w:rFonts w:hint="eastAsia"/>
                <w:b/>
                <w:szCs w:val="21"/>
              </w:rPr>
              <w:t>草酸亚铁后处理工段离心、水洗</w:t>
            </w:r>
            <w:r w:rsidRPr="000526A4">
              <w:rPr>
                <w:b/>
                <w:szCs w:val="21"/>
              </w:rPr>
              <w:t>废水</w:t>
            </w:r>
            <w:r w:rsidRPr="000526A4">
              <w:rPr>
                <w:b/>
              </w:rPr>
              <w:t>W</w:t>
            </w:r>
            <w:r w:rsidRPr="000526A4">
              <w:rPr>
                <w:b/>
                <w:vertAlign w:val="subscript"/>
              </w:rPr>
              <w:t>1-1</w:t>
            </w:r>
          </w:p>
        </w:tc>
        <w:tc>
          <w:tcPr>
            <w:tcW w:w="1030" w:type="dxa"/>
            <w:vAlign w:val="center"/>
          </w:tcPr>
          <w:p w:rsidR="00FC4359" w:rsidRPr="000526A4" w:rsidRDefault="00FC4359" w:rsidP="00F56113">
            <w:pPr>
              <w:tabs>
                <w:tab w:val="left" w:pos="2612"/>
              </w:tabs>
              <w:spacing w:line="240" w:lineRule="exact"/>
              <w:jc w:val="center"/>
              <w:rPr>
                <w:b/>
                <w:szCs w:val="21"/>
              </w:rPr>
            </w:pPr>
            <w:r>
              <w:rPr>
                <w:rFonts w:hint="eastAsia"/>
                <w:b/>
                <w:szCs w:val="21"/>
              </w:rPr>
              <w:t>54</w:t>
            </w:r>
          </w:p>
        </w:tc>
        <w:tc>
          <w:tcPr>
            <w:tcW w:w="2474" w:type="dxa"/>
            <w:vAlign w:val="center"/>
          </w:tcPr>
          <w:p w:rsidR="00FC4359" w:rsidRPr="000526A4" w:rsidRDefault="00FC4359" w:rsidP="00F56113">
            <w:pPr>
              <w:tabs>
                <w:tab w:val="left" w:pos="2612"/>
              </w:tabs>
              <w:spacing w:line="240" w:lineRule="exact"/>
              <w:jc w:val="center"/>
              <w:rPr>
                <w:b/>
                <w:szCs w:val="21"/>
              </w:rPr>
            </w:pPr>
            <w:r w:rsidRPr="00375021">
              <w:rPr>
                <w:b/>
                <w:szCs w:val="21"/>
              </w:rPr>
              <w:t>含</w:t>
            </w:r>
            <w:r w:rsidRPr="00375021">
              <w:rPr>
                <w:rFonts w:hint="eastAsia"/>
                <w:b/>
                <w:szCs w:val="21"/>
              </w:rPr>
              <w:t>硫酸</w:t>
            </w:r>
            <w:r w:rsidRPr="00377777">
              <w:rPr>
                <w:rFonts w:hint="eastAsia"/>
                <w:b/>
                <w:szCs w:val="21"/>
              </w:rPr>
              <w:t>2.4%</w:t>
            </w:r>
            <w:r w:rsidRPr="00377777">
              <w:rPr>
                <w:rFonts w:hint="eastAsia"/>
                <w:b/>
                <w:szCs w:val="21"/>
              </w:rPr>
              <w:t>，</w:t>
            </w:r>
            <w:r w:rsidRPr="00375021">
              <w:rPr>
                <w:rFonts w:hint="eastAsia"/>
                <w:b/>
                <w:szCs w:val="21"/>
              </w:rPr>
              <w:t>同时含少量硫酸亚铁及其他杂质</w:t>
            </w:r>
            <w:r>
              <w:rPr>
                <w:rFonts w:hint="eastAsia"/>
                <w:b/>
                <w:szCs w:val="21"/>
              </w:rPr>
              <w:t>，</w:t>
            </w:r>
            <w:r w:rsidRPr="000526A4">
              <w:rPr>
                <w:b/>
                <w:szCs w:val="21"/>
              </w:rPr>
              <w:t>COD</w:t>
            </w:r>
            <w:r w:rsidRPr="000526A4">
              <w:rPr>
                <w:b/>
                <w:szCs w:val="21"/>
              </w:rPr>
              <w:t>：</w:t>
            </w:r>
            <w:r w:rsidRPr="000526A4">
              <w:rPr>
                <w:b/>
                <w:szCs w:val="21"/>
              </w:rPr>
              <w:t>~</w:t>
            </w:r>
            <w:r>
              <w:rPr>
                <w:rFonts w:hint="eastAsia"/>
                <w:b/>
                <w:szCs w:val="21"/>
              </w:rPr>
              <w:t>5</w:t>
            </w:r>
            <w:r w:rsidRPr="000526A4">
              <w:rPr>
                <w:b/>
                <w:szCs w:val="21"/>
              </w:rPr>
              <w:t>00</w:t>
            </w:r>
          </w:p>
        </w:tc>
        <w:tc>
          <w:tcPr>
            <w:tcW w:w="2656" w:type="dxa"/>
            <w:vMerge w:val="restart"/>
            <w:vAlign w:val="center"/>
          </w:tcPr>
          <w:p w:rsidR="00FC4359" w:rsidRPr="000526A4" w:rsidRDefault="00FC4359" w:rsidP="00F56113">
            <w:pPr>
              <w:tabs>
                <w:tab w:val="left" w:pos="2612"/>
              </w:tabs>
              <w:spacing w:line="320" w:lineRule="exact"/>
              <w:rPr>
                <w:b/>
                <w:szCs w:val="21"/>
              </w:rPr>
            </w:pPr>
            <w:r w:rsidRPr="000526A4">
              <w:rPr>
                <w:b/>
                <w:szCs w:val="21"/>
              </w:rPr>
              <w:t>经</w:t>
            </w:r>
            <w:r>
              <w:rPr>
                <w:rFonts w:hint="eastAsia"/>
                <w:b/>
                <w:szCs w:val="21"/>
              </w:rPr>
              <w:t>厂区污水处理站（污水处理工艺采用氢氧化钙中和沉淀</w:t>
            </w:r>
            <w:r>
              <w:rPr>
                <w:rFonts w:hint="eastAsia"/>
                <w:b/>
                <w:szCs w:val="21"/>
              </w:rPr>
              <w:t>+</w:t>
            </w:r>
            <w:r>
              <w:rPr>
                <w:rFonts w:hint="eastAsia"/>
                <w:b/>
                <w:szCs w:val="21"/>
              </w:rPr>
              <w:t>砂滤</w:t>
            </w:r>
            <w:r>
              <w:rPr>
                <w:rFonts w:hint="eastAsia"/>
                <w:b/>
                <w:szCs w:val="21"/>
              </w:rPr>
              <w:t>+</w:t>
            </w:r>
            <w:r>
              <w:rPr>
                <w:rFonts w:hint="eastAsia"/>
                <w:b/>
                <w:szCs w:val="21"/>
              </w:rPr>
              <w:t>离子交换工艺）</w:t>
            </w:r>
            <w:r w:rsidRPr="000526A4">
              <w:rPr>
                <w:b/>
                <w:szCs w:val="21"/>
              </w:rPr>
              <w:t>后，</w:t>
            </w:r>
            <w:r>
              <w:rPr>
                <w:rFonts w:hint="eastAsia"/>
                <w:b/>
                <w:szCs w:val="21"/>
              </w:rPr>
              <w:t>回用于生产工艺，用作生产工艺中的水洗用水，本项目生产废水“零排放”</w:t>
            </w:r>
          </w:p>
        </w:tc>
      </w:tr>
      <w:tr w:rsidR="00FC4359" w:rsidRPr="000526A4" w:rsidTr="00F56113">
        <w:trPr>
          <w:cantSplit/>
          <w:tblHeader/>
        </w:trPr>
        <w:tc>
          <w:tcPr>
            <w:tcW w:w="530" w:type="dxa"/>
            <w:vAlign w:val="center"/>
          </w:tcPr>
          <w:p w:rsidR="00FC4359" w:rsidRPr="000526A4" w:rsidRDefault="00FC4359" w:rsidP="00F56113">
            <w:pPr>
              <w:numPr>
                <w:ilvl w:val="0"/>
                <w:numId w:val="5"/>
              </w:numPr>
              <w:tabs>
                <w:tab w:val="left" w:pos="420"/>
                <w:tab w:val="left" w:pos="2612"/>
              </w:tabs>
              <w:spacing w:line="240" w:lineRule="exact"/>
              <w:jc w:val="center"/>
              <w:rPr>
                <w:b/>
                <w:szCs w:val="21"/>
              </w:rPr>
            </w:pPr>
          </w:p>
        </w:tc>
        <w:tc>
          <w:tcPr>
            <w:tcW w:w="2152" w:type="dxa"/>
            <w:vAlign w:val="center"/>
          </w:tcPr>
          <w:p w:rsidR="00FC4359" w:rsidRPr="000526A4" w:rsidRDefault="00FC4359" w:rsidP="00F56113">
            <w:pPr>
              <w:pStyle w:val="afc"/>
              <w:tabs>
                <w:tab w:val="left" w:pos="2612"/>
              </w:tabs>
              <w:rPr>
                <w:b/>
                <w:szCs w:val="21"/>
              </w:rPr>
            </w:pPr>
            <w:r>
              <w:rPr>
                <w:rFonts w:hint="eastAsia"/>
                <w:b/>
                <w:szCs w:val="21"/>
              </w:rPr>
              <w:t>磷酸铁后处理工段离心、水洗</w:t>
            </w:r>
            <w:r w:rsidRPr="000526A4">
              <w:rPr>
                <w:b/>
                <w:szCs w:val="21"/>
              </w:rPr>
              <w:t>废水</w:t>
            </w:r>
            <w:r w:rsidRPr="000526A4">
              <w:rPr>
                <w:b/>
                <w:szCs w:val="21"/>
              </w:rPr>
              <w:t>W</w:t>
            </w:r>
            <w:r w:rsidRPr="000526A4">
              <w:rPr>
                <w:b/>
                <w:szCs w:val="21"/>
                <w:vertAlign w:val="subscript"/>
              </w:rPr>
              <w:t>2-1</w:t>
            </w:r>
          </w:p>
        </w:tc>
        <w:tc>
          <w:tcPr>
            <w:tcW w:w="1030" w:type="dxa"/>
            <w:vAlign w:val="center"/>
          </w:tcPr>
          <w:p w:rsidR="00FC4359" w:rsidRPr="000526A4" w:rsidRDefault="00FC4359" w:rsidP="00F56113">
            <w:pPr>
              <w:tabs>
                <w:tab w:val="left" w:pos="2612"/>
              </w:tabs>
              <w:spacing w:line="240" w:lineRule="exact"/>
              <w:jc w:val="center"/>
              <w:rPr>
                <w:b/>
                <w:szCs w:val="21"/>
              </w:rPr>
            </w:pPr>
            <w:r>
              <w:rPr>
                <w:rFonts w:hint="eastAsia"/>
                <w:b/>
                <w:szCs w:val="21"/>
              </w:rPr>
              <w:t>84.3</w:t>
            </w:r>
          </w:p>
        </w:tc>
        <w:tc>
          <w:tcPr>
            <w:tcW w:w="2474" w:type="dxa"/>
            <w:vAlign w:val="center"/>
          </w:tcPr>
          <w:p w:rsidR="00FC4359" w:rsidRPr="000526A4" w:rsidRDefault="00FC4359" w:rsidP="00F56113">
            <w:pPr>
              <w:tabs>
                <w:tab w:val="left" w:pos="2612"/>
              </w:tabs>
              <w:spacing w:line="240" w:lineRule="exact"/>
              <w:jc w:val="center"/>
              <w:rPr>
                <w:b/>
                <w:szCs w:val="21"/>
              </w:rPr>
            </w:pPr>
            <w:r w:rsidRPr="00375021">
              <w:rPr>
                <w:b/>
                <w:szCs w:val="21"/>
              </w:rPr>
              <w:t>含</w:t>
            </w:r>
            <w:r w:rsidRPr="00375021">
              <w:rPr>
                <w:rFonts w:hint="eastAsia"/>
                <w:b/>
                <w:szCs w:val="21"/>
              </w:rPr>
              <w:t>磷酸</w:t>
            </w:r>
            <w:r w:rsidRPr="00375021">
              <w:rPr>
                <w:rFonts w:hint="eastAsia"/>
                <w:b/>
                <w:szCs w:val="21"/>
              </w:rPr>
              <w:t>2.5%</w:t>
            </w:r>
            <w:r w:rsidRPr="00375021">
              <w:rPr>
                <w:rFonts w:hint="eastAsia"/>
                <w:b/>
                <w:szCs w:val="21"/>
              </w:rPr>
              <w:t>，同时含少量磷酸二氢亚铁及其他杂质</w:t>
            </w:r>
          </w:p>
        </w:tc>
        <w:tc>
          <w:tcPr>
            <w:tcW w:w="2656" w:type="dxa"/>
            <w:vMerge/>
            <w:vAlign w:val="center"/>
          </w:tcPr>
          <w:p w:rsidR="00FC4359" w:rsidRPr="000526A4" w:rsidRDefault="00FC4359" w:rsidP="00F56113">
            <w:pPr>
              <w:tabs>
                <w:tab w:val="left" w:pos="2612"/>
              </w:tabs>
              <w:spacing w:line="240" w:lineRule="exact"/>
              <w:jc w:val="center"/>
              <w:rPr>
                <w:b/>
                <w:szCs w:val="21"/>
              </w:rPr>
            </w:pPr>
          </w:p>
        </w:tc>
      </w:tr>
      <w:tr w:rsidR="00FC4359" w:rsidRPr="000526A4" w:rsidTr="00F56113">
        <w:trPr>
          <w:cantSplit/>
          <w:tblHeader/>
        </w:trPr>
        <w:tc>
          <w:tcPr>
            <w:tcW w:w="530" w:type="dxa"/>
            <w:vAlign w:val="center"/>
          </w:tcPr>
          <w:p w:rsidR="00FC4359" w:rsidRPr="000526A4" w:rsidRDefault="00FC4359" w:rsidP="00F56113">
            <w:pPr>
              <w:numPr>
                <w:ilvl w:val="0"/>
                <w:numId w:val="5"/>
              </w:numPr>
              <w:tabs>
                <w:tab w:val="left" w:pos="420"/>
                <w:tab w:val="left" w:pos="2612"/>
              </w:tabs>
              <w:spacing w:line="240" w:lineRule="exact"/>
              <w:jc w:val="center"/>
              <w:rPr>
                <w:b/>
                <w:szCs w:val="21"/>
              </w:rPr>
            </w:pPr>
          </w:p>
        </w:tc>
        <w:tc>
          <w:tcPr>
            <w:tcW w:w="2152" w:type="dxa"/>
            <w:vAlign w:val="center"/>
          </w:tcPr>
          <w:p w:rsidR="00FC4359" w:rsidRPr="000526A4" w:rsidRDefault="00FC4359" w:rsidP="00F56113">
            <w:pPr>
              <w:pStyle w:val="afc"/>
              <w:tabs>
                <w:tab w:val="left" w:pos="2612"/>
              </w:tabs>
              <w:rPr>
                <w:b/>
                <w:szCs w:val="21"/>
              </w:rPr>
            </w:pPr>
            <w:r w:rsidRPr="000526A4">
              <w:rPr>
                <w:b/>
                <w:szCs w:val="21"/>
              </w:rPr>
              <w:t>设备地坪冲洗水</w:t>
            </w:r>
          </w:p>
        </w:tc>
        <w:tc>
          <w:tcPr>
            <w:tcW w:w="1030" w:type="dxa"/>
            <w:vAlign w:val="center"/>
          </w:tcPr>
          <w:p w:rsidR="00FC4359" w:rsidRPr="000526A4" w:rsidRDefault="00FC4359" w:rsidP="00F56113">
            <w:pPr>
              <w:tabs>
                <w:tab w:val="left" w:pos="2612"/>
              </w:tabs>
              <w:spacing w:line="240" w:lineRule="exact"/>
              <w:jc w:val="center"/>
              <w:rPr>
                <w:b/>
                <w:szCs w:val="21"/>
              </w:rPr>
            </w:pPr>
            <w:r w:rsidRPr="000526A4">
              <w:rPr>
                <w:b/>
                <w:szCs w:val="21"/>
              </w:rPr>
              <w:t>4.0</w:t>
            </w:r>
          </w:p>
        </w:tc>
        <w:tc>
          <w:tcPr>
            <w:tcW w:w="2474" w:type="dxa"/>
            <w:vAlign w:val="center"/>
          </w:tcPr>
          <w:p w:rsidR="00FC4359" w:rsidRPr="000526A4" w:rsidRDefault="00FC4359" w:rsidP="00F56113">
            <w:pPr>
              <w:tabs>
                <w:tab w:val="left" w:pos="2612"/>
              </w:tabs>
              <w:spacing w:line="240" w:lineRule="exact"/>
              <w:jc w:val="center"/>
              <w:rPr>
                <w:b/>
                <w:spacing w:val="-8"/>
                <w:szCs w:val="21"/>
              </w:rPr>
            </w:pPr>
            <w:r>
              <w:rPr>
                <w:rFonts w:hint="eastAsia"/>
                <w:b/>
                <w:spacing w:val="8"/>
                <w:szCs w:val="21"/>
              </w:rPr>
              <w:t>PH</w:t>
            </w:r>
            <w:r w:rsidRPr="000526A4">
              <w:rPr>
                <w:b/>
                <w:spacing w:val="8"/>
                <w:szCs w:val="21"/>
              </w:rPr>
              <w:t>:</w:t>
            </w:r>
            <w:r>
              <w:rPr>
                <w:rFonts w:hint="eastAsia"/>
                <w:b/>
                <w:spacing w:val="8"/>
                <w:szCs w:val="21"/>
              </w:rPr>
              <w:t>5-6</w:t>
            </w:r>
            <w:r w:rsidRPr="000526A4">
              <w:rPr>
                <w:b/>
                <w:spacing w:val="8"/>
                <w:szCs w:val="21"/>
              </w:rPr>
              <w:t>；</w:t>
            </w:r>
            <w:r>
              <w:rPr>
                <w:rFonts w:hint="eastAsia"/>
                <w:b/>
                <w:szCs w:val="21"/>
              </w:rPr>
              <w:t>硫酸盐</w:t>
            </w:r>
            <w:r>
              <w:rPr>
                <w:rFonts w:hint="eastAsia"/>
                <w:b/>
                <w:szCs w:val="21"/>
              </w:rPr>
              <w:t>100</w:t>
            </w:r>
            <w:r>
              <w:rPr>
                <w:rFonts w:hint="eastAsia"/>
                <w:b/>
                <w:szCs w:val="21"/>
              </w:rPr>
              <w:t>；磷酸盐</w:t>
            </w:r>
            <w:r>
              <w:rPr>
                <w:rFonts w:hint="eastAsia"/>
                <w:b/>
                <w:szCs w:val="21"/>
              </w:rPr>
              <w:t>100</w:t>
            </w:r>
            <w:r w:rsidRPr="000526A4">
              <w:rPr>
                <w:b/>
                <w:szCs w:val="21"/>
              </w:rPr>
              <w:t>;SS:300</w:t>
            </w:r>
          </w:p>
        </w:tc>
        <w:tc>
          <w:tcPr>
            <w:tcW w:w="2656" w:type="dxa"/>
            <w:vMerge/>
            <w:tcBorders>
              <w:bottom w:val="single" w:sz="4" w:space="0" w:color="auto"/>
            </w:tcBorders>
            <w:vAlign w:val="center"/>
          </w:tcPr>
          <w:p w:rsidR="00FC4359" w:rsidRPr="000526A4" w:rsidRDefault="00FC4359" w:rsidP="00F56113">
            <w:pPr>
              <w:tabs>
                <w:tab w:val="left" w:pos="2612"/>
              </w:tabs>
              <w:spacing w:line="240" w:lineRule="exact"/>
              <w:jc w:val="center"/>
              <w:rPr>
                <w:b/>
                <w:szCs w:val="21"/>
              </w:rPr>
            </w:pPr>
          </w:p>
        </w:tc>
      </w:tr>
      <w:tr w:rsidR="00FC4359" w:rsidRPr="000526A4" w:rsidTr="00F56113">
        <w:trPr>
          <w:cantSplit/>
          <w:tblHeader/>
        </w:trPr>
        <w:tc>
          <w:tcPr>
            <w:tcW w:w="530" w:type="dxa"/>
            <w:vAlign w:val="center"/>
          </w:tcPr>
          <w:p w:rsidR="00FC4359" w:rsidRPr="000526A4" w:rsidRDefault="00FC4359" w:rsidP="00F56113">
            <w:pPr>
              <w:numPr>
                <w:ilvl w:val="0"/>
                <w:numId w:val="5"/>
              </w:numPr>
              <w:tabs>
                <w:tab w:val="left" w:pos="420"/>
                <w:tab w:val="left" w:pos="2612"/>
              </w:tabs>
              <w:spacing w:line="240" w:lineRule="exact"/>
              <w:jc w:val="center"/>
              <w:rPr>
                <w:b/>
                <w:szCs w:val="21"/>
              </w:rPr>
            </w:pPr>
          </w:p>
        </w:tc>
        <w:tc>
          <w:tcPr>
            <w:tcW w:w="2152" w:type="dxa"/>
            <w:vAlign w:val="center"/>
          </w:tcPr>
          <w:p w:rsidR="00FC4359" w:rsidRPr="000526A4" w:rsidRDefault="00FC4359" w:rsidP="00F56113">
            <w:pPr>
              <w:pStyle w:val="afc"/>
              <w:tabs>
                <w:tab w:val="left" w:pos="2612"/>
              </w:tabs>
              <w:rPr>
                <w:b/>
                <w:szCs w:val="21"/>
              </w:rPr>
            </w:pPr>
            <w:r w:rsidRPr="000526A4">
              <w:rPr>
                <w:b/>
                <w:szCs w:val="21"/>
              </w:rPr>
              <w:t>生活污水</w:t>
            </w:r>
          </w:p>
        </w:tc>
        <w:tc>
          <w:tcPr>
            <w:tcW w:w="1030" w:type="dxa"/>
            <w:vAlign w:val="center"/>
          </w:tcPr>
          <w:p w:rsidR="00FC4359" w:rsidRPr="000526A4" w:rsidRDefault="00FC4359" w:rsidP="00F56113">
            <w:pPr>
              <w:tabs>
                <w:tab w:val="left" w:pos="2612"/>
              </w:tabs>
              <w:spacing w:line="240" w:lineRule="exact"/>
              <w:jc w:val="center"/>
              <w:rPr>
                <w:b/>
                <w:szCs w:val="21"/>
              </w:rPr>
            </w:pPr>
            <w:r>
              <w:rPr>
                <w:rFonts w:hint="eastAsia"/>
                <w:b/>
                <w:szCs w:val="21"/>
              </w:rPr>
              <w:t>2.4</w:t>
            </w:r>
          </w:p>
        </w:tc>
        <w:tc>
          <w:tcPr>
            <w:tcW w:w="2474" w:type="dxa"/>
            <w:vAlign w:val="center"/>
          </w:tcPr>
          <w:p w:rsidR="00FC4359" w:rsidRPr="000526A4" w:rsidRDefault="00FC4359" w:rsidP="00F56113">
            <w:pPr>
              <w:tabs>
                <w:tab w:val="left" w:pos="2612"/>
              </w:tabs>
              <w:spacing w:line="240" w:lineRule="exact"/>
              <w:jc w:val="center"/>
              <w:rPr>
                <w:b/>
                <w:szCs w:val="21"/>
              </w:rPr>
            </w:pPr>
            <w:r w:rsidRPr="000526A4">
              <w:rPr>
                <w:b/>
                <w:spacing w:val="8"/>
                <w:szCs w:val="21"/>
              </w:rPr>
              <w:t>COD:200</w:t>
            </w:r>
            <w:r w:rsidRPr="000526A4">
              <w:rPr>
                <w:b/>
                <w:spacing w:val="8"/>
                <w:szCs w:val="21"/>
              </w:rPr>
              <w:t>；</w:t>
            </w:r>
            <w:r w:rsidRPr="000526A4">
              <w:rPr>
                <w:b/>
                <w:szCs w:val="21"/>
              </w:rPr>
              <w:t>BOD</w:t>
            </w:r>
            <w:r w:rsidRPr="000526A4">
              <w:rPr>
                <w:b/>
                <w:szCs w:val="21"/>
                <w:vertAlign w:val="subscript"/>
              </w:rPr>
              <w:t>5</w:t>
            </w:r>
            <w:r w:rsidRPr="000526A4">
              <w:rPr>
                <w:b/>
                <w:szCs w:val="21"/>
              </w:rPr>
              <w:t>: 120</w:t>
            </w:r>
            <w:r w:rsidRPr="000526A4">
              <w:rPr>
                <w:b/>
                <w:szCs w:val="21"/>
              </w:rPr>
              <w:t>；</w:t>
            </w:r>
            <w:r w:rsidRPr="000526A4">
              <w:rPr>
                <w:b/>
                <w:szCs w:val="21"/>
              </w:rPr>
              <w:t>SS:200</w:t>
            </w:r>
            <w:r w:rsidRPr="000526A4">
              <w:rPr>
                <w:b/>
                <w:szCs w:val="21"/>
              </w:rPr>
              <w:t>；氨氮</w:t>
            </w:r>
            <w:r w:rsidRPr="000526A4">
              <w:rPr>
                <w:b/>
                <w:szCs w:val="21"/>
              </w:rPr>
              <w:t>25</w:t>
            </w:r>
          </w:p>
        </w:tc>
        <w:tc>
          <w:tcPr>
            <w:tcW w:w="2656" w:type="dxa"/>
            <w:tcBorders>
              <w:top w:val="single" w:sz="4" w:space="0" w:color="auto"/>
            </w:tcBorders>
          </w:tcPr>
          <w:p w:rsidR="00FC4359" w:rsidRPr="000526A4" w:rsidRDefault="00FC4359" w:rsidP="00F56113">
            <w:pPr>
              <w:tabs>
                <w:tab w:val="left" w:pos="2612"/>
              </w:tabs>
              <w:spacing w:line="320" w:lineRule="exact"/>
              <w:rPr>
                <w:b/>
                <w:szCs w:val="21"/>
              </w:rPr>
            </w:pPr>
            <w:r>
              <w:rPr>
                <w:rFonts w:hint="eastAsia"/>
                <w:b/>
                <w:szCs w:val="21"/>
              </w:rPr>
              <w:t>进入厂区污水监控池，监测达标后，</w:t>
            </w:r>
            <w:r w:rsidRPr="000526A4">
              <w:rPr>
                <w:b/>
                <w:szCs w:val="21"/>
              </w:rPr>
              <w:t>泵入园区污水管网送园区污水处理厂进一步处理达标，最终排入</w:t>
            </w:r>
            <w:r>
              <w:rPr>
                <w:rFonts w:hint="eastAsia"/>
                <w:b/>
                <w:szCs w:val="21"/>
              </w:rPr>
              <w:t>店埠河</w:t>
            </w:r>
          </w:p>
        </w:tc>
      </w:tr>
      <w:tr w:rsidR="00FC4359" w:rsidRPr="000526A4" w:rsidTr="00F56113">
        <w:trPr>
          <w:cantSplit/>
          <w:tblHeader/>
        </w:trPr>
        <w:tc>
          <w:tcPr>
            <w:tcW w:w="530" w:type="dxa"/>
            <w:vAlign w:val="center"/>
          </w:tcPr>
          <w:p w:rsidR="00FC4359" w:rsidRPr="000526A4" w:rsidRDefault="00FC4359" w:rsidP="00F56113">
            <w:pPr>
              <w:numPr>
                <w:ilvl w:val="0"/>
                <w:numId w:val="5"/>
              </w:numPr>
              <w:tabs>
                <w:tab w:val="left" w:pos="420"/>
                <w:tab w:val="left" w:pos="2612"/>
              </w:tabs>
              <w:spacing w:line="240" w:lineRule="exact"/>
              <w:jc w:val="center"/>
              <w:rPr>
                <w:b/>
                <w:szCs w:val="21"/>
              </w:rPr>
            </w:pPr>
          </w:p>
        </w:tc>
        <w:tc>
          <w:tcPr>
            <w:tcW w:w="2152" w:type="dxa"/>
            <w:vAlign w:val="center"/>
          </w:tcPr>
          <w:p w:rsidR="00FC4359" w:rsidRPr="000526A4" w:rsidRDefault="00FC4359" w:rsidP="00F56113">
            <w:pPr>
              <w:pStyle w:val="afc"/>
              <w:tabs>
                <w:tab w:val="left" w:pos="2612"/>
              </w:tabs>
              <w:rPr>
                <w:b/>
                <w:szCs w:val="21"/>
              </w:rPr>
            </w:pPr>
            <w:r w:rsidRPr="000526A4">
              <w:rPr>
                <w:b/>
                <w:szCs w:val="21"/>
              </w:rPr>
              <w:t>循环冷却</w:t>
            </w:r>
            <w:r>
              <w:rPr>
                <w:rFonts w:hint="eastAsia"/>
                <w:b/>
                <w:szCs w:val="21"/>
              </w:rPr>
              <w:t>排水</w:t>
            </w:r>
          </w:p>
        </w:tc>
        <w:tc>
          <w:tcPr>
            <w:tcW w:w="1030" w:type="dxa"/>
            <w:vAlign w:val="center"/>
          </w:tcPr>
          <w:p w:rsidR="00FC4359" w:rsidRPr="00C43585" w:rsidRDefault="00FC4359" w:rsidP="00F56113">
            <w:pPr>
              <w:tabs>
                <w:tab w:val="left" w:pos="2612"/>
              </w:tabs>
              <w:spacing w:line="240" w:lineRule="exact"/>
              <w:jc w:val="center"/>
              <w:rPr>
                <w:b/>
                <w:szCs w:val="21"/>
              </w:rPr>
            </w:pPr>
            <w:r w:rsidRPr="00C43585">
              <w:rPr>
                <w:rFonts w:hint="eastAsia"/>
                <w:b/>
                <w:szCs w:val="21"/>
              </w:rPr>
              <w:t>25</w:t>
            </w:r>
          </w:p>
        </w:tc>
        <w:tc>
          <w:tcPr>
            <w:tcW w:w="2474" w:type="dxa"/>
            <w:vAlign w:val="center"/>
          </w:tcPr>
          <w:p w:rsidR="00FC4359" w:rsidRPr="00C43585" w:rsidRDefault="00FC4359" w:rsidP="00F56113">
            <w:pPr>
              <w:tabs>
                <w:tab w:val="left" w:pos="2612"/>
              </w:tabs>
              <w:spacing w:line="240" w:lineRule="exact"/>
              <w:jc w:val="center"/>
              <w:rPr>
                <w:b/>
                <w:spacing w:val="8"/>
                <w:szCs w:val="21"/>
              </w:rPr>
            </w:pPr>
            <w:r w:rsidRPr="00C43585">
              <w:rPr>
                <w:b/>
                <w:spacing w:val="8"/>
                <w:szCs w:val="21"/>
              </w:rPr>
              <w:t>COD:50</w:t>
            </w:r>
            <w:r w:rsidRPr="00C43585">
              <w:rPr>
                <w:b/>
                <w:spacing w:val="8"/>
                <w:szCs w:val="21"/>
              </w:rPr>
              <w:t>；</w:t>
            </w:r>
            <w:r w:rsidRPr="00C43585">
              <w:rPr>
                <w:b/>
                <w:szCs w:val="21"/>
              </w:rPr>
              <w:t>SS:50</w:t>
            </w:r>
          </w:p>
        </w:tc>
        <w:tc>
          <w:tcPr>
            <w:tcW w:w="2656" w:type="dxa"/>
            <w:vAlign w:val="center"/>
          </w:tcPr>
          <w:p w:rsidR="00FC4359" w:rsidRPr="00C43585" w:rsidRDefault="00FC4359" w:rsidP="00F56113">
            <w:pPr>
              <w:tabs>
                <w:tab w:val="left" w:pos="2612"/>
              </w:tabs>
              <w:spacing w:line="240" w:lineRule="exact"/>
              <w:jc w:val="center"/>
              <w:rPr>
                <w:b/>
                <w:szCs w:val="21"/>
              </w:rPr>
            </w:pPr>
            <w:r w:rsidRPr="00C43585">
              <w:rPr>
                <w:rFonts w:hint="eastAsia"/>
                <w:b/>
                <w:szCs w:val="21"/>
              </w:rPr>
              <w:t>循环冷却水与生活污水一起进入厂区污水监控池，监测达标后泵入园区污水管网</w:t>
            </w:r>
          </w:p>
        </w:tc>
      </w:tr>
      <w:tr w:rsidR="00FC4359" w:rsidRPr="000526A4" w:rsidTr="00F56113">
        <w:trPr>
          <w:cantSplit/>
          <w:tblHeader/>
        </w:trPr>
        <w:tc>
          <w:tcPr>
            <w:tcW w:w="530" w:type="dxa"/>
            <w:vAlign w:val="center"/>
          </w:tcPr>
          <w:p w:rsidR="00FC4359" w:rsidRPr="000526A4" w:rsidRDefault="00FC4359" w:rsidP="00F56113">
            <w:pPr>
              <w:numPr>
                <w:ilvl w:val="0"/>
                <w:numId w:val="5"/>
              </w:numPr>
              <w:tabs>
                <w:tab w:val="left" w:pos="420"/>
                <w:tab w:val="left" w:pos="2612"/>
              </w:tabs>
              <w:spacing w:line="240" w:lineRule="exact"/>
              <w:jc w:val="center"/>
              <w:rPr>
                <w:b/>
                <w:szCs w:val="21"/>
              </w:rPr>
            </w:pPr>
          </w:p>
        </w:tc>
        <w:tc>
          <w:tcPr>
            <w:tcW w:w="2152" w:type="dxa"/>
            <w:vAlign w:val="center"/>
          </w:tcPr>
          <w:p w:rsidR="00FC4359" w:rsidRPr="000526A4" w:rsidRDefault="00FC4359" w:rsidP="00F56113">
            <w:pPr>
              <w:pStyle w:val="afc"/>
              <w:tabs>
                <w:tab w:val="left" w:pos="2612"/>
              </w:tabs>
              <w:rPr>
                <w:b/>
                <w:szCs w:val="21"/>
              </w:rPr>
            </w:pPr>
            <w:r w:rsidRPr="000526A4">
              <w:rPr>
                <w:b/>
                <w:szCs w:val="21"/>
              </w:rPr>
              <w:t>初期雨水</w:t>
            </w:r>
          </w:p>
        </w:tc>
        <w:tc>
          <w:tcPr>
            <w:tcW w:w="1030" w:type="dxa"/>
            <w:vAlign w:val="center"/>
          </w:tcPr>
          <w:p w:rsidR="00FC4359" w:rsidRPr="00C43585" w:rsidRDefault="00FC4359" w:rsidP="00F56113">
            <w:pPr>
              <w:tabs>
                <w:tab w:val="left" w:pos="2612"/>
              </w:tabs>
              <w:spacing w:line="240" w:lineRule="exact"/>
              <w:jc w:val="center"/>
              <w:rPr>
                <w:b/>
                <w:szCs w:val="21"/>
              </w:rPr>
            </w:pPr>
            <w:r w:rsidRPr="00C43585">
              <w:rPr>
                <w:rFonts w:hint="eastAsia"/>
                <w:b/>
                <w:szCs w:val="21"/>
              </w:rPr>
              <w:t>9.0</w:t>
            </w:r>
            <w:r w:rsidRPr="00C43585">
              <w:rPr>
                <w:b/>
                <w:szCs w:val="21"/>
              </w:rPr>
              <w:t>m</w:t>
            </w:r>
            <w:r w:rsidRPr="00C43585">
              <w:rPr>
                <w:b/>
                <w:szCs w:val="21"/>
                <w:vertAlign w:val="superscript"/>
              </w:rPr>
              <w:t>3</w:t>
            </w:r>
            <w:r w:rsidRPr="00C43585">
              <w:rPr>
                <w:b/>
                <w:szCs w:val="21"/>
              </w:rPr>
              <w:t>/</w:t>
            </w:r>
            <w:r w:rsidRPr="00C43585">
              <w:rPr>
                <w:b/>
                <w:szCs w:val="21"/>
              </w:rPr>
              <w:t>次</w:t>
            </w:r>
          </w:p>
        </w:tc>
        <w:tc>
          <w:tcPr>
            <w:tcW w:w="2474" w:type="dxa"/>
            <w:vAlign w:val="center"/>
          </w:tcPr>
          <w:p w:rsidR="00FC4359" w:rsidRPr="00C43585" w:rsidRDefault="00FC4359" w:rsidP="00F56113">
            <w:pPr>
              <w:tabs>
                <w:tab w:val="left" w:pos="2612"/>
              </w:tabs>
              <w:spacing w:line="240" w:lineRule="exact"/>
              <w:jc w:val="center"/>
              <w:rPr>
                <w:b/>
                <w:spacing w:val="8"/>
                <w:szCs w:val="21"/>
              </w:rPr>
            </w:pPr>
            <w:r w:rsidRPr="00C43585">
              <w:rPr>
                <w:rFonts w:hint="eastAsia"/>
                <w:b/>
                <w:spacing w:val="8"/>
                <w:szCs w:val="21"/>
              </w:rPr>
              <w:t>含少量磷酸</w:t>
            </w:r>
          </w:p>
        </w:tc>
        <w:tc>
          <w:tcPr>
            <w:tcW w:w="2656" w:type="dxa"/>
            <w:vAlign w:val="center"/>
          </w:tcPr>
          <w:p w:rsidR="00FC4359" w:rsidRPr="00C43585" w:rsidRDefault="00FC4359" w:rsidP="00F56113">
            <w:pPr>
              <w:tabs>
                <w:tab w:val="left" w:pos="2612"/>
              </w:tabs>
              <w:spacing w:line="240" w:lineRule="exact"/>
              <w:jc w:val="center"/>
              <w:rPr>
                <w:b/>
                <w:szCs w:val="21"/>
              </w:rPr>
            </w:pPr>
            <w:r w:rsidRPr="00C43585">
              <w:rPr>
                <w:rFonts w:hint="eastAsia"/>
                <w:b/>
                <w:szCs w:val="21"/>
              </w:rPr>
              <w:t>进入厂区初期雨水收集池，定期泵入厂区污水监控池</w:t>
            </w:r>
          </w:p>
        </w:tc>
      </w:tr>
      <w:tr w:rsidR="00FC4359" w:rsidRPr="000526A4" w:rsidTr="00F56113">
        <w:trPr>
          <w:cantSplit/>
          <w:tblHeader/>
        </w:trPr>
        <w:tc>
          <w:tcPr>
            <w:tcW w:w="530" w:type="dxa"/>
            <w:vAlign w:val="center"/>
          </w:tcPr>
          <w:p w:rsidR="00FC4359" w:rsidRPr="000526A4" w:rsidRDefault="00FC4359" w:rsidP="00F56113">
            <w:pPr>
              <w:numPr>
                <w:ilvl w:val="0"/>
                <w:numId w:val="5"/>
              </w:numPr>
              <w:tabs>
                <w:tab w:val="left" w:pos="420"/>
                <w:tab w:val="left" w:pos="2612"/>
              </w:tabs>
              <w:spacing w:line="240" w:lineRule="exact"/>
              <w:jc w:val="center"/>
              <w:rPr>
                <w:b/>
                <w:szCs w:val="21"/>
              </w:rPr>
            </w:pPr>
          </w:p>
        </w:tc>
        <w:tc>
          <w:tcPr>
            <w:tcW w:w="2152" w:type="dxa"/>
            <w:vAlign w:val="center"/>
          </w:tcPr>
          <w:p w:rsidR="00FC4359" w:rsidRPr="000526A4" w:rsidRDefault="00FC4359" w:rsidP="00F56113">
            <w:pPr>
              <w:pStyle w:val="afc"/>
              <w:tabs>
                <w:tab w:val="left" w:pos="2612"/>
              </w:tabs>
              <w:rPr>
                <w:b/>
                <w:szCs w:val="21"/>
              </w:rPr>
            </w:pPr>
            <w:r>
              <w:rPr>
                <w:rFonts w:hint="eastAsia"/>
                <w:b/>
                <w:szCs w:val="21"/>
              </w:rPr>
              <w:t>草酸亚铁真空系统水喷射泵水箱置换水</w:t>
            </w:r>
          </w:p>
        </w:tc>
        <w:tc>
          <w:tcPr>
            <w:tcW w:w="1030" w:type="dxa"/>
            <w:vAlign w:val="center"/>
          </w:tcPr>
          <w:p w:rsidR="00FC4359" w:rsidRPr="00E0305D" w:rsidRDefault="00FC4359" w:rsidP="00F56113">
            <w:pPr>
              <w:tabs>
                <w:tab w:val="left" w:pos="2612"/>
              </w:tabs>
              <w:spacing w:line="240" w:lineRule="exact"/>
              <w:jc w:val="center"/>
              <w:rPr>
                <w:rFonts w:hint="eastAsia"/>
                <w:b/>
                <w:szCs w:val="21"/>
              </w:rPr>
            </w:pPr>
            <w:r w:rsidRPr="00E0305D">
              <w:rPr>
                <w:rFonts w:hint="eastAsia"/>
                <w:b/>
                <w:szCs w:val="21"/>
              </w:rPr>
              <w:t>1.6</w:t>
            </w:r>
          </w:p>
        </w:tc>
        <w:tc>
          <w:tcPr>
            <w:tcW w:w="2474" w:type="dxa"/>
            <w:vAlign w:val="center"/>
          </w:tcPr>
          <w:p w:rsidR="00FC4359" w:rsidRPr="00E0305D" w:rsidRDefault="00FC4359" w:rsidP="00F56113">
            <w:pPr>
              <w:tabs>
                <w:tab w:val="left" w:pos="2612"/>
              </w:tabs>
              <w:spacing w:line="240" w:lineRule="exact"/>
              <w:jc w:val="center"/>
              <w:rPr>
                <w:rFonts w:hint="eastAsia"/>
                <w:b/>
                <w:spacing w:val="8"/>
                <w:szCs w:val="21"/>
              </w:rPr>
            </w:pPr>
            <w:r w:rsidRPr="00E0305D">
              <w:rPr>
                <w:rFonts w:hint="eastAsia"/>
                <w:b/>
                <w:spacing w:val="8"/>
                <w:szCs w:val="21"/>
              </w:rPr>
              <w:t>含少量草酸亚铁</w:t>
            </w:r>
          </w:p>
        </w:tc>
        <w:tc>
          <w:tcPr>
            <w:tcW w:w="2656" w:type="dxa"/>
            <w:vAlign w:val="center"/>
          </w:tcPr>
          <w:p w:rsidR="00FC4359" w:rsidRDefault="00FC4359" w:rsidP="00F56113">
            <w:pPr>
              <w:tabs>
                <w:tab w:val="left" w:pos="2612"/>
              </w:tabs>
              <w:spacing w:line="240" w:lineRule="exact"/>
              <w:jc w:val="center"/>
              <w:rPr>
                <w:rFonts w:hint="eastAsia"/>
                <w:b/>
                <w:szCs w:val="21"/>
              </w:rPr>
            </w:pPr>
            <w:r w:rsidRPr="00485200">
              <w:rPr>
                <w:rFonts w:hint="eastAsia"/>
                <w:b/>
                <w:szCs w:val="21"/>
              </w:rPr>
              <w:t>送草酸亚铁离心机离心，回收草酸亚铁，离心母液套用于硫酸亚铁合成工段</w:t>
            </w:r>
          </w:p>
        </w:tc>
      </w:tr>
      <w:tr w:rsidR="00FC4359" w:rsidRPr="000526A4" w:rsidTr="00F56113">
        <w:trPr>
          <w:cantSplit/>
          <w:tblHeader/>
        </w:trPr>
        <w:tc>
          <w:tcPr>
            <w:tcW w:w="530" w:type="dxa"/>
            <w:vAlign w:val="center"/>
          </w:tcPr>
          <w:p w:rsidR="00FC4359" w:rsidRPr="000526A4" w:rsidRDefault="00FC4359" w:rsidP="00F56113">
            <w:pPr>
              <w:numPr>
                <w:ilvl w:val="0"/>
                <w:numId w:val="5"/>
              </w:numPr>
              <w:tabs>
                <w:tab w:val="left" w:pos="420"/>
                <w:tab w:val="left" w:pos="2612"/>
              </w:tabs>
              <w:spacing w:line="240" w:lineRule="exact"/>
              <w:jc w:val="center"/>
              <w:rPr>
                <w:b/>
                <w:szCs w:val="21"/>
              </w:rPr>
            </w:pPr>
          </w:p>
        </w:tc>
        <w:tc>
          <w:tcPr>
            <w:tcW w:w="2152" w:type="dxa"/>
            <w:vAlign w:val="center"/>
          </w:tcPr>
          <w:p w:rsidR="00FC4359" w:rsidRDefault="00FC4359" w:rsidP="00F56113">
            <w:pPr>
              <w:pStyle w:val="afc"/>
              <w:tabs>
                <w:tab w:val="left" w:pos="2612"/>
              </w:tabs>
              <w:rPr>
                <w:rFonts w:hint="eastAsia"/>
                <w:b/>
                <w:szCs w:val="21"/>
              </w:rPr>
            </w:pPr>
            <w:r>
              <w:rPr>
                <w:rFonts w:hint="eastAsia"/>
                <w:b/>
                <w:szCs w:val="21"/>
              </w:rPr>
              <w:t>磷酸铁真空系统水喷射泵水箱置换水</w:t>
            </w:r>
          </w:p>
        </w:tc>
        <w:tc>
          <w:tcPr>
            <w:tcW w:w="1030" w:type="dxa"/>
            <w:vAlign w:val="center"/>
          </w:tcPr>
          <w:p w:rsidR="00FC4359" w:rsidRPr="00E0305D" w:rsidRDefault="00FC4359" w:rsidP="00F56113">
            <w:pPr>
              <w:tabs>
                <w:tab w:val="left" w:pos="2612"/>
              </w:tabs>
              <w:spacing w:line="240" w:lineRule="exact"/>
              <w:jc w:val="center"/>
              <w:rPr>
                <w:rFonts w:hint="eastAsia"/>
                <w:b/>
                <w:szCs w:val="21"/>
              </w:rPr>
            </w:pPr>
            <w:r w:rsidRPr="00E0305D">
              <w:rPr>
                <w:rFonts w:hint="eastAsia"/>
                <w:b/>
                <w:szCs w:val="21"/>
              </w:rPr>
              <w:t>1.8</w:t>
            </w:r>
          </w:p>
        </w:tc>
        <w:tc>
          <w:tcPr>
            <w:tcW w:w="2474" w:type="dxa"/>
            <w:vAlign w:val="center"/>
          </w:tcPr>
          <w:p w:rsidR="00FC4359" w:rsidRPr="00E0305D" w:rsidRDefault="00FC4359" w:rsidP="00F56113">
            <w:pPr>
              <w:tabs>
                <w:tab w:val="left" w:pos="2612"/>
              </w:tabs>
              <w:spacing w:line="240" w:lineRule="exact"/>
              <w:jc w:val="center"/>
              <w:rPr>
                <w:rFonts w:hint="eastAsia"/>
                <w:b/>
                <w:spacing w:val="8"/>
                <w:szCs w:val="21"/>
              </w:rPr>
            </w:pPr>
            <w:r w:rsidRPr="00E0305D">
              <w:rPr>
                <w:rFonts w:hint="eastAsia"/>
                <w:b/>
                <w:spacing w:val="8"/>
                <w:szCs w:val="21"/>
              </w:rPr>
              <w:t>含少量磷酸铁</w:t>
            </w:r>
          </w:p>
        </w:tc>
        <w:tc>
          <w:tcPr>
            <w:tcW w:w="2656" w:type="dxa"/>
            <w:vAlign w:val="center"/>
          </w:tcPr>
          <w:p w:rsidR="00FC4359" w:rsidRPr="00485200" w:rsidRDefault="00FC4359" w:rsidP="00F56113">
            <w:pPr>
              <w:tabs>
                <w:tab w:val="left" w:pos="2612"/>
              </w:tabs>
              <w:spacing w:line="240" w:lineRule="exact"/>
              <w:jc w:val="center"/>
              <w:rPr>
                <w:rFonts w:hint="eastAsia"/>
                <w:b/>
                <w:szCs w:val="21"/>
              </w:rPr>
            </w:pPr>
            <w:r w:rsidRPr="00485200">
              <w:rPr>
                <w:rFonts w:hint="eastAsia"/>
                <w:b/>
                <w:szCs w:val="21"/>
              </w:rPr>
              <w:t>送磷酸铁离心机离心，回收磷酸铁，离心母液套用于磷酸二氢亚铁合成工段</w:t>
            </w:r>
          </w:p>
        </w:tc>
      </w:tr>
    </w:tbl>
    <w:p w:rsidR="00FC4359" w:rsidRDefault="00FC4359" w:rsidP="00FC4359">
      <w:pPr>
        <w:pStyle w:val="1CharCharCharCharCharCharCharCharCharCharCharCharCharCharCharChar"/>
        <w:spacing w:line="440" w:lineRule="exact"/>
        <w:rPr>
          <w:rFonts w:hint="eastAsia"/>
          <w:b/>
          <w:sz w:val="24"/>
        </w:rPr>
      </w:pPr>
    </w:p>
    <w:p w:rsidR="00FC4359" w:rsidRPr="000526A4" w:rsidRDefault="00FC4359" w:rsidP="00FC4359">
      <w:pPr>
        <w:pStyle w:val="1CharCharCharCharCharCharCharCharCharCharCharCharCharCharCharChar"/>
        <w:spacing w:line="440" w:lineRule="exact"/>
        <w:rPr>
          <w:b/>
          <w:sz w:val="24"/>
        </w:rPr>
      </w:pPr>
      <w:r w:rsidRPr="000526A4">
        <w:rPr>
          <w:b/>
          <w:sz w:val="24"/>
        </w:rPr>
        <w:lastRenderedPageBreak/>
        <w:t xml:space="preserve">2.4.2  </w:t>
      </w:r>
      <w:r w:rsidRPr="000526A4">
        <w:rPr>
          <w:b/>
          <w:sz w:val="24"/>
        </w:rPr>
        <w:t>废气污染源产生情况、治理措施及排放情况</w:t>
      </w:r>
    </w:p>
    <w:p w:rsidR="00FC4359" w:rsidRPr="000526A4" w:rsidRDefault="00FC4359" w:rsidP="00FC4359">
      <w:pPr>
        <w:pStyle w:val="1CharCharCharCharCharCharCharCharCharCharCharCharCharCharCharChar"/>
        <w:spacing w:line="440" w:lineRule="exact"/>
        <w:rPr>
          <w:b/>
          <w:sz w:val="24"/>
        </w:rPr>
      </w:pPr>
      <w:r w:rsidRPr="000526A4">
        <w:rPr>
          <w:b/>
          <w:sz w:val="24"/>
        </w:rPr>
        <w:t xml:space="preserve">2.4.2.1 </w:t>
      </w:r>
      <w:r w:rsidRPr="000526A4">
        <w:rPr>
          <w:b/>
          <w:sz w:val="24"/>
        </w:rPr>
        <w:t>有组织排放废气</w:t>
      </w:r>
    </w:p>
    <w:p w:rsidR="00FC4359" w:rsidRPr="000526A4" w:rsidRDefault="00FC4359" w:rsidP="00FC4359">
      <w:pPr>
        <w:spacing w:line="440" w:lineRule="exact"/>
        <w:ind w:firstLineChars="199" w:firstLine="479"/>
        <w:rPr>
          <w:b/>
          <w:sz w:val="24"/>
        </w:rPr>
      </w:pPr>
      <w:r w:rsidRPr="000526A4">
        <w:rPr>
          <w:b/>
          <w:sz w:val="24"/>
        </w:rPr>
        <w:t xml:space="preserve"> (1) </w:t>
      </w:r>
      <w:r>
        <w:rPr>
          <w:rFonts w:hint="eastAsia"/>
          <w:b/>
          <w:sz w:val="24"/>
        </w:rPr>
        <w:t>合成车间</w:t>
      </w:r>
      <w:r w:rsidRPr="000526A4">
        <w:rPr>
          <w:b/>
          <w:sz w:val="24"/>
        </w:rPr>
        <w:t>工艺尾气</w:t>
      </w:r>
    </w:p>
    <w:p w:rsidR="00FC4359" w:rsidRPr="00427B5C" w:rsidRDefault="00FC4359" w:rsidP="00FC4359">
      <w:pPr>
        <w:spacing w:line="440" w:lineRule="exact"/>
        <w:ind w:firstLineChars="199" w:firstLine="479"/>
        <w:rPr>
          <w:b/>
          <w:sz w:val="24"/>
        </w:rPr>
      </w:pPr>
      <w:r w:rsidRPr="00427B5C">
        <w:rPr>
          <w:rFonts w:ascii="宋体" w:hAnsi="宋体" w:cs="宋体" w:hint="eastAsia"/>
          <w:b/>
          <w:sz w:val="24"/>
        </w:rPr>
        <w:t>主要是硫酸亚铁制备工段产生的废气</w:t>
      </w:r>
      <w:r w:rsidRPr="00427B5C">
        <w:rPr>
          <w:b/>
          <w:sz w:val="24"/>
        </w:rPr>
        <w:t>（</w:t>
      </w:r>
      <w:r w:rsidRPr="00427B5C">
        <w:rPr>
          <w:b/>
          <w:sz w:val="24"/>
        </w:rPr>
        <w:t>G</w:t>
      </w:r>
      <w:r w:rsidRPr="00427B5C">
        <w:rPr>
          <w:rFonts w:hint="eastAsia"/>
          <w:b/>
          <w:sz w:val="24"/>
          <w:vertAlign w:val="subscript"/>
        </w:rPr>
        <w:t>1</w:t>
      </w:r>
      <w:r w:rsidRPr="00427B5C">
        <w:rPr>
          <w:b/>
          <w:sz w:val="24"/>
          <w:vertAlign w:val="subscript"/>
        </w:rPr>
        <w:t>-1</w:t>
      </w:r>
      <w:r w:rsidRPr="00427B5C">
        <w:rPr>
          <w:b/>
          <w:sz w:val="24"/>
        </w:rPr>
        <w:t>）</w:t>
      </w:r>
      <w:r w:rsidRPr="00427B5C">
        <w:rPr>
          <w:rFonts w:ascii="宋体" w:hAnsi="宋体" w:cs="宋体" w:hint="eastAsia"/>
          <w:b/>
          <w:sz w:val="24"/>
        </w:rPr>
        <w:t>，铁块与稀硫酸的反应产生H</w:t>
      </w:r>
      <w:r w:rsidRPr="00427B5C">
        <w:rPr>
          <w:rFonts w:ascii="宋体" w:hAnsi="宋体" w:cs="宋体" w:hint="eastAsia"/>
          <w:b/>
          <w:sz w:val="24"/>
          <w:vertAlign w:val="subscript"/>
        </w:rPr>
        <w:t>2</w:t>
      </w:r>
      <w:r w:rsidRPr="00427B5C">
        <w:rPr>
          <w:rFonts w:ascii="宋体" w:hAnsi="宋体" w:cs="宋体" w:hint="eastAsia"/>
          <w:b/>
          <w:sz w:val="24"/>
        </w:rPr>
        <w:t>，同时由于硫酸亚铁反应温度为80度左右，在H</w:t>
      </w:r>
      <w:r w:rsidRPr="00427B5C">
        <w:rPr>
          <w:rFonts w:ascii="宋体" w:hAnsi="宋体" w:cs="宋体" w:hint="eastAsia"/>
          <w:b/>
          <w:sz w:val="24"/>
          <w:vertAlign w:val="subscript"/>
        </w:rPr>
        <w:t>2</w:t>
      </w:r>
      <w:r w:rsidRPr="00427B5C">
        <w:rPr>
          <w:rFonts w:ascii="宋体" w:hAnsi="宋体" w:cs="宋体" w:hint="eastAsia"/>
          <w:b/>
          <w:sz w:val="24"/>
        </w:rPr>
        <w:t>排空的过程中，会</w:t>
      </w:r>
      <w:r>
        <w:rPr>
          <w:rFonts w:ascii="宋体" w:hAnsi="宋体" w:cs="宋体" w:hint="eastAsia"/>
          <w:b/>
          <w:sz w:val="24"/>
        </w:rPr>
        <w:t>夹</w:t>
      </w:r>
      <w:r w:rsidRPr="00427B5C">
        <w:rPr>
          <w:rFonts w:ascii="宋体" w:hAnsi="宋体" w:cs="宋体" w:hint="eastAsia"/>
          <w:b/>
          <w:sz w:val="24"/>
        </w:rPr>
        <w:t>带出少量的硫酸雾，</w:t>
      </w:r>
      <w:r>
        <w:rPr>
          <w:rFonts w:ascii="宋体" w:hAnsi="宋体" w:cs="宋体" w:hint="eastAsia"/>
          <w:b/>
          <w:sz w:val="24"/>
        </w:rPr>
        <w:t>夹带出的硫酸雾</w:t>
      </w:r>
      <w:r w:rsidRPr="00427B5C">
        <w:rPr>
          <w:rFonts w:ascii="宋体" w:hAnsi="宋体" w:cs="宋体" w:hint="eastAsia"/>
          <w:b/>
          <w:sz w:val="24"/>
        </w:rPr>
        <w:t>经酸雾净化塔净化后通过车间</w:t>
      </w:r>
      <w:r w:rsidRPr="00427B5C">
        <w:rPr>
          <w:rFonts w:hint="eastAsia"/>
          <w:b/>
          <w:sz w:val="24"/>
        </w:rPr>
        <w:t>1</w:t>
      </w:r>
      <w:r w:rsidRPr="00427B5C">
        <w:rPr>
          <w:b/>
          <w:sz w:val="24"/>
        </w:rPr>
        <w:t>#</w:t>
      </w:r>
      <w:r w:rsidRPr="00427B5C">
        <w:rPr>
          <w:b/>
          <w:sz w:val="24"/>
        </w:rPr>
        <w:t>排气筒排放（高</w:t>
      </w:r>
      <w:r w:rsidRPr="00427B5C">
        <w:rPr>
          <w:b/>
          <w:sz w:val="24"/>
        </w:rPr>
        <w:t>2</w:t>
      </w:r>
      <w:r>
        <w:rPr>
          <w:rFonts w:hint="eastAsia"/>
          <w:b/>
          <w:sz w:val="24"/>
        </w:rPr>
        <w:t>5</w:t>
      </w:r>
      <w:r w:rsidRPr="00427B5C">
        <w:rPr>
          <w:b/>
          <w:sz w:val="24"/>
        </w:rPr>
        <w:t>m</w:t>
      </w:r>
      <w:r w:rsidRPr="00427B5C">
        <w:rPr>
          <w:b/>
          <w:sz w:val="24"/>
        </w:rPr>
        <w:t>）。</w:t>
      </w:r>
    </w:p>
    <w:p w:rsidR="00FC4359" w:rsidRPr="000526A4" w:rsidRDefault="00FC4359" w:rsidP="00FC4359">
      <w:pPr>
        <w:spacing w:line="440" w:lineRule="exact"/>
        <w:ind w:firstLineChars="199" w:firstLine="479"/>
        <w:rPr>
          <w:b/>
          <w:sz w:val="24"/>
        </w:rPr>
      </w:pPr>
      <w:r w:rsidRPr="000526A4">
        <w:rPr>
          <w:b/>
          <w:sz w:val="24"/>
        </w:rPr>
        <w:t>（</w:t>
      </w:r>
      <w:r w:rsidRPr="000526A4">
        <w:rPr>
          <w:b/>
          <w:sz w:val="24"/>
        </w:rPr>
        <w:t>2</w:t>
      </w:r>
      <w:r w:rsidRPr="000526A4">
        <w:rPr>
          <w:b/>
          <w:sz w:val="24"/>
        </w:rPr>
        <w:t>）</w:t>
      </w:r>
      <w:r>
        <w:rPr>
          <w:rFonts w:hint="eastAsia"/>
          <w:b/>
          <w:sz w:val="24"/>
        </w:rPr>
        <w:t>后处理车间尾气</w:t>
      </w:r>
    </w:p>
    <w:p w:rsidR="00FC4359" w:rsidRPr="006B2A7B" w:rsidRDefault="00FC4359" w:rsidP="00FC4359">
      <w:pPr>
        <w:spacing w:line="440" w:lineRule="exact"/>
        <w:ind w:firstLineChars="199" w:firstLine="479"/>
        <w:rPr>
          <w:b/>
          <w:sz w:val="24"/>
        </w:rPr>
      </w:pPr>
      <w:r w:rsidRPr="006B2A7B">
        <w:rPr>
          <w:rFonts w:ascii="宋体" w:hAnsi="宋体" w:cs="宋体" w:hint="eastAsia"/>
          <w:b/>
          <w:sz w:val="24"/>
        </w:rPr>
        <w:t>①草酸亚铁闪蒸工段尾气，闪蒸干燥采用热风干燥，</w:t>
      </w:r>
      <w:r>
        <w:rPr>
          <w:rFonts w:ascii="宋体" w:hAnsi="宋体" w:cs="宋体" w:hint="eastAsia"/>
          <w:b/>
          <w:sz w:val="24"/>
        </w:rPr>
        <w:t>经</w:t>
      </w:r>
      <w:r w:rsidRPr="006B2A7B">
        <w:rPr>
          <w:rFonts w:ascii="宋体" w:hAnsi="宋体" w:cs="宋体" w:hint="eastAsia"/>
          <w:b/>
          <w:sz w:val="24"/>
        </w:rPr>
        <w:t>旋风分离</w:t>
      </w:r>
      <w:r>
        <w:rPr>
          <w:rFonts w:ascii="宋体" w:hAnsi="宋体" w:cs="宋体" w:hint="eastAsia"/>
          <w:b/>
          <w:sz w:val="24"/>
        </w:rPr>
        <w:t>器分离后的</w:t>
      </w:r>
      <w:r w:rsidRPr="006B2A7B">
        <w:rPr>
          <w:rFonts w:ascii="宋体" w:hAnsi="宋体" w:cs="宋体" w:hint="eastAsia"/>
          <w:b/>
          <w:sz w:val="24"/>
        </w:rPr>
        <w:t>含尘气流</w:t>
      </w:r>
      <w:r>
        <w:rPr>
          <w:rFonts w:ascii="宋体" w:hAnsi="宋体" w:cs="宋体" w:hint="eastAsia"/>
          <w:b/>
          <w:sz w:val="24"/>
        </w:rPr>
        <w:t>采用</w:t>
      </w:r>
      <w:r w:rsidRPr="006B2A7B">
        <w:rPr>
          <w:rFonts w:ascii="宋体" w:hAnsi="宋体" w:cs="宋体" w:hint="eastAsia"/>
          <w:b/>
          <w:sz w:val="24"/>
        </w:rPr>
        <w:t>布袋收尘处理，处理的后的废气</w:t>
      </w:r>
      <w:r w:rsidRPr="006B2A7B">
        <w:rPr>
          <w:b/>
          <w:sz w:val="24"/>
        </w:rPr>
        <w:t>（</w:t>
      </w:r>
      <w:r w:rsidRPr="006B2A7B">
        <w:rPr>
          <w:b/>
          <w:sz w:val="24"/>
        </w:rPr>
        <w:t>G</w:t>
      </w:r>
      <w:r w:rsidRPr="006B2A7B">
        <w:rPr>
          <w:rFonts w:hint="eastAsia"/>
          <w:b/>
          <w:sz w:val="24"/>
          <w:vertAlign w:val="subscript"/>
        </w:rPr>
        <w:t>1</w:t>
      </w:r>
      <w:r w:rsidRPr="006B2A7B">
        <w:rPr>
          <w:b/>
          <w:sz w:val="24"/>
          <w:vertAlign w:val="subscript"/>
        </w:rPr>
        <w:t>-</w:t>
      </w:r>
      <w:r>
        <w:rPr>
          <w:rFonts w:hint="eastAsia"/>
          <w:b/>
          <w:sz w:val="24"/>
          <w:vertAlign w:val="subscript"/>
        </w:rPr>
        <w:t>2</w:t>
      </w:r>
      <w:r w:rsidRPr="006B2A7B">
        <w:rPr>
          <w:b/>
          <w:sz w:val="24"/>
        </w:rPr>
        <w:t>）通过</w:t>
      </w:r>
      <w:r w:rsidRPr="006B2A7B">
        <w:rPr>
          <w:rFonts w:hint="eastAsia"/>
          <w:b/>
          <w:sz w:val="24"/>
        </w:rPr>
        <w:t>2</w:t>
      </w:r>
      <w:r w:rsidRPr="006B2A7B">
        <w:rPr>
          <w:b/>
          <w:sz w:val="24"/>
        </w:rPr>
        <w:t>#</w:t>
      </w:r>
      <w:r w:rsidRPr="006B2A7B">
        <w:rPr>
          <w:b/>
          <w:sz w:val="24"/>
        </w:rPr>
        <w:t>排气筒排放（高</w:t>
      </w:r>
      <w:r w:rsidRPr="006B2A7B">
        <w:rPr>
          <w:b/>
          <w:sz w:val="24"/>
        </w:rPr>
        <w:t>2</w:t>
      </w:r>
      <w:r>
        <w:rPr>
          <w:rFonts w:hint="eastAsia"/>
          <w:b/>
          <w:sz w:val="24"/>
        </w:rPr>
        <w:t>5</w:t>
      </w:r>
      <w:r w:rsidRPr="006B2A7B">
        <w:rPr>
          <w:b/>
          <w:sz w:val="24"/>
        </w:rPr>
        <w:t>m</w:t>
      </w:r>
      <w:r w:rsidRPr="006B2A7B">
        <w:rPr>
          <w:b/>
          <w:sz w:val="24"/>
        </w:rPr>
        <w:t>）。</w:t>
      </w:r>
    </w:p>
    <w:p w:rsidR="00FC4359" w:rsidRPr="006B2A7B" w:rsidRDefault="00FC4359" w:rsidP="00FC4359">
      <w:pPr>
        <w:spacing w:line="440" w:lineRule="exact"/>
        <w:ind w:firstLineChars="199" w:firstLine="479"/>
        <w:rPr>
          <w:rFonts w:hint="eastAsia"/>
          <w:b/>
          <w:sz w:val="24"/>
        </w:rPr>
      </w:pPr>
      <w:r w:rsidRPr="006B2A7B">
        <w:rPr>
          <w:rFonts w:ascii="宋体" w:hAnsi="宋体" w:cs="宋体" w:hint="eastAsia"/>
          <w:b/>
          <w:sz w:val="24"/>
        </w:rPr>
        <w:t>②草酸亚铁粉碎工段尾气，粉碎采用气流粉碎，</w:t>
      </w:r>
      <w:r>
        <w:rPr>
          <w:rFonts w:ascii="宋体" w:hAnsi="宋体" w:cs="宋体" w:hint="eastAsia"/>
          <w:b/>
          <w:sz w:val="24"/>
        </w:rPr>
        <w:t>经</w:t>
      </w:r>
      <w:r w:rsidRPr="006B2A7B">
        <w:rPr>
          <w:rFonts w:ascii="宋体" w:hAnsi="宋体" w:cs="宋体" w:hint="eastAsia"/>
          <w:b/>
          <w:sz w:val="24"/>
        </w:rPr>
        <w:t>旋风分离</w:t>
      </w:r>
      <w:r>
        <w:rPr>
          <w:rFonts w:ascii="宋体" w:hAnsi="宋体" w:cs="宋体" w:hint="eastAsia"/>
          <w:b/>
          <w:sz w:val="24"/>
        </w:rPr>
        <w:t>器分离后的</w:t>
      </w:r>
      <w:r w:rsidRPr="006B2A7B">
        <w:rPr>
          <w:rFonts w:ascii="宋体" w:hAnsi="宋体" w:cs="宋体" w:hint="eastAsia"/>
          <w:b/>
          <w:sz w:val="24"/>
        </w:rPr>
        <w:t>含尘气流</w:t>
      </w:r>
      <w:r>
        <w:rPr>
          <w:rFonts w:ascii="宋体" w:hAnsi="宋体" w:cs="宋体" w:hint="eastAsia"/>
          <w:b/>
          <w:sz w:val="24"/>
        </w:rPr>
        <w:t>采用</w:t>
      </w:r>
      <w:r w:rsidRPr="006B2A7B">
        <w:rPr>
          <w:rFonts w:ascii="宋体" w:hAnsi="宋体" w:cs="宋体" w:hint="eastAsia"/>
          <w:b/>
          <w:sz w:val="24"/>
        </w:rPr>
        <w:t>布袋收尘处理，处理的后的废气</w:t>
      </w:r>
      <w:r w:rsidRPr="006B2A7B">
        <w:rPr>
          <w:b/>
          <w:sz w:val="24"/>
        </w:rPr>
        <w:t>（</w:t>
      </w:r>
      <w:r w:rsidRPr="006B2A7B">
        <w:rPr>
          <w:b/>
          <w:sz w:val="24"/>
        </w:rPr>
        <w:t>G</w:t>
      </w:r>
      <w:r w:rsidRPr="006B2A7B">
        <w:rPr>
          <w:rFonts w:hint="eastAsia"/>
          <w:b/>
          <w:sz w:val="24"/>
          <w:vertAlign w:val="subscript"/>
        </w:rPr>
        <w:t>1</w:t>
      </w:r>
      <w:r w:rsidRPr="006B2A7B">
        <w:rPr>
          <w:b/>
          <w:sz w:val="24"/>
          <w:vertAlign w:val="subscript"/>
        </w:rPr>
        <w:t>-</w:t>
      </w:r>
      <w:r>
        <w:rPr>
          <w:rFonts w:hint="eastAsia"/>
          <w:b/>
          <w:sz w:val="24"/>
          <w:vertAlign w:val="subscript"/>
        </w:rPr>
        <w:t>3</w:t>
      </w:r>
      <w:r w:rsidRPr="006B2A7B">
        <w:rPr>
          <w:b/>
          <w:sz w:val="24"/>
        </w:rPr>
        <w:t>）通过</w:t>
      </w:r>
      <w:r w:rsidRPr="006B2A7B">
        <w:rPr>
          <w:rFonts w:hint="eastAsia"/>
          <w:b/>
          <w:sz w:val="24"/>
        </w:rPr>
        <w:t>3</w:t>
      </w:r>
      <w:r w:rsidRPr="006B2A7B">
        <w:rPr>
          <w:b/>
          <w:sz w:val="24"/>
        </w:rPr>
        <w:t>#</w:t>
      </w:r>
      <w:r w:rsidRPr="006B2A7B">
        <w:rPr>
          <w:b/>
          <w:sz w:val="24"/>
        </w:rPr>
        <w:t>排气筒排放（高</w:t>
      </w:r>
      <w:r w:rsidRPr="006B2A7B">
        <w:rPr>
          <w:b/>
          <w:sz w:val="24"/>
        </w:rPr>
        <w:t>2</w:t>
      </w:r>
      <w:r>
        <w:rPr>
          <w:rFonts w:hint="eastAsia"/>
          <w:b/>
          <w:sz w:val="24"/>
        </w:rPr>
        <w:t>5</w:t>
      </w:r>
      <w:r w:rsidRPr="006B2A7B">
        <w:rPr>
          <w:b/>
          <w:sz w:val="24"/>
        </w:rPr>
        <w:t>m</w:t>
      </w:r>
      <w:r w:rsidRPr="006B2A7B">
        <w:rPr>
          <w:b/>
          <w:sz w:val="24"/>
        </w:rPr>
        <w:t>）。</w:t>
      </w:r>
    </w:p>
    <w:p w:rsidR="00FC4359" w:rsidRPr="006B2A7B" w:rsidRDefault="00FC4359" w:rsidP="00FC4359">
      <w:pPr>
        <w:spacing w:line="440" w:lineRule="exact"/>
        <w:ind w:firstLineChars="199" w:firstLine="479"/>
        <w:rPr>
          <w:b/>
          <w:sz w:val="24"/>
        </w:rPr>
      </w:pPr>
      <w:r w:rsidRPr="006B2A7B">
        <w:rPr>
          <w:rFonts w:ascii="宋体" w:hAnsi="宋体" w:cs="宋体" w:hint="eastAsia"/>
          <w:b/>
          <w:sz w:val="24"/>
        </w:rPr>
        <w:t>③磷酸铁闪蒸工段尾气，闪蒸干燥采用热风干燥，</w:t>
      </w:r>
      <w:r>
        <w:rPr>
          <w:rFonts w:ascii="宋体" w:hAnsi="宋体" w:cs="宋体" w:hint="eastAsia"/>
          <w:b/>
          <w:sz w:val="24"/>
        </w:rPr>
        <w:t>经</w:t>
      </w:r>
      <w:r w:rsidRPr="006B2A7B">
        <w:rPr>
          <w:rFonts w:ascii="宋体" w:hAnsi="宋体" w:cs="宋体" w:hint="eastAsia"/>
          <w:b/>
          <w:sz w:val="24"/>
        </w:rPr>
        <w:t>旋风分离</w:t>
      </w:r>
      <w:r>
        <w:rPr>
          <w:rFonts w:ascii="宋体" w:hAnsi="宋体" w:cs="宋体" w:hint="eastAsia"/>
          <w:b/>
          <w:sz w:val="24"/>
        </w:rPr>
        <w:t>器分离后的</w:t>
      </w:r>
      <w:r w:rsidRPr="006B2A7B">
        <w:rPr>
          <w:rFonts w:ascii="宋体" w:hAnsi="宋体" w:cs="宋体" w:hint="eastAsia"/>
          <w:b/>
          <w:sz w:val="24"/>
        </w:rPr>
        <w:t>含尘气流</w:t>
      </w:r>
      <w:r>
        <w:rPr>
          <w:rFonts w:ascii="宋体" w:hAnsi="宋体" w:cs="宋体" w:hint="eastAsia"/>
          <w:b/>
          <w:sz w:val="24"/>
        </w:rPr>
        <w:t>采用</w:t>
      </w:r>
      <w:r w:rsidRPr="006B2A7B">
        <w:rPr>
          <w:rFonts w:ascii="宋体" w:hAnsi="宋体" w:cs="宋体" w:hint="eastAsia"/>
          <w:b/>
          <w:sz w:val="24"/>
        </w:rPr>
        <w:t>布袋收尘处理，处理的后的废气</w:t>
      </w:r>
      <w:r w:rsidRPr="006B2A7B">
        <w:rPr>
          <w:b/>
          <w:sz w:val="24"/>
        </w:rPr>
        <w:t>（</w:t>
      </w:r>
      <w:r w:rsidRPr="006B2A7B">
        <w:rPr>
          <w:b/>
          <w:sz w:val="24"/>
        </w:rPr>
        <w:t>G</w:t>
      </w:r>
      <w:r w:rsidRPr="006B2A7B">
        <w:rPr>
          <w:rFonts w:hint="eastAsia"/>
          <w:b/>
          <w:sz w:val="24"/>
          <w:vertAlign w:val="subscript"/>
        </w:rPr>
        <w:t>2</w:t>
      </w:r>
      <w:r w:rsidRPr="006B2A7B">
        <w:rPr>
          <w:b/>
          <w:sz w:val="24"/>
          <w:vertAlign w:val="subscript"/>
        </w:rPr>
        <w:t>-1</w:t>
      </w:r>
      <w:r w:rsidRPr="006B2A7B">
        <w:rPr>
          <w:b/>
          <w:sz w:val="24"/>
        </w:rPr>
        <w:t>）通过</w:t>
      </w:r>
      <w:r w:rsidRPr="006B2A7B">
        <w:rPr>
          <w:rFonts w:hint="eastAsia"/>
          <w:b/>
          <w:sz w:val="24"/>
        </w:rPr>
        <w:t>4</w:t>
      </w:r>
      <w:r w:rsidRPr="006B2A7B">
        <w:rPr>
          <w:b/>
          <w:sz w:val="24"/>
        </w:rPr>
        <w:t>#</w:t>
      </w:r>
      <w:r w:rsidRPr="006B2A7B">
        <w:rPr>
          <w:b/>
          <w:sz w:val="24"/>
        </w:rPr>
        <w:t>排气筒排放（高</w:t>
      </w:r>
      <w:r w:rsidRPr="006B2A7B">
        <w:rPr>
          <w:b/>
          <w:sz w:val="24"/>
        </w:rPr>
        <w:t>2</w:t>
      </w:r>
      <w:r>
        <w:rPr>
          <w:rFonts w:hint="eastAsia"/>
          <w:b/>
          <w:sz w:val="24"/>
        </w:rPr>
        <w:t>5</w:t>
      </w:r>
      <w:r w:rsidRPr="006B2A7B">
        <w:rPr>
          <w:b/>
          <w:sz w:val="24"/>
        </w:rPr>
        <w:t>m</w:t>
      </w:r>
      <w:r w:rsidRPr="006B2A7B">
        <w:rPr>
          <w:b/>
          <w:sz w:val="24"/>
        </w:rPr>
        <w:t>）。</w:t>
      </w:r>
    </w:p>
    <w:p w:rsidR="00FC4359" w:rsidRPr="006B2A7B" w:rsidRDefault="00FC4359" w:rsidP="00FC4359">
      <w:pPr>
        <w:spacing w:line="440" w:lineRule="exact"/>
        <w:ind w:firstLineChars="199" w:firstLine="479"/>
        <w:rPr>
          <w:rFonts w:hint="eastAsia"/>
          <w:b/>
          <w:sz w:val="24"/>
        </w:rPr>
      </w:pPr>
      <w:r w:rsidRPr="006B2A7B">
        <w:rPr>
          <w:rFonts w:ascii="宋体" w:hAnsi="宋体" w:cs="宋体" w:hint="eastAsia"/>
          <w:b/>
          <w:sz w:val="24"/>
        </w:rPr>
        <w:t>④磷酸铁气流输送进真空干燥机工段含尘尾气，</w:t>
      </w:r>
      <w:r>
        <w:rPr>
          <w:rFonts w:ascii="宋体" w:hAnsi="宋体" w:cs="宋体" w:hint="eastAsia"/>
          <w:b/>
          <w:sz w:val="24"/>
        </w:rPr>
        <w:t>经</w:t>
      </w:r>
      <w:r w:rsidRPr="006B2A7B">
        <w:rPr>
          <w:rFonts w:ascii="宋体" w:hAnsi="宋体" w:cs="宋体" w:hint="eastAsia"/>
          <w:b/>
          <w:sz w:val="24"/>
        </w:rPr>
        <w:t>旋风分离</w:t>
      </w:r>
      <w:r>
        <w:rPr>
          <w:rFonts w:ascii="宋体" w:hAnsi="宋体" w:cs="宋体" w:hint="eastAsia"/>
          <w:b/>
          <w:sz w:val="24"/>
        </w:rPr>
        <w:t>器分离后的</w:t>
      </w:r>
      <w:r w:rsidRPr="006B2A7B">
        <w:rPr>
          <w:rFonts w:ascii="宋体" w:hAnsi="宋体" w:cs="宋体" w:hint="eastAsia"/>
          <w:b/>
          <w:sz w:val="24"/>
        </w:rPr>
        <w:t>含尘气流</w:t>
      </w:r>
      <w:r>
        <w:rPr>
          <w:rFonts w:ascii="宋体" w:hAnsi="宋体" w:cs="宋体" w:hint="eastAsia"/>
          <w:b/>
          <w:sz w:val="24"/>
        </w:rPr>
        <w:t>采用</w:t>
      </w:r>
      <w:r w:rsidRPr="006B2A7B">
        <w:rPr>
          <w:rFonts w:ascii="宋体" w:hAnsi="宋体" w:cs="宋体" w:hint="eastAsia"/>
          <w:b/>
          <w:sz w:val="24"/>
        </w:rPr>
        <w:t>布袋收尘处理，处理的后的废气</w:t>
      </w:r>
      <w:r w:rsidRPr="006B2A7B">
        <w:rPr>
          <w:b/>
          <w:sz w:val="24"/>
        </w:rPr>
        <w:t>（</w:t>
      </w:r>
      <w:r w:rsidRPr="006B2A7B">
        <w:rPr>
          <w:b/>
          <w:sz w:val="24"/>
        </w:rPr>
        <w:t>G</w:t>
      </w:r>
      <w:r w:rsidRPr="006B2A7B">
        <w:rPr>
          <w:rFonts w:hint="eastAsia"/>
          <w:b/>
          <w:sz w:val="24"/>
          <w:vertAlign w:val="subscript"/>
        </w:rPr>
        <w:t>2</w:t>
      </w:r>
      <w:r w:rsidRPr="006B2A7B">
        <w:rPr>
          <w:b/>
          <w:sz w:val="24"/>
          <w:vertAlign w:val="subscript"/>
        </w:rPr>
        <w:t>-</w:t>
      </w:r>
      <w:r w:rsidRPr="006B2A7B">
        <w:rPr>
          <w:rFonts w:hint="eastAsia"/>
          <w:b/>
          <w:sz w:val="24"/>
          <w:vertAlign w:val="subscript"/>
        </w:rPr>
        <w:t>2</w:t>
      </w:r>
      <w:r w:rsidRPr="006B2A7B">
        <w:rPr>
          <w:b/>
          <w:sz w:val="24"/>
        </w:rPr>
        <w:t>）通过</w:t>
      </w:r>
      <w:r w:rsidRPr="006B2A7B">
        <w:rPr>
          <w:rFonts w:hint="eastAsia"/>
          <w:b/>
          <w:sz w:val="24"/>
        </w:rPr>
        <w:t>5</w:t>
      </w:r>
      <w:r w:rsidRPr="006B2A7B">
        <w:rPr>
          <w:b/>
          <w:sz w:val="24"/>
        </w:rPr>
        <w:t>#</w:t>
      </w:r>
      <w:r w:rsidRPr="006B2A7B">
        <w:rPr>
          <w:b/>
          <w:sz w:val="24"/>
        </w:rPr>
        <w:t>排气筒排放（高</w:t>
      </w:r>
      <w:r w:rsidRPr="006B2A7B">
        <w:rPr>
          <w:b/>
          <w:sz w:val="24"/>
        </w:rPr>
        <w:t>2</w:t>
      </w:r>
      <w:r>
        <w:rPr>
          <w:rFonts w:hint="eastAsia"/>
          <w:b/>
          <w:sz w:val="24"/>
        </w:rPr>
        <w:t>5</w:t>
      </w:r>
      <w:r w:rsidRPr="006B2A7B">
        <w:rPr>
          <w:b/>
          <w:sz w:val="24"/>
        </w:rPr>
        <w:t>m</w:t>
      </w:r>
      <w:r w:rsidRPr="006B2A7B">
        <w:rPr>
          <w:b/>
          <w:sz w:val="24"/>
        </w:rPr>
        <w:t>）。</w:t>
      </w:r>
    </w:p>
    <w:p w:rsidR="00FC4359" w:rsidRPr="006B2A7B" w:rsidRDefault="00FC4359" w:rsidP="00FC4359">
      <w:pPr>
        <w:spacing w:line="440" w:lineRule="exact"/>
        <w:ind w:firstLineChars="199" w:firstLine="479"/>
        <w:rPr>
          <w:rFonts w:hint="eastAsia"/>
          <w:b/>
          <w:sz w:val="24"/>
        </w:rPr>
      </w:pPr>
      <w:r w:rsidRPr="006B2A7B">
        <w:rPr>
          <w:rFonts w:ascii="宋体" w:hAnsi="宋体" w:cs="宋体" w:hint="eastAsia"/>
          <w:b/>
          <w:sz w:val="24"/>
        </w:rPr>
        <w:t>⑤磷酸铁粉碎工段尾气，粉碎采用气流粉碎，</w:t>
      </w:r>
      <w:r>
        <w:rPr>
          <w:rFonts w:ascii="宋体" w:hAnsi="宋体" w:cs="宋体" w:hint="eastAsia"/>
          <w:b/>
          <w:sz w:val="24"/>
        </w:rPr>
        <w:t>经</w:t>
      </w:r>
      <w:r w:rsidRPr="006B2A7B">
        <w:rPr>
          <w:rFonts w:ascii="宋体" w:hAnsi="宋体" w:cs="宋体" w:hint="eastAsia"/>
          <w:b/>
          <w:sz w:val="24"/>
        </w:rPr>
        <w:t>旋风分离</w:t>
      </w:r>
      <w:r>
        <w:rPr>
          <w:rFonts w:ascii="宋体" w:hAnsi="宋体" w:cs="宋体" w:hint="eastAsia"/>
          <w:b/>
          <w:sz w:val="24"/>
        </w:rPr>
        <w:t>器分离后的</w:t>
      </w:r>
      <w:r w:rsidRPr="006B2A7B">
        <w:rPr>
          <w:rFonts w:ascii="宋体" w:hAnsi="宋体" w:cs="宋体" w:hint="eastAsia"/>
          <w:b/>
          <w:sz w:val="24"/>
        </w:rPr>
        <w:t>含尘气流</w:t>
      </w:r>
      <w:r>
        <w:rPr>
          <w:rFonts w:ascii="宋体" w:hAnsi="宋体" w:cs="宋体" w:hint="eastAsia"/>
          <w:b/>
          <w:sz w:val="24"/>
        </w:rPr>
        <w:t>采用</w:t>
      </w:r>
      <w:r w:rsidRPr="006B2A7B">
        <w:rPr>
          <w:rFonts w:ascii="宋体" w:hAnsi="宋体" w:cs="宋体" w:hint="eastAsia"/>
          <w:b/>
          <w:sz w:val="24"/>
        </w:rPr>
        <w:t>布袋收尘处理，处理的后的废气</w:t>
      </w:r>
      <w:r w:rsidRPr="006B2A7B">
        <w:rPr>
          <w:b/>
          <w:sz w:val="24"/>
        </w:rPr>
        <w:t>（</w:t>
      </w:r>
      <w:r w:rsidRPr="006B2A7B">
        <w:rPr>
          <w:b/>
          <w:sz w:val="24"/>
        </w:rPr>
        <w:t>G</w:t>
      </w:r>
      <w:r w:rsidRPr="006B2A7B">
        <w:rPr>
          <w:rFonts w:hint="eastAsia"/>
          <w:b/>
          <w:sz w:val="24"/>
          <w:vertAlign w:val="subscript"/>
        </w:rPr>
        <w:t>2</w:t>
      </w:r>
      <w:r w:rsidRPr="006B2A7B">
        <w:rPr>
          <w:b/>
          <w:sz w:val="24"/>
          <w:vertAlign w:val="subscript"/>
        </w:rPr>
        <w:t>-</w:t>
      </w:r>
      <w:r w:rsidRPr="006B2A7B">
        <w:rPr>
          <w:rFonts w:hint="eastAsia"/>
          <w:b/>
          <w:sz w:val="24"/>
          <w:vertAlign w:val="subscript"/>
        </w:rPr>
        <w:t>3</w:t>
      </w:r>
      <w:r w:rsidRPr="006B2A7B">
        <w:rPr>
          <w:b/>
          <w:sz w:val="24"/>
        </w:rPr>
        <w:t>）通过</w:t>
      </w:r>
      <w:r w:rsidRPr="006B2A7B">
        <w:rPr>
          <w:rFonts w:hint="eastAsia"/>
          <w:b/>
          <w:sz w:val="24"/>
        </w:rPr>
        <w:t>6</w:t>
      </w:r>
      <w:r w:rsidRPr="006B2A7B">
        <w:rPr>
          <w:b/>
          <w:sz w:val="24"/>
        </w:rPr>
        <w:t>#</w:t>
      </w:r>
      <w:r w:rsidRPr="006B2A7B">
        <w:rPr>
          <w:b/>
          <w:sz w:val="24"/>
        </w:rPr>
        <w:t>排气筒排放（高</w:t>
      </w:r>
      <w:r w:rsidRPr="006B2A7B">
        <w:rPr>
          <w:b/>
          <w:sz w:val="24"/>
        </w:rPr>
        <w:t>2</w:t>
      </w:r>
      <w:r>
        <w:rPr>
          <w:rFonts w:hint="eastAsia"/>
          <w:b/>
          <w:sz w:val="24"/>
        </w:rPr>
        <w:t>5</w:t>
      </w:r>
      <w:r w:rsidRPr="006B2A7B">
        <w:rPr>
          <w:b/>
          <w:sz w:val="24"/>
        </w:rPr>
        <w:t>m</w:t>
      </w:r>
      <w:r w:rsidRPr="006B2A7B">
        <w:rPr>
          <w:b/>
          <w:sz w:val="24"/>
        </w:rPr>
        <w:t>）。</w:t>
      </w:r>
    </w:p>
    <w:p w:rsidR="00FC4359" w:rsidRPr="000526A4" w:rsidRDefault="00FC4359" w:rsidP="00FC4359">
      <w:pPr>
        <w:spacing w:line="440" w:lineRule="exact"/>
        <w:ind w:firstLineChars="199" w:firstLine="479"/>
        <w:rPr>
          <w:b/>
          <w:sz w:val="24"/>
        </w:rPr>
      </w:pPr>
      <w:r w:rsidRPr="000526A4">
        <w:rPr>
          <w:b/>
          <w:sz w:val="24"/>
        </w:rPr>
        <w:t>具体分析见表</w:t>
      </w:r>
      <w:r w:rsidRPr="000526A4">
        <w:rPr>
          <w:b/>
          <w:sz w:val="24"/>
        </w:rPr>
        <w:t>2.3-2</w:t>
      </w:r>
      <w:r w:rsidRPr="000526A4">
        <w:rPr>
          <w:b/>
          <w:sz w:val="24"/>
        </w:rPr>
        <w:t>。</w:t>
      </w:r>
    </w:p>
    <w:p w:rsidR="00FC4359" w:rsidRPr="000526A4" w:rsidRDefault="00FC4359" w:rsidP="00FC4359">
      <w:pPr>
        <w:spacing w:line="440" w:lineRule="exact"/>
        <w:jc w:val="center"/>
        <w:rPr>
          <w:b/>
          <w:sz w:val="24"/>
        </w:rPr>
        <w:sectPr w:rsidR="00FC4359" w:rsidRPr="000526A4" w:rsidSect="001E7198">
          <w:pgSz w:w="11906" w:h="16838"/>
          <w:pgMar w:top="1418" w:right="1418" w:bottom="1418" w:left="1418" w:header="851" w:footer="992" w:gutter="284"/>
          <w:pgBorders w:offsetFrom="page">
            <w:bottom w:val="single" w:sz="4" w:space="24" w:color="auto"/>
          </w:pgBorders>
          <w:cols w:space="720"/>
          <w:docGrid w:linePitch="312"/>
        </w:sectPr>
      </w:pPr>
    </w:p>
    <w:p w:rsidR="00FC4359" w:rsidRPr="00C43585" w:rsidRDefault="00FC4359" w:rsidP="00FC4359">
      <w:pPr>
        <w:spacing w:line="440" w:lineRule="exact"/>
        <w:jc w:val="center"/>
        <w:rPr>
          <w:b/>
          <w:sz w:val="24"/>
        </w:rPr>
      </w:pPr>
      <w:r w:rsidRPr="00C43585">
        <w:rPr>
          <w:b/>
          <w:sz w:val="24"/>
        </w:rPr>
        <w:lastRenderedPageBreak/>
        <w:t>表</w:t>
      </w:r>
      <w:r w:rsidRPr="00C43585">
        <w:rPr>
          <w:b/>
          <w:sz w:val="24"/>
        </w:rPr>
        <w:t xml:space="preserve">2.3-2 </w:t>
      </w:r>
      <w:r w:rsidRPr="00C43585">
        <w:rPr>
          <w:rFonts w:hint="eastAsia"/>
          <w:b/>
          <w:sz w:val="24"/>
        </w:rPr>
        <w:t xml:space="preserve"> </w:t>
      </w:r>
      <w:r w:rsidRPr="00C43585">
        <w:rPr>
          <w:b/>
          <w:sz w:val="24"/>
        </w:rPr>
        <w:t>本项目有组织废气污染物产生与排放情况</w:t>
      </w:r>
    </w:p>
    <w:tbl>
      <w:tblPr>
        <w:tblW w:w="4923" w:type="pct"/>
        <w:tblLayout w:type="fixed"/>
        <w:tblLook w:val="04A0"/>
      </w:tblPr>
      <w:tblGrid>
        <w:gridCol w:w="1075"/>
        <w:gridCol w:w="1075"/>
        <w:gridCol w:w="1076"/>
        <w:gridCol w:w="709"/>
        <w:gridCol w:w="1134"/>
        <w:gridCol w:w="850"/>
        <w:gridCol w:w="709"/>
        <w:gridCol w:w="567"/>
        <w:gridCol w:w="675"/>
        <w:gridCol w:w="742"/>
        <w:gridCol w:w="709"/>
        <w:gridCol w:w="1134"/>
        <w:gridCol w:w="851"/>
        <w:gridCol w:w="992"/>
        <w:gridCol w:w="850"/>
        <w:gridCol w:w="851"/>
      </w:tblGrid>
      <w:tr w:rsidR="00FC4359" w:rsidRPr="00AC086B" w:rsidTr="00F56113">
        <w:trPr>
          <w:trHeight w:val="270"/>
        </w:trPr>
        <w:tc>
          <w:tcPr>
            <w:tcW w:w="3227"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rsidR="00FC4359" w:rsidRPr="00AC086B" w:rsidRDefault="00FC4359" w:rsidP="00F56113">
            <w:pPr>
              <w:widowControl/>
              <w:jc w:val="center"/>
              <w:rPr>
                <w:rFonts w:ascii="宋体" w:hAnsi="宋体" w:cs="宋体"/>
                <w:b/>
                <w:bCs/>
                <w:color w:val="000000"/>
                <w:kern w:val="0"/>
                <w:sz w:val="18"/>
                <w:szCs w:val="18"/>
              </w:rPr>
            </w:pPr>
            <w:r w:rsidRPr="00AC086B">
              <w:rPr>
                <w:rFonts w:ascii="宋体" w:hAnsi="宋体" w:cs="宋体" w:hint="eastAsia"/>
                <w:b/>
                <w:bCs/>
                <w:color w:val="000000"/>
                <w:kern w:val="0"/>
                <w:sz w:val="18"/>
                <w:szCs w:val="18"/>
              </w:rPr>
              <w:t>污染源产生位置及名称</w:t>
            </w:r>
          </w:p>
        </w:tc>
        <w:tc>
          <w:tcPr>
            <w:tcW w:w="709" w:type="dxa"/>
            <w:vMerge w:val="restart"/>
            <w:tcBorders>
              <w:top w:val="single" w:sz="8" w:space="0" w:color="auto"/>
              <w:left w:val="single" w:sz="8" w:space="0" w:color="auto"/>
              <w:right w:val="single" w:sz="8" w:space="0" w:color="auto"/>
            </w:tcBorders>
            <w:shd w:val="clear" w:color="auto" w:fill="auto"/>
            <w:vAlign w:val="center"/>
          </w:tcPr>
          <w:p w:rsidR="00FC4359" w:rsidRPr="00AC086B" w:rsidRDefault="00FC4359" w:rsidP="00F56113">
            <w:pPr>
              <w:widowControl/>
              <w:jc w:val="center"/>
              <w:rPr>
                <w:rFonts w:ascii="宋体" w:hAnsi="宋体" w:cs="宋体"/>
                <w:b/>
                <w:bCs/>
                <w:color w:val="000000"/>
                <w:kern w:val="0"/>
                <w:sz w:val="18"/>
                <w:szCs w:val="18"/>
              </w:rPr>
            </w:pPr>
            <w:r w:rsidRPr="00AC086B">
              <w:rPr>
                <w:rFonts w:ascii="宋体" w:hAnsi="宋体" w:cs="宋体" w:hint="eastAsia"/>
                <w:b/>
                <w:bCs/>
                <w:color w:val="000000"/>
                <w:kern w:val="0"/>
                <w:sz w:val="18"/>
                <w:szCs w:val="18"/>
              </w:rPr>
              <w:t>产生情况</w:t>
            </w:r>
            <w:r w:rsidRPr="00AC086B">
              <w:rPr>
                <w:b/>
                <w:bCs/>
                <w:color w:val="000000"/>
                <w:kern w:val="0"/>
                <w:sz w:val="18"/>
                <w:szCs w:val="18"/>
              </w:rPr>
              <w:t>t/a</w:t>
            </w:r>
          </w:p>
        </w:tc>
        <w:tc>
          <w:tcPr>
            <w:tcW w:w="1134" w:type="dxa"/>
            <w:vMerge w:val="restart"/>
            <w:tcBorders>
              <w:top w:val="single" w:sz="8" w:space="0" w:color="auto"/>
              <w:left w:val="single" w:sz="8" w:space="0" w:color="auto"/>
              <w:right w:val="single" w:sz="8" w:space="0" w:color="auto"/>
            </w:tcBorders>
            <w:shd w:val="clear" w:color="auto" w:fill="auto"/>
            <w:vAlign w:val="center"/>
          </w:tcPr>
          <w:p w:rsidR="00FC4359" w:rsidRPr="00AC086B" w:rsidRDefault="00FC4359" w:rsidP="00F56113">
            <w:pPr>
              <w:widowControl/>
              <w:jc w:val="center"/>
              <w:rPr>
                <w:rFonts w:ascii="宋体" w:hAnsi="宋体" w:cs="宋体"/>
                <w:b/>
                <w:bCs/>
                <w:color w:val="000000"/>
                <w:kern w:val="0"/>
                <w:sz w:val="18"/>
                <w:szCs w:val="18"/>
              </w:rPr>
            </w:pPr>
            <w:r w:rsidRPr="00AC086B">
              <w:rPr>
                <w:rFonts w:ascii="宋体" w:hAnsi="宋体" w:cs="宋体" w:hint="eastAsia"/>
                <w:b/>
                <w:bCs/>
                <w:color w:val="000000"/>
                <w:kern w:val="0"/>
                <w:sz w:val="18"/>
                <w:szCs w:val="18"/>
              </w:rPr>
              <w:t>采取的处理方式</w:t>
            </w:r>
          </w:p>
        </w:tc>
        <w:tc>
          <w:tcPr>
            <w:tcW w:w="2126"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rsidR="00FC4359" w:rsidRPr="00AC086B" w:rsidRDefault="00FC4359" w:rsidP="00F56113">
            <w:pPr>
              <w:widowControl/>
              <w:jc w:val="center"/>
              <w:rPr>
                <w:rFonts w:ascii="宋体" w:hAnsi="宋体" w:cs="宋体"/>
                <w:b/>
                <w:bCs/>
                <w:color w:val="000000"/>
                <w:kern w:val="0"/>
                <w:sz w:val="18"/>
                <w:szCs w:val="18"/>
              </w:rPr>
            </w:pPr>
            <w:r w:rsidRPr="00AC086B">
              <w:rPr>
                <w:rFonts w:ascii="宋体" w:hAnsi="宋体" w:cs="宋体" w:hint="eastAsia"/>
                <w:b/>
                <w:bCs/>
                <w:color w:val="000000"/>
                <w:kern w:val="0"/>
                <w:sz w:val="18"/>
                <w:szCs w:val="18"/>
              </w:rPr>
              <w:t>排放情况</w:t>
            </w:r>
          </w:p>
        </w:tc>
        <w:tc>
          <w:tcPr>
            <w:tcW w:w="3260" w:type="dxa"/>
            <w:gridSpan w:val="4"/>
            <w:tcBorders>
              <w:top w:val="single" w:sz="8" w:space="0" w:color="auto"/>
              <w:left w:val="single" w:sz="8" w:space="0" w:color="auto"/>
              <w:bottom w:val="single" w:sz="8" w:space="0" w:color="000000"/>
              <w:right w:val="single" w:sz="8" w:space="0" w:color="000000"/>
            </w:tcBorders>
            <w:shd w:val="clear" w:color="auto" w:fill="auto"/>
            <w:vAlign w:val="center"/>
          </w:tcPr>
          <w:p w:rsidR="00FC4359" w:rsidRPr="00AC086B" w:rsidRDefault="00FC4359" w:rsidP="00F56113">
            <w:pPr>
              <w:widowControl/>
              <w:jc w:val="center"/>
              <w:rPr>
                <w:rFonts w:ascii="宋体" w:hAnsi="宋体" w:cs="宋体"/>
                <w:b/>
                <w:bCs/>
                <w:color w:val="000000"/>
                <w:kern w:val="0"/>
                <w:sz w:val="18"/>
                <w:szCs w:val="18"/>
              </w:rPr>
            </w:pPr>
            <w:r w:rsidRPr="00AC086B">
              <w:rPr>
                <w:rFonts w:ascii="宋体" w:hAnsi="宋体" w:cs="宋体" w:hint="eastAsia"/>
                <w:b/>
                <w:bCs/>
                <w:color w:val="000000"/>
                <w:kern w:val="0"/>
                <w:sz w:val="18"/>
                <w:szCs w:val="18"/>
              </w:rPr>
              <w:t>排气筒参数</w:t>
            </w:r>
          </w:p>
        </w:tc>
        <w:tc>
          <w:tcPr>
            <w:tcW w:w="851" w:type="dxa"/>
            <w:vMerge w:val="restart"/>
            <w:tcBorders>
              <w:top w:val="single" w:sz="8" w:space="0" w:color="auto"/>
              <w:left w:val="single" w:sz="8" w:space="0" w:color="auto"/>
              <w:right w:val="single" w:sz="8" w:space="0" w:color="auto"/>
            </w:tcBorders>
            <w:shd w:val="clear" w:color="auto" w:fill="auto"/>
            <w:vAlign w:val="center"/>
          </w:tcPr>
          <w:p w:rsidR="00FC4359" w:rsidRPr="00AC086B" w:rsidRDefault="00FC4359" w:rsidP="00F56113">
            <w:pPr>
              <w:widowControl/>
              <w:jc w:val="center"/>
              <w:rPr>
                <w:rFonts w:ascii="宋体" w:hAnsi="宋体" w:cs="宋体"/>
                <w:b/>
                <w:bCs/>
                <w:color w:val="000000"/>
                <w:kern w:val="0"/>
                <w:sz w:val="18"/>
                <w:szCs w:val="18"/>
              </w:rPr>
            </w:pPr>
            <w:r w:rsidRPr="00AC086B">
              <w:rPr>
                <w:rFonts w:ascii="宋体" w:hAnsi="宋体" w:cs="宋体" w:hint="eastAsia"/>
                <w:b/>
                <w:bCs/>
                <w:color w:val="000000"/>
                <w:kern w:val="0"/>
                <w:sz w:val="18"/>
                <w:szCs w:val="18"/>
              </w:rPr>
              <w:t>排气筒编号</w:t>
            </w:r>
          </w:p>
        </w:tc>
        <w:tc>
          <w:tcPr>
            <w:tcW w:w="992" w:type="dxa"/>
            <w:vMerge w:val="restart"/>
            <w:tcBorders>
              <w:top w:val="single" w:sz="8" w:space="0" w:color="auto"/>
              <w:left w:val="nil"/>
              <w:right w:val="single" w:sz="8" w:space="0" w:color="auto"/>
            </w:tcBorders>
            <w:shd w:val="clear" w:color="auto" w:fill="auto"/>
            <w:vAlign w:val="center"/>
          </w:tcPr>
          <w:p w:rsidR="00FC4359" w:rsidRPr="00196CAA" w:rsidRDefault="00FC4359" w:rsidP="00F56113">
            <w:pPr>
              <w:widowControl/>
              <w:jc w:val="center"/>
              <w:rPr>
                <w:rFonts w:ascii="宋体" w:hAnsi="宋体" w:cs="宋体"/>
                <w:b/>
                <w:bCs/>
                <w:kern w:val="0"/>
                <w:sz w:val="18"/>
                <w:szCs w:val="18"/>
              </w:rPr>
            </w:pPr>
            <w:r w:rsidRPr="00196CAA">
              <w:rPr>
                <w:rFonts w:ascii="宋体" w:hAnsi="宋体" w:cs="宋体" w:hint="eastAsia"/>
                <w:b/>
                <w:bCs/>
                <w:kern w:val="0"/>
                <w:sz w:val="18"/>
                <w:szCs w:val="18"/>
              </w:rPr>
              <w:t>排放时间</w:t>
            </w:r>
          </w:p>
        </w:tc>
        <w:tc>
          <w:tcPr>
            <w:tcW w:w="1701" w:type="dxa"/>
            <w:gridSpan w:val="2"/>
            <w:tcBorders>
              <w:top w:val="single" w:sz="8" w:space="0" w:color="auto"/>
              <w:left w:val="single" w:sz="8" w:space="0" w:color="auto"/>
              <w:bottom w:val="single" w:sz="8" w:space="0" w:color="000000"/>
              <w:right w:val="single" w:sz="8" w:space="0" w:color="000000"/>
            </w:tcBorders>
            <w:shd w:val="clear" w:color="auto" w:fill="auto"/>
            <w:vAlign w:val="center"/>
          </w:tcPr>
          <w:p w:rsidR="00FC4359" w:rsidRPr="00196CAA" w:rsidRDefault="00FC4359" w:rsidP="00F56113">
            <w:pPr>
              <w:widowControl/>
              <w:spacing w:line="240" w:lineRule="exact"/>
              <w:jc w:val="center"/>
              <w:rPr>
                <w:rFonts w:ascii="宋体" w:hAnsi="宋体" w:cs="宋体"/>
                <w:b/>
                <w:bCs/>
                <w:kern w:val="0"/>
                <w:sz w:val="18"/>
                <w:szCs w:val="18"/>
              </w:rPr>
            </w:pPr>
            <w:r w:rsidRPr="00196CAA">
              <w:rPr>
                <w:rFonts w:ascii="宋体" w:hAnsi="宋体" w:cs="宋体" w:hint="eastAsia"/>
                <w:b/>
                <w:bCs/>
                <w:kern w:val="0"/>
                <w:sz w:val="18"/>
                <w:szCs w:val="18"/>
              </w:rPr>
              <w:t>排放标准</w:t>
            </w:r>
          </w:p>
        </w:tc>
      </w:tr>
      <w:tr w:rsidR="00FC4359" w:rsidRPr="00AC086B" w:rsidTr="00F56113">
        <w:trPr>
          <w:trHeight w:val="285"/>
        </w:trPr>
        <w:tc>
          <w:tcPr>
            <w:tcW w:w="2151" w:type="dxa"/>
            <w:gridSpan w:val="2"/>
            <w:tcBorders>
              <w:top w:val="nil"/>
              <w:left w:val="single" w:sz="8" w:space="0" w:color="auto"/>
              <w:bottom w:val="single" w:sz="8" w:space="0" w:color="auto"/>
              <w:right w:val="single" w:sz="8" w:space="0" w:color="000000"/>
            </w:tcBorders>
            <w:shd w:val="clear" w:color="auto" w:fill="auto"/>
            <w:vAlign w:val="center"/>
          </w:tcPr>
          <w:p w:rsidR="00FC4359" w:rsidRPr="00AC086B" w:rsidRDefault="00FC4359" w:rsidP="00F56113">
            <w:pPr>
              <w:widowControl/>
              <w:jc w:val="center"/>
              <w:rPr>
                <w:rFonts w:ascii="宋体" w:hAnsi="宋体" w:cs="宋体"/>
                <w:b/>
                <w:bCs/>
                <w:color w:val="000000"/>
                <w:kern w:val="0"/>
                <w:sz w:val="18"/>
                <w:szCs w:val="18"/>
              </w:rPr>
            </w:pPr>
            <w:r w:rsidRPr="00AC086B">
              <w:rPr>
                <w:rFonts w:ascii="宋体" w:hAnsi="宋体" w:cs="宋体" w:hint="eastAsia"/>
                <w:b/>
                <w:bCs/>
                <w:color w:val="000000"/>
                <w:kern w:val="0"/>
                <w:sz w:val="18"/>
                <w:szCs w:val="18"/>
              </w:rPr>
              <w:t>污染源</w:t>
            </w:r>
          </w:p>
        </w:tc>
        <w:tc>
          <w:tcPr>
            <w:tcW w:w="1076" w:type="dxa"/>
            <w:tcBorders>
              <w:top w:val="nil"/>
              <w:left w:val="single" w:sz="8" w:space="0" w:color="auto"/>
              <w:bottom w:val="single" w:sz="8" w:space="0" w:color="000000"/>
              <w:right w:val="single" w:sz="8" w:space="0" w:color="auto"/>
            </w:tcBorders>
            <w:vAlign w:val="center"/>
          </w:tcPr>
          <w:p w:rsidR="00FC4359" w:rsidRPr="00AC086B" w:rsidRDefault="00FC4359" w:rsidP="00F56113">
            <w:pPr>
              <w:widowControl/>
              <w:jc w:val="center"/>
              <w:rPr>
                <w:rFonts w:ascii="宋体" w:hAnsi="宋体" w:cs="宋体"/>
                <w:b/>
                <w:bCs/>
                <w:color w:val="000000"/>
                <w:kern w:val="0"/>
                <w:sz w:val="18"/>
                <w:szCs w:val="18"/>
              </w:rPr>
            </w:pPr>
            <w:r w:rsidRPr="00AC086B">
              <w:rPr>
                <w:rFonts w:ascii="宋体" w:hAnsi="宋体" w:cs="宋体" w:hint="eastAsia"/>
                <w:b/>
                <w:bCs/>
                <w:color w:val="000000"/>
                <w:kern w:val="0"/>
                <w:sz w:val="18"/>
                <w:szCs w:val="18"/>
              </w:rPr>
              <w:t>污染物名称</w:t>
            </w:r>
          </w:p>
        </w:tc>
        <w:tc>
          <w:tcPr>
            <w:tcW w:w="709" w:type="dxa"/>
            <w:vMerge/>
            <w:tcBorders>
              <w:left w:val="single" w:sz="8" w:space="0" w:color="auto"/>
              <w:bottom w:val="single" w:sz="8" w:space="0" w:color="000000"/>
              <w:right w:val="single" w:sz="8" w:space="0" w:color="auto"/>
            </w:tcBorders>
            <w:vAlign w:val="center"/>
          </w:tcPr>
          <w:p w:rsidR="00FC4359" w:rsidRPr="00AC086B" w:rsidRDefault="00FC4359" w:rsidP="00F56113">
            <w:pPr>
              <w:widowControl/>
              <w:jc w:val="center"/>
              <w:rPr>
                <w:b/>
                <w:bCs/>
                <w:color w:val="000000"/>
                <w:kern w:val="0"/>
                <w:sz w:val="18"/>
                <w:szCs w:val="18"/>
              </w:rPr>
            </w:pPr>
          </w:p>
        </w:tc>
        <w:tc>
          <w:tcPr>
            <w:tcW w:w="1134" w:type="dxa"/>
            <w:vMerge/>
            <w:tcBorders>
              <w:left w:val="single" w:sz="8" w:space="0" w:color="auto"/>
              <w:bottom w:val="single" w:sz="6" w:space="0" w:color="000000"/>
              <w:right w:val="single" w:sz="8" w:space="0" w:color="auto"/>
            </w:tcBorders>
            <w:vAlign w:val="center"/>
          </w:tcPr>
          <w:p w:rsidR="00FC4359" w:rsidRPr="00AC086B" w:rsidRDefault="00FC4359" w:rsidP="00F56113">
            <w:pPr>
              <w:widowControl/>
              <w:jc w:val="center"/>
              <w:rPr>
                <w:rFonts w:ascii="宋体" w:hAnsi="宋体" w:cs="宋体"/>
                <w:b/>
                <w:bCs/>
                <w:color w:val="000000"/>
                <w:kern w:val="0"/>
                <w:sz w:val="18"/>
                <w:szCs w:val="18"/>
              </w:rPr>
            </w:pPr>
          </w:p>
        </w:tc>
        <w:tc>
          <w:tcPr>
            <w:tcW w:w="850" w:type="dxa"/>
            <w:tcBorders>
              <w:top w:val="nil"/>
              <w:left w:val="single" w:sz="8" w:space="0" w:color="auto"/>
              <w:bottom w:val="single" w:sz="8" w:space="0" w:color="000000"/>
              <w:right w:val="single" w:sz="8" w:space="0" w:color="auto"/>
            </w:tcBorders>
            <w:vAlign w:val="center"/>
          </w:tcPr>
          <w:p w:rsidR="00FC4359" w:rsidRPr="00AC086B" w:rsidRDefault="00FC4359" w:rsidP="00F56113">
            <w:pPr>
              <w:widowControl/>
              <w:jc w:val="center"/>
              <w:rPr>
                <w:b/>
                <w:bCs/>
                <w:color w:val="000000"/>
                <w:kern w:val="0"/>
                <w:sz w:val="18"/>
                <w:szCs w:val="18"/>
              </w:rPr>
            </w:pPr>
            <w:r w:rsidRPr="00AC086B">
              <w:rPr>
                <w:b/>
                <w:bCs/>
                <w:color w:val="000000"/>
                <w:kern w:val="0"/>
                <w:sz w:val="18"/>
                <w:szCs w:val="18"/>
              </w:rPr>
              <w:t>mg/m</w:t>
            </w:r>
            <w:r w:rsidRPr="00AC086B">
              <w:rPr>
                <w:b/>
                <w:bCs/>
                <w:color w:val="000000"/>
                <w:kern w:val="0"/>
                <w:sz w:val="18"/>
                <w:szCs w:val="18"/>
                <w:vertAlign w:val="superscript"/>
              </w:rPr>
              <w:t>3</w:t>
            </w:r>
          </w:p>
        </w:tc>
        <w:tc>
          <w:tcPr>
            <w:tcW w:w="709" w:type="dxa"/>
            <w:tcBorders>
              <w:top w:val="nil"/>
              <w:left w:val="single" w:sz="8" w:space="0" w:color="auto"/>
              <w:bottom w:val="single" w:sz="8" w:space="0" w:color="000000"/>
              <w:right w:val="single" w:sz="8" w:space="0" w:color="auto"/>
            </w:tcBorders>
            <w:vAlign w:val="center"/>
          </w:tcPr>
          <w:p w:rsidR="00FC4359" w:rsidRPr="00AC086B" w:rsidRDefault="00FC4359" w:rsidP="00F56113">
            <w:pPr>
              <w:widowControl/>
              <w:jc w:val="center"/>
              <w:rPr>
                <w:b/>
                <w:bCs/>
                <w:color w:val="000000"/>
                <w:kern w:val="0"/>
                <w:sz w:val="18"/>
                <w:szCs w:val="18"/>
              </w:rPr>
            </w:pPr>
            <w:r w:rsidRPr="00AC086B">
              <w:rPr>
                <w:b/>
                <w:bCs/>
                <w:color w:val="000000"/>
                <w:kern w:val="0"/>
                <w:sz w:val="18"/>
                <w:szCs w:val="18"/>
              </w:rPr>
              <w:t>kg/h</w:t>
            </w:r>
          </w:p>
        </w:tc>
        <w:tc>
          <w:tcPr>
            <w:tcW w:w="567" w:type="dxa"/>
            <w:tcBorders>
              <w:top w:val="nil"/>
              <w:left w:val="single" w:sz="8" w:space="0" w:color="auto"/>
              <w:bottom w:val="single" w:sz="8" w:space="0" w:color="000000"/>
              <w:right w:val="single" w:sz="8" w:space="0" w:color="auto"/>
            </w:tcBorders>
            <w:vAlign w:val="center"/>
          </w:tcPr>
          <w:p w:rsidR="00FC4359" w:rsidRPr="00AC086B" w:rsidRDefault="00FC4359" w:rsidP="00F56113">
            <w:pPr>
              <w:widowControl/>
              <w:jc w:val="center"/>
              <w:rPr>
                <w:b/>
                <w:bCs/>
                <w:color w:val="000000"/>
                <w:kern w:val="0"/>
                <w:sz w:val="18"/>
                <w:szCs w:val="18"/>
              </w:rPr>
            </w:pPr>
            <w:r w:rsidRPr="00AC086B">
              <w:rPr>
                <w:b/>
                <w:bCs/>
                <w:color w:val="000000"/>
                <w:kern w:val="0"/>
                <w:sz w:val="18"/>
                <w:szCs w:val="18"/>
              </w:rPr>
              <w:t>t/a</w:t>
            </w:r>
          </w:p>
        </w:tc>
        <w:tc>
          <w:tcPr>
            <w:tcW w:w="675" w:type="dxa"/>
            <w:tcBorders>
              <w:top w:val="nil"/>
              <w:left w:val="single" w:sz="8" w:space="0" w:color="auto"/>
              <w:bottom w:val="single" w:sz="8" w:space="0" w:color="000000"/>
              <w:right w:val="single" w:sz="8" w:space="0" w:color="auto"/>
            </w:tcBorders>
            <w:vAlign w:val="center"/>
          </w:tcPr>
          <w:p w:rsidR="00FC4359" w:rsidRPr="00AC086B" w:rsidRDefault="00FC4359" w:rsidP="00F56113">
            <w:pPr>
              <w:widowControl/>
              <w:jc w:val="center"/>
              <w:rPr>
                <w:rFonts w:ascii="宋体" w:hAnsi="宋体" w:cs="宋体"/>
                <w:b/>
                <w:bCs/>
                <w:color w:val="000000"/>
                <w:kern w:val="0"/>
                <w:sz w:val="18"/>
                <w:szCs w:val="18"/>
              </w:rPr>
            </w:pPr>
            <w:r w:rsidRPr="00AC086B">
              <w:rPr>
                <w:rFonts w:ascii="宋体" w:hAnsi="宋体" w:cs="宋体" w:hint="eastAsia"/>
                <w:b/>
                <w:bCs/>
                <w:color w:val="000000"/>
                <w:kern w:val="0"/>
                <w:sz w:val="18"/>
                <w:szCs w:val="18"/>
              </w:rPr>
              <w:t>高度（</w:t>
            </w:r>
            <w:r w:rsidRPr="00AC086B">
              <w:rPr>
                <w:b/>
                <w:bCs/>
                <w:color w:val="000000"/>
                <w:kern w:val="0"/>
                <w:sz w:val="18"/>
                <w:szCs w:val="18"/>
              </w:rPr>
              <w:t>m</w:t>
            </w:r>
            <w:r w:rsidRPr="00AC086B">
              <w:rPr>
                <w:rFonts w:ascii="宋体" w:hAnsi="宋体" w:cs="宋体" w:hint="eastAsia"/>
                <w:b/>
                <w:bCs/>
                <w:color w:val="000000"/>
                <w:kern w:val="0"/>
                <w:sz w:val="18"/>
                <w:szCs w:val="18"/>
              </w:rPr>
              <w:t>）</w:t>
            </w:r>
          </w:p>
        </w:tc>
        <w:tc>
          <w:tcPr>
            <w:tcW w:w="742" w:type="dxa"/>
            <w:tcBorders>
              <w:top w:val="nil"/>
              <w:left w:val="single" w:sz="8" w:space="0" w:color="auto"/>
              <w:bottom w:val="single" w:sz="8" w:space="0" w:color="000000"/>
              <w:right w:val="single" w:sz="8" w:space="0" w:color="auto"/>
            </w:tcBorders>
            <w:vAlign w:val="center"/>
          </w:tcPr>
          <w:p w:rsidR="00FC4359" w:rsidRPr="00AC086B" w:rsidRDefault="00FC4359" w:rsidP="00F56113">
            <w:pPr>
              <w:widowControl/>
              <w:jc w:val="center"/>
              <w:rPr>
                <w:rFonts w:ascii="宋体" w:hAnsi="宋体" w:cs="宋体"/>
                <w:b/>
                <w:bCs/>
                <w:color w:val="000000"/>
                <w:kern w:val="0"/>
                <w:sz w:val="18"/>
                <w:szCs w:val="18"/>
              </w:rPr>
            </w:pPr>
            <w:r w:rsidRPr="00AC086B">
              <w:rPr>
                <w:rFonts w:ascii="宋体" w:hAnsi="宋体" w:cs="宋体" w:hint="eastAsia"/>
                <w:b/>
                <w:bCs/>
                <w:color w:val="000000"/>
                <w:kern w:val="0"/>
                <w:sz w:val="18"/>
                <w:szCs w:val="18"/>
              </w:rPr>
              <w:t>直径（</w:t>
            </w:r>
            <w:r w:rsidRPr="00AC086B">
              <w:rPr>
                <w:b/>
                <w:bCs/>
                <w:color w:val="000000"/>
                <w:kern w:val="0"/>
                <w:sz w:val="18"/>
                <w:szCs w:val="18"/>
              </w:rPr>
              <w:t>m</w:t>
            </w:r>
            <w:r w:rsidRPr="00AC086B">
              <w:rPr>
                <w:rFonts w:ascii="宋体" w:hAnsi="宋体" w:cs="宋体" w:hint="eastAsia"/>
                <w:b/>
                <w:bCs/>
                <w:color w:val="000000"/>
                <w:kern w:val="0"/>
                <w:sz w:val="18"/>
                <w:szCs w:val="18"/>
              </w:rPr>
              <w:t>）</w:t>
            </w:r>
          </w:p>
        </w:tc>
        <w:tc>
          <w:tcPr>
            <w:tcW w:w="709" w:type="dxa"/>
            <w:tcBorders>
              <w:top w:val="nil"/>
              <w:left w:val="nil"/>
              <w:bottom w:val="single" w:sz="8" w:space="0" w:color="auto"/>
              <w:right w:val="single" w:sz="8" w:space="0" w:color="auto"/>
            </w:tcBorders>
            <w:shd w:val="clear" w:color="auto" w:fill="auto"/>
            <w:vAlign w:val="center"/>
          </w:tcPr>
          <w:p w:rsidR="00FC4359" w:rsidRPr="00AC086B" w:rsidRDefault="00FC4359" w:rsidP="00F56113">
            <w:pPr>
              <w:widowControl/>
              <w:jc w:val="center"/>
              <w:rPr>
                <w:rFonts w:ascii="宋体" w:hAnsi="宋体" w:cs="宋体" w:hint="eastAsia"/>
                <w:b/>
                <w:bCs/>
                <w:color w:val="000000"/>
                <w:kern w:val="0"/>
                <w:sz w:val="18"/>
                <w:szCs w:val="18"/>
              </w:rPr>
            </w:pPr>
            <w:r w:rsidRPr="00AC086B">
              <w:rPr>
                <w:rFonts w:ascii="宋体" w:hAnsi="宋体" w:cs="宋体" w:hint="eastAsia"/>
                <w:b/>
                <w:bCs/>
                <w:color w:val="000000"/>
                <w:kern w:val="0"/>
                <w:sz w:val="18"/>
                <w:szCs w:val="18"/>
              </w:rPr>
              <w:t>温度（℃）</w:t>
            </w:r>
          </w:p>
        </w:tc>
        <w:tc>
          <w:tcPr>
            <w:tcW w:w="1134" w:type="dxa"/>
            <w:tcBorders>
              <w:top w:val="nil"/>
              <w:left w:val="single" w:sz="8" w:space="0" w:color="auto"/>
              <w:bottom w:val="single" w:sz="8" w:space="0" w:color="000000"/>
              <w:right w:val="single" w:sz="8" w:space="0" w:color="auto"/>
            </w:tcBorders>
            <w:vAlign w:val="center"/>
          </w:tcPr>
          <w:p w:rsidR="00FC4359" w:rsidRPr="00AC086B" w:rsidRDefault="00FC4359" w:rsidP="00F56113">
            <w:pPr>
              <w:widowControl/>
              <w:jc w:val="center"/>
              <w:rPr>
                <w:rFonts w:ascii="宋体" w:hAnsi="宋体" w:cs="宋体"/>
                <w:b/>
                <w:bCs/>
                <w:color w:val="000000"/>
                <w:kern w:val="0"/>
                <w:sz w:val="18"/>
                <w:szCs w:val="18"/>
              </w:rPr>
            </w:pPr>
            <w:r w:rsidRPr="00AC086B">
              <w:rPr>
                <w:rFonts w:ascii="宋体" w:hAnsi="宋体" w:cs="宋体" w:hint="eastAsia"/>
                <w:b/>
                <w:bCs/>
                <w:color w:val="000000"/>
                <w:kern w:val="0"/>
                <w:sz w:val="18"/>
                <w:szCs w:val="18"/>
              </w:rPr>
              <w:t>排气量</w:t>
            </w:r>
            <w:r w:rsidRPr="00AC086B">
              <w:rPr>
                <w:b/>
                <w:bCs/>
                <w:color w:val="000000"/>
                <w:kern w:val="0"/>
                <w:sz w:val="18"/>
                <w:szCs w:val="18"/>
              </w:rPr>
              <w:t>m</w:t>
            </w:r>
            <w:r w:rsidRPr="00AC086B">
              <w:rPr>
                <w:b/>
                <w:bCs/>
                <w:color w:val="000000"/>
                <w:kern w:val="0"/>
                <w:sz w:val="18"/>
                <w:szCs w:val="18"/>
                <w:vertAlign w:val="superscript"/>
              </w:rPr>
              <w:t>3</w:t>
            </w:r>
            <w:r w:rsidRPr="00AC086B">
              <w:rPr>
                <w:b/>
                <w:bCs/>
                <w:color w:val="000000"/>
                <w:kern w:val="0"/>
                <w:sz w:val="18"/>
                <w:szCs w:val="18"/>
              </w:rPr>
              <w:t>/h</w:t>
            </w:r>
          </w:p>
        </w:tc>
        <w:tc>
          <w:tcPr>
            <w:tcW w:w="851" w:type="dxa"/>
            <w:vMerge/>
            <w:tcBorders>
              <w:left w:val="single" w:sz="8" w:space="0" w:color="auto"/>
              <w:bottom w:val="single" w:sz="8" w:space="0" w:color="000000"/>
              <w:right w:val="single" w:sz="8" w:space="0" w:color="auto"/>
            </w:tcBorders>
            <w:vAlign w:val="center"/>
          </w:tcPr>
          <w:p w:rsidR="00FC4359" w:rsidRPr="00AC086B" w:rsidRDefault="00FC4359" w:rsidP="00F56113">
            <w:pPr>
              <w:widowControl/>
              <w:jc w:val="center"/>
              <w:rPr>
                <w:rFonts w:ascii="宋体" w:hAnsi="宋体" w:cs="宋体"/>
                <w:b/>
                <w:bCs/>
                <w:color w:val="000000"/>
                <w:kern w:val="0"/>
                <w:sz w:val="18"/>
                <w:szCs w:val="18"/>
              </w:rPr>
            </w:pPr>
          </w:p>
        </w:tc>
        <w:tc>
          <w:tcPr>
            <w:tcW w:w="992" w:type="dxa"/>
            <w:vMerge/>
            <w:tcBorders>
              <w:left w:val="nil"/>
              <w:bottom w:val="single" w:sz="8" w:space="0" w:color="auto"/>
              <w:right w:val="single" w:sz="8" w:space="0" w:color="auto"/>
            </w:tcBorders>
            <w:shd w:val="clear" w:color="auto" w:fill="auto"/>
            <w:vAlign w:val="center"/>
          </w:tcPr>
          <w:p w:rsidR="00FC4359" w:rsidRPr="00196CAA" w:rsidRDefault="00FC4359" w:rsidP="00F56113">
            <w:pPr>
              <w:widowControl/>
              <w:jc w:val="center"/>
              <w:rPr>
                <w:rFonts w:ascii="宋体" w:hAnsi="宋体" w:cs="宋体"/>
                <w:kern w:val="0"/>
                <w:sz w:val="22"/>
                <w:szCs w:val="22"/>
              </w:rPr>
            </w:pPr>
          </w:p>
        </w:tc>
        <w:tc>
          <w:tcPr>
            <w:tcW w:w="850" w:type="dxa"/>
            <w:tcBorders>
              <w:top w:val="single" w:sz="6" w:space="0" w:color="000000"/>
              <w:left w:val="single" w:sz="8" w:space="0" w:color="auto"/>
              <w:bottom w:val="single" w:sz="8" w:space="0" w:color="000000"/>
              <w:right w:val="single" w:sz="8" w:space="0" w:color="auto"/>
            </w:tcBorders>
            <w:vAlign w:val="center"/>
          </w:tcPr>
          <w:p w:rsidR="00FC4359" w:rsidRPr="00196CAA" w:rsidRDefault="00FC4359" w:rsidP="00F56113">
            <w:pPr>
              <w:widowControl/>
              <w:spacing w:line="240" w:lineRule="exact"/>
              <w:jc w:val="center"/>
              <w:rPr>
                <w:b/>
                <w:bCs/>
                <w:kern w:val="0"/>
                <w:sz w:val="18"/>
                <w:szCs w:val="18"/>
              </w:rPr>
            </w:pPr>
            <w:r w:rsidRPr="00196CAA">
              <w:rPr>
                <w:rFonts w:hint="eastAsia"/>
                <w:b/>
                <w:bCs/>
                <w:kern w:val="0"/>
                <w:sz w:val="18"/>
                <w:szCs w:val="18"/>
              </w:rPr>
              <w:t>浓度</w:t>
            </w:r>
            <w:r w:rsidRPr="00196CAA">
              <w:rPr>
                <w:b/>
                <w:bCs/>
                <w:kern w:val="0"/>
                <w:sz w:val="18"/>
                <w:szCs w:val="18"/>
              </w:rPr>
              <w:t>mg/m</w:t>
            </w:r>
            <w:r w:rsidRPr="00196CAA">
              <w:rPr>
                <w:b/>
                <w:bCs/>
                <w:kern w:val="0"/>
                <w:sz w:val="18"/>
                <w:szCs w:val="18"/>
                <w:vertAlign w:val="superscript"/>
              </w:rPr>
              <w:t>3</w:t>
            </w:r>
          </w:p>
        </w:tc>
        <w:tc>
          <w:tcPr>
            <w:tcW w:w="851" w:type="dxa"/>
            <w:tcBorders>
              <w:top w:val="single" w:sz="6" w:space="0" w:color="000000"/>
              <w:left w:val="single" w:sz="8" w:space="0" w:color="auto"/>
              <w:bottom w:val="single" w:sz="8" w:space="0" w:color="000000"/>
              <w:right w:val="single" w:sz="8" w:space="0" w:color="auto"/>
            </w:tcBorders>
            <w:vAlign w:val="center"/>
          </w:tcPr>
          <w:p w:rsidR="00FC4359" w:rsidRDefault="00FC4359" w:rsidP="00F56113">
            <w:pPr>
              <w:widowControl/>
              <w:jc w:val="center"/>
              <w:rPr>
                <w:rFonts w:hint="eastAsia"/>
                <w:b/>
                <w:bCs/>
                <w:color w:val="000000"/>
                <w:kern w:val="0"/>
                <w:sz w:val="18"/>
                <w:szCs w:val="18"/>
              </w:rPr>
            </w:pPr>
            <w:r>
              <w:rPr>
                <w:rFonts w:hint="eastAsia"/>
                <w:b/>
                <w:bCs/>
                <w:color w:val="000000"/>
                <w:kern w:val="0"/>
                <w:sz w:val="18"/>
                <w:szCs w:val="18"/>
              </w:rPr>
              <w:t>速率</w:t>
            </w:r>
          </w:p>
          <w:p w:rsidR="00FC4359" w:rsidRPr="00AC086B" w:rsidRDefault="00FC4359" w:rsidP="00F56113">
            <w:pPr>
              <w:widowControl/>
              <w:jc w:val="center"/>
              <w:rPr>
                <w:b/>
                <w:bCs/>
                <w:color w:val="000000"/>
                <w:kern w:val="0"/>
                <w:sz w:val="18"/>
                <w:szCs w:val="18"/>
              </w:rPr>
            </w:pPr>
            <w:r w:rsidRPr="00AC086B">
              <w:rPr>
                <w:b/>
                <w:bCs/>
                <w:color w:val="000000"/>
                <w:kern w:val="0"/>
                <w:sz w:val="18"/>
                <w:szCs w:val="18"/>
              </w:rPr>
              <w:t>kg/h</w:t>
            </w:r>
          </w:p>
        </w:tc>
      </w:tr>
      <w:tr w:rsidR="00FC4359" w:rsidRPr="00AC086B" w:rsidTr="00F56113">
        <w:trPr>
          <w:trHeight w:val="729"/>
        </w:trPr>
        <w:tc>
          <w:tcPr>
            <w:tcW w:w="1076" w:type="dxa"/>
            <w:tcBorders>
              <w:top w:val="nil"/>
              <w:left w:val="single" w:sz="8" w:space="0" w:color="auto"/>
              <w:bottom w:val="single" w:sz="8" w:space="0" w:color="auto"/>
              <w:right w:val="single" w:sz="8" w:space="0" w:color="auto"/>
            </w:tcBorders>
            <w:shd w:val="clear" w:color="auto" w:fill="auto"/>
            <w:vAlign w:val="center"/>
          </w:tcPr>
          <w:p w:rsidR="00FC4359" w:rsidRPr="00AC086B" w:rsidRDefault="00FC4359" w:rsidP="00F56113">
            <w:pPr>
              <w:widowControl/>
              <w:jc w:val="center"/>
              <w:rPr>
                <w:rFonts w:ascii="宋体" w:hAnsi="宋体" w:cs="宋体"/>
                <w:b/>
                <w:bCs/>
                <w:color w:val="000000"/>
                <w:kern w:val="0"/>
                <w:sz w:val="18"/>
                <w:szCs w:val="18"/>
              </w:rPr>
            </w:pPr>
            <w:r w:rsidRPr="00AC086B">
              <w:rPr>
                <w:rFonts w:ascii="宋体" w:hAnsi="宋体" w:cs="宋体" w:hint="eastAsia"/>
                <w:b/>
                <w:bCs/>
                <w:color w:val="000000"/>
                <w:kern w:val="0"/>
                <w:sz w:val="18"/>
                <w:szCs w:val="18"/>
              </w:rPr>
              <w:t>合成车间</w:t>
            </w:r>
          </w:p>
        </w:tc>
        <w:tc>
          <w:tcPr>
            <w:tcW w:w="1075" w:type="dxa"/>
            <w:tcBorders>
              <w:top w:val="nil"/>
              <w:left w:val="nil"/>
              <w:bottom w:val="single" w:sz="8" w:space="0" w:color="auto"/>
              <w:right w:val="single" w:sz="8" w:space="0" w:color="auto"/>
            </w:tcBorders>
            <w:shd w:val="clear" w:color="auto" w:fill="auto"/>
            <w:vAlign w:val="center"/>
          </w:tcPr>
          <w:p w:rsidR="00FC4359" w:rsidRPr="00AC086B" w:rsidRDefault="00FC4359" w:rsidP="00F56113">
            <w:pPr>
              <w:widowControl/>
              <w:jc w:val="center"/>
              <w:rPr>
                <w:rFonts w:ascii="宋体" w:hAnsi="宋体" w:cs="宋体"/>
                <w:b/>
                <w:bCs/>
                <w:color w:val="000000"/>
                <w:kern w:val="0"/>
                <w:sz w:val="18"/>
                <w:szCs w:val="18"/>
              </w:rPr>
            </w:pPr>
            <w:r w:rsidRPr="00AC086B">
              <w:rPr>
                <w:rFonts w:ascii="宋体" w:hAnsi="宋体" w:cs="宋体" w:hint="eastAsia"/>
                <w:b/>
                <w:bCs/>
                <w:color w:val="000000"/>
                <w:kern w:val="0"/>
                <w:sz w:val="18"/>
                <w:szCs w:val="18"/>
              </w:rPr>
              <w:t>硫酸亚铁制备储槽</w:t>
            </w:r>
            <w:r w:rsidRPr="00AC086B">
              <w:rPr>
                <w:b/>
                <w:bCs/>
                <w:color w:val="000000"/>
                <w:kern w:val="0"/>
                <w:sz w:val="18"/>
                <w:szCs w:val="18"/>
              </w:rPr>
              <w:t>G</w:t>
            </w:r>
            <w:r w:rsidRPr="00AC086B">
              <w:rPr>
                <w:b/>
                <w:bCs/>
                <w:color w:val="000000"/>
                <w:kern w:val="0"/>
                <w:sz w:val="18"/>
                <w:szCs w:val="18"/>
                <w:vertAlign w:val="subscript"/>
              </w:rPr>
              <w:t>1-1</w:t>
            </w:r>
          </w:p>
        </w:tc>
        <w:tc>
          <w:tcPr>
            <w:tcW w:w="1076" w:type="dxa"/>
            <w:tcBorders>
              <w:top w:val="nil"/>
              <w:left w:val="nil"/>
              <w:bottom w:val="single" w:sz="8" w:space="0" w:color="auto"/>
              <w:right w:val="single" w:sz="8" w:space="0" w:color="auto"/>
            </w:tcBorders>
            <w:shd w:val="clear" w:color="auto" w:fill="auto"/>
            <w:vAlign w:val="center"/>
          </w:tcPr>
          <w:p w:rsidR="00FC4359" w:rsidRPr="00AC086B" w:rsidRDefault="00FC4359" w:rsidP="00F56113">
            <w:pPr>
              <w:widowControl/>
              <w:jc w:val="center"/>
              <w:rPr>
                <w:rFonts w:ascii="宋体" w:hAnsi="宋体" w:cs="宋体"/>
                <w:b/>
                <w:bCs/>
                <w:color w:val="000000"/>
                <w:kern w:val="0"/>
                <w:sz w:val="18"/>
                <w:szCs w:val="18"/>
              </w:rPr>
            </w:pPr>
            <w:r w:rsidRPr="00AC086B">
              <w:rPr>
                <w:rFonts w:ascii="宋体" w:hAnsi="宋体" w:cs="宋体" w:hint="eastAsia"/>
                <w:b/>
                <w:bCs/>
                <w:color w:val="000000"/>
                <w:kern w:val="0"/>
                <w:sz w:val="18"/>
                <w:szCs w:val="18"/>
              </w:rPr>
              <w:t>硫酸雾</w:t>
            </w:r>
          </w:p>
        </w:tc>
        <w:tc>
          <w:tcPr>
            <w:tcW w:w="709" w:type="dxa"/>
            <w:tcBorders>
              <w:top w:val="nil"/>
              <w:left w:val="nil"/>
              <w:bottom w:val="single" w:sz="8" w:space="0" w:color="auto"/>
              <w:right w:val="single" w:sz="8" w:space="0" w:color="auto"/>
            </w:tcBorders>
            <w:shd w:val="clear" w:color="auto" w:fill="auto"/>
            <w:vAlign w:val="center"/>
          </w:tcPr>
          <w:p w:rsidR="00FC4359" w:rsidRPr="00AC086B" w:rsidRDefault="00FC4359" w:rsidP="00F56113">
            <w:pPr>
              <w:jc w:val="center"/>
              <w:rPr>
                <w:b/>
                <w:bCs/>
                <w:color w:val="000000"/>
                <w:kern w:val="0"/>
                <w:sz w:val="18"/>
                <w:szCs w:val="18"/>
              </w:rPr>
            </w:pPr>
            <w:r w:rsidRPr="00AC086B">
              <w:rPr>
                <w:b/>
                <w:bCs/>
                <w:color w:val="000000"/>
                <w:kern w:val="0"/>
                <w:sz w:val="18"/>
                <w:szCs w:val="18"/>
              </w:rPr>
              <w:t>0.86</w:t>
            </w:r>
          </w:p>
        </w:tc>
        <w:tc>
          <w:tcPr>
            <w:tcW w:w="1134" w:type="dxa"/>
            <w:tcBorders>
              <w:top w:val="single" w:sz="6" w:space="0" w:color="000000"/>
              <w:left w:val="single" w:sz="8" w:space="0" w:color="auto"/>
              <w:bottom w:val="single" w:sz="8" w:space="0" w:color="auto"/>
              <w:right w:val="single" w:sz="8" w:space="0" w:color="auto"/>
            </w:tcBorders>
            <w:shd w:val="clear" w:color="auto" w:fill="auto"/>
            <w:vAlign w:val="center"/>
          </w:tcPr>
          <w:p w:rsidR="00FC4359" w:rsidRPr="00B411AF" w:rsidRDefault="00FC4359" w:rsidP="00F56113">
            <w:pPr>
              <w:widowControl/>
              <w:jc w:val="center"/>
              <w:rPr>
                <w:b/>
                <w:bCs/>
                <w:kern w:val="0"/>
                <w:sz w:val="18"/>
                <w:szCs w:val="18"/>
              </w:rPr>
            </w:pPr>
            <w:r w:rsidRPr="00B411AF">
              <w:rPr>
                <w:rFonts w:ascii="宋体" w:hAnsi="宋体" w:cs="宋体" w:hint="eastAsia"/>
                <w:b/>
                <w:bCs/>
                <w:kern w:val="0"/>
                <w:sz w:val="18"/>
                <w:szCs w:val="18"/>
              </w:rPr>
              <w:t>酸雾净化塔净化</w:t>
            </w:r>
          </w:p>
        </w:tc>
        <w:tc>
          <w:tcPr>
            <w:tcW w:w="850" w:type="dxa"/>
            <w:tcBorders>
              <w:top w:val="nil"/>
              <w:left w:val="nil"/>
              <w:bottom w:val="single" w:sz="8" w:space="0" w:color="auto"/>
              <w:right w:val="single" w:sz="8" w:space="0" w:color="auto"/>
            </w:tcBorders>
            <w:shd w:val="clear" w:color="auto" w:fill="auto"/>
            <w:vAlign w:val="center"/>
          </w:tcPr>
          <w:p w:rsidR="00FC4359" w:rsidRPr="00B411AF" w:rsidRDefault="00FC4359" w:rsidP="00F56113">
            <w:pPr>
              <w:widowControl/>
              <w:jc w:val="center"/>
              <w:rPr>
                <w:b/>
                <w:bCs/>
                <w:kern w:val="0"/>
                <w:sz w:val="18"/>
                <w:szCs w:val="18"/>
              </w:rPr>
            </w:pPr>
            <w:r>
              <w:rPr>
                <w:rFonts w:hint="eastAsia"/>
                <w:b/>
                <w:bCs/>
                <w:kern w:val="0"/>
                <w:sz w:val="18"/>
                <w:szCs w:val="18"/>
              </w:rPr>
              <w:t>13.3</w:t>
            </w:r>
            <w:r w:rsidRPr="00B411AF">
              <w:rPr>
                <w:b/>
                <w:bCs/>
                <w:kern w:val="0"/>
                <w:sz w:val="18"/>
                <w:szCs w:val="18"/>
              </w:rPr>
              <w:t xml:space="preserve"> </w:t>
            </w:r>
          </w:p>
        </w:tc>
        <w:tc>
          <w:tcPr>
            <w:tcW w:w="709" w:type="dxa"/>
            <w:tcBorders>
              <w:top w:val="nil"/>
              <w:left w:val="nil"/>
              <w:bottom w:val="single" w:sz="8" w:space="0" w:color="auto"/>
              <w:right w:val="single" w:sz="8" w:space="0" w:color="auto"/>
            </w:tcBorders>
            <w:shd w:val="clear" w:color="auto" w:fill="auto"/>
            <w:vAlign w:val="center"/>
          </w:tcPr>
          <w:p w:rsidR="00FC4359" w:rsidRPr="00B411AF" w:rsidRDefault="00FC4359" w:rsidP="00F56113">
            <w:pPr>
              <w:widowControl/>
              <w:jc w:val="center"/>
              <w:rPr>
                <w:b/>
                <w:bCs/>
                <w:kern w:val="0"/>
                <w:sz w:val="18"/>
                <w:szCs w:val="18"/>
              </w:rPr>
            </w:pPr>
            <w:r w:rsidRPr="00B411AF">
              <w:rPr>
                <w:b/>
                <w:bCs/>
                <w:kern w:val="0"/>
                <w:sz w:val="18"/>
                <w:szCs w:val="18"/>
              </w:rPr>
              <w:t xml:space="preserve">0.02 </w:t>
            </w:r>
          </w:p>
        </w:tc>
        <w:tc>
          <w:tcPr>
            <w:tcW w:w="567" w:type="dxa"/>
            <w:tcBorders>
              <w:top w:val="nil"/>
              <w:left w:val="nil"/>
              <w:bottom w:val="single" w:sz="8" w:space="0" w:color="auto"/>
              <w:right w:val="single" w:sz="8" w:space="0" w:color="auto"/>
            </w:tcBorders>
            <w:shd w:val="clear" w:color="auto" w:fill="auto"/>
            <w:vAlign w:val="center"/>
          </w:tcPr>
          <w:p w:rsidR="00FC4359" w:rsidRPr="00B411AF" w:rsidRDefault="00FC4359" w:rsidP="00F56113">
            <w:pPr>
              <w:widowControl/>
              <w:jc w:val="center"/>
              <w:rPr>
                <w:b/>
                <w:bCs/>
                <w:kern w:val="0"/>
                <w:sz w:val="18"/>
                <w:szCs w:val="18"/>
              </w:rPr>
            </w:pPr>
            <w:r w:rsidRPr="00B411AF">
              <w:rPr>
                <w:b/>
                <w:bCs/>
                <w:kern w:val="0"/>
                <w:sz w:val="18"/>
                <w:szCs w:val="18"/>
              </w:rPr>
              <w:t>0.08</w:t>
            </w:r>
          </w:p>
        </w:tc>
        <w:tc>
          <w:tcPr>
            <w:tcW w:w="675" w:type="dxa"/>
            <w:tcBorders>
              <w:top w:val="nil"/>
              <w:left w:val="nil"/>
              <w:bottom w:val="single" w:sz="8" w:space="0" w:color="auto"/>
              <w:right w:val="single" w:sz="8" w:space="0" w:color="auto"/>
            </w:tcBorders>
            <w:shd w:val="clear" w:color="auto" w:fill="auto"/>
            <w:vAlign w:val="center"/>
          </w:tcPr>
          <w:p w:rsidR="00FC4359" w:rsidRPr="00B411AF" w:rsidRDefault="00FC4359" w:rsidP="00F56113">
            <w:pPr>
              <w:widowControl/>
              <w:jc w:val="center"/>
              <w:rPr>
                <w:b/>
                <w:bCs/>
                <w:kern w:val="0"/>
                <w:sz w:val="18"/>
                <w:szCs w:val="18"/>
              </w:rPr>
            </w:pPr>
            <w:r w:rsidRPr="00B411AF">
              <w:rPr>
                <w:b/>
                <w:bCs/>
                <w:kern w:val="0"/>
                <w:sz w:val="18"/>
                <w:szCs w:val="18"/>
              </w:rPr>
              <w:t>2</w:t>
            </w:r>
            <w:r>
              <w:rPr>
                <w:rFonts w:hint="eastAsia"/>
                <w:b/>
                <w:bCs/>
                <w:kern w:val="0"/>
                <w:sz w:val="18"/>
                <w:szCs w:val="18"/>
              </w:rPr>
              <w:t>5</w:t>
            </w:r>
          </w:p>
        </w:tc>
        <w:tc>
          <w:tcPr>
            <w:tcW w:w="742" w:type="dxa"/>
            <w:tcBorders>
              <w:top w:val="nil"/>
              <w:left w:val="nil"/>
              <w:bottom w:val="single" w:sz="8" w:space="0" w:color="auto"/>
              <w:right w:val="single" w:sz="8" w:space="0" w:color="auto"/>
            </w:tcBorders>
            <w:shd w:val="clear" w:color="auto" w:fill="auto"/>
            <w:vAlign w:val="center"/>
          </w:tcPr>
          <w:p w:rsidR="00FC4359" w:rsidRPr="00B411AF" w:rsidRDefault="00FC4359" w:rsidP="00F56113">
            <w:pPr>
              <w:widowControl/>
              <w:jc w:val="center"/>
              <w:rPr>
                <w:b/>
                <w:bCs/>
                <w:kern w:val="0"/>
                <w:sz w:val="18"/>
                <w:szCs w:val="18"/>
              </w:rPr>
            </w:pPr>
            <w:r w:rsidRPr="00B411AF">
              <w:rPr>
                <w:b/>
                <w:bCs/>
                <w:kern w:val="0"/>
                <w:sz w:val="18"/>
                <w:szCs w:val="18"/>
              </w:rPr>
              <w:t>0.2</w:t>
            </w:r>
          </w:p>
        </w:tc>
        <w:tc>
          <w:tcPr>
            <w:tcW w:w="709" w:type="dxa"/>
            <w:tcBorders>
              <w:top w:val="nil"/>
              <w:left w:val="nil"/>
              <w:bottom w:val="single" w:sz="8" w:space="0" w:color="auto"/>
              <w:right w:val="single" w:sz="8" w:space="0" w:color="auto"/>
            </w:tcBorders>
            <w:shd w:val="clear" w:color="auto" w:fill="auto"/>
            <w:vAlign w:val="center"/>
          </w:tcPr>
          <w:p w:rsidR="00FC4359" w:rsidRPr="00B411AF" w:rsidRDefault="00FC4359" w:rsidP="00F56113">
            <w:pPr>
              <w:widowControl/>
              <w:jc w:val="center"/>
              <w:rPr>
                <w:b/>
                <w:bCs/>
                <w:kern w:val="0"/>
                <w:sz w:val="18"/>
                <w:szCs w:val="18"/>
              </w:rPr>
            </w:pPr>
            <w:r w:rsidRPr="00B411AF">
              <w:rPr>
                <w:b/>
                <w:bCs/>
                <w:kern w:val="0"/>
                <w:sz w:val="18"/>
                <w:szCs w:val="18"/>
              </w:rPr>
              <w:t>40</w:t>
            </w:r>
          </w:p>
        </w:tc>
        <w:tc>
          <w:tcPr>
            <w:tcW w:w="1134" w:type="dxa"/>
            <w:tcBorders>
              <w:top w:val="nil"/>
              <w:left w:val="nil"/>
              <w:bottom w:val="single" w:sz="8" w:space="0" w:color="auto"/>
              <w:right w:val="single" w:sz="8" w:space="0" w:color="auto"/>
            </w:tcBorders>
            <w:shd w:val="clear" w:color="auto" w:fill="auto"/>
            <w:vAlign w:val="center"/>
          </w:tcPr>
          <w:p w:rsidR="00FC4359" w:rsidRPr="00196CAA" w:rsidRDefault="00FC4359" w:rsidP="00F56113">
            <w:pPr>
              <w:widowControl/>
              <w:jc w:val="center"/>
              <w:rPr>
                <w:b/>
                <w:bCs/>
                <w:kern w:val="0"/>
                <w:sz w:val="18"/>
                <w:szCs w:val="18"/>
              </w:rPr>
            </w:pPr>
            <w:r w:rsidRPr="00196CAA">
              <w:rPr>
                <w:rFonts w:hint="eastAsia"/>
                <w:b/>
                <w:bCs/>
                <w:kern w:val="0"/>
                <w:sz w:val="18"/>
                <w:szCs w:val="18"/>
              </w:rPr>
              <w:t>15</w:t>
            </w:r>
            <w:r w:rsidRPr="00196CAA">
              <w:rPr>
                <w:b/>
                <w:bCs/>
                <w:kern w:val="0"/>
                <w:sz w:val="18"/>
                <w:szCs w:val="18"/>
              </w:rPr>
              <w:t>00</w:t>
            </w:r>
          </w:p>
        </w:tc>
        <w:tc>
          <w:tcPr>
            <w:tcW w:w="851" w:type="dxa"/>
            <w:tcBorders>
              <w:top w:val="nil"/>
              <w:left w:val="nil"/>
              <w:bottom w:val="single" w:sz="8" w:space="0" w:color="auto"/>
              <w:right w:val="single" w:sz="8" w:space="0" w:color="auto"/>
            </w:tcBorders>
            <w:shd w:val="clear" w:color="auto" w:fill="auto"/>
            <w:vAlign w:val="center"/>
          </w:tcPr>
          <w:p w:rsidR="00FC4359" w:rsidRPr="00AC086B" w:rsidRDefault="00FC4359" w:rsidP="00F56113">
            <w:pPr>
              <w:widowControl/>
              <w:jc w:val="center"/>
              <w:rPr>
                <w:b/>
                <w:bCs/>
                <w:color w:val="000000"/>
                <w:kern w:val="0"/>
                <w:sz w:val="18"/>
                <w:szCs w:val="18"/>
              </w:rPr>
            </w:pPr>
            <w:r w:rsidRPr="00AC086B">
              <w:rPr>
                <w:b/>
                <w:bCs/>
                <w:color w:val="000000"/>
                <w:kern w:val="0"/>
                <w:sz w:val="18"/>
                <w:szCs w:val="18"/>
              </w:rPr>
              <w:t>1#</w:t>
            </w:r>
          </w:p>
        </w:tc>
        <w:tc>
          <w:tcPr>
            <w:tcW w:w="992" w:type="dxa"/>
            <w:tcBorders>
              <w:top w:val="nil"/>
              <w:left w:val="nil"/>
              <w:bottom w:val="single" w:sz="8" w:space="0" w:color="auto"/>
              <w:right w:val="single" w:sz="8" w:space="0" w:color="auto"/>
            </w:tcBorders>
            <w:shd w:val="clear" w:color="auto" w:fill="auto"/>
            <w:vAlign w:val="center"/>
          </w:tcPr>
          <w:p w:rsidR="00FC4359" w:rsidRPr="00196CAA" w:rsidRDefault="00FC4359" w:rsidP="00F56113">
            <w:pPr>
              <w:widowControl/>
              <w:jc w:val="center"/>
              <w:rPr>
                <w:b/>
                <w:bCs/>
                <w:kern w:val="0"/>
                <w:sz w:val="18"/>
                <w:szCs w:val="18"/>
              </w:rPr>
            </w:pPr>
            <w:r w:rsidRPr="00196CAA">
              <w:rPr>
                <w:rFonts w:hint="eastAsia"/>
                <w:b/>
                <w:bCs/>
                <w:kern w:val="0"/>
                <w:sz w:val="18"/>
                <w:szCs w:val="18"/>
              </w:rPr>
              <w:t>4800</w:t>
            </w:r>
          </w:p>
        </w:tc>
        <w:tc>
          <w:tcPr>
            <w:tcW w:w="850" w:type="dxa"/>
            <w:tcBorders>
              <w:top w:val="nil"/>
              <w:left w:val="nil"/>
              <w:bottom w:val="single" w:sz="8" w:space="0" w:color="auto"/>
              <w:right w:val="single" w:sz="8" w:space="0" w:color="auto"/>
            </w:tcBorders>
            <w:shd w:val="clear" w:color="auto" w:fill="auto"/>
            <w:vAlign w:val="center"/>
          </w:tcPr>
          <w:p w:rsidR="00FC4359" w:rsidRPr="00196CAA" w:rsidRDefault="00FC4359" w:rsidP="00F56113">
            <w:pPr>
              <w:widowControl/>
              <w:spacing w:line="240" w:lineRule="exact"/>
              <w:jc w:val="center"/>
              <w:rPr>
                <w:b/>
                <w:bCs/>
                <w:kern w:val="0"/>
                <w:sz w:val="18"/>
                <w:szCs w:val="18"/>
              </w:rPr>
            </w:pPr>
            <w:r w:rsidRPr="00196CAA">
              <w:rPr>
                <w:rFonts w:hint="eastAsia"/>
                <w:b/>
                <w:bCs/>
                <w:kern w:val="0"/>
                <w:sz w:val="18"/>
                <w:szCs w:val="18"/>
              </w:rPr>
              <w:t>2</w:t>
            </w:r>
            <w:r w:rsidRPr="00196CAA">
              <w:rPr>
                <w:b/>
                <w:bCs/>
                <w:kern w:val="0"/>
                <w:sz w:val="18"/>
                <w:szCs w:val="18"/>
              </w:rPr>
              <w:t>0</w:t>
            </w:r>
          </w:p>
        </w:tc>
        <w:tc>
          <w:tcPr>
            <w:tcW w:w="851" w:type="dxa"/>
            <w:tcBorders>
              <w:top w:val="nil"/>
              <w:left w:val="nil"/>
              <w:bottom w:val="single" w:sz="8" w:space="0" w:color="auto"/>
              <w:right w:val="single" w:sz="8" w:space="0" w:color="auto"/>
            </w:tcBorders>
            <w:shd w:val="clear" w:color="auto" w:fill="auto"/>
            <w:vAlign w:val="center"/>
          </w:tcPr>
          <w:p w:rsidR="00FC4359" w:rsidRPr="00AC086B" w:rsidRDefault="00FC4359" w:rsidP="00F56113">
            <w:pPr>
              <w:widowControl/>
              <w:jc w:val="center"/>
              <w:rPr>
                <w:b/>
                <w:bCs/>
                <w:color w:val="000000"/>
                <w:kern w:val="0"/>
                <w:sz w:val="18"/>
                <w:szCs w:val="18"/>
              </w:rPr>
            </w:pPr>
            <w:r w:rsidRPr="00AC086B">
              <w:rPr>
                <w:b/>
                <w:bCs/>
                <w:color w:val="000000"/>
                <w:kern w:val="0"/>
                <w:sz w:val="18"/>
                <w:szCs w:val="18"/>
              </w:rPr>
              <w:t>/</w:t>
            </w:r>
          </w:p>
        </w:tc>
      </w:tr>
      <w:tr w:rsidR="00FC4359" w:rsidRPr="00AC086B" w:rsidTr="00F56113">
        <w:trPr>
          <w:trHeight w:val="735"/>
        </w:trPr>
        <w:tc>
          <w:tcPr>
            <w:tcW w:w="1076" w:type="dxa"/>
            <w:vMerge w:val="restart"/>
            <w:tcBorders>
              <w:top w:val="nil"/>
              <w:left w:val="single" w:sz="8" w:space="0" w:color="auto"/>
              <w:bottom w:val="single" w:sz="8" w:space="0" w:color="000000"/>
              <w:right w:val="single" w:sz="8" w:space="0" w:color="auto"/>
            </w:tcBorders>
            <w:shd w:val="clear" w:color="auto" w:fill="auto"/>
            <w:vAlign w:val="center"/>
          </w:tcPr>
          <w:p w:rsidR="00FC4359" w:rsidRPr="00AC086B" w:rsidRDefault="00FC4359" w:rsidP="00F56113">
            <w:pPr>
              <w:widowControl/>
              <w:jc w:val="center"/>
              <w:rPr>
                <w:rFonts w:ascii="宋体" w:hAnsi="宋体" w:cs="宋体"/>
                <w:b/>
                <w:bCs/>
                <w:color w:val="000000"/>
                <w:kern w:val="0"/>
                <w:sz w:val="18"/>
                <w:szCs w:val="18"/>
              </w:rPr>
            </w:pPr>
            <w:r w:rsidRPr="00AC086B">
              <w:rPr>
                <w:rFonts w:ascii="宋体" w:hAnsi="宋体" w:cs="宋体" w:hint="eastAsia"/>
                <w:b/>
                <w:bCs/>
                <w:color w:val="000000"/>
                <w:kern w:val="0"/>
                <w:sz w:val="18"/>
                <w:szCs w:val="18"/>
              </w:rPr>
              <w:t>后处理车间</w:t>
            </w:r>
          </w:p>
        </w:tc>
        <w:tc>
          <w:tcPr>
            <w:tcW w:w="1075" w:type="dxa"/>
            <w:tcBorders>
              <w:top w:val="nil"/>
              <w:left w:val="nil"/>
              <w:bottom w:val="single" w:sz="8" w:space="0" w:color="auto"/>
              <w:right w:val="single" w:sz="8" w:space="0" w:color="auto"/>
            </w:tcBorders>
            <w:shd w:val="clear" w:color="auto" w:fill="auto"/>
            <w:vAlign w:val="center"/>
          </w:tcPr>
          <w:p w:rsidR="00FC4359" w:rsidRPr="00AC086B" w:rsidRDefault="00FC4359" w:rsidP="00F56113">
            <w:pPr>
              <w:widowControl/>
              <w:jc w:val="center"/>
              <w:rPr>
                <w:rFonts w:ascii="宋体" w:hAnsi="宋体" w:cs="宋体"/>
                <w:b/>
                <w:bCs/>
                <w:color w:val="000000"/>
                <w:kern w:val="0"/>
                <w:sz w:val="18"/>
                <w:szCs w:val="18"/>
              </w:rPr>
            </w:pPr>
            <w:r w:rsidRPr="00AC086B">
              <w:rPr>
                <w:rFonts w:ascii="宋体" w:hAnsi="宋体" w:cs="宋体" w:hint="eastAsia"/>
                <w:b/>
                <w:bCs/>
                <w:color w:val="000000"/>
                <w:kern w:val="0"/>
                <w:sz w:val="18"/>
                <w:szCs w:val="18"/>
              </w:rPr>
              <w:t>草酸亚铁闪蒸干燥工段</w:t>
            </w:r>
            <w:r w:rsidRPr="00AC086B">
              <w:rPr>
                <w:b/>
                <w:bCs/>
                <w:color w:val="000000"/>
                <w:kern w:val="0"/>
                <w:sz w:val="18"/>
                <w:szCs w:val="18"/>
              </w:rPr>
              <w:t>G</w:t>
            </w:r>
            <w:r w:rsidRPr="00AC086B">
              <w:rPr>
                <w:b/>
                <w:bCs/>
                <w:color w:val="000000"/>
                <w:kern w:val="0"/>
                <w:sz w:val="18"/>
                <w:szCs w:val="18"/>
                <w:vertAlign w:val="subscript"/>
              </w:rPr>
              <w:t>1-2</w:t>
            </w:r>
          </w:p>
        </w:tc>
        <w:tc>
          <w:tcPr>
            <w:tcW w:w="1076" w:type="dxa"/>
            <w:tcBorders>
              <w:top w:val="nil"/>
              <w:left w:val="nil"/>
              <w:bottom w:val="single" w:sz="8" w:space="0" w:color="auto"/>
              <w:right w:val="single" w:sz="8" w:space="0" w:color="auto"/>
            </w:tcBorders>
            <w:shd w:val="clear" w:color="auto" w:fill="auto"/>
            <w:vAlign w:val="center"/>
          </w:tcPr>
          <w:p w:rsidR="00FC4359" w:rsidRPr="00AC086B" w:rsidRDefault="00FC4359" w:rsidP="00F56113">
            <w:pPr>
              <w:widowControl/>
              <w:jc w:val="center"/>
              <w:rPr>
                <w:rFonts w:ascii="宋体" w:hAnsi="宋体" w:cs="宋体"/>
                <w:b/>
                <w:bCs/>
                <w:color w:val="000000"/>
                <w:kern w:val="0"/>
                <w:sz w:val="18"/>
                <w:szCs w:val="18"/>
              </w:rPr>
            </w:pPr>
            <w:r w:rsidRPr="00AC086B">
              <w:rPr>
                <w:rFonts w:ascii="宋体" w:hAnsi="宋体" w:cs="宋体" w:hint="eastAsia"/>
                <w:b/>
                <w:bCs/>
                <w:color w:val="000000"/>
                <w:kern w:val="0"/>
                <w:sz w:val="18"/>
                <w:szCs w:val="18"/>
              </w:rPr>
              <w:t>颗粒物</w:t>
            </w:r>
          </w:p>
        </w:tc>
        <w:tc>
          <w:tcPr>
            <w:tcW w:w="709" w:type="dxa"/>
            <w:tcBorders>
              <w:top w:val="nil"/>
              <w:left w:val="nil"/>
              <w:bottom w:val="single" w:sz="8" w:space="0" w:color="auto"/>
              <w:right w:val="single" w:sz="8" w:space="0" w:color="auto"/>
            </w:tcBorders>
            <w:shd w:val="clear" w:color="auto" w:fill="auto"/>
            <w:vAlign w:val="center"/>
          </w:tcPr>
          <w:p w:rsidR="00FC4359" w:rsidRPr="00674D81" w:rsidRDefault="00FC4359" w:rsidP="00F56113">
            <w:pPr>
              <w:widowControl/>
              <w:jc w:val="center"/>
              <w:rPr>
                <w:b/>
                <w:bCs/>
                <w:color w:val="000000"/>
                <w:kern w:val="0"/>
                <w:sz w:val="18"/>
                <w:szCs w:val="18"/>
              </w:rPr>
            </w:pPr>
            <w:r w:rsidRPr="00674D81">
              <w:rPr>
                <w:rFonts w:hint="eastAsia"/>
                <w:b/>
                <w:bCs/>
                <w:color w:val="000000"/>
                <w:kern w:val="0"/>
                <w:sz w:val="18"/>
                <w:szCs w:val="18"/>
              </w:rPr>
              <w:t>262.5</w:t>
            </w:r>
          </w:p>
        </w:tc>
        <w:tc>
          <w:tcPr>
            <w:tcW w:w="1134" w:type="dxa"/>
            <w:tcBorders>
              <w:top w:val="nil"/>
              <w:left w:val="nil"/>
              <w:bottom w:val="single" w:sz="8" w:space="0" w:color="auto"/>
              <w:right w:val="single" w:sz="8" w:space="0" w:color="auto"/>
            </w:tcBorders>
            <w:shd w:val="clear" w:color="auto" w:fill="auto"/>
            <w:vAlign w:val="center"/>
          </w:tcPr>
          <w:p w:rsidR="00FC4359" w:rsidRPr="00B411AF" w:rsidRDefault="00FC4359" w:rsidP="00F56113">
            <w:pPr>
              <w:widowControl/>
              <w:jc w:val="center"/>
              <w:rPr>
                <w:rFonts w:ascii="宋体" w:hAnsi="宋体" w:cs="宋体"/>
                <w:b/>
                <w:bCs/>
                <w:kern w:val="0"/>
                <w:sz w:val="18"/>
                <w:szCs w:val="18"/>
              </w:rPr>
            </w:pPr>
            <w:r w:rsidRPr="00B411AF">
              <w:rPr>
                <w:rFonts w:ascii="宋体" w:hAnsi="宋体" w:cs="宋体" w:hint="eastAsia"/>
                <w:b/>
                <w:bCs/>
                <w:kern w:val="0"/>
                <w:sz w:val="18"/>
                <w:szCs w:val="18"/>
              </w:rPr>
              <w:t>布袋收尘</w:t>
            </w:r>
          </w:p>
        </w:tc>
        <w:tc>
          <w:tcPr>
            <w:tcW w:w="850" w:type="dxa"/>
            <w:tcBorders>
              <w:top w:val="nil"/>
              <w:left w:val="nil"/>
              <w:bottom w:val="single" w:sz="8" w:space="0" w:color="auto"/>
              <w:right w:val="single" w:sz="8" w:space="0" w:color="auto"/>
            </w:tcBorders>
            <w:shd w:val="clear" w:color="auto" w:fill="auto"/>
            <w:vAlign w:val="center"/>
          </w:tcPr>
          <w:p w:rsidR="00FC4359" w:rsidRPr="00B411AF" w:rsidRDefault="00FC4359" w:rsidP="00F56113">
            <w:pPr>
              <w:widowControl/>
              <w:jc w:val="center"/>
              <w:rPr>
                <w:b/>
                <w:bCs/>
                <w:kern w:val="0"/>
                <w:sz w:val="18"/>
                <w:szCs w:val="18"/>
              </w:rPr>
            </w:pPr>
            <w:r w:rsidRPr="00B411AF">
              <w:rPr>
                <w:b/>
                <w:bCs/>
                <w:kern w:val="0"/>
                <w:sz w:val="18"/>
                <w:szCs w:val="18"/>
              </w:rPr>
              <w:t>11.7</w:t>
            </w:r>
          </w:p>
        </w:tc>
        <w:tc>
          <w:tcPr>
            <w:tcW w:w="709" w:type="dxa"/>
            <w:tcBorders>
              <w:top w:val="nil"/>
              <w:left w:val="nil"/>
              <w:bottom w:val="single" w:sz="8" w:space="0" w:color="auto"/>
              <w:right w:val="single" w:sz="8" w:space="0" w:color="auto"/>
            </w:tcBorders>
            <w:shd w:val="clear" w:color="auto" w:fill="auto"/>
            <w:vAlign w:val="center"/>
          </w:tcPr>
          <w:p w:rsidR="00FC4359" w:rsidRPr="00B411AF" w:rsidRDefault="00FC4359" w:rsidP="00F56113">
            <w:pPr>
              <w:widowControl/>
              <w:jc w:val="center"/>
              <w:rPr>
                <w:b/>
                <w:bCs/>
                <w:kern w:val="0"/>
                <w:sz w:val="18"/>
                <w:szCs w:val="18"/>
              </w:rPr>
            </w:pPr>
            <w:r w:rsidRPr="00B411AF">
              <w:rPr>
                <w:b/>
                <w:bCs/>
                <w:kern w:val="0"/>
                <w:sz w:val="18"/>
                <w:szCs w:val="18"/>
              </w:rPr>
              <w:t>0.29</w:t>
            </w:r>
          </w:p>
        </w:tc>
        <w:tc>
          <w:tcPr>
            <w:tcW w:w="567" w:type="dxa"/>
            <w:tcBorders>
              <w:top w:val="nil"/>
              <w:left w:val="nil"/>
              <w:bottom w:val="single" w:sz="8" w:space="0" w:color="auto"/>
              <w:right w:val="single" w:sz="8" w:space="0" w:color="auto"/>
            </w:tcBorders>
            <w:shd w:val="clear" w:color="auto" w:fill="auto"/>
            <w:vAlign w:val="center"/>
          </w:tcPr>
          <w:p w:rsidR="00FC4359" w:rsidRPr="00B411AF" w:rsidRDefault="00FC4359" w:rsidP="00F56113">
            <w:pPr>
              <w:widowControl/>
              <w:jc w:val="center"/>
              <w:rPr>
                <w:b/>
                <w:bCs/>
                <w:kern w:val="0"/>
                <w:sz w:val="18"/>
                <w:szCs w:val="18"/>
              </w:rPr>
            </w:pPr>
            <w:r w:rsidRPr="00B411AF">
              <w:rPr>
                <w:b/>
                <w:bCs/>
                <w:kern w:val="0"/>
                <w:sz w:val="18"/>
                <w:szCs w:val="18"/>
              </w:rPr>
              <w:t>2.1</w:t>
            </w:r>
          </w:p>
        </w:tc>
        <w:tc>
          <w:tcPr>
            <w:tcW w:w="675" w:type="dxa"/>
            <w:tcBorders>
              <w:top w:val="nil"/>
              <w:left w:val="nil"/>
              <w:bottom w:val="single" w:sz="8" w:space="0" w:color="auto"/>
              <w:right w:val="single" w:sz="8" w:space="0" w:color="auto"/>
            </w:tcBorders>
            <w:shd w:val="clear" w:color="auto" w:fill="auto"/>
            <w:vAlign w:val="center"/>
          </w:tcPr>
          <w:p w:rsidR="00FC4359" w:rsidRPr="00B411AF" w:rsidRDefault="00FC4359" w:rsidP="00F56113">
            <w:pPr>
              <w:widowControl/>
              <w:jc w:val="center"/>
              <w:rPr>
                <w:b/>
                <w:bCs/>
                <w:kern w:val="0"/>
                <w:sz w:val="18"/>
                <w:szCs w:val="18"/>
              </w:rPr>
            </w:pPr>
            <w:r w:rsidRPr="00B411AF">
              <w:rPr>
                <w:b/>
                <w:bCs/>
                <w:kern w:val="0"/>
                <w:sz w:val="18"/>
                <w:szCs w:val="18"/>
              </w:rPr>
              <w:t>25</w:t>
            </w:r>
          </w:p>
        </w:tc>
        <w:tc>
          <w:tcPr>
            <w:tcW w:w="742" w:type="dxa"/>
            <w:tcBorders>
              <w:top w:val="nil"/>
              <w:left w:val="nil"/>
              <w:bottom w:val="single" w:sz="8" w:space="0" w:color="auto"/>
              <w:right w:val="single" w:sz="8" w:space="0" w:color="auto"/>
            </w:tcBorders>
            <w:shd w:val="clear" w:color="auto" w:fill="auto"/>
            <w:vAlign w:val="center"/>
          </w:tcPr>
          <w:p w:rsidR="00FC4359" w:rsidRPr="00B411AF" w:rsidRDefault="00FC4359" w:rsidP="00F56113">
            <w:pPr>
              <w:widowControl/>
              <w:jc w:val="center"/>
              <w:rPr>
                <w:b/>
                <w:bCs/>
                <w:kern w:val="0"/>
                <w:sz w:val="18"/>
                <w:szCs w:val="18"/>
              </w:rPr>
            </w:pPr>
            <w:r w:rsidRPr="00B411AF">
              <w:rPr>
                <w:b/>
                <w:bCs/>
                <w:kern w:val="0"/>
                <w:sz w:val="18"/>
                <w:szCs w:val="18"/>
              </w:rPr>
              <w:t>0.6</w:t>
            </w:r>
          </w:p>
        </w:tc>
        <w:tc>
          <w:tcPr>
            <w:tcW w:w="709" w:type="dxa"/>
            <w:tcBorders>
              <w:top w:val="nil"/>
              <w:left w:val="nil"/>
              <w:bottom w:val="single" w:sz="8" w:space="0" w:color="auto"/>
              <w:right w:val="single" w:sz="8" w:space="0" w:color="auto"/>
            </w:tcBorders>
            <w:shd w:val="clear" w:color="auto" w:fill="auto"/>
            <w:vAlign w:val="center"/>
          </w:tcPr>
          <w:p w:rsidR="00FC4359" w:rsidRPr="00B411AF" w:rsidRDefault="00FC4359" w:rsidP="00F56113">
            <w:pPr>
              <w:widowControl/>
              <w:jc w:val="center"/>
              <w:rPr>
                <w:b/>
                <w:bCs/>
                <w:kern w:val="0"/>
                <w:sz w:val="18"/>
                <w:szCs w:val="18"/>
              </w:rPr>
            </w:pPr>
            <w:r w:rsidRPr="00B411AF">
              <w:rPr>
                <w:b/>
                <w:bCs/>
                <w:kern w:val="0"/>
                <w:sz w:val="18"/>
                <w:szCs w:val="18"/>
              </w:rPr>
              <w:t>80</w:t>
            </w:r>
          </w:p>
        </w:tc>
        <w:tc>
          <w:tcPr>
            <w:tcW w:w="1134" w:type="dxa"/>
            <w:tcBorders>
              <w:top w:val="nil"/>
              <w:left w:val="nil"/>
              <w:bottom w:val="single" w:sz="8" w:space="0" w:color="auto"/>
              <w:right w:val="single" w:sz="8" w:space="0" w:color="auto"/>
            </w:tcBorders>
            <w:shd w:val="clear" w:color="auto" w:fill="auto"/>
            <w:vAlign w:val="center"/>
          </w:tcPr>
          <w:p w:rsidR="00FC4359" w:rsidRPr="00B411AF" w:rsidRDefault="00FC4359" w:rsidP="00F56113">
            <w:pPr>
              <w:widowControl/>
              <w:jc w:val="center"/>
              <w:rPr>
                <w:b/>
                <w:bCs/>
                <w:kern w:val="0"/>
                <w:sz w:val="18"/>
                <w:szCs w:val="18"/>
              </w:rPr>
            </w:pPr>
            <w:r w:rsidRPr="00B411AF">
              <w:rPr>
                <w:b/>
                <w:bCs/>
                <w:kern w:val="0"/>
                <w:sz w:val="18"/>
                <w:szCs w:val="18"/>
              </w:rPr>
              <w:t>25000</w:t>
            </w:r>
          </w:p>
        </w:tc>
        <w:tc>
          <w:tcPr>
            <w:tcW w:w="851" w:type="dxa"/>
            <w:tcBorders>
              <w:top w:val="nil"/>
              <w:left w:val="nil"/>
              <w:bottom w:val="single" w:sz="8" w:space="0" w:color="auto"/>
              <w:right w:val="single" w:sz="8" w:space="0" w:color="auto"/>
            </w:tcBorders>
            <w:shd w:val="clear" w:color="auto" w:fill="auto"/>
            <w:vAlign w:val="center"/>
          </w:tcPr>
          <w:p w:rsidR="00FC4359" w:rsidRPr="00AC086B" w:rsidRDefault="00FC4359" w:rsidP="00F56113">
            <w:pPr>
              <w:widowControl/>
              <w:jc w:val="center"/>
              <w:rPr>
                <w:b/>
                <w:bCs/>
                <w:color w:val="000000"/>
                <w:kern w:val="0"/>
                <w:sz w:val="18"/>
                <w:szCs w:val="18"/>
              </w:rPr>
            </w:pPr>
            <w:r w:rsidRPr="00AC086B">
              <w:rPr>
                <w:b/>
                <w:bCs/>
                <w:color w:val="000000"/>
                <w:kern w:val="0"/>
                <w:sz w:val="18"/>
                <w:szCs w:val="18"/>
              </w:rPr>
              <w:t>2#</w:t>
            </w:r>
          </w:p>
        </w:tc>
        <w:tc>
          <w:tcPr>
            <w:tcW w:w="992" w:type="dxa"/>
            <w:tcBorders>
              <w:top w:val="nil"/>
              <w:left w:val="nil"/>
              <w:bottom w:val="single" w:sz="8" w:space="0" w:color="auto"/>
              <w:right w:val="single" w:sz="8" w:space="0" w:color="auto"/>
            </w:tcBorders>
            <w:shd w:val="clear" w:color="auto" w:fill="auto"/>
            <w:vAlign w:val="center"/>
          </w:tcPr>
          <w:p w:rsidR="00FC4359" w:rsidRPr="00AC086B" w:rsidRDefault="00FC4359" w:rsidP="00F56113">
            <w:pPr>
              <w:widowControl/>
              <w:jc w:val="center"/>
              <w:rPr>
                <w:b/>
                <w:bCs/>
                <w:color w:val="000000"/>
                <w:kern w:val="0"/>
                <w:sz w:val="18"/>
                <w:szCs w:val="18"/>
              </w:rPr>
            </w:pPr>
            <w:r w:rsidRPr="00AC086B">
              <w:rPr>
                <w:b/>
                <w:bCs/>
                <w:color w:val="000000"/>
                <w:kern w:val="0"/>
                <w:sz w:val="18"/>
                <w:szCs w:val="18"/>
              </w:rPr>
              <w:t>7200</w:t>
            </w:r>
          </w:p>
        </w:tc>
        <w:tc>
          <w:tcPr>
            <w:tcW w:w="850" w:type="dxa"/>
            <w:tcBorders>
              <w:top w:val="nil"/>
              <w:left w:val="nil"/>
              <w:bottom w:val="single" w:sz="8" w:space="0" w:color="auto"/>
              <w:right w:val="single" w:sz="8" w:space="0" w:color="auto"/>
            </w:tcBorders>
            <w:shd w:val="clear" w:color="auto" w:fill="auto"/>
            <w:vAlign w:val="center"/>
          </w:tcPr>
          <w:p w:rsidR="00FC4359" w:rsidRPr="00AC086B" w:rsidRDefault="00FC4359" w:rsidP="00F56113">
            <w:pPr>
              <w:widowControl/>
              <w:spacing w:line="240" w:lineRule="exact"/>
              <w:jc w:val="center"/>
              <w:rPr>
                <w:b/>
                <w:bCs/>
                <w:color w:val="000000"/>
                <w:kern w:val="0"/>
                <w:sz w:val="18"/>
                <w:szCs w:val="18"/>
              </w:rPr>
            </w:pPr>
            <w:r w:rsidRPr="00AC086B">
              <w:rPr>
                <w:b/>
                <w:bCs/>
                <w:color w:val="000000"/>
                <w:kern w:val="0"/>
                <w:sz w:val="18"/>
                <w:szCs w:val="18"/>
              </w:rPr>
              <w:t>30</w:t>
            </w:r>
          </w:p>
        </w:tc>
        <w:tc>
          <w:tcPr>
            <w:tcW w:w="851" w:type="dxa"/>
            <w:tcBorders>
              <w:top w:val="nil"/>
              <w:left w:val="nil"/>
              <w:bottom w:val="single" w:sz="8" w:space="0" w:color="auto"/>
              <w:right w:val="single" w:sz="8" w:space="0" w:color="auto"/>
            </w:tcBorders>
            <w:shd w:val="clear" w:color="auto" w:fill="auto"/>
            <w:vAlign w:val="center"/>
          </w:tcPr>
          <w:p w:rsidR="00FC4359" w:rsidRPr="00AC086B" w:rsidRDefault="00FC4359" w:rsidP="00F56113">
            <w:pPr>
              <w:widowControl/>
              <w:jc w:val="center"/>
              <w:rPr>
                <w:b/>
                <w:bCs/>
                <w:color w:val="000000"/>
                <w:kern w:val="0"/>
                <w:sz w:val="18"/>
                <w:szCs w:val="18"/>
              </w:rPr>
            </w:pPr>
            <w:r w:rsidRPr="00AC086B">
              <w:rPr>
                <w:b/>
                <w:bCs/>
                <w:color w:val="000000"/>
                <w:kern w:val="0"/>
                <w:sz w:val="18"/>
                <w:szCs w:val="18"/>
              </w:rPr>
              <w:t>/</w:t>
            </w:r>
          </w:p>
        </w:tc>
      </w:tr>
      <w:tr w:rsidR="00FC4359" w:rsidRPr="00AC086B" w:rsidTr="00F56113">
        <w:trPr>
          <w:trHeight w:val="735"/>
        </w:trPr>
        <w:tc>
          <w:tcPr>
            <w:tcW w:w="1076" w:type="dxa"/>
            <w:vMerge/>
            <w:tcBorders>
              <w:top w:val="nil"/>
              <w:left w:val="single" w:sz="8" w:space="0" w:color="auto"/>
              <w:bottom w:val="single" w:sz="8" w:space="0" w:color="000000"/>
              <w:right w:val="single" w:sz="8" w:space="0" w:color="auto"/>
            </w:tcBorders>
            <w:vAlign w:val="center"/>
          </w:tcPr>
          <w:p w:rsidR="00FC4359" w:rsidRPr="00AC086B" w:rsidRDefault="00FC4359" w:rsidP="00F56113">
            <w:pPr>
              <w:widowControl/>
              <w:jc w:val="center"/>
              <w:rPr>
                <w:rFonts w:ascii="宋体" w:hAnsi="宋体" w:cs="宋体"/>
                <w:b/>
                <w:bCs/>
                <w:color w:val="000000"/>
                <w:kern w:val="0"/>
                <w:sz w:val="18"/>
                <w:szCs w:val="18"/>
              </w:rPr>
            </w:pPr>
          </w:p>
        </w:tc>
        <w:tc>
          <w:tcPr>
            <w:tcW w:w="1075" w:type="dxa"/>
            <w:tcBorders>
              <w:top w:val="nil"/>
              <w:left w:val="nil"/>
              <w:bottom w:val="single" w:sz="8" w:space="0" w:color="auto"/>
              <w:right w:val="single" w:sz="8" w:space="0" w:color="auto"/>
            </w:tcBorders>
            <w:shd w:val="clear" w:color="auto" w:fill="auto"/>
            <w:vAlign w:val="center"/>
          </w:tcPr>
          <w:p w:rsidR="00FC4359" w:rsidRPr="00AC086B" w:rsidRDefault="00FC4359" w:rsidP="00F56113">
            <w:pPr>
              <w:widowControl/>
              <w:jc w:val="center"/>
              <w:rPr>
                <w:rFonts w:ascii="宋体" w:hAnsi="宋体" w:cs="宋体"/>
                <w:b/>
                <w:bCs/>
                <w:color w:val="000000"/>
                <w:kern w:val="0"/>
                <w:sz w:val="18"/>
                <w:szCs w:val="18"/>
              </w:rPr>
            </w:pPr>
            <w:r w:rsidRPr="00AC086B">
              <w:rPr>
                <w:rFonts w:ascii="宋体" w:hAnsi="宋体" w:cs="宋体" w:hint="eastAsia"/>
                <w:b/>
                <w:bCs/>
                <w:color w:val="000000"/>
                <w:kern w:val="0"/>
                <w:sz w:val="18"/>
                <w:szCs w:val="18"/>
              </w:rPr>
              <w:t>草酸亚铁气流粉碎工段</w:t>
            </w:r>
            <w:r w:rsidRPr="00AC086B">
              <w:rPr>
                <w:b/>
                <w:bCs/>
                <w:color w:val="000000"/>
                <w:kern w:val="0"/>
                <w:sz w:val="18"/>
                <w:szCs w:val="18"/>
              </w:rPr>
              <w:t>G</w:t>
            </w:r>
            <w:r w:rsidRPr="00AC086B">
              <w:rPr>
                <w:b/>
                <w:bCs/>
                <w:color w:val="000000"/>
                <w:kern w:val="0"/>
                <w:sz w:val="18"/>
                <w:szCs w:val="18"/>
                <w:vertAlign w:val="subscript"/>
              </w:rPr>
              <w:t>1-3</w:t>
            </w:r>
          </w:p>
        </w:tc>
        <w:tc>
          <w:tcPr>
            <w:tcW w:w="1076" w:type="dxa"/>
            <w:tcBorders>
              <w:top w:val="nil"/>
              <w:left w:val="nil"/>
              <w:bottom w:val="single" w:sz="8" w:space="0" w:color="auto"/>
              <w:right w:val="single" w:sz="8" w:space="0" w:color="auto"/>
            </w:tcBorders>
            <w:shd w:val="clear" w:color="auto" w:fill="auto"/>
            <w:vAlign w:val="center"/>
          </w:tcPr>
          <w:p w:rsidR="00FC4359" w:rsidRPr="00AC086B" w:rsidRDefault="00FC4359" w:rsidP="00F56113">
            <w:pPr>
              <w:widowControl/>
              <w:jc w:val="center"/>
              <w:rPr>
                <w:rFonts w:ascii="宋体" w:hAnsi="宋体" w:cs="宋体"/>
                <w:b/>
                <w:bCs/>
                <w:color w:val="000000"/>
                <w:kern w:val="0"/>
                <w:sz w:val="18"/>
                <w:szCs w:val="18"/>
              </w:rPr>
            </w:pPr>
            <w:r w:rsidRPr="00AC086B">
              <w:rPr>
                <w:rFonts w:ascii="宋体" w:hAnsi="宋体" w:cs="宋体" w:hint="eastAsia"/>
                <w:b/>
                <w:bCs/>
                <w:color w:val="000000"/>
                <w:kern w:val="0"/>
                <w:sz w:val="18"/>
                <w:szCs w:val="18"/>
              </w:rPr>
              <w:t>颗粒物</w:t>
            </w:r>
          </w:p>
        </w:tc>
        <w:tc>
          <w:tcPr>
            <w:tcW w:w="709" w:type="dxa"/>
            <w:tcBorders>
              <w:top w:val="nil"/>
              <w:left w:val="nil"/>
              <w:bottom w:val="single" w:sz="8" w:space="0" w:color="auto"/>
              <w:right w:val="single" w:sz="8" w:space="0" w:color="auto"/>
            </w:tcBorders>
            <w:shd w:val="clear" w:color="auto" w:fill="auto"/>
            <w:vAlign w:val="center"/>
          </w:tcPr>
          <w:p w:rsidR="00FC4359" w:rsidRPr="00674D81" w:rsidRDefault="00FC4359" w:rsidP="00F56113">
            <w:pPr>
              <w:widowControl/>
              <w:jc w:val="center"/>
              <w:rPr>
                <w:b/>
                <w:bCs/>
                <w:color w:val="000000"/>
                <w:kern w:val="0"/>
                <w:sz w:val="18"/>
                <w:szCs w:val="18"/>
              </w:rPr>
            </w:pPr>
            <w:r w:rsidRPr="00674D81">
              <w:rPr>
                <w:rFonts w:hint="eastAsia"/>
                <w:b/>
                <w:bCs/>
                <w:color w:val="000000"/>
                <w:kern w:val="0"/>
                <w:sz w:val="18"/>
                <w:szCs w:val="18"/>
              </w:rPr>
              <w:t>537.5</w:t>
            </w:r>
          </w:p>
        </w:tc>
        <w:tc>
          <w:tcPr>
            <w:tcW w:w="1134" w:type="dxa"/>
            <w:tcBorders>
              <w:top w:val="nil"/>
              <w:left w:val="nil"/>
              <w:bottom w:val="single" w:sz="8" w:space="0" w:color="auto"/>
              <w:right w:val="single" w:sz="8" w:space="0" w:color="auto"/>
            </w:tcBorders>
            <w:shd w:val="clear" w:color="auto" w:fill="auto"/>
            <w:vAlign w:val="center"/>
          </w:tcPr>
          <w:p w:rsidR="00FC4359" w:rsidRPr="00B411AF" w:rsidRDefault="00FC4359" w:rsidP="00F56113">
            <w:pPr>
              <w:widowControl/>
              <w:jc w:val="center"/>
              <w:rPr>
                <w:rFonts w:ascii="宋体" w:hAnsi="宋体" w:cs="宋体"/>
                <w:b/>
                <w:bCs/>
                <w:kern w:val="0"/>
                <w:sz w:val="18"/>
                <w:szCs w:val="18"/>
              </w:rPr>
            </w:pPr>
            <w:r w:rsidRPr="00B411AF">
              <w:rPr>
                <w:rFonts w:ascii="宋体" w:hAnsi="宋体" w:cs="宋体" w:hint="eastAsia"/>
                <w:b/>
                <w:bCs/>
                <w:kern w:val="0"/>
                <w:sz w:val="18"/>
                <w:szCs w:val="18"/>
              </w:rPr>
              <w:t>布袋收尘</w:t>
            </w:r>
          </w:p>
        </w:tc>
        <w:tc>
          <w:tcPr>
            <w:tcW w:w="850" w:type="dxa"/>
            <w:tcBorders>
              <w:top w:val="nil"/>
              <w:left w:val="nil"/>
              <w:bottom w:val="single" w:sz="8" w:space="0" w:color="auto"/>
              <w:right w:val="single" w:sz="8" w:space="0" w:color="auto"/>
            </w:tcBorders>
            <w:shd w:val="clear" w:color="auto" w:fill="auto"/>
            <w:vAlign w:val="center"/>
          </w:tcPr>
          <w:p w:rsidR="00FC4359" w:rsidRPr="00B411AF" w:rsidRDefault="00FC4359" w:rsidP="00F56113">
            <w:pPr>
              <w:widowControl/>
              <w:jc w:val="center"/>
              <w:rPr>
                <w:b/>
                <w:bCs/>
                <w:kern w:val="0"/>
                <w:sz w:val="18"/>
                <w:szCs w:val="18"/>
              </w:rPr>
            </w:pPr>
            <w:r w:rsidRPr="00B411AF">
              <w:rPr>
                <w:b/>
                <w:bCs/>
                <w:kern w:val="0"/>
                <w:sz w:val="18"/>
                <w:szCs w:val="18"/>
              </w:rPr>
              <w:t>23.9</w:t>
            </w:r>
          </w:p>
        </w:tc>
        <w:tc>
          <w:tcPr>
            <w:tcW w:w="709" w:type="dxa"/>
            <w:tcBorders>
              <w:top w:val="nil"/>
              <w:left w:val="nil"/>
              <w:bottom w:val="single" w:sz="8" w:space="0" w:color="auto"/>
              <w:right w:val="single" w:sz="8" w:space="0" w:color="auto"/>
            </w:tcBorders>
            <w:shd w:val="clear" w:color="auto" w:fill="auto"/>
            <w:vAlign w:val="center"/>
          </w:tcPr>
          <w:p w:rsidR="00FC4359" w:rsidRPr="00B411AF" w:rsidRDefault="00FC4359" w:rsidP="00F56113">
            <w:pPr>
              <w:widowControl/>
              <w:jc w:val="center"/>
              <w:rPr>
                <w:b/>
                <w:bCs/>
                <w:kern w:val="0"/>
                <w:sz w:val="18"/>
                <w:szCs w:val="18"/>
              </w:rPr>
            </w:pPr>
            <w:r w:rsidRPr="00B411AF">
              <w:rPr>
                <w:b/>
                <w:bCs/>
                <w:kern w:val="0"/>
                <w:sz w:val="18"/>
                <w:szCs w:val="18"/>
              </w:rPr>
              <w:t>0.60</w:t>
            </w:r>
          </w:p>
        </w:tc>
        <w:tc>
          <w:tcPr>
            <w:tcW w:w="567" w:type="dxa"/>
            <w:tcBorders>
              <w:top w:val="nil"/>
              <w:left w:val="nil"/>
              <w:bottom w:val="single" w:sz="8" w:space="0" w:color="auto"/>
              <w:right w:val="single" w:sz="8" w:space="0" w:color="auto"/>
            </w:tcBorders>
            <w:shd w:val="clear" w:color="auto" w:fill="auto"/>
            <w:vAlign w:val="center"/>
          </w:tcPr>
          <w:p w:rsidR="00FC4359" w:rsidRPr="00B411AF" w:rsidRDefault="00FC4359" w:rsidP="00F56113">
            <w:pPr>
              <w:widowControl/>
              <w:jc w:val="center"/>
              <w:rPr>
                <w:b/>
                <w:bCs/>
                <w:kern w:val="0"/>
                <w:sz w:val="18"/>
                <w:szCs w:val="18"/>
              </w:rPr>
            </w:pPr>
            <w:r w:rsidRPr="00B411AF">
              <w:rPr>
                <w:b/>
                <w:bCs/>
                <w:kern w:val="0"/>
                <w:sz w:val="18"/>
                <w:szCs w:val="18"/>
              </w:rPr>
              <w:t>4.3</w:t>
            </w:r>
          </w:p>
        </w:tc>
        <w:tc>
          <w:tcPr>
            <w:tcW w:w="675" w:type="dxa"/>
            <w:tcBorders>
              <w:top w:val="nil"/>
              <w:left w:val="nil"/>
              <w:bottom w:val="single" w:sz="8" w:space="0" w:color="auto"/>
              <w:right w:val="single" w:sz="8" w:space="0" w:color="auto"/>
            </w:tcBorders>
            <w:shd w:val="clear" w:color="auto" w:fill="auto"/>
            <w:vAlign w:val="center"/>
          </w:tcPr>
          <w:p w:rsidR="00FC4359" w:rsidRPr="00B411AF" w:rsidRDefault="00FC4359" w:rsidP="00F56113">
            <w:pPr>
              <w:widowControl/>
              <w:jc w:val="center"/>
              <w:rPr>
                <w:b/>
                <w:bCs/>
                <w:kern w:val="0"/>
                <w:sz w:val="18"/>
                <w:szCs w:val="18"/>
              </w:rPr>
            </w:pPr>
            <w:r w:rsidRPr="00B411AF">
              <w:rPr>
                <w:b/>
                <w:bCs/>
                <w:kern w:val="0"/>
                <w:sz w:val="18"/>
                <w:szCs w:val="18"/>
              </w:rPr>
              <w:t>25</w:t>
            </w:r>
          </w:p>
        </w:tc>
        <w:tc>
          <w:tcPr>
            <w:tcW w:w="742" w:type="dxa"/>
            <w:tcBorders>
              <w:top w:val="nil"/>
              <w:left w:val="nil"/>
              <w:bottom w:val="single" w:sz="8" w:space="0" w:color="auto"/>
              <w:right w:val="single" w:sz="8" w:space="0" w:color="auto"/>
            </w:tcBorders>
            <w:shd w:val="clear" w:color="auto" w:fill="auto"/>
            <w:vAlign w:val="center"/>
          </w:tcPr>
          <w:p w:rsidR="00FC4359" w:rsidRPr="00B411AF" w:rsidRDefault="00FC4359" w:rsidP="00F56113">
            <w:pPr>
              <w:widowControl/>
              <w:jc w:val="center"/>
              <w:rPr>
                <w:b/>
                <w:bCs/>
                <w:kern w:val="0"/>
                <w:sz w:val="18"/>
                <w:szCs w:val="18"/>
              </w:rPr>
            </w:pPr>
            <w:r w:rsidRPr="00B411AF">
              <w:rPr>
                <w:b/>
                <w:bCs/>
                <w:kern w:val="0"/>
                <w:sz w:val="18"/>
                <w:szCs w:val="18"/>
              </w:rPr>
              <w:t>0.6</w:t>
            </w:r>
          </w:p>
        </w:tc>
        <w:tc>
          <w:tcPr>
            <w:tcW w:w="709" w:type="dxa"/>
            <w:tcBorders>
              <w:top w:val="nil"/>
              <w:left w:val="nil"/>
              <w:bottom w:val="single" w:sz="8" w:space="0" w:color="auto"/>
              <w:right w:val="single" w:sz="8" w:space="0" w:color="auto"/>
            </w:tcBorders>
            <w:shd w:val="clear" w:color="auto" w:fill="auto"/>
            <w:vAlign w:val="center"/>
          </w:tcPr>
          <w:p w:rsidR="00FC4359" w:rsidRPr="00B411AF" w:rsidRDefault="00FC4359" w:rsidP="00F56113">
            <w:pPr>
              <w:widowControl/>
              <w:jc w:val="center"/>
              <w:rPr>
                <w:b/>
                <w:bCs/>
                <w:kern w:val="0"/>
                <w:sz w:val="18"/>
                <w:szCs w:val="18"/>
              </w:rPr>
            </w:pPr>
            <w:r w:rsidRPr="00B411AF">
              <w:rPr>
                <w:b/>
                <w:bCs/>
                <w:kern w:val="0"/>
                <w:sz w:val="18"/>
                <w:szCs w:val="18"/>
              </w:rPr>
              <w:t>40</w:t>
            </w:r>
          </w:p>
        </w:tc>
        <w:tc>
          <w:tcPr>
            <w:tcW w:w="1134" w:type="dxa"/>
            <w:tcBorders>
              <w:top w:val="nil"/>
              <w:left w:val="nil"/>
              <w:bottom w:val="single" w:sz="8" w:space="0" w:color="auto"/>
              <w:right w:val="single" w:sz="8" w:space="0" w:color="auto"/>
            </w:tcBorders>
            <w:shd w:val="clear" w:color="auto" w:fill="auto"/>
            <w:vAlign w:val="center"/>
          </w:tcPr>
          <w:p w:rsidR="00FC4359" w:rsidRPr="00B411AF" w:rsidRDefault="00FC4359" w:rsidP="00F56113">
            <w:pPr>
              <w:widowControl/>
              <w:jc w:val="center"/>
              <w:rPr>
                <w:b/>
                <w:bCs/>
                <w:kern w:val="0"/>
                <w:sz w:val="18"/>
                <w:szCs w:val="18"/>
              </w:rPr>
            </w:pPr>
            <w:r w:rsidRPr="00B411AF">
              <w:rPr>
                <w:b/>
                <w:bCs/>
                <w:kern w:val="0"/>
                <w:sz w:val="18"/>
                <w:szCs w:val="18"/>
              </w:rPr>
              <w:t>25000</w:t>
            </w:r>
          </w:p>
        </w:tc>
        <w:tc>
          <w:tcPr>
            <w:tcW w:w="851" w:type="dxa"/>
            <w:tcBorders>
              <w:top w:val="nil"/>
              <w:left w:val="nil"/>
              <w:bottom w:val="single" w:sz="8" w:space="0" w:color="auto"/>
              <w:right w:val="single" w:sz="8" w:space="0" w:color="auto"/>
            </w:tcBorders>
            <w:shd w:val="clear" w:color="auto" w:fill="auto"/>
            <w:vAlign w:val="center"/>
          </w:tcPr>
          <w:p w:rsidR="00FC4359" w:rsidRPr="00AC086B" w:rsidRDefault="00FC4359" w:rsidP="00F56113">
            <w:pPr>
              <w:widowControl/>
              <w:jc w:val="center"/>
              <w:rPr>
                <w:b/>
                <w:bCs/>
                <w:color w:val="000000"/>
                <w:kern w:val="0"/>
                <w:sz w:val="18"/>
                <w:szCs w:val="18"/>
              </w:rPr>
            </w:pPr>
            <w:r w:rsidRPr="00AC086B">
              <w:rPr>
                <w:b/>
                <w:bCs/>
                <w:color w:val="000000"/>
                <w:kern w:val="0"/>
                <w:sz w:val="18"/>
                <w:szCs w:val="18"/>
              </w:rPr>
              <w:t>3#</w:t>
            </w:r>
          </w:p>
        </w:tc>
        <w:tc>
          <w:tcPr>
            <w:tcW w:w="992" w:type="dxa"/>
            <w:tcBorders>
              <w:top w:val="nil"/>
              <w:left w:val="nil"/>
              <w:bottom w:val="single" w:sz="8" w:space="0" w:color="auto"/>
              <w:right w:val="single" w:sz="8" w:space="0" w:color="auto"/>
            </w:tcBorders>
            <w:shd w:val="clear" w:color="auto" w:fill="auto"/>
            <w:vAlign w:val="center"/>
          </w:tcPr>
          <w:p w:rsidR="00FC4359" w:rsidRPr="00AC086B" w:rsidRDefault="00FC4359" w:rsidP="00F56113">
            <w:pPr>
              <w:widowControl/>
              <w:jc w:val="center"/>
              <w:rPr>
                <w:b/>
                <w:bCs/>
                <w:color w:val="000000"/>
                <w:kern w:val="0"/>
                <w:sz w:val="18"/>
                <w:szCs w:val="18"/>
              </w:rPr>
            </w:pPr>
            <w:r w:rsidRPr="00AC086B">
              <w:rPr>
                <w:b/>
                <w:bCs/>
                <w:color w:val="000000"/>
                <w:kern w:val="0"/>
                <w:sz w:val="18"/>
                <w:szCs w:val="18"/>
              </w:rPr>
              <w:t>7200</w:t>
            </w:r>
          </w:p>
        </w:tc>
        <w:tc>
          <w:tcPr>
            <w:tcW w:w="850" w:type="dxa"/>
            <w:tcBorders>
              <w:top w:val="nil"/>
              <w:left w:val="nil"/>
              <w:bottom w:val="single" w:sz="8" w:space="0" w:color="auto"/>
              <w:right w:val="single" w:sz="8" w:space="0" w:color="auto"/>
            </w:tcBorders>
            <w:shd w:val="clear" w:color="auto" w:fill="auto"/>
            <w:vAlign w:val="center"/>
          </w:tcPr>
          <w:p w:rsidR="00FC4359" w:rsidRPr="00AC086B" w:rsidRDefault="00FC4359" w:rsidP="00F56113">
            <w:pPr>
              <w:widowControl/>
              <w:spacing w:line="240" w:lineRule="exact"/>
              <w:jc w:val="center"/>
              <w:rPr>
                <w:b/>
                <w:bCs/>
                <w:color w:val="000000"/>
                <w:kern w:val="0"/>
                <w:sz w:val="18"/>
                <w:szCs w:val="18"/>
              </w:rPr>
            </w:pPr>
            <w:r w:rsidRPr="00AC086B">
              <w:rPr>
                <w:b/>
                <w:bCs/>
                <w:color w:val="000000"/>
                <w:kern w:val="0"/>
                <w:sz w:val="18"/>
                <w:szCs w:val="18"/>
              </w:rPr>
              <w:t>30</w:t>
            </w:r>
          </w:p>
        </w:tc>
        <w:tc>
          <w:tcPr>
            <w:tcW w:w="851" w:type="dxa"/>
            <w:tcBorders>
              <w:top w:val="nil"/>
              <w:left w:val="nil"/>
              <w:bottom w:val="single" w:sz="8" w:space="0" w:color="auto"/>
              <w:right w:val="single" w:sz="8" w:space="0" w:color="auto"/>
            </w:tcBorders>
            <w:shd w:val="clear" w:color="auto" w:fill="auto"/>
            <w:vAlign w:val="center"/>
          </w:tcPr>
          <w:p w:rsidR="00FC4359" w:rsidRPr="00AC086B" w:rsidRDefault="00FC4359" w:rsidP="00F56113">
            <w:pPr>
              <w:widowControl/>
              <w:jc w:val="center"/>
              <w:rPr>
                <w:b/>
                <w:bCs/>
                <w:color w:val="000000"/>
                <w:kern w:val="0"/>
                <w:sz w:val="18"/>
                <w:szCs w:val="18"/>
              </w:rPr>
            </w:pPr>
            <w:r w:rsidRPr="00AC086B">
              <w:rPr>
                <w:b/>
                <w:bCs/>
                <w:color w:val="000000"/>
                <w:kern w:val="0"/>
                <w:sz w:val="18"/>
                <w:szCs w:val="18"/>
              </w:rPr>
              <w:t>/</w:t>
            </w:r>
          </w:p>
        </w:tc>
      </w:tr>
      <w:tr w:rsidR="00FC4359" w:rsidRPr="00AC086B" w:rsidTr="00F56113">
        <w:trPr>
          <w:trHeight w:val="735"/>
        </w:trPr>
        <w:tc>
          <w:tcPr>
            <w:tcW w:w="1076" w:type="dxa"/>
            <w:vMerge/>
            <w:tcBorders>
              <w:top w:val="nil"/>
              <w:left w:val="single" w:sz="8" w:space="0" w:color="auto"/>
              <w:bottom w:val="single" w:sz="8" w:space="0" w:color="000000"/>
              <w:right w:val="single" w:sz="8" w:space="0" w:color="auto"/>
            </w:tcBorders>
            <w:vAlign w:val="center"/>
          </w:tcPr>
          <w:p w:rsidR="00FC4359" w:rsidRPr="00AC086B" w:rsidRDefault="00FC4359" w:rsidP="00F56113">
            <w:pPr>
              <w:widowControl/>
              <w:jc w:val="center"/>
              <w:rPr>
                <w:rFonts w:ascii="宋体" w:hAnsi="宋体" w:cs="宋体"/>
                <w:b/>
                <w:bCs/>
                <w:color w:val="000000"/>
                <w:kern w:val="0"/>
                <w:sz w:val="18"/>
                <w:szCs w:val="18"/>
              </w:rPr>
            </w:pPr>
          </w:p>
        </w:tc>
        <w:tc>
          <w:tcPr>
            <w:tcW w:w="1075" w:type="dxa"/>
            <w:tcBorders>
              <w:top w:val="nil"/>
              <w:left w:val="nil"/>
              <w:bottom w:val="single" w:sz="8" w:space="0" w:color="auto"/>
              <w:right w:val="single" w:sz="8" w:space="0" w:color="auto"/>
            </w:tcBorders>
            <w:shd w:val="clear" w:color="auto" w:fill="auto"/>
            <w:vAlign w:val="center"/>
          </w:tcPr>
          <w:p w:rsidR="00FC4359" w:rsidRPr="00AC086B" w:rsidRDefault="00FC4359" w:rsidP="00F56113">
            <w:pPr>
              <w:widowControl/>
              <w:jc w:val="center"/>
              <w:rPr>
                <w:rFonts w:ascii="宋体" w:hAnsi="宋体" w:cs="宋体"/>
                <w:b/>
                <w:bCs/>
                <w:color w:val="000000"/>
                <w:kern w:val="0"/>
                <w:sz w:val="18"/>
                <w:szCs w:val="18"/>
              </w:rPr>
            </w:pPr>
            <w:r w:rsidRPr="00AC086B">
              <w:rPr>
                <w:rFonts w:ascii="宋体" w:hAnsi="宋体" w:cs="宋体" w:hint="eastAsia"/>
                <w:b/>
                <w:bCs/>
                <w:color w:val="000000"/>
                <w:kern w:val="0"/>
                <w:sz w:val="18"/>
                <w:szCs w:val="18"/>
              </w:rPr>
              <w:t>磷酸铁闪蒸干燥工段</w:t>
            </w:r>
            <w:r w:rsidRPr="00AC086B">
              <w:rPr>
                <w:b/>
                <w:bCs/>
                <w:color w:val="000000"/>
                <w:kern w:val="0"/>
                <w:sz w:val="18"/>
                <w:szCs w:val="18"/>
              </w:rPr>
              <w:t>G</w:t>
            </w:r>
            <w:r w:rsidRPr="00AC086B">
              <w:rPr>
                <w:b/>
                <w:bCs/>
                <w:color w:val="000000"/>
                <w:kern w:val="0"/>
                <w:sz w:val="18"/>
                <w:szCs w:val="18"/>
                <w:vertAlign w:val="subscript"/>
              </w:rPr>
              <w:t>2-1</w:t>
            </w:r>
          </w:p>
        </w:tc>
        <w:tc>
          <w:tcPr>
            <w:tcW w:w="1076" w:type="dxa"/>
            <w:tcBorders>
              <w:top w:val="nil"/>
              <w:left w:val="nil"/>
              <w:bottom w:val="single" w:sz="8" w:space="0" w:color="auto"/>
              <w:right w:val="single" w:sz="8" w:space="0" w:color="auto"/>
            </w:tcBorders>
            <w:shd w:val="clear" w:color="auto" w:fill="auto"/>
            <w:vAlign w:val="center"/>
          </w:tcPr>
          <w:p w:rsidR="00FC4359" w:rsidRPr="00AC086B" w:rsidRDefault="00FC4359" w:rsidP="00F56113">
            <w:pPr>
              <w:widowControl/>
              <w:jc w:val="center"/>
              <w:rPr>
                <w:rFonts w:ascii="宋体" w:hAnsi="宋体" w:cs="宋体"/>
                <w:b/>
                <w:bCs/>
                <w:color w:val="000000"/>
                <w:kern w:val="0"/>
                <w:sz w:val="18"/>
                <w:szCs w:val="18"/>
              </w:rPr>
            </w:pPr>
            <w:r w:rsidRPr="00AC086B">
              <w:rPr>
                <w:rFonts w:ascii="宋体" w:hAnsi="宋体" w:cs="宋体" w:hint="eastAsia"/>
                <w:b/>
                <w:bCs/>
                <w:color w:val="000000"/>
                <w:kern w:val="0"/>
                <w:sz w:val="18"/>
                <w:szCs w:val="18"/>
              </w:rPr>
              <w:t>颗粒物</w:t>
            </w:r>
          </w:p>
        </w:tc>
        <w:tc>
          <w:tcPr>
            <w:tcW w:w="709" w:type="dxa"/>
            <w:tcBorders>
              <w:top w:val="nil"/>
              <w:left w:val="nil"/>
              <w:bottom w:val="single" w:sz="8" w:space="0" w:color="auto"/>
              <w:right w:val="single" w:sz="8" w:space="0" w:color="auto"/>
            </w:tcBorders>
            <w:shd w:val="clear" w:color="auto" w:fill="auto"/>
            <w:vAlign w:val="center"/>
          </w:tcPr>
          <w:p w:rsidR="00FC4359" w:rsidRPr="00674D81" w:rsidRDefault="00FC4359" w:rsidP="00F56113">
            <w:pPr>
              <w:widowControl/>
              <w:jc w:val="center"/>
              <w:rPr>
                <w:b/>
                <w:bCs/>
                <w:color w:val="000000"/>
                <w:kern w:val="0"/>
                <w:sz w:val="18"/>
                <w:szCs w:val="18"/>
              </w:rPr>
            </w:pPr>
            <w:r w:rsidRPr="00674D81">
              <w:rPr>
                <w:rFonts w:hint="eastAsia"/>
                <w:b/>
                <w:bCs/>
                <w:color w:val="000000"/>
                <w:kern w:val="0"/>
                <w:sz w:val="18"/>
                <w:szCs w:val="18"/>
              </w:rPr>
              <w:t>325</w:t>
            </w:r>
          </w:p>
        </w:tc>
        <w:tc>
          <w:tcPr>
            <w:tcW w:w="1134" w:type="dxa"/>
            <w:tcBorders>
              <w:top w:val="nil"/>
              <w:left w:val="nil"/>
              <w:bottom w:val="single" w:sz="8" w:space="0" w:color="auto"/>
              <w:right w:val="single" w:sz="8" w:space="0" w:color="auto"/>
            </w:tcBorders>
            <w:shd w:val="clear" w:color="auto" w:fill="auto"/>
            <w:vAlign w:val="center"/>
          </w:tcPr>
          <w:p w:rsidR="00FC4359" w:rsidRPr="00B411AF" w:rsidRDefault="00FC4359" w:rsidP="00F56113">
            <w:pPr>
              <w:widowControl/>
              <w:jc w:val="center"/>
              <w:rPr>
                <w:rFonts w:ascii="宋体" w:hAnsi="宋体" w:cs="宋体"/>
                <w:b/>
                <w:bCs/>
                <w:kern w:val="0"/>
                <w:sz w:val="18"/>
                <w:szCs w:val="18"/>
              </w:rPr>
            </w:pPr>
            <w:r w:rsidRPr="00B411AF">
              <w:rPr>
                <w:rFonts w:ascii="宋体" w:hAnsi="宋体" w:cs="宋体" w:hint="eastAsia"/>
                <w:b/>
                <w:bCs/>
                <w:kern w:val="0"/>
                <w:sz w:val="18"/>
                <w:szCs w:val="18"/>
              </w:rPr>
              <w:t>布袋收尘</w:t>
            </w:r>
          </w:p>
        </w:tc>
        <w:tc>
          <w:tcPr>
            <w:tcW w:w="850" w:type="dxa"/>
            <w:tcBorders>
              <w:top w:val="nil"/>
              <w:left w:val="nil"/>
              <w:bottom w:val="single" w:sz="8" w:space="0" w:color="auto"/>
              <w:right w:val="single" w:sz="8" w:space="0" w:color="auto"/>
            </w:tcBorders>
            <w:shd w:val="clear" w:color="auto" w:fill="auto"/>
            <w:vAlign w:val="center"/>
          </w:tcPr>
          <w:p w:rsidR="00FC4359" w:rsidRPr="00B411AF" w:rsidRDefault="00FC4359" w:rsidP="00F56113">
            <w:pPr>
              <w:widowControl/>
              <w:jc w:val="center"/>
              <w:rPr>
                <w:b/>
                <w:bCs/>
                <w:kern w:val="0"/>
                <w:sz w:val="18"/>
                <w:szCs w:val="18"/>
              </w:rPr>
            </w:pPr>
            <w:r w:rsidRPr="00B411AF">
              <w:rPr>
                <w:b/>
                <w:bCs/>
                <w:kern w:val="0"/>
                <w:sz w:val="18"/>
                <w:szCs w:val="18"/>
              </w:rPr>
              <w:t>14.4</w:t>
            </w:r>
          </w:p>
        </w:tc>
        <w:tc>
          <w:tcPr>
            <w:tcW w:w="709" w:type="dxa"/>
            <w:tcBorders>
              <w:top w:val="nil"/>
              <w:left w:val="nil"/>
              <w:bottom w:val="single" w:sz="8" w:space="0" w:color="auto"/>
              <w:right w:val="single" w:sz="8" w:space="0" w:color="auto"/>
            </w:tcBorders>
            <w:shd w:val="clear" w:color="auto" w:fill="auto"/>
            <w:vAlign w:val="center"/>
          </w:tcPr>
          <w:p w:rsidR="00FC4359" w:rsidRPr="00B411AF" w:rsidRDefault="00FC4359" w:rsidP="00F56113">
            <w:pPr>
              <w:widowControl/>
              <w:jc w:val="center"/>
              <w:rPr>
                <w:b/>
                <w:bCs/>
                <w:kern w:val="0"/>
                <w:sz w:val="18"/>
                <w:szCs w:val="18"/>
              </w:rPr>
            </w:pPr>
            <w:r w:rsidRPr="00B411AF">
              <w:rPr>
                <w:b/>
                <w:bCs/>
                <w:kern w:val="0"/>
                <w:sz w:val="18"/>
                <w:szCs w:val="18"/>
              </w:rPr>
              <w:t>0.36</w:t>
            </w:r>
          </w:p>
        </w:tc>
        <w:tc>
          <w:tcPr>
            <w:tcW w:w="567" w:type="dxa"/>
            <w:tcBorders>
              <w:top w:val="nil"/>
              <w:left w:val="nil"/>
              <w:bottom w:val="single" w:sz="8" w:space="0" w:color="auto"/>
              <w:right w:val="single" w:sz="8" w:space="0" w:color="auto"/>
            </w:tcBorders>
            <w:shd w:val="clear" w:color="auto" w:fill="auto"/>
            <w:vAlign w:val="center"/>
          </w:tcPr>
          <w:p w:rsidR="00FC4359" w:rsidRPr="00B411AF" w:rsidRDefault="00FC4359" w:rsidP="00F56113">
            <w:pPr>
              <w:widowControl/>
              <w:jc w:val="center"/>
              <w:rPr>
                <w:b/>
                <w:bCs/>
                <w:kern w:val="0"/>
                <w:sz w:val="18"/>
                <w:szCs w:val="18"/>
              </w:rPr>
            </w:pPr>
            <w:r w:rsidRPr="00B411AF">
              <w:rPr>
                <w:b/>
                <w:bCs/>
                <w:kern w:val="0"/>
                <w:sz w:val="18"/>
                <w:szCs w:val="18"/>
              </w:rPr>
              <w:t>2.6</w:t>
            </w:r>
          </w:p>
        </w:tc>
        <w:tc>
          <w:tcPr>
            <w:tcW w:w="675" w:type="dxa"/>
            <w:tcBorders>
              <w:top w:val="nil"/>
              <w:left w:val="nil"/>
              <w:bottom w:val="single" w:sz="8" w:space="0" w:color="auto"/>
              <w:right w:val="single" w:sz="8" w:space="0" w:color="auto"/>
            </w:tcBorders>
            <w:shd w:val="clear" w:color="auto" w:fill="auto"/>
            <w:vAlign w:val="center"/>
          </w:tcPr>
          <w:p w:rsidR="00FC4359" w:rsidRPr="00B411AF" w:rsidRDefault="00FC4359" w:rsidP="00F56113">
            <w:pPr>
              <w:widowControl/>
              <w:jc w:val="center"/>
              <w:rPr>
                <w:b/>
                <w:bCs/>
                <w:kern w:val="0"/>
                <w:sz w:val="18"/>
                <w:szCs w:val="18"/>
              </w:rPr>
            </w:pPr>
            <w:r w:rsidRPr="00B411AF">
              <w:rPr>
                <w:b/>
                <w:bCs/>
                <w:kern w:val="0"/>
                <w:sz w:val="18"/>
                <w:szCs w:val="18"/>
              </w:rPr>
              <w:t>25</w:t>
            </w:r>
          </w:p>
        </w:tc>
        <w:tc>
          <w:tcPr>
            <w:tcW w:w="742" w:type="dxa"/>
            <w:tcBorders>
              <w:top w:val="nil"/>
              <w:left w:val="nil"/>
              <w:bottom w:val="single" w:sz="8" w:space="0" w:color="auto"/>
              <w:right w:val="single" w:sz="8" w:space="0" w:color="auto"/>
            </w:tcBorders>
            <w:shd w:val="clear" w:color="auto" w:fill="auto"/>
            <w:vAlign w:val="center"/>
          </w:tcPr>
          <w:p w:rsidR="00FC4359" w:rsidRPr="00B411AF" w:rsidRDefault="00FC4359" w:rsidP="00F56113">
            <w:pPr>
              <w:widowControl/>
              <w:jc w:val="center"/>
              <w:rPr>
                <w:b/>
                <w:bCs/>
                <w:kern w:val="0"/>
                <w:sz w:val="18"/>
                <w:szCs w:val="18"/>
              </w:rPr>
            </w:pPr>
            <w:r w:rsidRPr="00B411AF">
              <w:rPr>
                <w:b/>
                <w:bCs/>
                <w:kern w:val="0"/>
                <w:sz w:val="18"/>
                <w:szCs w:val="18"/>
              </w:rPr>
              <w:t>0.6</w:t>
            </w:r>
          </w:p>
        </w:tc>
        <w:tc>
          <w:tcPr>
            <w:tcW w:w="709" w:type="dxa"/>
            <w:tcBorders>
              <w:top w:val="nil"/>
              <w:left w:val="nil"/>
              <w:bottom w:val="single" w:sz="8" w:space="0" w:color="auto"/>
              <w:right w:val="single" w:sz="8" w:space="0" w:color="auto"/>
            </w:tcBorders>
            <w:shd w:val="clear" w:color="auto" w:fill="auto"/>
            <w:vAlign w:val="center"/>
          </w:tcPr>
          <w:p w:rsidR="00FC4359" w:rsidRPr="00B411AF" w:rsidRDefault="00FC4359" w:rsidP="00F56113">
            <w:pPr>
              <w:widowControl/>
              <w:jc w:val="center"/>
              <w:rPr>
                <w:b/>
                <w:bCs/>
                <w:kern w:val="0"/>
                <w:sz w:val="18"/>
                <w:szCs w:val="18"/>
              </w:rPr>
            </w:pPr>
            <w:r w:rsidRPr="00B411AF">
              <w:rPr>
                <w:b/>
                <w:bCs/>
                <w:kern w:val="0"/>
                <w:sz w:val="18"/>
                <w:szCs w:val="18"/>
              </w:rPr>
              <w:t>80</w:t>
            </w:r>
          </w:p>
        </w:tc>
        <w:tc>
          <w:tcPr>
            <w:tcW w:w="1134" w:type="dxa"/>
            <w:tcBorders>
              <w:top w:val="nil"/>
              <w:left w:val="nil"/>
              <w:bottom w:val="single" w:sz="8" w:space="0" w:color="auto"/>
              <w:right w:val="single" w:sz="8" w:space="0" w:color="auto"/>
            </w:tcBorders>
            <w:shd w:val="clear" w:color="auto" w:fill="auto"/>
            <w:vAlign w:val="center"/>
          </w:tcPr>
          <w:p w:rsidR="00FC4359" w:rsidRPr="00B411AF" w:rsidRDefault="00FC4359" w:rsidP="00F56113">
            <w:pPr>
              <w:widowControl/>
              <w:jc w:val="center"/>
              <w:rPr>
                <w:b/>
                <w:bCs/>
                <w:kern w:val="0"/>
                <w:sz w:val="18"/>
                <w:szCs w:val="18"/>
              </w:rPr>
            </w:pPr>
            <w:r w:rsidRPr="00B411AF">
              <w:rPr>
                <w:b/>
                <w:bCs/>
                <w:kern w:val="0"/>
                <w:sz w:val="18"/>
                <w:szCs w:val="18"/>
              </w:rPr>
              <w:t>25000</w:t>
            </w:r>
          </w:p>
        </w:tc>
        <w:tc>
          <w:tcPr>
            <w:tcW w:w="851" w:type="dxa"/>
            <w:tcBorders>
              <w:top w:val="nil"/>
              <w:left w:val="nil"/>
              <w:bottom w:val="single" w:sz="8" w:space="0" w:color="auto"/>
              <w:right w:val="single" w:sz="8" w:space="0" w:color="auto"/>
            </w:tcBorders>
            <w:shd w:val="clear" w:color="auto" w:fill="auto"/>
            <w:vAlign w:val="center"/>
          </w:tcPr>
          <w:p w:rsidR="00FC4359" w:rsidRPr="00AC086B" w:rsidRDefault="00FC4359" w:rsidP="00F56113">
            <w:pPr>
              <w:widowControl/>
              <w:jc w:val="center"/>
              <w:rPr>
                <w:b/>
                <w:bCs/>
                <w:color w:val="000000"/>
                <w:kern w:val="0"/>
                <w:sz w:val="18"/>
                <w:szCs w:val="18"/>
              </w:rPr>
            </w:pPr>
            <w:r w:rsidRPr="00AC086B">
              <w:rPr>
                <w:b/>
                <w:bCs/>
                <w:color w:val="000000"/>
                <w:kern w:val="0"/>
                <w:sz w:val="18"/>
                <w:szCs w:val="18"/>
              </w:rPr>
              <w:t>4#</w:t>
            </w:r>
          </w:p>
        </w:tc>
        <w:tc>
          <w:tcPr>
            <w:tcW w:w="992" w:type="dxa"/>
            <w:tcBorders>
              <w:top w:val="nil"/>
              <w:left w:val="nil"/>
              <w:bottom w:val="single" w:sz="8" w:space="0" w:color="auto"/>
              <w:right w:val="single" w:sz="8" w:space="0" w:color="auto"/>
            </w:tcBorders>
            <w:shd w:val="clear" w:color="auto" w:fill="auto"/>
            <w:vAlign w:val="center"/>
          </w:tcPr>
          <w:p w:rsidR="00FC4359" w:rsidRPr="00196CAA" w:rsidRDefault="00FC4359" w:rsidP="00F56113">
            <w:pPr>
              <w:widowControl/>
              <w:jc w:val="center"/>
              <w:rPr>
                <w:b/>
                <w:bCs/>
                <w:kern w:val="0"/>
                <w:sz w:val="18"/>
                <w:szCs w:val="18"/>
              </w:rPr>
            </w:pPr>
            <w:r w:rsidRPr="00196CAA">
              <w:rPr>
                <w:b/>
                <w:bCs/>
                <w:kern w:val="0"/>
                <w:sz w:val="18"/>
                <w:szCs w:val="18"/>
              </w:rPr>
              <w:t>7200</w:t>
            </w:r>
          </w:p>
        </w:tc>
        <w:tc>
          <w:tcPr>
            <w:tcW w:w="850" w:type="dxa"/>
            <w:tcBorders>
              <w:top w:val="nil"/>
              <w:left w:val="nil"/>
              <w:bottom w:val="single" w:sz="8" w:space="0" w:color="auto"/>
              <w:right w:val="single" w:sz="8" w:space="0" w:color="auto"/>
            </w:tcBorders>
            <w:shd w:val="clear" w:color="auto" w:fill="auto"/>
            <w:vAlign w:val="center"/>
          </w:tcPr>
          <w:p w:rsidR="00FC4359" w:rsidRPr="00AC086B" w:rsidRDefault="00FC4359" w:rsidP="00F56113">
            <w:pPr>
              <w:widowControl/>
              <w:spacing w:line="240" w:lineRule="exact"/>
              <w:jc w:val="center"/>
              <w:rPr>
                <w:b/>
                <w:bCs/>
                <w:color w:val="000000"/>
                <w:kern w:val="0"/>
                <w:sz w:val="18"/>
                <w:szCs w:val="18"/>
              </w:rPr>
            </w:pPr>
            <w:r w:rsidRPr="00AC086B">
              <w:rPr>
                <w:b/>
                <w:bCs/>
                <w:color w:val="000000"/>
                <w:kern w:val="0"/>
                <w:sz w:val="18"/>
                <w:szCs w:val="18"/>
              </w:rPr>
              <w:t>30</w:t>
            </w:r>
          </w:p>
        </w:tc>
        <w:tc>
          <w:tcPr>
            <w:tcW w:w="851" w:type="dxa"/>
            <w:tcBorders>
              <w:top w:val="nil"/>
              <w:left w:val="nil"/>
              <w:bottom w:val="single" w:sz="8" w:space="0" w:color="auto"/>
              <w:right w:val="single" w:sz="8" w:space="0" w:color="auto"/>
            </w:tcBorders>
            <w:shd w:val="clear" w:color="auto" w:fill="auto"/>
            <w:vAlign w:val="center"/>
          </w:tcPr>
          <w:p w:rsidR="00FC4359" w:rsidRPr="00AC086B" w:rsidRDefault="00FC4359" w:rsidP="00F56113">
            <w:pPr>
              <w:widowControl/>
              <w:jc w:val="center"/>
              <w:rPr>
                <w:b/>
                <w:bCs/>
                <w:color w:val="000000"/>
                <w:kern w:val="0"/>
                <w:sz w:val="18"/>
                <w:szCs w:val="18"/>
              </w:rPr>
            </w:pPr>
            <w:r w:rsidRPr="00AC086B">
              <w:rPr>
                <w:b/>
                <w:bCs/>
                <w:color w:val="000000"/>
                <w:kern w:val="0"/>
                <w:sz w:val="18"/>
                <w:szCs w:val="18"/>
              </w:rPr>
              <w:t>/</w:t>
            </w:r>
          </w:p>
        </w:tc>
      </w:tr>
      <w:tr w:rsidR="00FC4359" w:rsidRPr="00AC086B" w:rsidTr="00F56113">
        <w:trPr>
          <w:trHeight w:val="1323"/>
        </w:trPr>
        <w:tc>
          <w:tcPr>
            <w:tcW w:w="1076" w:type="dxa"/>
            <w:vMerge/>
            <w:tcBorders>
              <w:top w:val="nil"/>
              <w:left w:val="single" w:sz="8" w:space="0" w:color="auto"/>
              <w:bottom w:val="single" w:sz="8" w:space="0" w:color="000000"/>
              <w:right w:val="single" w:sz="8" w:space="0" w:color="auto"/>
            </w:tcBorders>
            <w:vAlign w:val="center"/>
          </w:tcPr>
          <w:p w:rsidR="00FC4359" w:rsidRPr="00AC086B" w:rsidRDefault="00FC4359" w:rsidP="00F56113">
            <w:pPr>
              <w:widowControl/>
              <w:jc w:val="center"/>
              <w:rPr>
                <w:rFonts w:ascii="宋体" w:hAnsi="宋体" w:cs="宋体"/>
                <w:b/>
                <w:bCs/>
                <w:color w:val="000000"/>
                <w:kern w:val="0"/>
                <w:sz w:val="18"/>
                <w:szCs w:val="18"/>
              </w:rPr>
            </w:pPr>
          </w:p>
        </w:tc>
        <w:tc>
          <w:tcPr>
            <w:tcW w:w="1075" w:type="dxa"/>
            <w:tcBorders>
              <w:top w:val="nil"/>
              <w:left w:val="nil"/>
              <w:bottom w:val="single" w:sz="8" w:space="0" w:color="auto"/>
              <w:right w:val="single" w:sz="8" w:space="0" w:color="auto"/>
            </w:tcBorders>
            <w:shd w:val="clear" w:color="auto" w:fill="auto"/>
            <w:vAlign w:val="center"/>
          </w:tcPr>
          <w:p w:rsidR="00FC4359" w:rsidRPr="00AC086B" w:rsidRDefault="00FC4359" w:rsidP="00F56113">
            <w:pPr>
              <w:widowControl/>
              <w:jc w:val="center"/>
              <w:rPr>
                <w:rFonts w:ascii="宋体" w:hAnsi="宋体" w:cs="宋体"/>
                <w:b/>
                <w:bCs/>
                <w:color w:val="000000"/>
                <w:kern w:val="0"/>
                <w:sz w:val="18"/>
                <w:szCs w:val="18"/>
              </w:rPr>
            </w:pPr>
            <w:r w:rsidRPr="00AC086B">
              <w:rPr>
                <w:rFonts w:ascii="宋体" w:hAnsi="宋体" w:cs="宋体" w:hint="eastAsia"/>
                <w:b/>
                <w:bCs/>
                <w:color w:val="000000"/>
                <w:kern w:val="0"/>
                <w:sz w:val="18"/>
                <w:szCs w:val="18"/>
              </w:rPr>
              <w:t>磷酸铁</w:t>
            </w:r>
            <w:r>
              <w:rPr>
                <w:rFonts w:ascii="宋体" w:hAnsi="宋体" w:cs="宋体" w:hint="eastAsia"/>
                <w:b/>
                <w:bCs/>
                <w:color w:val="000000"/>
                <w:kern w:val="0"/>
                <w:sz w:val="18"/>
                <w:szCs w:val="18"/>
              </w:rPr>
              <w:t>气流输送进真空干燥机</w:t>
            </w:r>
            <w:r w:rsidRPr="00AC086B">
              <w:rPr>
                <w:rFonts w:ascii="宋体" w:hAnsi="宋体" w:cs="宋体" w:hint="eastAsia"/>
                <w:b/>
                <w:bCs/>
                <w:color w:val="000000"/>
                <w:kern w:val="0"/>
                <w:sz w:val="18"/>
                <w:szCs w:val="18"/>
              </w:rPr>
              <w:t>工段</w:t>
            </w:r>
            <w:r w:rsidRPr="00AC086B">
              <w:rPr>
                <w:b/>
                <w:bCs/>
                <w:color w:val="000000"/>
                <w:kern w:val="0"/>
                <w:sz w:val="18"/>
                <w:szCs w:val="18"/>
              </w:rPr>
              <w:t>G</w:t>
            </w:r>
            <w:r w:rsidRPr="00AC086B">
              <w:rPr>
                <w:b/>
                <w:bCs/>
                <w:color w:val="000000"/>
                <w:kern w:val="0"/>
                <w:sz w:val="18"/>
                <w:szCs w:val="18"/>
                <w:vertAlign w:val="subscript"/>
              </w:rPr>
              <w:t>2-2</w:t>
            </w:r>
          </w:p>
        </w:tc>
        <w:tc>
          <w:tcPr>
            <w:tcW w:w="1076" w:type="dxa"/>
            <w:tcBorders>
              <w:top w:val="nil"/>
              <w:left w:val="nil"/>
              <w:bottom w:val="single" w:sz="8" w:space="0" w:color="auto"/>
              <w:right w:val="single" w:sz="8" w:space="0" w:color="auto"/>
            </w:tcBorders>
            <w:shd w:val="clear" w:color="auto" w:fill="auto"/>
            <w:vAlign w:val="center"/>
          </w:tcPr>
          <w:p w:rsidR="00FC4359" w:rsidRPr="00AC086B" w:rsidRDefault="00FC4359" w:rsidP="00F56113">
            <w:pPr>
              <w:widowControl/>
              <w:jc w:val="center"/>
              <w:rPr>
                <w:rFonts w:ascii="宋体" w:hAnsi="宋体" w:cs="宋体"/>
                <w:b/>
                <w:bCs/>
                <w:color w:val="000000"/>
                <w:kern w:val="0"/>
                <w:sz w:val="18"/>
                <w:szCs w:val="18"/>
              </w:rPr>
            </w:pPr>
            <w:r w:rsidRPr="00AC086B">
              <w:rPr>
                <w:rFonts w:ascii="宋体" w:hAnsi="宋体" w:cs="宋体" w:hint="eastAsia"/>
                <w:b/>
                <w:bCs/>
                <w:color w:val="000000"/>
                <w:kern w:val="0"/>
                <w:sz w:val="18"/>
                <w:szCs w:val="18"/>
              </w:rPr>
              <w:t>颗粒物</w:t>
            </w:r>
          </w:p>
        </w:tc>
        <w:tc>
          <w:tcPr>
            <w:tcW w:w="709" w:type="dxa"/>
            <w:tcBorders>
              <w:top w:val="nil"/>
              <w:left w:val="nil"/>
              <w:bottom w:val="single" w:sz="8" w:space="0" w:color="auto"/>
              <w:right w:val="single" w:sz="8" w:space="0" w:color="auto"/>
            </w:tcBorders>
            <w:shd w:val="clear" w:color="auto" w:fill="auto"/>
            <w:vAlign w:val="center"/>
          </w:tcPr>
          <w:p w:rsidR="00FC4359" w:rsidRPr="00674D81" w:rsidRDefault="00FC4359" w:rsidP="00F56113">
            <w:pPr>
              <w:widowControl/>
              <w:jc w:val="center"/>
              <w:rPr>
                <w:b/>
                <w:bCs/>
                <w:color w:val="000000"/>
                <w:kern w:val="0"/>
                <w:sz w:val="18"/>
                <w:szCs w:val="18"/>
              </w:rPr>
            </w:pPr>
            <w:r w:rsidRPr="00674D81">
              <w:rPr>
                <w:rFonts w:hint="eastAsia"/>
                <w:b/>
                <w:bCs/>
                <w:color w:val="000000"/>
                <w:kern w:val="0"/>
                <w:sz w:val="18"/>
                <w:szCs w:val="18"/>
              </w:rPr>
              <w:t>600</w:t>
            </w:r>
          </w:p>
        </w:tc>
        <w:tc>
          <w:tcPr>
            <w:tcW w:w="1134" w:type="dxa"/>
            <w:tcBorders>
              <w:top w:val="nil"/>
              <w:left w:val="nil"/>
              <w:bottom w:val="single" w:sz="8" w:space="0" w:color="auto"/>
              <w:right w:val="single" w:sz="8" w:space="0" w:color="auto"/>
            </w:tcBorders>
            <w:shd w:val="clear" w:color="auto" w:fill="auto"/>
            <w:vAlign w:val="center"/>
          </w:tcPr>
          <w:p w:rsidR="00FC4359" w:rsidRPr="00B411AF" w:rsidRDefault="00FC4359" w:rsidP="00F56113">
            <w:pPr>
              <w:widowControl/>
              <w:jc w:val="center"/>
              <w:rPr>
                <w:rFonts w:ascii="宋体" w:hAnsi="宋体" w:cs="宋体"/>
                <w:b/>
                <w:bCs/>
                <w:kern w:val="0"/>
                <w:sz w:val="18"/>
                <w:szCs w:val="18"/>
              </w:rPr>
            </w:pPr>
            <w:r w:rsidRPr="00B411AF">
              <w:rPr>
                <w:rFonts w:ascii="宋体" w:hAnsi="宋体" w:cs="宋体" w:hint="eastAsia"/>
                <w:b/>
                <w:bCs/>
                <w:kern w:val="0"/>
                <w:sz w:val="18"/>
                <w:szCs w:val="18"/>
              </w:rPr>
              <w:t>布袋收尘</w:t>
            </w:r>
          </w:p>
        </w:tc>
        <w:tc>
          <w:tcPr>
            <w:tcW w:w="850" w:type="dxa"/>
            <w:tcBorders>
              <w:top w:val="nil"/>
              <w:left w:val="nil"/>
              <w:bottom w:val="single" w:sz="8" w:space="0" w:color="auto"/>
              <w:right w:val="single" w:sz="8" w:space="0" w:color="auto"/>
            </w:tcBorders>
            <w:shd w:val="clear" w:color="auto" w:fill="auto"/>
            <w:vAlign w:val="center"/>
          </w:tcPr>
          <w:p w:rsidR="00FC4359" w:rsidRPr="00B411AF" w:rsidRDefault="00FC4359" w:rsidP="00F56113">
            <w:pPr>
              <w:widowControl/>
              <w:jc w:val="center"/>
              <w:rPr>
                <w:b/>
                <w:bCs/>
                <w:kern w:val="0"/>
                <w:sz w:val="18"/>
                <w:szCs w:val="18"/>
              </w:rPr>
            </w:pPr>
            <w:r w:rsidRPr="00B411AF">
              <w:rPr>
                <w:b/>
                <w:bCs/>
                <w:kern w:val="0"/>
                <w:sz w:val="18"/>
                <w:szCs w:val="18"/>
              </w:rPr>
              <w:t>26.7</w:t>
            </w:r>
          </w:p>
        </w:tc>
        <w:tc>
          <w:tcPr>
            <w:tcW w:w="709" w:type="dxa"/>
            <w:tcBorders>
              <w:top w:val="nil"/>
              <w:left w:val="nil"/>
              <w:bottom w:val="single" w:sz="8" w:space="0" w:color="auto"/>
              <w:right w:val="single" w:sz="8" w:space="0" w:color="auto"/>
            </w:tcBorders>
            <w:shd w:val="clear" w:color="auto" w:fill="auto"/>
            <w:vAlign w:val="center"/>
          </w:tcPr>
          <w:p w:rsidR="00FC4359" w:rsidRPr="00B411AF" w:rsidRDefault="00FC4359" w:rsidP="00F56113">
            <w:pPr>
              <w:widowControl/>
              <w:jc w:val="center"/>
              <w:rPr>
                <w:b/>
                <w:bCs/>
                <w:kern w:val="0"/>
                <w:sz w:val="18"/>
                <w:szCs w:val="18"/>
              </w:rPr>
            </w:pPr>
            <w:r w:rsidRPr="00B411AF">
              <w:rPr>
                <w:b/>
                <w:bCs/>
                <w:kern w:val="0"/>
                <w:sz w:val="18"/>
                <w:szCs w:val="18"/>
              </w:rPr>
              <w:t>0.67</w:t>
            </w:r>
          </w:p>
        </w:tc>
        <w:tc>
          <w:tcPr>
            <w:tcW w:w="567" w:type="dxa"/>
            <w:tcBorders>
              <w:top w:val="nil"/>
              <w:left w:val="nil"/>
              <w:bottom w:val="single" w:sz="8" w:space="0" w:color="auto"/>
              <w:right w:val="single" w:sz="8" w:space="0" w:color="auto"/>
            </w:tcBorders>
            <w:shd w:val="clear" w:color="auto" w:fill="auto"/>
            <w:vAlign w:val="center"/>
          </w:tcPr>
          <w:p w:rsidR="00FC4359" w:rsidRPr="00B411AF" w:rsidRDefault="00FC4359" w:rsidP="00F56113">
            <w:pPr>
              <w:widowControl/>
              <w:jc w:val="center"/>
              <w:rPr>
                <w:b/>
                <w:bCs/>
                <w:kern w:val="0"/>
                <w:sz w:val="18"/>
                <w:szCs w:val="18"/>
              </w:rPr>
            </w:pPr>
            <w:r w:rsidRPr="00B411AF">
              <w:rPr>
                <w:b/>
                <w:bCs/>
                <w:kern w:val="0"/>
                <w:sz w:val="18"/>
                <w:szCs w:val="18"/>
              </w:rPr>
              <w:t>4.8</w:t>
            </w:r>
          </w:p>
        </w:tc>
        <w:tc>
          <w:tcPr>
            <w:tcW w:w="675" w:type="dxa"/>
            <w:tcBorders>
              <w:top w:val="nil"/>
              <w:left w:val="nil"/>
              <w:bottom w:val="single" w:sz="8" w:space="0" w:color="auto"/>
              <w:right w:val="single" w:sz="8" w:space="0" w:color="auto"/>
            </w:tcBorders>
            <w:shd w:val="clear" w:color="auto" w:fill="auto"/>
            <w:vAlign w:val="center"/>
          </w:tcPr>
          <w:p w:rsidR="00FC4359" w:rsidRPr="00B411AF" w:rsidRDefault="00FC4359" w:rsidP="00F56113">
            <w:pPr>
              <w:widowControl/>
              <w:jc w:val="center"/>
              <w:rPr>
                <w:b/>
                <w:bCs/>
                <w:kern w:val="0"/>
                <w:sz w:val="18"/>
                <w:szCs w:val="18"/>
              </w:rPr>
            </w:pPr>
            <w:r w:rsidRPr="00B411AF">
              <w:rPr>
                <w:b/>
                <w:bCs/>
                <w:kern w:val="0"/>
                <w:sz w:val="18"/>
                <w:szCs w:val="18"/>
              </w:rPr>
              <w:t>25</w:t>
            </w:r>
          </w:p>
        </w:tc>
        <w:tc>
          <w:tcPr>
            <w:tcW w:w="742" w:type="dxa"/>
            <w:tcBorders>
              <w:top w:val="nil"/>
              <w:left w:val="nil"/>
              <w:bottom w:val="single" w:sz="8" w:space="0" w:color="auto"/>
              <w:right w:val="single" w:sz="8" w:space="0" w:color="auto"/>
            </w:tcBorders>
            <w:shd w:val="clear" w:color="auto" w:fill="auto"/>
            <w:vAlign w:val="center"/>
          </w:tcPr>
          <w:p w:rsidR="00FC4359" w:rsidRPr="00B411AF" w:rsidRDefault="00FC4359" w:rsidP="00F56113">
            <w:pPr>
              <w:widowControl/>
              <w:jc w:val="center"/>
              <w:rPr>
                <w:b/>
                <w:bCs/>
                <w:kern w:val="0"/>
                <w:sz w:val="18"/>
                <w:szCs w:val="18"/>
              </w:rPr>
            </w:pPr>
            <w:r w:rsidRPr="00B411AF">
              <w:rPr>
                <w:b/>
                <w:bCs/>
                <w:kern w:val="0"/>
                <w:sz w:val="18"/>
                <w:szCs w:val="18"/>
              </w:rPr>
              <w:t>0.6</w:t>
            </w:r>
          </w:p>
        </w:tc>
        <w:tc>
          <w:tcPr>
            <w:tcW w:w="709" w:type="dxa"/>
            <w:tcBorders>
              <w:top w:val="nil"/>
              <w:left w:val="nil"/>
              <w:bottom w:val="single" w:sz="8" w:space="0" w:color="auto"/>
              <w:right w:val="single" w:sz="8" w:space="0" w:color="auto"/>
            </w:tcBorders>
            <w:shd w:val="clear" w:color="auto" w:fill="auto"/>
            <w:vAlign w:val="center"/>
          </w:tcPr>
          <w:p w:rsidR="00FC4359" w:rsidRPr="00B411AF" w:rsidRDefault="00FC4359" w:rsidP="00F56113">
            <w:pPr>
              <w:widowControl/>
              <w:jc w:val="center"/>
              <w:rPr>
                <w:b/>
                <w:bCs/>
                <w:kern w:val="0"/>
                <w:sz w:val="18"/>
                <w:szCs w:val="18"/>
              </w:rPr>
            </w:pPr>
            <w:r w:rsidRPr="00B411AF">
              <w:rPr>
                <w:b/>
                <w:bCs/>
                <w:kern w:val="0"/>
                <w:sz w:val="18"/>
                <w:szCs w:val="18"/>
              </w:rPr>
              <w:t>80</w:t>
            </w:r>
          </w:p>
        </w:tc>
        <w:tc>
          <w:tcPr>
            <w:tcW w:w="1134" w:type="dxa"/>
            <w:tcBorders>
              <w:top w:val="nil"/>
              <w:left w:val="nil"/>
              <w:bottom w:val="single" w:sz="8" w:space="0" w:color="auto"/>
              <w:right w:val="single" w:sz="8" w:space="0" w:color="auto"/>
            </w:tcBorders>
            <w:shd w:val="clear" w:color="auto" w:fill="auto"/>
            <w:vAlign w:val="center"/>
          </w:tcPr>
          <w:p w:rsidR="00FC4359" w:rsidRPr="00B411AF" w:rsidRDefault="00FC4359" w:rsidP="00F56113">
            <w:pPr>
              <w:widowControl/>
              <w:jc w:val="center"/>
              <w:rPr>
                <w:b/>
                <w:bCs/>
                <w:kern w:val="0"/>
                <w:sz w:val="18"/>
                <w:szCs w:val="18"/>
              </w:rPr>
            </w:pPr>
            <w:r w:rsidRPr="00B411AF">
              <w:rPr>
                <w:b/>
                <w:bCs/>
                <w:kern w:val="0"/>
                <w:sz w:val="18"/>
                <w:szCs w:val="18"/>
              </w:rPr>
              <w:t>25000</w:t>
            </w:r>
          </w:p>
        </w:tc>
        <w:tc>
          <w:tcPr>
            <w:tcW w:w="851" w:type="dxa"/>
            <w:tcBorders>
              <w:top w:val="nil"/>
              <w:left w:val="nil"/>
              <w:bottom w:val="single" w:sz="8" w:space="0" w:color="auto"/>
              <w:right w:val="single" w:sz="8" w:space="0" w:color="auto"/>
            </w:tcBorders>
            <w:shd w:val="clear" w:color="auto" w:fill="auto"/>
            <w:vAlign w:val="center"/>
          </w:tcPr>
          <w:p w:rsidR="00FC4359" w:rsidRPr="00AC086B" w:rsidRDefault="00FC4359" w:rsidP="00F56113">
            <w:pPr>
              <w:widowControl/>
              <w:jc w:val="center"/>
              <w:rPr>
                <w:b/>
                <w:bCs/>
                <w:color w:val="000000"/>
                <w:kern w:val="0"/>
                <w:sz w:val="18"/>
                <w:szCs w:val="18"/>
              </w:rPr>
            </w:pPr>
            <w:r w:rsidRPr="00AC086B">
              <w:rPr>
                <w:b/>
                <w:bCs/>
                <w:color w:val="000000"/>
                <w:kern w:val="0"/>
                <w:sz w:val="18"/>
                <w:szCs w:val="18"/>
              </w:rPr>
              <w:t>5#</w:t>
            </w:r>
          </w:p>
        </w:tc>
        <w:tc>
          <w:tcPr>
            <w:tcW w:w="992" w:type="dxa"/>
            <w:tcBorders>
              <w:top w:val="nil"/>
              <w:left w:val="nil"/>
              <w:bottom w:val="single" w:sz="8" w:space="0" w:color="auto"/>
              <w:right w:val="single" w:sz="8" w:space="0" w:color="auto"/>
            </w:tcBorders>
            <w:shd w:val="clear" w:color="auto" w:fill="auto"/>
            <w:vAlign w:val="center"/>
          </w:tcPr>
          <w:p w:rsidR="00FC4359" w:rsidRPr="00AC086B" w:rsidRDefault="00FC4359" w:rsidP="00F56113">
            <w:pPr>
              <w:widowControl/>
              <w:jc w:val="center"/>
              <w:rPr>
                <w:b/>
                <w:bCs/>
                <w:color w:val="000000"/>
                <w:kern w:val="0"/>
                <w:sz w:val="18"/>
                <w:szCs w:val="18"/>
              </w:rPr>
            </w:pPr>
            <w:r w:rsidRPr="00AC086B">
              <w:rPr>
                <w:b/>
                <w:bCs/>
                <w:color w:val="000000"/>
                <w:kern w:val="0"/>
                <w:sz w:val="18"/>
                <w:szCs w:val="18"/>
              </w:rPr>
              <w:t>3600</w:t>
            </w:r>
          </w:p>
        </w:tc>
        <w:tc>
          <w:tcPr>
            <w:tcW w:w="850" w:type="dxa"/>
            <w:tcBorders>
              <w:top w:val="nil"/>
              <w:left w:val="nil"/>
              <w:bottom w:val="single" w:sz="8" w:space="0" w:color="auto"/>
              <w:right w:val="single" w:sz="8" w:space="0" w:color="auto"/>
            </w:tcBorders>
            <w:shd w:val="clear" w:color="auto" w:fill="auto"/>
            <w:vAlign w:val="center"/>
          </w:tcPr>
          <w:p w:rsidR="00FC4359" w:rsidRPr="00AC086B" w:rsidRDefault="00FC4359" w:rsidP="00F56113">
            <w:pPr>
              <w:widowControl/>
              <w:spacing w:line="240" w:lineRule="exact"/>
              <w:jc w:val="center"/>
              <w:rPr>
                <w:b/>
                <w:bCs/>
                <w:color w:val="000000"/>
                <w:kern w:val="0"/>
                <w:sz w:val="18"/>
                <w:szCs w:val="18"/>
              </w:rPr>
            </w:pPr>
            <w:r w:rsidRPr="00AC086B">
              <w:rPr>
                <w:b/>
                <w:bCs/>
                <w:color w:val="000000"/>
                <w:kern w:val="0"/>
                <w:sz w:val="18"/>
                <w:szCs w:val="18"/>
              </w:rPr>
              <w:t>30</w:t>
            </w:r>
          </w:p>
        </w:tc>
        <w:tc>
          <w:tcPr>
            <w:tcW w:w="851" w:type="dxa"/>
            <w:tcBorders>
              <w:top w:val="nil"/>
              <w:left w:val="nil"/>
              <w:bottom w:val="single" w:sz="8" w:space="0" w:color="auto"/>
              <w:right w:val="single" w:sz="8" w:space="0" w:color="auto"/>
            </w:tcBorders>
            <w:shd w:val="clear" w:color="auto" w:fill="auto"/>
            <w:vAlign w:val="center"/>
          </w:tcPr>
          <w:p w:rsidR="00FC4359" w:rsidRPr="00AC086B" w:rsidRDefault="00FC4359" w:rsidP="00F56113">
            <w:pPr>
              <w:widowControl/>
              <w:jc w:val="center"/>
              <w:rPr>
                <w:b/>
                <w:bCs/>
                <w:color w:val="000000"/>
                <w:kern w:val="0"/>
                <w:sz w:val="18"/>
                <w:szCs w:val="18"/>
              </w:rPr>
            </w:pPr>
            <w:r w:rsidRPr="00AC086B">
              <w:rPr>
                <w:b/>
                <w:bCs/>
                <w:color w:val="000000"/>
                <w:kern w:val="0"/>
                <w:sz w:val="18"/>
                <w:szCs w:val="18"/>
              </w:rPr>
              <w:t>/</w:t>
            </w:r>
          </w:p>
        </w:tc>
      </w:tr>
      <w:tr w:rsidR="00FC4359" w:rsidRPr="00AC086B" w:rsidTr="00F56113">
        <w:trPr>
          <w:trHeight w:val="832"/>
        </w:trPr>
        <w:tc>
          <w:tcPr>
            <w:tcW w:w="1076" w:type="dxa"/>
            <w:vMerge/>
            <w:tcBorders>
              <w:top w:val="nil"/>
              <w:left w:val="single" w:sz="8" w:space="0" w:color="auto"/>
              <w:bottom w:val="single" w:sz="8" w:space="0" w:color="000000"/>
              <w:right w:val="single" w:sz="8" w:space="0" w:color="auto"/>
            </w:tcBorders>
            <w:vAlign w:val="center"/>
          </w:tcPr>
          <w:p w:rsidR="00FC4359" w:rsidRPr="00AC086B" w:rsidRDefault="00FC4359" w:rsidP="00F56113">
            <w:pPr>
              <w:widowControl/>
              <w:jc w:val="center"/>
              <w:rPr>
                <w:rFonts w:ascii="宋体" w:hAnsi="宋体" w:cs="宋体"/>
                <w:b/>
                <w:bCs/>
                <w:color w:val="000000"/>
                <w:kern w:val="0"/>
                <w:sz w:val="18"/>
                <w:szCs w:val="18"/>
              </w:rPr>
            </w:pPr>
          </w:p>
        </w:tc>
        <w:tc>
          <w:tcPr>
            <w:tcW w:w="1075" w:type="dxa"/>
            <w:tcBorders>
              <w:top w:val="nil"/>
              <w:left w:val="nil"/>
              <w:bottom w:val="single" w:sz="8" w:space="0" w:color="auto"/>
              <w:right w:val="single" w:sz="8" w:space="0" w:color="auto"/>
            </w:tcBorders>
            <w:shd w:val="clear" w:color="auto" w:fill="auto"/>
            <w:vAlign w:val="center"/>
          </w:tcPr>
          <w:p w:rsidR="00FC4359" w:rsidRPr="00AC086B" w:rsidRDefault="00FC4359" w:rsidP="00F56113">
            <w:pPr>
              <w:widowControl/>
              <w:jc w:val="center"/>
              <w:rPr>
                <w:rFonts w:ascii="宋体" w:hAnsi="宋体" w:cs="宋体"/>
                <w:b/>
                <w:bCs/>
                <w:color w:val="000000"/>
                <w:kern w:val="0"/>
                <w:sz w:val="18"/>
                <w:szCs w:val="18"/>
              </w:rPr>
            </w:pPr>
            <w:r w:rsidRPr="00AC086B">
              <w:rPr>
                <w:rFonts w:ascii="宋体" w:hAnsi="宋体" w:cs="宋体" w:hint="eastAsia"/>
                <w:b/>
                <w:bCs/>
                <w:color w:val="000000"/>
                <w:kern w:val="0"/>
                <w:sz w:val="18"/>
                <w:szCs w:val="18"/>
              </w:rPr>
              <w:t>磷酸</w:t>
            </w:r>
            <w:r>
              <w:rPr>
                <w:rFonts w:ascii="宋体" w:hAnsi="宋体" w:cs="宋体" w:hint="eastAsia"/>
                <w:b/>
                <w:bCs/>
                <w:color w:val="000000"/>
                <w:kern w:val="0"/>
                <w:sz w:val="18"/>
                <w:szCs w:val="18"/>
              </w:rPr>
              <w:t>铁</w:t>
            </w:r>
            <w:r w:rsidRPr="00AC086B">
              <w:rPr>
                <w:rFonts w:ascii="宋体" w:hAnsi="宋体" w:cs="宋体" w:hint="eastAsia"/>
                <w:b/>
                <w:bCs/>
                <w:color w:val="000000"/>
                <w:kern w:val="0"/>
                <w:sz w:val="18"/>
                <w:szCs w:val="18"/>
              </w:rPr>
              <w:t>气流粉碎工段</w:t>
            </w:r>
            <w:r w:rsidRPr="00AC086B">
              <w:rPr>
                <w:b/>
                <w:bCs/>
                <w:color w:val="000000"/>
                <w:kern w:val="0"/>
                <w:sz w:val="18"/>
                <w:szCs w:val="18"/>
              </w:rPr>
              <w:t>G</w:t>
            </w:r>
            <w:r w:rsidRPr="00AC086B">
              <w:rPr>
                <w:b/>
                <w:bCs/>
                <w:color w:val="000000"/>
                <w:kern w:val="0"/>
                <w:sz w:val="18"/>
                <w:szCs w:val="18"/>
                <w:vertAlign w:val="subscript"/>
              </w:rPr>
              <w:t>2-3</w:t>
            </w:r>
          </w:p>
        </w:tc>
        <w:tc>
          <w:tcPr>
            <w:tcW w:w="1076" w:type="dxa"/>
            <w:tcBorders>
              <w:top w:val="nil"/>
              <w:left w:val="nil"/>
              <w:bottom w:val="single" w:sz="8" w:space="0" w:color="auto"/>
              <w:right w:val="single" w:sz="8" w:space="0" w:color="auto"/>
            </w:tcBorders>
            <w:shd w:val="clear" w:color="auto" w:fill="auto"/>
            <w:vAlign w:val="center"/>
          </w:tcPr>
          <w:p w:rsidR="00FC4359" w:rsidRPr="00AC086B" w:rsidRDefault="00FC4359" w:rsidP="00F56113">
            <w:pPr>
              <w:widowControl/>
              <w:jc w:val="center"/>
              <w:rPr>
                <w:rFonts w:ascii="宋体" w:hAnsi="宋体" w:cs="宋体"/>
                <w:b/>
                <w:bCs/>
                <w:color w:val="000000"/>
                <w:kern w:val="0"/>
                <w:sz w:val="18"/>
                <w:szCs w:val="18"/>
              </w:rPr>
            </w:pPr>
            <w:r w:rsidRPr="00AC086B">
              <w:rPr>
                <w:rFonts w:ascii="宋体" w:hAnsi="宋体" w:cs="宋体" w:hint="eastAsia"/>
                <w:b/>
                <w:bCs/>
                <w:color w:val="000000"/>
                <w:kern w:val="0"/>
                <w:sz w:val="18"/>
                <w:szCs w:val="18"/>
              </w:rPr>
              <w:t>颗粒物</w:t>
            </w:r>
          </w:p>
        </w:tc>
        <w:tc>
          <w:tcPr>
            <w:tcW w:w="709" w:type="dxa"/>
            <w:tcBorders>
              <w:top w:val="nil"/>
              <w:left w:val="nil"/>
              <w:bottom w:val="single" w:sz="8" w:space="0" w:color="auto"/>
              <w:right w:val="single" w:sz="8" w:space="0" w:color="auto"/>
            </w:tcBorders>
            <w:shd w:val="clear" w:color="auto" w:fill="auto"/>
            <w:vAlign w:val="center"/>
          </w:tcPr>
          <w:p w:rsidR="00FC4359" w:rsidRPr="00674D81" w:rsidRDefault="00FC4359" w:rsidP="00F56113">
            <w:pPr>
              <w:widowControl/>
              <w:jc w:val="center"/>
              <w:rPr>
                <w:b/>
                <w:bCs/>
                <w:color w:val="000000"/>
                <w:kern w:val="0"/>
                <w:sz w:val="18"/>
                <w:szCs w:val="18"/>
              </w:rPr>
            </w:pPr>
            <w:r w:rsidRPr="00674D81">
              <w:rPr>
                <w:rFonts w:hint="eastAsia"/>
                <w:b/>
                <w:bCs/>
                <w:color w:val="000000"/>
                <w:kern w:val="0"/>
                <w:sz w:val="18"/>
                <w:szCs w:val="18"/>
              </w:rPr>
              <w:t>600</w:t>
            </w:r>
          </w:p>
        </w:tc>
        <w:tc>
          <w:tcPr>
            <w:tcW w:w="1134" w:type="dxa"/>
            <w:tcBorders>
              <w:top w:val="nil"/>
              <w:left w:val="nil"/>
              <w:bottom w:val="single" w:sz="8" w:space="0" w:color="auto"/>
              <w:right w:val="single" w:sz="8" w:space="0" w:color="auto"/>
            </w:tcBorders>
            <w:shd w:val="clear" w:color="auto" w:fill="auto"/>
            <w:vAlign w:val="center"/>
          </w:tcPr>
          <w:p w:rsidR="00FC4359" w:rsidRPr="00B411AF" w:rsidRDefault="00FC4359" w:rsidP="00F56113">
            <w:pPr>
              <w:widowControl/>
              <w:jc w:val="center"/>
              <w:rPr>
                <w:rFonts w:ascii="宋体" w:hAnsi="宋体" w:cs="宋体"/>
                <w:b/>
                <w:bCs/>
                <w:kern w:val="0"/>
                <w:sz w:val="18"/>
                <w:szCs w:val="18"/>
              </w:rPr>
            </w:pPr>
            <w:r w:rsidRPr="00B411AF">
              <w:rPr>
                <w:rFonts w:ascii="宋体" w:hAnsi="宋体" w:cs="宋体" w:hint="eastAsia"/>
                <w:b/>
                <w:bCs/>
                <w:kern w:val="0"/>
                <w:sz w:val="18"/>
                <w:szCs w:val="18"/>
              </w:rPr>
              <w:t>布袋收尘</w:t>
            </w:r>
          </w:p>
        </w:tc>
        <w:tc>
          <w:tcPr>
            <w:tcW w:w="850" w:type="dxa"/>
            <w:tcBorders>
              <w:top w:val="nil"/>
              <w:left w:val="nil"/>
              <w:bottom w:val="single" w:sz="8" w:space="0" w:color="auto"/>
              <w:right w:val="single" w:sz="8" w:space="0" w:color="auto"/>
            </w:tcBorders>
            <w:shd w:val="clear" w:color="auto" w:fill="auto"/>
            <w:vAlign w:val="center"/>
          </w:tcPr>
          <w:p w:rsidR="00FC4359" w:rsidRPr="00B411AF" w:rsidRDefault="00FC4359" w:rsidP="00F56113">
            <w:pPr>
              <w:widowControl/>
              <w:jc w:val="center"/>
              <w:rPr>
                <w:b/>
                <w:bCs/>
                <w:kern w:val="0"/>
                <w:sz w:val="18"/>
                <w:szCs w:val="18"/>
              </w:rPr>
            </w:pPr>
            <w:r w:rsidRPr="00B411AF">
              <w:rPr>
                <w:b/>
                <w:bCs/>
                <w:kern w:val="0"/>
                <w:sz w:val="18"/>
                <w:szCs w:val="18"/>
              </w:rPr>
              <w:t>26.7</w:t>
            </w:r>
          </w:p>
        </w:tc>
        <w:tc>
          <w:tcPr>
            <w:tcW w:w="709" w:type="dxa"/>
            <w:tcBorders>
              <w:top w:val="nil"/>
              <w:left w:val="nil"/>
              <w:bottom w:val="single" w:sz="8" w:space="0" w:color="auto"/>
              <w:right w:val="single" w:sz="8" w:space="0" w:color="auto"/>
            </w:tcBorders>
            <w:shd w:val="clear" w:color="auto" w:fill="auto"/>
            <w:vAlign w:val="center"/>
          </w:tcPr>
          <w:p w:rsidR="00FC4359" w:rsidRPr="00B411AF" w:rsidRDefault="00FC4359" w:rsidP="00F56113">
            <w:pPr>
              <w:widowControl/>
              <w:jc w:val="center"/>
              <w:rPr>
                <w:b/>
                <w:bCs/>
                <w:kern w:val="0"/>
                <w:sz w:val="18"/>
                <w:szCs w:val="18"/>
              </w:rPr>
            </w:pPr>
            <w:r w:rsidRPr="00B411AF">
              <w:rPr>
                <w:b/>
                <w:bCs/>
                <w:kern w:val="0"/>
                <w:sz w:val="18"/>
                <w:szCs w:val="18"/>
              </w:rPr>
              <w:t>0.67</w:t>
            </w:r>
          </w:p>
        </w:tc>
        <w:tc>
          <w:tcPr>
            <w:tcW w:w="567" w:type="dxa"/>
            <w:tcBorders>
              <w:top w:val="nil"/>
              <w:left w:val="nil"/>
              <w:bottom w:val="single" w:sz="8" w:space="0" w:color="auto"/>
              <w:right w:val="single" w:sz="8" w:space="0" w:color="auto"/>
            </w:tcBorders>
            <w:shd w:val="clear" w:color="auto" w:fill="auto"/>
            <w:vAlign w:val="center"/>
          </w:tcPr>
          <w:p w:rsidR="00FC4359" w:rsidRPr="00B411AF" w:rsidRDefault="00FC4359" w:rsidP="00F56113">
            <w:pPr>
              <w:widowControl/>
              <w:jc w:val="center"/>
              <w:rPr>
                <w:b/>
                <w:bCs/>
                <w:kern w:val="0"/>
                <w:sz w:val="18"/>
                <w:szCs w:val="18"/>
              </w:rPr>
            </w:pPr>
            <w:r w:rsidRPr="00B411AF">
              <w:rPr>
                <w:b/>
                <w:bCs/>
                <w:kern w:val="0"/>
                <w:sz w:val="18"/>
                <w:szCs w:val="18"/>
              </w:rPr>
              <w:t>4.8</w:t>
            </w:r>
          </w:p>
        </w:tc>
        <w:tc>
          <w:tcPr>
            <w:tcW w:w="675" w:type="dxa"/>
            <w:tcBorders>
              <w:top w:val="nil"/>
              <w:left w:val="nil"/>
              <w:bottom w:val="single" w:sz="8" w:space="0" w:color="auto"/>
              <w:right w:val="single" w:sz="8" w:space="0" w:color="auto"/>
            </w:tcBorders>
            <w:shd w:val="clear" w:color="auto" w:fill="auto"/>
            <w:vAlign w:val="center"/>
          </w:tcPr>
          <w:p w:rsidR="00FC4359" w:rsidRPr="00B411AF" w:rsidRDefault="00FC4359" w:rsidP="00F56113">
            <w:pPr>
              <w:widowControl/>
              <w:jc w:val="center"/>
              <w:rPr>
                <w:b/>
                <w:bCs/>
                <w:kern w:val="0"/>
                <w:sz w:val="18"/>
                <w:szCs w:val="18"/>
              </w:rPr>
            </w:pPr>
            <w:r w:rsidRPr="00B411AF">
              <w:rPr>
                <w:b/>
                <w:bCs/>
                <w:kern w:val="0"/>
                <w:sz w:val="18"/>
                <w:szCs w:val="18"/>
              </w:rPr>
              <w:t>25</w:t>
            </w:r>
          </w:p>
        </w:tc>
        <w:tc>
          <w:tcPr>
            <w:tcW w:w="742" w:type="dxa"/>
            <w:tcBorders>
              <w:top w:val="nil"/>
              <w:left w:val="nil"/>
              <w:bottom w:val="single" w:sz="8" w:space="0" w:color="auto"/>
              <w:right w:val="single" w:sz="8" w:space="0" w:color="auto"/>
            </w:tcBorders>
            <w:shd w:val="clear" w:color="auto" w:fill="auto"/>
            <w:vAlign w:val="center"/>
          </w:tcPr>
          <w:p w:rsidR="00FC4359" w:rsidRPr="00B411AF" w:rsidRDefault="00FC4359" w:rsidP="00F56113">
            <w:pPr>
              <w:widowControl/>
              <w:jc w:val="center"/>
              <w:rPr>
                <w:b/>
                <w:bCs/>
                <w:kern w:val="0"/>
                <w:sz w:val="18"/>
                <w:szCs w:val="18"/>
              </w:rPr>
            </w:pPr>
            <w:r w:rsidRPr="00B411AF">
              <w:rPr>
                <w:b/>
                <w:bCs/>
                <w:kern w:val="0"/>
                <w:sz w:val="18"/>
                <w:szCs w:val="18"/>
              </w:rPr>
              <w:t>0.6</w:t>
            </w:r>
          </w:p>
        </w:tc>
        <w:tc>
          <w:tcPr>
            <w:tcW w:w="709" w:type="dxa"/>
            <w:tcBorders>
              <w:top w:val="nil"/>
              <w:left w:val="nil"/>
              <w:bottom w:val="single" w:sz="8" w:space="0" w:color="auto"/>
              <w:right w:val="single" w:sz="8" w:space="0" w:color="auto"/>
            </w:tcBorders>
            <w:shd w:val="clear" w:color="auto" w:fill="auto"/>
            <w:vAlign w:val="center"/>
          </w:tcPr>
          <w:p w:rsidR="00FC4359" w:rsidRPr="00B411AF" w:rsidRDefault="00FC4359" w:rsidP="00F56113">
            <w:pPr>
              <w:widowControl/>
              <w:jc w:val="center"/>
              <w:rPr>
                <w:b/>
                <w:bCs/>
                <w:kern w:val="0"/>
                <w:sz w:val="18"/>
                <w:szCs w:val="18"/>
              </w:rPr>
            </w:pPr>
            <w:r w:rsidRPr="00B411AF">
              <w:rPr>
                <w:b/>
                <w:bCs/>
                <w:kern w:val="0"/>
                <w:sz w:val="18"/>
                <w:szCs w:val="18"/>
              </w:rPr>
              <w:t>40</w:t>
            </w:r>
          </w:p>
        </w:tc>
        <w:tc>
          <w:tcPr>
            <w:tcW w:w="1134" w:type="dxa"/>
            <w:tcBorders>
              <w:top w:val="nil"/>
              <w:left w:val="nil"/>
              <w:bottom w:val="single" w:sz="8" w:space="0" w:color="auto"/>
              <w:right w:val="single" w:sz="8" w:space="0" w:color="auto"/>
            </w:tcBorders>
            <w:shd w:val="clear" w:color="auto" w:fill="auto"/>
            <w:vAlign w:val="center"/>
          </w:tcPr>
          <w:p w:rsidR="00FC4359" w:rsidRPr="00196CAA" w:rsidRDefault="00FC4359" w:rsidP="00F56113">
            <w:pPr>
              <w:widowControl/>
              <w:jc w:val="center"/>
              <w:rPr>
                <w:b/>
                <w:bCs/>
                <w:kern w:val="0"/>
                <w:sz w:val="18"/>
                <w:szCs w:val="18"/>
              </w:rPr>
            </w:pPr>
            <w:r w:rsidRPr="00196CAA">
              <w:rPr>
                <w:b/>
                <w:bCs/>
                <w:kern w:val="0"/>
                <w:sz w:val="18"/>
                <w:szCs w:val="18"/>
              </w:rPr>
              <w:t>25000</w:t>
            </w:r>
          </w:p>
        </w:tc>
        <w:tc>
          <w:tcPr>
            <w:tcW w:w="851" w:type="dxa"/>
            <w:tcBorders>
              <w:top w:val="nil"/>
              <w:left w:val="nil"/>
              <w:bottom w:val="single" w:sz="8" w:space="0" w:color="auto"/>
              <w:right w:val="single" w:sz="8" w:space="0" w:color="auto"/>
            </w:tcBorders>
            <w:shd w:val="clear" w:color="auto" w:fill="auto"/>
            <w:vAlign w:val="center"/>
          </w:tcPr>
          <w:p w:rsidR="00FC4359" w:rsidRPr="00AC086B" w:rsidRDefault="00FC4359" w:rsidP="00F56113">
            <w:pPr>
              <w:widowControl/>
              <w:jc w:val="center"/>
              <w:rPr>
                <w:b/>
                <w:bCs/>
                <w:color w:val="000000"/>
                <w:kern w:val="0"/>
                <w:sz w:val="18"/>
                <w:szCs w:val="18"/>
              </w:rPr>
            </w:pPr>
            <w:r w:rsidRPr="00AC086B">
              <w:rPr>
                <w:b/>
                <w:bCs/>
                <w:color w:val="000000"/>
                <w:kern w:val="0"/>
                <w:sz w:val="18"/>
                <w:szCs w:val="18"/>
              </w:rPr>
              <w:t>6#</w:t>
            </w:r>
          </w:p>
        </w:tc>
        <w:tc>
          <w:tcPr>
            <w:tcW w:w="992" w:type="dxa"/>
            <w:tcBorders>
              <w:top w:val="nil"/>
              <w:left w:val="nil"/>
              <w:bottom w:val="single" w:sz="8" w:space="0" w:color="auto"/>
              <w:right w:val="single" w:sz="8" w:space="0" w:color="auto"/>
            </w:tcBorders>
            <w:shd w:val="clear" w:color="auto" w:fill="auto"/>
            <w:vAlign w:val="center"/>
          </w:tcPr>
          <w:p w:rsidR="00FC4359" w:rsidRPr="00AC086B" w:rsidRDefault="00FC4359" w:rsidP="00F56113">
            <w:pPr>
              <w:widowControl/>
              <w:jc w:val="center"/>
              <w:rPr>
                <w:b/>
                <w:bCs/>
                <w:color w:val="000000"/>
                <w:kern w:val="0"/>
                <w:sz w:val="18"/>
                <w:szCs w:val="18"/>
              </w:rPr>
            </w:pPr>
            <w:r w:rsidRPr="00AC086B">
              <w:rPr>
                <w:b/>
                <w:bCs/>
                <w:color w:val="000000"/>
                <w:kern w:val="0"/>
                <w:sz w:val="18"/>
                <w:szCs w:val="18"/>
              </w:rPr>
              <w:t>7200</w:t>
            </w:r>
          </w:p>
        </w:tc>
        <w:tc>
          <w:tcPr>
            <w:tcW w:w="850" w:type="dxa"/>
            <w:tcBorders>
              <w:top w:val="nil"/>
              <w:left w:val="nil"/>
              <w:bottom w:val="single" w:sz="8" w:space="0" w:color="auto"/>
              <w:right w:val="single" w:sz="8" w:space="0" w:color="auto"/>
            </w:tcBorders>
            <w:shd w:val="clear" w:color="auto" w:fill="auto"/>
            <w:vAlign w:val="center"/>
          </w:tcPr>
          <w:p w:rsidR="00FC4359" w:rsidRPr="00AC086B" w:rsidRDefault="00FC4359" w:rsidP="00F56113">
            <w:pPr>
              <w:widowControl/>
              <w:spacing w:line="240" w:lineRule="exact"/>
              <w:jc w:val="center"/>
              <w:rPr>
                <w:b/>
                <w:bCs/>
                <w:color w:val="000000"/>
                <w:kern w:val="0"/>
                <w:sz w:val="18"/>
                <w:szCs w:val="18"/>
              </w:rPr>
            </w:pPr>
            <w:r w:rsidRPr="00AC086B">
              <w:rPr>
                <w:b/>
                <w:bCs/>
                <w:color w:val="000000"/>
                <w:kern w:val="0"/>
                <w:sz w:val="18"/>
                <w:szCs w:val="18"/>
              </w:rPr>
              <w:t>30</w:t>
            </w:r>
          </w:p>
        </w:tc>
        <w:tc>
          <w:tcPr>
            <w:tcW w:w="851" w:type="dxa"/>
            <w:tcBorders>
              <w:top w:val="nil"/>
              <w:left w:val="nil"/>
              <w:bottom w:val="single" w:sz="8" w:space="0" w:color="auto"/>
              <w:right w:val="single" w:sz="8" w:space="0" w:color="auto"/>
            </w:tcBorders>
            <w:shd w:val="clear" w:color="auto" w:fill="auto"/>
            <w:vAlign w:val="center"/>
          </w:tcPr>
          <w:p w:rsidR="00FC4359" w:rsidRPr="00AC086B" w:rsidRDefault="00FC4359" w:rsidP="00F56113">
            <w:pPr>
              <w:widowControl/>
              <w:jc w:val="center"/>
              <w:rPr>
                <w:b/>
                <w:bCs/>
                <w:color w:val="000000"/>
                <w:kern w:val="0"/>
                <w:sz w:val="18"/>
                <w:szCs w:val="18"/>
              </w:rPr>
            </w:pPr>
            <w:r w:rsidRPr="00AC086B">
              <w:rPr>
                <w:b/>
                <w:bCs/>
                <w:color w:val="000000"/>
                <w:kern w:val="0"/>
                <w:sz w:val="18"/>
                <w:szCs w:val="18"/>
              </w:rPr>
              <w:t>/</w:t>
            </w:r>
          </w:p>
        </w:tc>
      </w:tr>
    </w:tbl>
    <w:p w:rsidR="00FC4359" w:rsidRPr="000526A4" w:rsidRDefault="00FC4359" w:rsidP="00FC4359">
      <w:pPr>
        <w:pStyle w:val="a9"/>
        <w:spacing w:line="440" w:lineRule="exact"/>
        <w:rPr>
          <w:rFonts w:eastAsia="宋体"/>
          <w:b/>
          <w:sz w:val="24"/>
        </w:rPr>
        <w:sectPr w:rsidR="00FC4359" w:rsidRPr="000526A4" w:rsidSect="001E7198">
          <w:pgSz w:w="16838" w:h="11906" w:orient="landscape"/>
          <w:pgMar w:top="1418" w:right="1418" w:bottom="1418" w:left="1418" w:header="851" w:footer="992" w:gutter="284"/>
          <w:pgBorders w:offsetFrom="page">
            <w:bottom w:val="single" w:sz="4" w:space="24" w:color="auto"/>
          </w:pgBorders>
          <w:cols w:space="720"/>
          <w:docGrid w:linePitch="312"/>
        </w:sectPr>
      </w:pPr>
    </w:p>
    <w:p w:rsidR="00FC4359" w:rsidRPr="000526A4" w:rsidRDefault="00FC4359" w:rsidP="00FC4359">
      <w:pPr>
        <w:spacing w:line="480" w:lineRule="exact"/>
        <w:rPr>
          <w:b/>
          <w:sz w:val="24"/>
        </w:rPr>
      </w:pPr>
      <w:r w:rsidRPr="000526A4">
        <w:rPr>
          <w:b/>
          <w:sz w:val="24"/>
        </w:rPr>
        <w:lastRenderedPageBreak/>
        <w:t xml:space="preserve">2.4.2.2 </w:t>
      </w:r>
      <w:r w:rsidRPr="000526A4">
        <w:rPr>
          <w:b/>
          <w:sz w:val="24"/>
        </w:rPr>
        <w:t>无组织排放废气</w:t>
      </w:r>
    </w:p>
    <w:p w:rsidR="00FC4359" w:rsidRPr="000526A4" w:rsidRDefault="00FC4359" w:rsidP="00FC4359">
      <w:pPr>
        <w:spacing w:line="420" w:lineRule="exact"/>
        <w:ind w:firstLineChars="200" w:firstLine="482"/>
        <w:rPr>
          <w:b/>
          <w:sz w:val="24"/>
        </w:rPr>
      </w:pPr>
      <w:r w:rsidRPr="000526A4">
        <w:rPr>
          <w:b/>
          <w:sz w:val="24"/>
        </w:rPr>
        <w:t>本项目无组织废气主要</w:t>
      </w:r>
      <w:r>
        <w:rPr>
          <w:rFonts w:hint="eastAsia"/>
          <w:b/>
          <w:sz w:val="24"/>
        </w:rPr>
        <w:t>为后处理车间包装工段及管道、设备密封不严处逸散的粉尘，</w:t>
      </w:r>
      <w:r w:rsidRPr="00E309C7">
        <w:rPr>
          <w:rFonts w:hint="eastAsia"/>
          <w:b/>
          <w:sz w:val="24"/>
        </w:rPr>
        <w:t>类比亚龙老厂区的无组织</w:t>
      </w:r>
      <w:r>
        <w:rPr>
          <w:rFonts w:hint="eastAsia"/>
          <w:b/>
          <w:sz w:val="24"/>
        </w:rPr>
        <w:t>排放粉尘情况，本项目粉尘排放约</w:t>
      </w:r>
      <w:r>
        <w:rPr>
          <w:rFonts w:hint="eastAsia"/>
          <w:b/>
          <w:sz w:val="24"/>
        </w:rPr>
        <w:t>2.2t/a</w:t>
      </w:r>
      <w:r w:rsidRPr="000526A4">
        <w:rPr>
          <w:b/>
          <w:sz w:val="24"/>
        </w:rPr>
        <w:t>。</w:t>
      </w:r>
    </w:p>
    <w:p w:rsidR="00FC4359" w:rsidRPr="000526A4" w:rsidRDefault="00FC4359" w:rsidP="00FC4359">
      <w:pPr>
        <w:spacing w:line="440" w:lineRule="exact"/>
        <w:jc w:val="center"/>
        <w:rPr>
          <w:b/>
          <w:sz w:val="24"/>
        </w:rPr>
      </w:pPr>
      <w:r w:rsidRPr="000526A4">
        <w:rPr>
          <w:b/>
          <w:sz w:val="24"/>
        </w:rPr>
        <w:t>表</w:t>
      </w:r>
      <w:r w:rsidRPr="000526A4">
        <w:rPr>
          <w:b/>
          <w:sz w:val="24"/>
        </w:rPr>
        <w:t xml:space="preserve">2.3-6  </w:t>
      </w:r>
      <w:r w:rsidRPr="000526A4">
        <w:rPr>
          <w:b/>
          <w:sz w:val="24"/>
        </w:rPr>
        <w:t>生产装置无组织排放源强</w:t>
      </w:r>
    </w:p>
    <w:tbl>
      <w:tblPr>
        <w:tblW w:w="43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5"/>
        <w:gridCol w:w="1844"/>
        <w:gridCol w:w="1560"/>
        <w:gridCol w:w="1180"/>
        <w:gridCol w:w="715"/>
      </w:tblGrid>
      <w:tr w:rsidR="00FC4359" w:rsidRPr="000526A4" w:rsidTr="00F56113">
        <w:tblPrEx>
          <w:tblCellMar>
            <w:top w:w="0" w:type="dxa"/>
            <w:bottom w:w="0" w:type="dxa"/>
          </w:tblCellMar>
        </w:tblPrEx>
        <w:trPr>
          <w:jc w:val="center"/>
        </w:trPr>
        <w:tc>
          <w:tcPr>
            <w:tcW w:w="2093" w:type="dxa"/>
            <w:vAlign w:val="center"/>
          </w:tcPr>
          <w:p w:rsidR="00FC4359" w:rsidRPr="000526A4" w:rsidRDefault="00FC4359" w:rsidP="00F56113">
            <w:pPr>
              <w:spacing w:line="360" w:lineRule="exact"/>
              <w:jc w:val="center"/>
              <w:rPr>
                <w:b/>
                <w:szCs w:val="21"/>
              </w:rPr>
            </w:pPr>
            <w:r w:rsidRPr="000526A4">
              <w:rPr>
                <w:b/>
                <w:szCs w:val="21"/>
              </w:rPr>
              <w:t>车间</w:t>
            </w:r>
          </w:p>
        </w:tc>
        <w:tc>
          <w:tcPr>
            <w:tcW w:w="1843" w:type="dxa"/>
            <w:vAlign w:val="center"/>
          </w:tcPr>
          <w:p w:rsidR="00FC4359" w:rsidRPr="000526A4" w:rsidRDefault="00FC4359" w:rsidP="00F56113">
            <w:pPr>
              <w:spacing w:line="360" w:lineRule="exact"/>
              <w:jc w:val="center"/>
              <w:rPr>
                <w:b/>
                <w:szCs w:val="21"/>
              </w:rPr>
            </w:pPr>
            <w:r w:rsidRPr="000526A4">
              <w:rPr>
                <w:b/>
                <w:szCs w:val="21"/>
              </w:rPr>
              <w:t>污染物</w:t>
            </w:r>
          </w:p>
        </w:tc>
        <w:tc>
          <w:tcPr>
            <w:tcW w:w="1559" w:type="dxa"/>
            <w:vAlign w:val="center"/>
          </w:tcPr>
          <w:p w:rsidR="00FC4359" w:rsidRPr="000526A4" w:rsidRDefault="00FC4359" w:rsidP="00F56113">
            <w:pPr>
              <w:spacing w:line="360" w:lineRule="exact"/>
              <w:jc w:val="center"/>
              <w:rPr>
                <w:b/>
                <w:szCs w:val="21"/>
              </w:rPr>
            </w:pPr>
            <w:r w:rsidRPr="000526A4">
              <w:rPr>
                <w:b/>
                <w:szCs w:val="21"/>
              </w:rPr>
              <w:t>排放量</w:t>
            </w:r>
          </w:p>
          <w:p w:rsidR="00FC4359" w:rsidRPr="000526A4" w:rsidRDefault="00FC4359" w:rsidP="00F56113">
            <w:pPr>
              <w:spacing w:line="360" w:lineRule="exact"/>
              <w:jc w:val="center"/>
              <w:rPr>
                <w:b/>
                <w:szCs w:val="21"/>
              </w:rPr>
            </w:pPr>
            <w:r w:rsidRPr="000526A4">
              <w:rPr>
                <w:b/>
                <w:szCs w:val="21"/>
              </w:rPr>
              <w:t>(t/a)</w:t>
            </w:r>
          </w:p>
        </w:tc>
        <w:tc>
          <w:tcPr>
            <w:tcW w:w="1179" w:type="dxa"/>
            <w:vAlign w:val="center"/>
          </w:tcPr>
          <w:p w:rsidR="00FC4359" w:rsidRPr="000526A4" w:rsidRDefault="00FC4359" w:rsidP="00F56113">
            <w:pPr>
              <w:spacing w:line="360" w:lineRule="exact"/>
              <w:jc w:val="center"/>
              <w:rPr>
                <w:b/>
                <w:szCs w:val="21"/>
              </w:rPr>
            </w:pPr>
            <w:r w:rsidRPr="000526A4">
              <w:rPr>
                <w:b/>
                <w:szCs w:val="21"/>
              </w:rPr>
              <w:t>面源</w:t>
            </w:r>
          </w:p>
          <w:p w:rsidR="00FC4359" w:rsidRPr="000526A4" w:rsidRDefault="00FC4359" w:rsidP="00F56113">
            <w:pPr>
              <w:spacing w:line="360" w:lineRule="exact"/>
              <w:jc w:val="center"/>
              <w:rPr>
                <w:b/>
                <w:szCs w:val="21"/>
              </w:rPr>
            </w:pPr>
            <w:r w:rsidRPr="000526A4">
              <w:rPr>
                <w:b/>
                <w:szCs w:val="21"/>
              </w:rPr>
              <w:t>长</w:t>
            </w:r>
            <w:r w:rsidRPr="000526A4">
              <w:rPr>
                <w:b/>
                <w:szCs w:val="21"/>
              </w:rPr>
              <w:t>×</w:t>
            </w:r>
            <w:r w:rsidRPr="000526A4">
              <w:rPr>
                <w:b/>
                <w:szCs w:val="21"/>
              </w:rPr>
              <w:t>宽</w:t>
            </w:r>
          </w:p>
        </w:tc>
        <w:tc>
          <w:tcPr>
            <w:tcW w:w="714" w:type="dxa"/>
            <w:vAlign w:val="center"/>
          </w:tcPr>
          <w:p w:rsidR="00FC4359" w:rsidRPr="000526A4" w:rsidRDefault="00FC4359" w:rsidP="00F56113">
            <w:pPr>
              <w:spacing w:line="360" w:lineRule="exact"/>
              <w:jc w:val="center"/>
              <w:rPr>
                <w:b/>
                <w:szCs w:val="21"/>
              </w:rPr>
            </w:pPr>
            <w:r w:rsidRPr="000526A4">
              <w:rPr>
                <w:b/>
                <w:szCs w:val="21"/>
              </w:rPr>
              <w:t>高度</w:t>
            </w:r>
          </w:p>
          <w:p w:rsidR="00FC4359" w:rsidRPr="000526A4" w:rsidRDefault="00FC4359" w:rsidP="00F56113">
            <w:pPr>
              <w:spacing w:line="360" w:lineRule="exact"/>
              <w:jc w:val="center"/>
              <w:rPr>
                <w:b/>
                <w:szCs w:val="21"/>
              </w:rPr>
            </w:pPr>
            <w:r w:rsidRPr="000526A4">
              <w:rPr>
                <w:b/>
                <w:szCs w:val="21"/>
              </w:rPr>
              <w:t>（</w:t>
            </w:r>
            <w:r w:rsidRPr="000526A4">
              <w:rPr>
                <w:b/>
                <w:szCs w:val="21"/>
              </w:rPr>
              <w:t>m</w:t>
            </w:r>
            <w:r w:rsidRPr="000526A4">
              <w:rPr>
                <w:b/>
                <w:szCs w:val="21"/>
              </w:rPr>
              <w:t>）</w:t>
            </w:r>
          </w:p>
        </w:tc>
      </w:tr>
      <w:tr w:rsidR="00FC4359" w:rsidRPr="000526A4" w:rsidTr="00F56113">
        <w:tblPrEx>
          <w:tblCellMar>
            <w:top w:w="0" w:type="dxa"/>
            <w:bottom w:w="0" w:type="dxa"/>
          </w:tblCellMar>
        </w:tblPrEx>
        <w:trPr>
          <w:jc w:val="center"/>
        </w:trPr>
        <w:tc>
          <w:tcPr>
            <w:tcW w:w="2093" w:type="dxa"/>
            <w:tcBorders>
              <w:top w:val="single" w:sz="4" w:space="0" w:color="auto"/>
              <w:left w:val="single" w:sz="4" w:space="0" w:color="auto"/>
              <w:right w:val="single" w:sz="4" w:space="0" w:color="auto"/>
            </w:tcBorders>
            <w:vAlign w:val="center"/>
          </w:tcPr>
          <w:p w:rsidR="00FC4359" w:rsidRPr="000526A4" w:rsidRDefault="00FC4359" w:rsidP="00F56113">
            <w:pPr>
              <w:spacing w:line="360" w:lineRule="exact"/>
              <w:jc w:val="center"/>
              <w:rPr>
                <w:b/>
                <w:szCs w:val="21"/>
              </w:rPr>
            </w:pPr>
            <w:r>
              <w:rPr>
                <w:rFonts w:hint="eastAsia"/>
                <w:b/>
                <w:szCs w:val="21"/>
              </w:rPr>
              <w:t>后处理车间</w:t>
            </w:r>
          </w:p>
        </w:tc>
        <w:tc>
          <w:tcPr>
            <w:tcW w:w="1843" w:type="dxa"/>
            <w:tcBorders>
              <w:left w:val="single" w:sz="4" w:space="0" w:color="auto"/>
            </w:tcBorders>
            <w:vAlign w:val="center"/>
          </w:tcPr>
          <w:p w:rsidR="00FC4359" w:rsidRPr="000526A4" w:rsidRDefault="00FC4359" w:rsidP="00F56113">
            <w:pPr>
              <w:spacing w:line="360" w:lineRule="exact"/>
              <w:jc w:val="center"/>
              <w:rPr>
                <w:b/>
                <w:szCs w:val="21"/>
              </w:rPr>
            </w:pPr>
            <w:r>
              <w:rPr>
                <w:rFonts w:hint="eastAsia"/>
                <w:b/>
                <w:szCs w:val="21"/>
              </w:rPr>
              <w:t>粉尘</w:t>
            </w:r>
          </w:p>
        </w:tc>
        <w:tc>
          <w:tcPr>
            <w:tcW w:w="1559" w:type="dxa"/>
            <w:vAlign w:val="center"/>
          </w:tcPr>
          <w:p w:rsidR="00FC4359" w:rsidRPr="00B411AF" w:rsidRDefault="00FC4359" w:rsidP="00F56113">
            <w:pPr>
              <w:spacing w:line="360" w:lineRule="exact"/>
              <w:jc w:val="center"/>
              <w:rPr>
                <w:b/>
                <w:szCs w:val="21"/>
              </w:rPr>
            </w:pPr>
            <w:r w:rsidRPr="00B411AF">
              <w:rPr>
                <w:rFonts w:hint="eastAsia"/>
                <w:b/>
                <w:szCs w:val="21"/>
              </w:rPr>
              <w:t>2.2</w:t>
            </w:r>
          </w:p>
        </w:tc>
        <w:tc>
          <w:tcPr>
            <w:tcW w:w="1179" w:type="dxa"/>
            <w:vAlign w:val="center"/>
          </w:tcPr>
          <w:p w:rsidR="00FC4359" w:rsidRPr="000526A4" w:rsidRDefault="00FC4359" w:rsidP="00F56113">
            <w:pPr>
              <w:spacing w:line="360" w:lineRule="exact"/>
              <w:jc w:val="center"/>
              <w:rPr>
                <w:b/>
                <w:szCs w:val="21"/>
              </w:rPr>
            </w:pPr>
            <w:r>
              <w:rPr>
                <w:rFonts w:hint="eastAsia"/>
                <w:b/>
                <w:bCs/>
              </w:rPr>
              <w:t>70</w:t>
            </w:r>
            <w:r w:rsidRPr="000526A4">
              <w:rPr>
                <w:b/>
                <w:bCs/>
              </w:rPr>
              <w:t>m×</w:t>
            </w:r>
            <w:r>
              <w:rPr>
                <w:rFonts w:hint="eastAsia"/>
                <w:b/>
                <w:bCs/>
              </w:rPr>
              <w:t>30</w:t>
            </w:r>
            <w:r w:rsidRPr="000526A4">
              <w:rPr>
                <w:b/>
                <w:bCs/>
              </w:rPr>
              <w:t>m</w:t>
            </w:r>
          </w:p>
        </w:tc>
        <w:tc>
          <w:tcPr>
            <w:tcW w:w="714" w:type="dxa"/>
            <w:vAlign w:val="center"/>
          </w:tcPr>
          <w:p w:rsidR="00FC4359" w:rsidRPr="000526A4" w:rsidRDefault="00FC4359" w:rsidP="00F56113">
            <w:pPr>
              <w:spacing w:line="360" w:lineRule="exact"/>
              <w:jc w:val="center"/>
              <w:rPr>
                <w:b/>
                <w:szCs w:val="21"/>
              </w:rPr>
            </w:pPr>
            <w:r>
              <w:rPr>
                <w:rFonts w:hint="eastAsia"/>
                <w:b/>
                <w:szCs w:val="21"/>
              </w:rPr>
              <w:t>15</w:t>
            </w:r>
          </w:p>
        </w:tc>
      </w:tr>
    </w:tbl>
    <w:p w:rsidR="00FC4359" w:rsidRPr="000526A4" w:rsidRDefault="00FC4359" w:rsidP="00FC4359">
      <w:pPr>
        <w:spacing w:line="420" w:lineRule="exact"/>
        <w:ind w:firstLineChars="200" w:firstLine="482"/>
        <w:rPr>
          <w:b/>
          <w:sz w:val="24"/>
        </w:rPr>
      </w:pPr>
    </w:p>
    <w:p w:rsidR="00FC4359" w:rsidRPr="000526A4" w:rsidRDefault="00FC4359" w:rsidP="00FC4359">
      <w:pPr>
        <w:pStyle w:val="1CharCharCharCharCharCharCharCharCharCharCharCharCharCharCharChar"/>
        <w:spacing w:line="440" w:lineRule="exact"/>
        <w:rPr>
          <w:b/>
          <w:sz w:val="24"/>
        </w:rPr>
      </w:pPr>
      <w:r w:rsidRPr="000526A4">
        <w:rPr>
          <w:b/>
          <w:sz w:val="24"/>
        </w:rPr>
        <w:t xml:space="preserve">2.3.3  </w:t>
      </w:r>
      <w:r w:rsidRPr="000526A4">
        <w:rPr>
          <w:b/>
          <w:sz w:val="24"/>
        </w:rPr>
        <w:t>固体废物产生情况及治理措施</w:t>
      </w:r>
    </w:p>
    <w:p w:rsidR="00FC4359" w:rsidRPr="000526A4" w:rsidRDefault="00FC4359" w:rsidP="00FC4359">
      <w:pPr>
        <w:tabs>
          <w:tab w:val="left" w:pos="2612"/>
        </w:tabs>
        <w:spacing w:line="440" w:lineRule="exact"/>
        <w:ind w:firstLineChars="196" w:firstLine="511"/>
        <w:rPr>
          <w:b/>
          <w:bCs/>
          <w:spacing w:val="10"/>
          <w:sz w:val="24"/>
        </w:rPr>
      </w:pPr>
      <w:bookmarkStart w:id="134" w:name="_Toc230431749"/>
      <w:bookmarkStart w:id="135" w:name="_Toc243279589"/>
      <w:bookmarkStart w:id="136" w:name="_Toc246304135"/>
      <w:bookmarkStart w:id="137" w:name="_Toc263858225"/>
      <w:bookmarkStart w:id="138" w:name="_Toc266365081"/>
      <w:bookmarkStart w:id="139" w:name="_Toc272484254"/>
      <w:bookmarkStart w:id="140" w:name="_Toc272485200"/>
      <w:bookmarkStart w:id="141" w:name="_Toc310865562"/>
      <w:bookmarkStart w:id="142" w:name="_Toc312836959"/>
      <w:bookmarkStart w:id="143" w:name="_Toc330778871"/>
      <w:bookmarkStart w:id="144" w:name="_Toc231787470"/>
      <w:bookmarkStart w:id="145" w:name="_Toc233192318"/>
      <w:bookmarkStart w:id="146" w:name="_Toc176004454"/>
      <w:bookmarkStart w:id="147" w:name="_Toc147207375"/>
      <w:bookmarkStart w:id="148" w:name="_Toc185975190"/>
      <w:bookmarkStart w:id="149" w:name="_Toc231787480"/>
      <w:bookmarkStart w:id="150" w:name="_Toc143791187"/>
      <w:bookmarkStart w:id="151" w:name="_Toc233192323"/>
      <w:bookmarkStart w:id="152" w:name="_Toc176004449"/>
      <w:bookmarkStart w:id="153" w:name="_Toc188363761"/>
      <w:bookmarkStart w:id="154" w:name="_Toc143791183"/>
      <w:bookmarkStart w:id="155" w:name="_Toc147207370"/>
      <w:bookmarkStart w:id="156" w:name="_Toc185975185"/>
      <w:bookmarkStart w:id="157" w:name="_Toc188363756"/>
      <w:bookmarkStart w:id="158" w:name="_Toc400961634"/>
      <w:bookmarkEnd w:id="0"/>
      <w:bookmarkEnd w:id="67"/>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r w:rsidRPr="000526A4">
        <w:rPr>
          <w:b/>
          <w:bCs/>
          <w:spacing w:val="10"/>
          <w:sz w:val="24"/>
        </w:rPr>
        <w:t>本项目固体废物的排放状况详见表</w:t>
      </w:r>
      <w:r w:rsidRPr="000526A4">
        <w:rPr>
          <w:b/>
          <w:bCs/>
          <w:spacing w:val="10"/>
          <w:sz w:val="24"/>
        </w:rPr>
        <w:t>2.3-12</w:t>
      </w:r>
      <w:r w:rsidRPr="000526A4">
        <w:rPr>
          <w:b/>
          <w:bCs/>
          <w:spacing w:val="10"/>
          <w:sz w:val="24"/>
        </w:rPr>
        <w:t>。</w:t>
      </w:r>
    </w:p>
    <w:p w:rsidR="00FC4359" w:rsidRPr="000526A4" w:rsidRDefault="00FC4359" w:rsidP="00FC4359">
      <w:pPr>
        <w:tabs>
          <w:tab w:val="left" w:pos="2612"/>
        </w:tabs>
        <w:spacing w:line="440" w:lineRule="exact"/>
        <w:jc w:val="center"/>
        <w:rPr>
          <w:b/>
          <w:bCs/>
          <w:spacing w:val="10"/>
          <w:sz w:val="24"/>
        </w:rPr>
      </w:pPr>
      <w:r w:rsidRPr="000526A4">
        <w:rPr>
          <w:b/>
          <w:bCs/>
          <w:spacing w:val="10"/>
          <w:sz w:val="24"/>
        </w:rPr>
        <w:t xml:space="preserve">2.3-12 </w:t>
      </w:r>
      <w:r w:rsidRPr="000526A4">
        <w:rPr>
          <w:b/>
          <w:bCs/>
          <w:spacing w:val="10"/>
          <w:sz w:val="24"/>
        </w:rPr>
        <w:t>项目固废产生及治理措施</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706"/>
        <w:gridCol w:w="1125"/>
        <w:gridCol w:w="1175"/>
        <w:gridCol w:w="768"/>
        <w:gridCol w:w="1357"/>
        <w:gridCol w:w="1110"/>
        <w:gridCol w:w="2127"/>
      </w:tblGrid>
      <w:tr w:rsidR="00FC4359" w:rsidRPr="000526A4" w:rsidTr="00F56113">
        <w:trPr>
          <w:cantSplit/>
        </w:trPr>
        <w:tc>
          <w:tcPr>
            <w:tcW w:w="706" w:type="dxa"/>
            <w:vAlign w:val="center"/>
          </w:tcPr>
          <w:p w:rsidR="00FC4359" w:rsidRPr="000526A4" w:rsidRDefault="00FC4359" w:rsidP="00F56113">
            <w:pPr>
              <w:pStyle w:val="afc"/>
              <w:tabs>
                <w:tab w:val="left" w:pos="2612"/>
              </w:tabs>
              <w:spacing w:line="240" w:lineRule="exact"/>
              <w:rPr>
                <w:b/>
                <w:bCs/>
                <w:spacing w:val="8"/>
              </w:rPr>
            </w:pPr>
            <w:r w:rsidRPr="000526A4">
              <w:rPr>
                <w:b/>
                <w:bCs/>
                <w:spacing w:val="8"/>
              </w:rPr>
              <w:t>序号</w:t>
            </w:r>
          </w:p>
        </w:tc>
        <w:tc>
          <w:tcPr>
            <w:tcW w:w="1125" w:type="dxa"/>
            <w:vAlign w:val="center"/>
          </w:tcPr>
          <w:p w:rsidR="00FC4359" w:rsidRPr="000526A4" w:rsidRDefault="00FC4359" w:rsidP="00F56113">
            <w:pPr>
              <w:pStyle w:val="afc"/>
              <w:tabs>
                <w:tab w:val="left" w:pos="2612"/>
              </w:tabs>
              <w:spacing w:line="240" w:lineRule="exact"/>
              <w:rPr>
                <w:b/>
                <w:bCs/>
                <w:spacing w:val="8"/>
              </w:rPr>
            </w:pPr>
            <w:r w:rsidRPr="000526A4">
              <w:rPr>
                <w:b/>
                <w:bCs/>
                <w:spacing w:val="8"/>
              </w:rPr>
              <w:t>固废名称</w:t>
            </w:r>
          </w:p>
        </w:tc>
        <w:tc>
          <w:tcPr>
            <w:tcW w:w="1175" w:type="dxa"/>
            <w:vAlign w:val="center"/>
          </w:tcPr>
          <w:p w:rsidR="00FC4359" w:rsidRPr="000526A4" w:rsidRDefault="00FC4359" w:rsidP="00F56113">
            <w:pPr>
              <w:pStyle w:val="afc"/>
              <w:tabs>
                <w:tab w:val="left" w:pos="2612"/>
              </w:tabs>
              <w:spacing w:line="240" w:lineRule="exact"/>
              <w:rPr>
                <w:b/>
                <w:bCs/>
                <w:spacing w:val="8"/>
              </w:rPr>
            </w:pPr>
            <w:r w:rsidRPr="000526A4">
              <w:rPr>
                <w:b/>
                <w:bCs/>
                <w:spacing w:val="8"/>
              </w:rPr>
              <w:t>产生位置</w:t>
            </w:r>
          </w:p>
        </w:tc>
        <w:tc>
          <w:tcPr>
            <w:tcW w:w="768" w:type="dxa"/>
            <w:vAlign w:val="center"/>
          </w:tcPr>
          <w:p w:rsidR="00FC4359" w:rsidRPr="000526A4" w:rsidRDefault="00FC4359" w:rsidP="00F56113">
            <w:pPr>
              <w:tabs>
                <w:tab w:val="left" w:pos="2612"/>
              </w:tabs>
              <w:spacing w:line="240" w:lineRule="exact"/>
              <w:jc w:val="center"/>
              <w:rPr>
                <w:b/>
                <w:bCs/>
                <w:spacing w:val="8"/>
              </w:rPr>
            </w:pPr>
            <w:r w:rsidRPr="000526A4">
              <w:rPr>
                <w:b/>
                <w:bCs/>
                <w:spacing w:val="8"/>
              </w:rPr>
              <w:t>产生量</w:t>
            </w:r>
          </w:p>
          <w:p w:rsidR="00FC4359" w:rsidRPr="000526A4" w:rsidRDefault="00FC4359" w:rsidP="00F56113">
            <w:pPr>
              <w:tabs>
                <w:tab w:val="left" w:pos="2612"/>
              </w:tabs>
              <w:spacing w:line="240" w:lineRule="exact"/>
              <w:jc w:val="center"/>
              <w:rPr>
                <w:b/>
                <w:bCs/>
                <w:spacing w:val="8"/>
              </w:rPr>
            </w:pPr>
            <w:r w:rsidRPr="000526A4">
              <w:rPr>
                <w:b/>
                <w:bCs/>
                <w:spacing w:val="8"/>
              </w:rPr>
              <w:t>t/a</w:t>
            </w:r>
          </w:p>
        </w:tc>
        <w:tc>
          <w:tcPr>
            <w:tcW w:w="1357" w:type="dxa"/>
            <w:vAlign w:val="center"/>
          </w:tcPr>
          <w:p w:rsidR="00FC4359" w:rsidRPr="000526A4" w:rsidRDefault="00FC4359" w:rsidP="00F56113">
            <w:pPr>
              <w:tabs>
                <w:tab w:val="left" w:pos="2612"/>
              </w:tabs>
              <w:spacing w:line="240" w:lineRule="exact"/>
              <w:jc w:val="center"/>
              <w:rPr>
                <w:b/>
                <w:bCs/>
                <w:spacing w:val="8"/>
              </w:rPr>
            </w:pPr>
            <w:r w:rsidRPr="000526A4">
              <w:rPr>
                <w:b/>
                <w:bCs/>
                <w:spacing w:val="8"/>
              </w:rPr>
              <w:t>主要成份</w:t>
            </w:r>
          </w:p>
        </w:tc>
        <w:tc>
          <w:tcPr>
            <w:tcW w:w="1110" w:type="dxa"/>
            <w:tcBorders>
              <w:bottom w:val="single" w:sz="4" w:space="0" w:color="auto"/>
            </w:tcBorders>
            <w:vAlign w:val="center"/>
          </w:tcPr>
          <w:p w:rsidR="00FC4359" w:rsidRPr="000526A4" w:rsidRDefault="00FC4359" w:rsidP="00F56113">
            <w:pPr>
              <w:tabs>
                <w:tab w:val="left" w:pos="2612"/>
              </w:tabs>
              <w:spacing w:line="240" w:lineRule="exact"/>
              <w:jc w:val="center"/>
              <w:rPr>
                <w:b/>
                <w:bCs/>
                <w:spacing w:val="8"/>
              </w:rPr>
            </w:pPr>
            <w:r w:rsidRPr="000526A4">
              <w:rPr>
                <w:b/>
                <w:bCs/>
                <w:spacing w:val="8"/>
              </w:rPr>
              <w:t>废物类别</w:t>
            </w:r>
          </w:p>
        </w:tc>
        <w:tc>
          <w:tcPr>
            <w:tcW w:w="2127" w:type="dxa"/>
            <w:tcBorders>
              <w:bottom w:val="single" w:sz="4" w:space="0" w:color="auto"/>
            </w:tcBorders>
            <w:vAlign w:val="center"/>
          </w:tcPr>
          <w:p w:rsidR="00FC4359" w:rsidRPr="000526A4" w:rsidRDefault="00FC4359" w:rsidP="00F56113">
            <w:pPr>
              <w:tabs>
                <w:tab w:val="left" w:pos="2612"/>
              </w:tabs>
              <w:jc w:val="center"/>
              <w:rPr>
                <w:b/>
                <w:bCs/>
                <w:spacing w:val="8"/>
              </w:rPr>
            </w:pPr>
            <w:r w:rsidRPr="000526A4">
              <w:rPr>
                <w:b/>
                <w:bCs/>
                <w:spacing w:val="8"/>
              </w:rPr>
              <w:t>治理措施</w:t>
            </w:r>
          </w:p>
        </w:tc>
      </w:tr>
      <w:tr w:rsidR="00FC4359" w:rsidRPr="000526A4" w:rsidTr="00F56113">
        <w:trPr>
          <w:cantSplit/>
        </w:trPr>
        <w:tc>
          <w:tcPr>
            <w:tcW w:w="706" w:type="dxa"/>
            <w:vAlign w:val="center"/>
          </w:tcPr>
          <w:p w:rsidR="00FC4359" w:rsidRPr="000526A4" w:rsidRDefault="00FC4359" w:rsidP="00F56113">
            <w:pPr>
              <w:tabs>
                <w:tab w:val="left" w:pos="2612"/>
              </w:tabs>
              <w:spacing w:line="240" w:lineRule="exact"/>
              <w:jc w:val="center"/>
              <w:rPr>
                <w:b/>
                <w:bCs/>
                <w:spacing w:val="8"/>
              </w:rPr>
            </w:pPr>
            <w:r w:rsidRPr="000526A4">
              <w:rPr>
                <w:b/>
                <w:bCs/>
                <w:spacing w:val="8"/>
              </w:rPr>
              <w:t>1</w:t>
            </w:r>
          </w:p>
        </w:tc>
        <w:tc>
          <w:tcPr>
            <w:tcW w:w="1125" w:type="dxa"/>
            <w:vAlign w:val="center"/>
          </w:tcPr>
          <w:p w:rsidR="00FC4359" w:rsidRDefault="00FC4359" w:rsidP="00F56113">
            <w:pPr>
              <w:tabs>
                <w:tab w:val="left" w:pos="2612"/>
              </w:tabs>
              <w:spacing w:line="240" w:lineRule="exact"/>
              <w:jc w:val="center"/>
              <w:rPr>
                <w:rFonts w:hint="eastAsia"/>
                <w:b/>
                <w:bCs/>
                <w:spacing w:val="8"/>
              </w:rPr>
            </w:pPr>
            <w:r>
              <w:rPr>
                <w:rFonts w:hint="eastAsia"/>
                <w:b/>
                <w:bCs/>
                <w:spacing w:val="8"/>
              </w:rPr>
              <w:t>过滤废渣</w:t>
            </w:r>
          </w:p>
          <w:p w:rsidR="00FC4359" w:rsidRPr="000526A4" w:rsidRDefault="00FC4359" w:rsidP="00F56113">
            <w:pPr>
              <w:tabs>
                <w:tab w:val="left" w:pos="2612"/>
              </w:tabs>
              <w:spacing w:line="240" w:lineRule="exact"/>
              <w:jc w:val="center"/>
              <w:rPr>
                <w:b/>
                <w:bCs/>
                <w:spacing w:val="8"/>
              </w:rPr>
            </w:pPr>
          </w:p>
        </w:tc>
        <w:tc>
          <w:tcPr>
            <w:tcW w:w="1175" w:type="dxa"/>
            <w:vAlign w:val="center"/>
          </w:tcPr>
          <w:p w:rsidR="00FC4359" w:rsidRPr="000526A4" w:rsidRDefault="00FC4359" w:rsidP="00F56113">
            <w:pPr>
              <w:tabs>
                <w:tab w:val="left" w:pos="2612"/>
              </w:tabs>
              <w:spacing w:line="240" w:lineRule="exact"/>
              <w:jc w:val="center"/>
              <w:rPr>
                <w:b/>
                <w:bCs/>
                <w:spacing w:val="8"/>
              </w:rPr>
            </w:pPr>
            <w:r>
              <w:rPr>
                <w:rFonts w:hint="eastAsia"/>
                <w:b/>
                <w:bCs/>
                <w:spacing w:val="8"/>
              </w:rPr>
              <w:t>硫酸亚铁溶液过滤器</w:t>
            </w:r>
            <w:r>
              <w:rPr>
                <w:rFonts w:hint="eastAsia"/>
                <w:b/>
                <w:bCs/>
                <w:spacing w:val="8"/>
              </w:rPr>
              <w:t>S1-1;</w:t>
            </w:r>
            <w:r>
              <w:rPr>
                <w:rFonts w:hint="eastAsia"/>
                <w:b/>
                <w:bCs/>
                <w:spacing w:val="8"/>
              </w:rPr>
              <w:t>磷酸二氢亚铁过滤器</w:t>
            </w:r>
            <w:r>
              <w:rPr>
                <w:rFonts w:hint="eastAsia"/>
                <w:b/>
                <w:bCs/>
                <w:spacing w:val="8"/>
              </w:rPr>
              <w:t>S2-1</w:t>
            </w:r>
          </w:p>
        </w:tc>
        <w:tc>
          <w:tcPr>
            <w:tcW w:w="768" w:type="dxa"/>
            <w:vAlign w:val="center"/>
          </w:tcPr>
          <w:p w:rsidR="00FC4359" w:rsidRPr="00610CCD" w:rsidRDefault="00FC4359" w:rsidP="00F56113">
            <w:pPr>
              <w:tabs>
                <w:tab w:val="left" w:pos="2612"/>
              </w:tabs>
              <w:spacing w:line="240" w:lineRule="exact"/>
              <w:jc w:val="center"/>
              <w:rPr>
                <w:b/>
                <w:bCs/>
                <w:spacing w:val="8"/>
              </w:rPr>
            </w:pPr>
            <w:r w:rsidRPr="00610CCD">
              <w:rPr>
                <w:rFonts w:hint="eastAsia"/>
                <w:b/>
                <w:bCs/>
                <w:spacing w:val="8"/>
              </w:rPr>
              <w:t>33</w:t>
            </w:r>
          </w:p>
        </w:tc>
        <w:tc>
          <w:tcPr>
            <w:tcW w:w="1357" w:type="dxa"/>
            <w:vAlign w:val="center"/>
          </w:tcPr>
          <w:p w:rsidR="00FC4359" w:rsidRPr="000526A4" w:rsidRDefault="00FC4359" w:rsidP="00F56113">
            <w:pPr>
              <w:tabs>
                <w:tab w:val="left" w:pos="2612"/>
              </w:tabs>
              <w:spacing w:line="240" w:lineRule="exact"/>
              <w:jc w:val="center"/>
              <w:rPr>
                <w:b/>
                <w:bCs/>
                <w:spacing w:val="8"/>
              </w:rPr>
            </w:pPr>
            <w:r>
              <w:rPr>
                <w:rFonts w:hint="eastAsia"/>
                <w:b/>
                <w:bCs/>
                <w:spacing w:val="8"/>
              </w:rPr>
              <w:t>为铁屑或铁块的杂质元素</w:t>
            </w:r>
            <w:r>
              <w:rPr>
                <w:rFonts w:hint="eastAsia"/>
                <w:b/>
                <w:bCs/>
                <w:spacing w:val="8"/>
              </w:rPr>
              <w:t>C</w:t>
            </w:r>
            <w:r>
              <w:rPr>
                <w:rFonts w:hint="eastAsia"/>
                <w:b/>
                <w:bCs/>
                <w:spacing w:val="8"/>
              </w:rPr>
              <w:t>等以及夹带的塑料、沙粒等</w:t>
            </w:r>
          </w:p>
        </w:tc>
        <w:tc>
          <w:tcPr>
            <w:tcW w:w="1110" w:type="dxa"/>
            <w:tcBorders>
              <w:bottom w:val="single" w:sz="4" w:space="0" w:color="auto"/>
            </w:tcBorders>
            <w:vAlign w:val="center"/>
          </w:tcPr>
          <w:p w:rsidR="00FC4359" w:rsidRPr="00FC4788" w:rsidRDefault="00FC4359" w:rsidP="00F56113">
            <w:pPr>
              <w:tabs>
                <w:tab w:val="left" w:pos="2612"/>
              </w:tabs>
              <w:jc w:val="center"/>
              <w:rPr>
                <w:b/>
                <w:bCs/>
                <w:spacing w:val="8"/>
              </w:rPr>
            </w:pPr>
            <w:r w:rsidRPr="00FC4788">
              <w:rPr>
                <w:rFonts w:hint="eastAsia"/>
                <w:b/>
                <w:bCs/>
                <w:spacing w:val="8"/>
              </w:rPr>
              <w:t>一般固废</w:t>
            </w:r>
          </w:p>
        </w:tc>
        <w:tc>
          <w:tcPr>
            <w:tcW w:w="2127" w:type="dxa"/>
            <w:tcBorders>
              <w:bottom w:val="single" w:sz="4" w:space="0" w:color="auto"/>
            </w:tcBorders>
            <w:vAlign w:val="center"/>
          </w:tcPr>
          <w:p w:rsidR="00FC4359" w:rsidRPr="00FC4788" w:rsidRDefault="00FC4359" w:rsidP="00F56113">
            <w:pPr>
              <w:pStyle w:val="afc"/>
              <w:tabs>
                <w:tab w:val="left" w:pos="2612"/>
              </w:tabs>
              <w:rPr>
                <w:b/>
                <w:bCs/>
                <w:szCs w:val="21"/>
              </w:rPr>
            </w:pPr>
            <w:r w:rsidRPr="00FC4788">
              <w:rPr>
                <w:rFonts w:hint="eastAsia"/>
                <w:b/>
                <w:bCs/>
                <w:szCs w:val="21"/>
              </w:rPr>
              <w:t>按一般固废要求处置</w:t>
            </w:r>
          </w:p>
        </w:tc>
      </w:tr>
      <w:tr w:rsidR="00FC4359" w:rsidRPr="00B411AF" w:rsidTr="00F56113">
        <w:trPr>
          <w:cantSplit/>
        </w:trPr>
        <w:tc>
          <w:tcPr>
            <w:tcW w:w="706" w:type="dxa"/>
            <w:vAlign w:val="center"/>
          </w:tcPr>
          <w:p w:rsidR="00FC4359" w:rsidRPr="00B411AF" w:rsidRDefault="00FC4359" w:rsidP="00F56113">
            <w:pPr>
              <w:tabs>
                <w:tab w:val="left" w:pos="2612"/>
              </w:tabs>
              <w:spacing w:line="240" w:lineRule="exact"/>
              <w:jc w:val="center"/>
              <w:rPr>
                <w:b/>
                <w:bCs/>
                <w:spacing w:val="8"/>
              </w:rPr>
            </w:pPr>
            <w:r w:rsidRPr="00B411AF">
              <w:rPr>
                <w:rFonts w:hint="eastAsia"/>
                <w:b/>
                <w:bCs/>
                <w:spacing w:val="8"/>
              </w:rPr>
              <w:t>2</w:t>
            </w:r>
          </w:p>
        </w:tc>
        <w:tc>
          <w:tcPr>
            <w:tcW w:w="1125" w:type="dxa"/>
            <w:vAlign w:val="center"/>
          </w:tcPr>
          <w:p w:rsidR="00FC4359" w:rsidRPr="00B411AF" w:rsidRDefault="00FC4359" w:rsidP="00F56113">
            <w:pPr>
              <w:tabs>
                <w:tab w:val="left" w:pos="2612"/>
              </w:tabs>
              <w:spacing w:line="240" w:lineRule="exact"/>
              <w:jc w:val="center"/>
              <w:rPr>
                <w:b/>
                <w:bCs/>
                <w:spacing w:val="8"/>
              </w:rPr>
            </w:pPr>
            <w:r w:rsidRPr="00B411AF">
              <w:rPr>
                <w:rFonts w:hint="eastAsia"/>
                <w:b/>
                <w:bCs/>
                <w:spacing w:val="8"/>
              </w:rPr>
              <w:t>石膏、磷石膏</w:t>
            </w:r>
          </w:p>
        </w:tc>
        <w:tc>
          <w:tcPr>
            <w:tcW w:w="1175" w:type="dxa"/>
            <w:vAlign w:val="center"/>
          </w:tcPr>
          <w:p w:rsidR="00FC4359" w:rsidRPr="00B411AF" w:rsidRDefault="00FC4359" w:rsidP="00F56113">
            <w:pPr>
              <w:tabs>
                <w:tab w:val="left" w:pos="2612"/>
              </w:tabs>
              <w:spacing w:line="240" w:lineRule="exact"/>
              <w:jc w:val="center"/>
              <w:rPr>
                <w:b/>
                <w:bCs/>
                <w:spacing w:val="10"/>
                <w:szCs w:val="21"/>
              </w:rPr>
            </w:pPr>
            <w:r w:rsidRPr="00B411AF">
              <w:rPr>
                <w:b/>
                <w:bCs/>
                <w:spacing w:val="10"/>
                <w:szCs w:val="21"/>
              </w:rPr>
              <w:t>污水处理站</w:t>
            </w:r>
          </w:p>
        </w:tc>
        <w:tc>
          <w:tcPr>
            <w:tcW w:w="768" w:type="dxa"/>
            <w:vAlign w:val="center"/>
          </w:tcPr>
          <w:p w:rsidR="00FC4359" w:rsidRPr="00B411AF" w:rsidRDefault="00FC4359" w:rsidP="00F56113">
            <w:pPr>
              <w:tabs>
                <w:tab w:val="left" w:pos="2612"/>
              </w:tabs>
              <w:spacing w:line="240" w:lineRule="exact"/>
              <w:jc w:val="center"/>
              <w:rPr>
                <w:b/>
                <w:bCs/>
                <w:spacing w:val="8"/>
              </w:rPr>
            </w:pPr>
            <w:r w:rsidRPr="00B411AF">
              <w:rPr>
                <w:rFonts w:hint="eastAsia"/>
                <w:b/>
                <w:bCs/>
                <w:spacing w:val="8"/>
              </w:rPr>
              <w:t>1250</w:t>
            </w:r>
          </w:p>
        </w:tc>
        <w:tc>
          <w:tcPr>
            <w:tcW w:w="1357" w:type="dxa"/>
            <w:vAlign w:val="center"/>
          </w:tcPr>
          <w:p w:rsidR="00FC4359" w:rsidRPr="00B411AF" w:rsidRDefault="00FC4359" w:rsidP="00F56113">
            <w:pPr>
              <w:tabs>
                <w:tab w:val="left" w:pos="2612"/>
              </w:tabs>
              <w:spacing w:line="240" w:lineRule="exact"/>
              <w:jc w:val="center"/>
              <w:rPr>
                <w:b/>
                <w:bCs/>
                <w:spacing w:val="8"/>
              </w:rPr>
            </w:pPr>
            <w:r w:rsidRPr="00B411AF">
              <w:rPr>
                <w:rFonts w:hint="eastAsia"/>
                <w:b/>
                <w:bCs/>
                <w:spacing w:val="8"/>
              </w:rPr>
              <w:t>硫酸钙、磷酸钙</w:t>
            </w:r>
          </w:p>
        </w:tc>
        <w:tc>
          <w:tcPr>
            <w:tcW w:w="1110" w:type="dxa"/>
            <w:vAlign w:val="center"/>
          </w:tcPr>
          <w:p w:rsidR="00FC4359" w:rsidRPr="00B411AF" w:rsidRDefault="00FC4359" w:rsidP="00F56113">
            <w:pPr>
              <w:tabs>
                <w:tab w:val="left" w:pos="2612"/>
              </w:tabs>
              <w:jc w:val="center"/>
              <w:rPr>
                <w:b/>
                <w:bCs/>
                <w:spacing w:val="8"/>
              </w:rPr>
            </w:pPr>
            <w:r w:rsidRPr="00B411AF">
              <w:rPr>
                <w:rFonts w:hint="eastAsia"/>
                <w:b/>
                <w:bCs/>
                <w:spacing w:val="8"/>
              </w:rPr>
              <w:t>一般固废</w:t>
            </w:r>
          </w:p>
        </w:tc>
        <w:tc>
          <w:tcPr>
            <w:tcW w:w="2127" w:type="dxa"/>
            <w:vAlign w:val="center"/>
          </w:tcPr>
          <w:p w:rsidR="00FC4359" w:rsidRPr="00B411AF" w:rsidRDefault="00FC4359" w:rsidP="00F56113">
            <w:pPr>
              <w:pStyle w:val="afc"/>
              <w:tabs>
                <w:tab w:val="left" w:pos="2612"/>
              </w:tabs>
              <w:rPr>
                <w:b/>
                <w:bCs/>
                <w:szCs w:val="21"/>
              </w:rPr>
            </w:pPr>
            <w:r w:rsidRPr="00B411AF">
              <w:rPr>
                <w:rFonts w:hint="eastAsia"/>
                <w:b/>
                <w:bCs/>
                <w:szCs w:val="21"/>
              </w:rPr>
              <w:t>熟化池内石膏经板框压滤后</w:t>
            </w:r>
            <w:r>
              <w:rPr>
                <w:rFonts w:hint="eastAsia"/>
                <w:b/>
                <w:bCs/>
                <w:szCs w:val="21"/>
              </w:rPr>
              <w:t>在厂内石膏堆场临时存放</w:t>
            </w:r>
            <w:r w:rsidRPr="00B411AF">
              <w:rPr>
                <w:rFonts w:hint="eastAsia"/>
                <w:b/>
                <w:bCs/>
                <w:szCs w:val="21"/>
              </w:rPr>
              <w:t>，定期外售给周边</w:t>
            </w:r>
            <w:r>
              <w:rPr>
                <w:rFonts w:hint="eastAsia"/>
                <w:b/>
                <w:bCs/>
                <w:szCs w:val="21"/>
              </w:rPr>
              <w:t>建筑材料</w:t>
            </w:r>
            <w:r w:rsidRPr="00B411AF">
              <w:rPr>
                <w:rFonts w:hint="eastAsia"/>
                <w:b/>
                <w:bCs/>
                <w:szCs w:val="21"/>
              </w:rPr>
              <w:t>生产企业</w:t>
            </w:r>
            <w:r>
              <w:rPr>
                <w:rFonts w:hint="eastAsia"/>
                <w:b/>
                <w:bCs/>
                <w:szCs w:val="21"/>
              </w:rPr>
              <w:t>；厂区石膏堆场按照</w:t>
            </w:r>
            <w:r w:rsidRPr="00A23AF3">
              <w:rPr>
                <w:rFonts w:hint="eastAsia"/>
                <w:b/>
                <w:bCs/>
                <w:szCs w:val="21"/>
              </w:rPr>
              <w:t>《一般工业固体废物贮存、处置场污染物控制标准》（</w:t>
            </w:r>
            <w:r w:rsidRPr="00A23AF3">
              <w:rPr>
                <w:rFonts w:hint="eastAsia"/>
                <w:b/>
                <w:bCs/>
                <w:szCs w:val="21"/>
              </w:rPr>
              <w:t>GB18599-2001</w:t>
            </w:r>
            <w:r w:rsidRPr="00A23AF3">
              <w:rPr>
                <w:rFonts w:hint="eastAsia"/>
                <w:b/>
                <w:bCs/>
                <w:szCs w:val="21"/>
              </w:rPr>
              <w:t>）中第Ⅰ类场要求建设</w:t>
            </w:r>
          </w:p>
        </w:tc>
      </w:tr>
      <w:tr w:rsidR="00FC4359" w:rsidRPr="00B411AF" w:rsidTr="00F56113">
        <w:trPr>
          <w:cantSplit/>
          <w:trHeight w:val="529"/>
        </w:trPr>
        <w:tc>
          <w:tcPr>
            <w:tcW w:w="706" w:type="dxa"/>
            <w:vAlign w:val="center"/>
          </w:tcPr>
          <w:p w:rsidR="00FC4359" w:rsidRPr="00B411AF" w:rsidRDefault="00FC4359" w:rsidP="00F56113">
            <w:pPr>
              <w:tabs>
                <w:tab w:val="left" w:pos="2612"/>
              </w:tabs>
              <w:spacing w:line="240" w:lineRule="exact"/>
              <w:jc w:val="center"/>
              <w:rPr>
                <w:b/>
                <w:bCs/>
                <w:spacing w:val="8"/>
              </w:rPr>
            </w:pPr>
            <w:r w:rsidRPr="00B411AF">
              <w:rPr>
                <w:rFonts w:hint="eastAsia"/>
                <w:b/>
                <w:bCs/>
                <w:spacing w:val="8"/>
              </w:rPr>
              <w:t>3</w:t>
            </w:r>
          </w:p>
        </w:tc>
        <w:tc>
          <w:tcPr>
            <w:tcW w:w="1125" w:type="dxa"/>
            <w:vAlign w:val="center"/>
          </w:tcPr>
          <w:p w:rsidR="00FC4359" w:rsidRPr="00B411AF" w:rsidRDefault="00FC4359" w:rsidP="00F56113">
            <w:pPr>
              <w:tabs>
                <w:tab w:val="left" w:pos="2612"/>
              </w:tabs>
              <w:spacing w:line="240" w:lineRule="exact"/>
              <w:jc w:val="center"/>
              <w:rPr>
                <w:b/>
                <w:bCs/>
                <w:spacing w:val="8"/>
              </w:rPr>
            </w:pPr>
            <w:r w:rsidRPr="00B411AF">
              <w:rPr>
                <w:b/>
                <w:bCs/>
                <w:spacing w:val="8"/>
              </w:rPr>
              <w:t>生活垃圾</w:t>
            </w:r>
          </w:p>
        </w:tc>
        <w:tc>
          <w:tcPr>
            <w:tcW w:w="1175" w:type="dxa"/>
            <w:vAlign w:val="center"/>
          </w:tcPr>
          <w:p w:rsidR="00FC4359" w:rsidRPr="00B411AF" w:rsidRDefault="00FC4359" w:rsidP="00F56113">
            <w:pPr>
              <w:tabs>
                <w:tab w:val="left" w:pos="2612"/>
              </w:tabs>
              <w:spacing w:line="240" w:lineRule="exact"/>
              <w:jc w:val="center"/>
              <w:rPr>
                <w:b/>
                <w:bCs/>
                <w:spacing w:val="10"/>
                <w:szCs w:val="21"/>
              </w:rPr>
            </w:pPr>
            <w:r w:rsidRPr="00B411AF">
              <w:rPr>
                <w:b/>
                <w:bCs/>
                <w:spacing w:val="10"/>
                <w:szCs w:val="21"/>
              </w:rPr>
              <w:t>厂区</w:t>
            </w:r>
          </w:p>
        </w:tc>
        <w:tc>
          <w:tcPr>
            <w:tcW w:w="768" w:type="dxa"/>
            <w:vAlign w:val="center"/>
          </w:tcPr>
          <w:p w:rsidR="00FC4359" w:rsidRPr="00610CCD" w:rsidRDefault="00FC4359" w:rsidP="00F56113">
            <w:pPr>
              <w:tabs>
                <w:tab w:val="left" w:pos="2612"/>
              </w:tabs>
              <w:spacing w:line="240" w:lineRule="exact"/>
              <w:jc w:val="center"/>
              <w:rPr>
                <w:b/>
                <w:bCs/>
                <w:spacing w:val="8"/>
              </w:rPr>
            </w:pPr>
            <w:r w:rsidRPr="00610CCD">
              <w:rPr>
                <w:rFonts w:hint="eastAsia"/>
                <w:b/>
                <w:bCs/>
                <w:spacing w:val="8"/>
              </w:rPr>
              <w:t>9</w:t>
            </w:r>
          </w:p>
        </w:tc>
        <w:tc>
          <w:tcPr>
            <w:tcW w:w="1357" w:type="dxa"/>
            <w:vAlign w:val="center"/>
          </w:tcPr>
          <w:p w:rsidR="00FC4359" w:rsidRPr="00B411AF" w:rsidRDefault="00FC4359" w:rsidP="00F56113">
            <w:pPr>
              <w:tabs>
                <w:tab w:val="left" w:pos="2612"/>
              </w:tabs>
              <w:spacing w:line="240" w:lineRule="exact"/>
              <w:jc w:val="center"/>
              <w:rPr>
                <w:b/>
                <w:bCs/>
                <w:spacing w:val="8"/>
              </w:rPr>
            </w:pPr>
            <w:r w:rsidRPr="00B411AF">
              <w:rPr>
                <w:b/>
                <w:bCs/>
                <w:spacing w:val="8"/>
              </w:rPr>
              <w:t>/</w:t>
            </w:r>
          </w:p>
        </w:tc>
        <w:tc>
          <w:tcPr>
            <w:tcW w:w="1110" w:type="dxa"/>
            <w:vAlign w:val="center"/>
          </w:tcPr>
          <w:p w:rsidR="00FC4359" w:rsidRPr="00B411AF" w:rsidRDefault="00FC4359" w:rsidP="00F56113">
            <w:pPr>
              <w:tabs>
                <w:tab w:val="left" w:pos="2612"/>
              </w:tabs>
              <w:jc w:val="center"/>
              <w:rPr>
                <w:b/>
                <w:bCs/>
                <w:spacing w:val="8"/>
              </w:rPr>
            </w:pPr>
            <w:r w:rsidRPr="00B411AF">
              <w:rPr>
                <w:b/>
                <w:bCs/>
                <w:spacing w:val="8"/>
              </w:rPr>
              <w:t>一般固废</w:t>
            </w:r>
          </w:p>
        </w:tc>
        <w:tc>
          <w:tcPr>
            <w:tcW w:w="2127" w:type="dxa"/>
            <w:vAlign w:val="center"/>
          </w:tcPr>
          <w:p w:rsidR="00FC4359" w:rsidRPr="00B411AF" w:rsidRDefault="00FC4359" w:rsidP="00F56113">
            <w:pPr>
              <w:pStyle w:val="afc"/>
              <w:tabs>
                <w:tab w:val="left" w:pos="2612"/>
              </w:tabs>
              <w:rPr>
                <w:b/>
                <w:bCs/>
                <w:szCs w:val="21"/>
              </w:rPr>
            </w:pPr>
            <w:r w:rsidRPr="00B411AF">
              <w:rPr>
                <w:b/>
                <w:bCs/>
                <w:szCs w:val="21"/>
              </w:rPr>
              <w:t>交园区环卫部门清运</w:t>
            </w:r>
          </w:p>
        </w:tc>
      </w:tr>
    </w:tbl>
    <w:p w:rsidR="00FC4359" w:rsidRPr="00B411AF" w:rsidRDefault="00FC4359" w:rsidP="00FC4359">
      <w:pPr>
        <w:pStyle w:val="1CharCharCharCharCharCharCharCharCharCharCharCharCharCharCharChar"/>
        <w:spacing w:line="440" w:lineRule="exact"/>
        <w:rPr>
          <w:b/>
          <w:sz w:val="24"/>
        </w:rPr>
      </w:pPr>
      <w:r>
        <w:rPr>
          <w:rFonts w:hint="eastAsia"/>
          <w:b/>
          <w:sz w:val="24"/>
        </w:rPr>
        <w:t xml:space="preserve">      </w:t>
      </w:r>
    </w:p>
    <w:p w:rsidR="00FC4359" w:rsidRPr="000526A4" w:rsidRDefault="00FC4359" w:rsidP="00FC4359">
      <w:pPr>
        <w:pStyle w:val="1CharCharCharCharCharCharCharCharCharCharCharCharCharCharCharChar"/>
        <w:spacing w:line="440" w:lineRule="exact"/>
        <w:rPr>
          <w:b/>
          <w:sz w:val="24"/>
        </w:rPr>
      </w:pPr>
      <w:r w:rsidRPr="000526A4">
        <w:rPr>
          <w:b/>
          <w:sz w:val="24"/>
        </w:rPr>
        <w:t xml:space="preserve">2.3.4  </w:t>
      </w:r>
      <w:r w:rsidRPr="000526A4">
        <w:rPr>
          <w:b/>
          <w:sz w:val="24"/>
        </w:rPr>
        <w:t>噪声污染源及治理措施</w:t>
      </w:r>
    </w:p>
    <w:p w:rsidR="00FC4359" w:rsidRDefault="00FC4359" w:rsidP="00FC4359">
      <w:pPr>
        <w:spacing w:line="440" w:lineRule="exact"/>
        <w:ind w:firstLineChars="200" w:firstLine="482"/>
        <w:rPr>
          <w:rFonts w:hint="eastAsia"/>
          <w:b/>
          <w:spacing w:val="10"/>
          <w:sz w:val="24"/>
        </w:rPr>
      </w:pPr>
      <w:r w:rsidRPr="000526A4">
        <w:rPr>
          <w:b/>
          <w:sz w:val="24"/>
        </w:rPr>
        <w:t>本项目</w:t>
      </w:r>
      <w:r>
        <w:rPr>
          <w:b/>
          <w:spacing w:val="10"/>
          <w:sz w:val="24"/>
        </w:rPr>
        <w:t>噪声设备主要有风机</w:t>
      </w:r>
      <w:r w:rsidRPr="000526A4">
        <w:rPr>
          <w:b/>
          <w:spacing w:val="10"/>
          <w:sz w:val="24"/>
        </w:rPr>
        <w:t>、冷却塔等设备噪声。采用消声、隔声等降噪措施降低设备噪声对外环境的影响。</w:t>
      </w:r>
      <w:r w:rsidRPr="000526A4">
        <w:rPr>
          <w:rFonts w:hint="eastAsia"/>
          <w:b/>
          <w:spacing w:val="10"/>
          <w:sz w:val="24"/>
        </w:rPr>
        <w:t>具体见表</w:t>
      </w:r>
      <w:r w:rsidRPr="000526A4">
        <w:rPr>
          <w:rFonts w:hint="eastAsia"/>
          <w:b/>
          <w:spacing w:val="10"/>
          <w:sz w:val="24"/>
        </w:rPr>
        <w:t>2.3-13</w:t>
      </w:r>
      <w:r w:rsidRPr="000526A4">
        <w:rPr>
          <w:rFonts w:hint="eastAsia"/>
          <w:b/>
          <w:spacing w:val="10"/>
          <w:sz w:val="24"/>
        </w:rPr>
        <w:t>。</w:t>
      </w:r>
    </w:p>
    <w:p w:rsidR="00FC4359" w:rsidRDefault="00FC4359" w:rsidP="00FC4359">
      <w:pPr>
        <w:spacing w:line="440" w:lineRule="exact"/>
        <w:jc w:val="center"/>
        <w:rPr>
          <w:rFonts w:hint="eastAsia"/>
          <w:b/>
          <w:spacing w:val="10"/>
          <w:sz w:val="24"/>
        </w:rPr>
      </w:pPr>
    </w:p>
    <w:p w:rsidR="00FC4359" w:rsidRDefault="00FC4359" w:rsidP="00FC4359">
      <w:pPr>
        <w:spacing w:line="440" w:lineRule="exact"/>
        <w:jc w:val="center"/>
        <w:rPr>
          <w:rFonts w:hint="eastAsia"/>
          <w:b/>
          <w:spacing w:val="10"/>
          <w:sz w:val="24"/>
        </w:rPr>
      </w:pPr>
    </w:p>
    <w:p w:rsidR="00FC4359" w:rsidRDefault="00FC4359" w:rsidP="00FC4359">
      <w:pPr>
        <w:spacing w:line="440" w:lineRule="exact"/>
        <w:jc w:val="center"/>
        <w:rPr>
          <w:rFonts w:hint="eastAsia"/>
          <w:b/>
          <w:spacing w:val="10"/>
          <w:sz w:val="24"/>
        </w:rPr>
      </w:pPr>
    </w:p>
    <w:p w:rsidR="00FC4359" w:rsidRDefault="00FC4359" w:rsidP="00FC4359">
      <w:pPr>
        <w:spacing w:line="440" w:lineRule="exact"/>
        <w:jc w:val="center"/>
        <w:rPr>
          <w:rFonts w:hint="eastAsia"/>
          <w:b/>
          <w:spacing w:val="10"/>
          <w:sz w:val="24"/>
        </w:rPr>
      </w:pPr>
    </w:p>
    <w:p w:rsidR="00FC4359" w:rsidRPr="000526A4" w:rsidRDefault="00FC4359" w:rsidP="00FC4359">
      <w:pPr>
        <w:spacing w:line="440" w:lineRule="exact"/>
        <w:jc w:val="center"/>
        <w:rPr>
          <w:b/>
          <w:spacing w:val="10"/>
          <w:sz w:val="24"/>
        </w:rPr>
      </w:pPr>
      <w:r w:rsidRPr="000526A4">
        <w:rPr>
          <w:b/>
          <w:spacing w:val="10"/>
          <w:sz w:val="24"/>
        </w:rPr>
        <w:lastRenderedPageBreak/>
        <w:t>表</w:t>
      </w:r>
      <w:r w:rsidRPr="000526A4">
        <w:rPr>
          <w:b/>
          <w:spacing w:val="10"/>
          <w:sz w:val="24"/>
        </w:rPr>
        <w:t xml:space="preserve">2.3-13  </w:t>
      </w:r>
      <w:r w:rsidRPr="000526A4">
        <w:rPr>
          <w:b/>
          <w:spacing w:val="10"/>
          <w:sz w:val="24"/>
        </w:rPr>
        <w:t>噪声设备位置及治理前后噪声值分析</w:t>
      </w:r>
    </w:p>
    <w:tbl>
      <w:tblPr>
        <w:tblW w:w="8522" w:type="dxa"/>
        <w:jc w:val="center"/>
        <w:tblLayout w:type="fixed"/>
        <w:tblLook w:val="04A0"/>
      </w:tblPr>
      <w:tblGrid>
        <w:gridCol w:w="725"/>
        <w:gridCol w:w="1925"/>
        <w:gridCol w:w="1870"/>
        <w:gridCol w:w="1075"/>
        <w:gridCol w:w="1208"/>
        <w:gridCol w:w="943"/>
        <w:gridCol w:w="776"/>
      </w:tblGrid>
      <w:tr w:rsidR="00FC4359" w:rsidRPr="000526A4" w:rsidTr="00F56113">
        <w:trPr>
          <w:jc w:val="center"/>
        </w:trPr>
        <w:tc>
          <w:tcPr>
            <w:tcW w:w="725" w:type="dxa"/>
            <w:tcBorders>
              <w:top w:val="single" w:sz="4" w:space="0" w:color="auto"/>
              <w:left w:val="single" w:sz="4" w:space="0" w:color="auto"/>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b/>
                <w:bCs/>
                <w:kern w:val="0"/>
                <w:szCs w:val="21"/>
              </w:rPr>
              <w:t>序号</w:t>
            </w:r>
          </w:p>
        </w:tc>
        <w:tc>
          <w:tcPr>
            <w:tcW w:w="1925"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b/>
                <w:bCs/>
                <w:kern w:val="0"/>
                <w:szCs w:val="21"/>
              </w:rPr>
              <w:t>源名称及位置</w:t>
            </w:r>
          </w:p>
        </w:tc>
        <w:tc>
          <w:tcPr>
            <w:tcW w:w="1870"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b/>
                <w:bCs/>
                <w:kern w:val="0"/>
                <w:szCs w:val="21"/>
              </w:rPr>
              <w:t>坐标</w:t>
            </w:r>
          </w:p>
          <w:p w:rsidR="00FC4359" w:rsidRPr="000526A4" w:rsidRDefault="00FC4359" w:rsidP="00F56113">
            <w:pPr>
              <w:spacing w:line="240" w:lineRule="exact"/>
              <w:jc w:val="center"/>
              <w:rPr>
                <w:b/>
                <w:bCs/>
                <w:kern w:val="0"/>
                <w:szCs w:val="21"/>
              </w:rPr>
            </w:pPr>
            <w:r w:rsidRPr="000526A4">
              <w:rPr>
                <w:b/>
                <w:bCs/>
                <w:kern w:val="0"/>
                <w:szCs w:val="21"/>
              </w:rPr>
              <w:t>（</w:t>
            </w:r>
            <w:r w:rsidRPr="000526A4">
              <w:rPr>
                <w:b/>
                <w:bCs/>
                <w:kern w:val="0"/>
                <w:szCs w:val="21"/>
              </w:rPr>
              <w:t>x,y</w:t>
            </w:r>
            <w:r w:rsidRPr="000526A4">
              <w:rPr>
                <w:b/>
                <w:bCs/>
                <w:kern w:val="0"/>
                <w:szCs w:val="21"/>
              </w:rPr>
              <w:t>）</w:t>
            </w:r>
          </w:p>
        </w:tc>
        <w:tc>
          <w:tcPr>
            <w:tcW w:w="1075"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b/>
                <w:bCs/>
                <w:kern w:val="0"/>
                <w:szCs w:val="21"/>
              </w:rPr>
              <w:t>治理前</w:t>
            </w:r>
          </w:p>
          <w:p w:rsidR="00FC4359" w:rsidRPr="000526A4" w:rsidRDefault="00FC4359" w:rsidP="00F56113">
            <w:pPr>
              <w:spacing w:line="240" w:lineRule="exact"/>
              <w:jc w:val="center"/>
              <w:rPr>
                <w:b/>
                <w:bCs/>
                <w:kern w:val="0"/>
                <w:szCs w:val="21"/>
              </w:rPr>
            </w:pPr>
            <w:r w:rsidRPr="000526A4">
              <w:rPr>
                <w:b/>
                <w:bCs/>
                <w:kern w:val="0"/>
                <w:szCs w:val="21"/>
              </w:rPr>
              <w:t>源强</w:t>
            </w:r>
            <w:r w:rsidRPr="000526A4">
              <w:rPr>
                <w:b/>
                <w:bCs/>
                <w:kern w:val="0"/>
                <w:szCs w:val="21"/>
              </w:rPr>
              <w:t>dB</w:t>
            </w:r>
            <w:r w:rsidRPr="000526A4">
              <w:rPr>
                <w:b/>
                <w:bCs/>
                <w:kern w:val="0"/>
                <w:szCs w:val="21"/>
              </w:rPr>
              <w:t>（</w:t>
            </w:r>
            <w:r w:rsidRPr="000526A4">
              <w:rPr>
                <w:b/>
                <w:bCs/>
                <w:kern w:val="0"/>
                <w:szCs w:val="21"/>
              </w:rPr>
              <w:t>A</w:t>
            </w:r>
            <w:r w:rsidRPr="000526A4">
              <w:rPr>
                <w:b/>
                <w:bCs/>
                <w:kern w:val="0"/>
                <w:szCs w:val="21"/>
              </w:rPr>
              <w:t>）</w:t>
            </w:r>
          </w:p>
        </w:tc>
        <w:tc>
          <w:tcPr>
            <w:tcW w:w="1208"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b/>
                <w:bCs/>
                <w:kern w:val="0"/>
                <w:szCs w:val="21"/>
              </w:rPr>
              <w:t>治理措施</w:t>
            </w:r>
          </w:p>
        </w:tc>
        <w:tc>
          <w:tcPr>
            <w:tcW w:w="943"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b/>
                <w:bCs/>
                <w:kern w:val="0"/>
                <w:szCs w:val="21"/>
              </w:rPr>
              <w:t>治理后源强</w:t>
            </w:r>
            <w:r w:rsidRPr="000526A4">
              <w:rPr>
                <w:b/>
                <w:bCs/>
                <w:kern w:val="0"/>
                <w:szCs w:val="21"/>
              </w:rPr>
              <w:t>dB</w:t>
            </w:r>
            <w:r w:rsidRPr="000526A4">
              <w:rPr>
                <w:b/>
                <w:bCs/>
                <w:kern w:val="0"/>
                <w:szCs w:val="21"/>
              </w:rPr>
              <w:t>（</w:t>
            </w:r>
            <w:r w:rsidRPr="000526A4">
              <w:rPr>
                <w:b/>
                <w:bCs/>
                <w:kern w:val="0"/>
                <w:szCs w:val="21"/>
              </w:rPr>
              <w:t>A</w:t>
            </w:r>
            <w:r w:rsidRPr="000526A4">
              <w:rPr>
                <w:b/>
                <w:bCs/>
                <w:kern w:val="0"/>
                <w:szCs w:val="21"/>
              </w:rPr>
              <w:t>）</w:t>
            </w:r>
          </w:p>
        </w:tc>
        <w:tc>
          <w:tcPr>
            <w:tcW w:w="776"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b/>
                <w:bCs/>
                <w:kern w:val="0"/>
                <w:szCs w:val="21"/>
              </w:rPr>
              <w:t>备注</w:t>
            </w:r>
          </w:p>
        </w:tc>
      </w:tr>
      <w:tr w:rsidR="00FC4359" w:rsidRPr="000526A4" w:rsidTr="00F56113">
        <w:trPr>
          <w:jc w:val="center"/>
        </w:trPr>
        <w:tc>
          <w:tcPr>
            <w:tcW w:w="725" w:type="dxa"/>
            <w:tcBorders>
              <w:top w:val="single" w:sz="4" w:space="0" w:color="auto"/>
              <w:left w:val="single" w:sz="4" w:space="0" w:color="auto"/>
              <w:bottom w:val="single" w:sz="4" w:space="0" w:color="auto"/>
              <w:right w:val="single" w:sz="4" w:space="0" w:color="auto"/>
            </w:tcBorders>
            <w:vAlign w:val="center"/>
          </w:tcPr>
          <w:p w:rsidR="00FC4359" w:rsidRPr="000526A4" w:rsidRDefault="00FC4359" w:rsidP="00F56113">
            <w:pPr>
              <w:numPr>
                <w:ilvl w:val="0"/>
                <w:numId w:val="34"/>
              </w:numPr>
              <w:spacing w:line="240" w:lineRule="exact"/>
              <w:jc w:val="center"/>
              <w:rPr>
                <w:b/>
                <w:bCs/>
                <w:kern w:val="0"/>
                <w:szCs w:val="21"/>
              </w:rPr>
            </w:pPr>
          </w:p>
        </w:tc>
        <w:tc>
          <w:tcPr>
            <w:tcW w:w="1925"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Pr>
                <w:rFonts w:hint="eastAsia"/>
                <w:b/>
                <w:bCs/>
                <w:kern w:val="0"/>
                <w:szCs w:val="21"/>
              </w:rPr>
              <w:t>后处理</w:t>
            </w:r>
            <w:r w:rsidRPr="000526A4">
              <w:rPr>
                <w:b/>
                <w:bCs/>
                <w:kern w:val="0"/>
                <w:szCs w:val="21"/>
              </w:rPr>
              <w:t>车间风机</w:t>
            </w:r>
          </w:p>
        </w:tc>
        <w:tc>
          <w:tcPr>
            <w:tcW w:w="1870" w:type="dxa"/>
            <w:tcBorders>
              <w:top w:val="single" w:sz="4" w:space="0" w:color="auto"/>
              <w:left w:val="nil"/>
              <w:bottom w:val="single" w:sz="4" w:space="0" w:color="auto"/>
              <w:right w:val="single" w:sz="4" w:space="0" w:color="auto"/>
            </w:tcBorders>
            <w:vAlign w:val="center"/>
          </w:tcPr>
          <w:p w:rsidR="00FC4359" w:rsidRPr="00FC4788" w:rsidRDefault="00FC4359" w:rsidP="00F56113">
            <w:pPr>
              <w:spacing w:line="240" w:lineRule="exact"/>
              <w:jc w:val="center"/>
              <w:rPr>
                <w:b/>
                <w:bCs/>
                <w:kern w:val="0"/>
                <w:szCs w:val="21"/>
              </w:rPr>
            </w:pPr>
            <w:r w:rsidRPr="00FC4788">
              <w:rPr>
                <w:b/>
                <w:bCs/>
                <w:kern w:val="0"/>
                <w:szCs w:val="21"/>
              </w:rPr>
              <w:t>(45</w:t>
            </w:r>
            <w:r w:rsidRPr="00FC4788">
              <w:rPr>
                <w:b/>
                <w:bCs/>
                <w:kern w:val="0"/>
                <w:szCs w:val="21"/>
              </w:rPr>
              <w:t>，</w:t>
            </w:r>
            <w:r w:rsidRPr="00FC4788">
              <w:rPr>
                <w:b/>
                <w:bCs/>
                <w:kern w:val="0"/>
                <w:szCs w:val="21"/>
              </w:rPr>
              <w:t>85)</w:t>
            </w:r>
            <w:r w:rsidRPr="00FC4788">
              <w:rPr>
                <w:b/>
                <w:bCs/>
                <w:kern w:val="0"/>
                <w:szCs w:val="21"/>
              </w:rPr>
              <w:t>；</w:t>
            </w:r>
            <w:r w:rsidRPr="00FC4788">
              <w:rPr>
                <w:b/>
                <w:bCs/>
                <w:kern w:val="0"/>
                <w:szCs w:val="21"/>
              </w:rPr>
              <w:t>(55</w:t>
            </w:r>
            <w:r w:rsidRPr="00FC4788">
              <w:rPr>
                <w:b/>
                <w:bCs/>
                <w:kern w:val="0"/>
                <w:szCs w:val="21"/>
              </w:rPr>
              <w:t>，</w:t>
            </w:r>
            <w:r w:rsidRPr="00FC4788">
              <w:rPr>
                <w:b/>
                <w:bCs/>
                <w:kern w:val="0"/>
                <w:szCs w:val="21"/>
              </w:rPr>
              <w:t>85)</w:t>
            </w:r>
            <w:r w:rsidRPr="00FC4788">
              <w:rPr>
                <w:b/>
                <w:bCs/>
                <w:kern w:val="0"/>
                <w:szCs w:val="21"/>
              </w:rPr>
              <w:t>；</w:t>
            </w:r>
            <w:r w:rsidRPr="00FC4788">
              <w:rPr>
                <w:b/>
                <w:bCs/>
                <w:kern w:val="0"/>
                <w:szCs w:val="21"/>
              </w:rPr>
              <w:t>(65</w:t>
            </w:r>
            <w:r w:rsidRPr="00FC4788">
              <w:rPr>
                <w:b/>
                <w:bCs/>
                <w:kern w:val="0"/>
                <w:szCs w:val="21"/>
              </w:rPr>
              <w:t>，</w:t>
            </w:r>
            <w:r w:rsidRPr="00FC4788">
              <w:rPr>
                <w:b/>
                <w:bCs/>
                <w:kern w:val="0"/>
                <w:szCs w:val="21"/>
              </w:rPr>
              <w:t>85)</w:t>
            </w:r>
            <w:r w:rsidRPr="00FC4788">
              <w:rPr>
                <w:b/>
                <w:bCs/>
                <w:kern w:val="0"/>
                <w:szCs w:val="21"/>
              </w:rPr>
              <w:t>；</w:t>
            </w:r>
            <w:r w:rsidRPr="00FC4788">
              <w:rPr>
                <w:b/>
                <w:bCs/>
                <w:kern w:val="0"/>
                <w:szCs w:val="21"/>
              </w:rPr>
              <w:t>(55</w:t>
            </w:r>
            <w:r w:rsidRPr="00FC4788">
              <w:rPr>
                <w:b/>
                <w:bCs/>
                <w:kern w:val="0"/>
                <w:szCs w:val="21"/>
              </w:rPr>
              <w:t>，</w:t>
            </w:r>
            <w:r w:rsidRPr="00FC4788">
              <w:rPr>
                <w:b/>
                <w:bCs/>
                <w:kern w:val="0"/>
                <w:szCs w:val="21"/>
              </w:rPr>
              <w:t>85)</w:t>
            </w:r>
            <w:r w:rsidRPr="00FC4788">
              <w:rPr>
                <w:b/>
                <w:bCs/>
                <w:kern w:val="0"/>
                <w:szCs w:val="21"/>
              </w:rPr>
              <w:t>；（</w:t>
            </w:r>
            <w:r w:rsidRPr="00FC4788">
              <w:rPr>
                <w:b/>
                <w:bCs/>
                <w:kern w:val="0"/>
                <w:szCs w:val="21"/>
              </w:rPr>
              <w:t>67</w:t>
            </w:r>
            <w:r w:rsidRPr="00FC4788">
              <w:rPr>
                <w:b/>
                <w:bCs/>
                <w:kern w:val="0"/>
                <w:szCs w:val="21"/>
              </w:rPr>
              <w:t>，</w:t>
            </w:r>
            <w:r w:rsidRPr="00FC4788">
              <w:rPr>
                <w:b/>
                <w:bCs/>
                <w:kern w:val="0"/>
                <w:szCs w:val="21"/>
              </w:rPr>
              <w:t>85</w:t>
            </w:r>
            <w:r w:rsidRPr="00FC4788">
              <w:rPr>
                <w:b/>
                <w:bCs/>
                <w:kern w:val="0"/>
                <w:szCs w:val="21"/>
              </w:rPr>
              <w:t>）；</w:t>
            </w:r>
            <w:r w:rsidRPr="00FC4788">
              <w:rPr>
                <w:b/>
                <w:bCs/>
                <w:kern w:val="0"/>
                <w:szCs w:val="21"/>
              </w:rPr>
              <w:t>(55</w:t>
            </w:r>
            <w:r w:rsidRPr="00FC4788">
              <w:rPr>
                <w:b/>
                <w:bCs/>
                <w:kern w:val="0"/>
                <w:szCs w:val="21"/>
              </w:rPr>
              <w:t>，</w:t>
            </w:r>
            <w:r w:rsidRPr="00FC4788">
              <w:rPr>
                <w:b/>
                <w:bCs/>
                <w:kern w:val="0"/>
                <w:szCs w:val="21"/>
              </w:rPr>
              <w:t>85)</w:t>
            </w:r>
            <w:r w:rsidRPr="00FC4788">
              <w:rPr>
                <w:b/>
                <w:bCs/>
                <w:kern w:val="0"/>
                <w:szCs w:val="21"/>
              </w:rPr>
              <w:t>；</w:t>
            </w:r>
            <w:r w:rsidRPr="00FC4788">
              <w:rPr>
                <w:b/>
                <w:bCs/>
                <w:kern w:val="0"/>
                <w:szCs w:val="21"/>
              </w:rPr>
              <w:t>(65</w:t>
            </w:r>
            <w:r w:rsidRPr="00FC4788">
              <w:rPr>
                <w:b/>
                <w:bCs/>
                <w:kern w:val="0"/>
                <w:szCs w:val="21"/>
              </w:rPr>
              <w:t>，</w:t>
            </w:r>
            <w:r w:rsidRPr="00FC4788">
              <w:rPr>
                <w:b/>
                <w:bCs/>
                <w:kern w:val="0"/>
                <w:szCs w:val="21"/>
              </w:rPr>
              <w:t>85)</w:t>
            </w:r>
            <w:r w:rsidRPr="000526A4">
              <w:rPr>
                <w:b/>
                <w:bCs/>
                <w:kern w:val="0"/>
                <w:szCs w:val="21"/>
              </w:rPr>
              <w:t xml:space="preserve"> </w:t>
            </w:r>
            <w:r>
              <w:rPr>
                <w:rFonts w:hint="eastAsia"/>
                <w:b/>
                <w:bCs/>
                <w:kern w:val="0"/>
                <w:szCs w:val="21"/>
              </w:rPr>
              <w:t>；</w:t>
            </w:r>
            <w:r w:rsidRPr="000526A4">
              <w:rPr>
                <w:b/>
                <w:bCs/>
                <w:kern w:val="0"/>
                <w:szCs w:val="21"/>
              </w:rPr>
              <w:t>(63</w:t>
            </w:r>
            <w:r w:rsidRPr="000526A4">
              <w:rPr>
                <w:b/>
                <w:bCs/>
                <w:kern w:val="0"/>
                <w:szCs w:val="21"/>
              </w:rPr>
              <w:t>，</w:t>
            </w:r>
            <w:r w:rsidRPr="000526A4">
              <w:rPr>
                <w:b/>
                <w:bCs/>
                <w:kern w:val="0"/>
                <w:szCs w:val="21"/>
              </w:rPr>
              <w:t>80)</w:t>
            </w:r>
          </w:p>
        </w:tc>
        <w:tc>
          <w:tcPr>
            <w:tcW w:w="1075"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b/>
                <w:bCs/>
                <w:kern w:val="0"/>
                <w:szCs w:val="21"/>
              </w:rPr>
              <w:t>85</w:t>
            </w:r>
          </w:p>
        </w:tc>
        <w:tc>
          <w:tcPr>
            <w:tcW w:w="1208"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b/>
                <w:bCs/>
                <w:kern w:val="0"/>
                <w:szCs w:val="21"/>
              </w:rPr>
              <w:t>消声</w:t>
            </w:r>
          </w:p>
        </w:tc>
        <w:tc>
          <w:tcPr>
            <w:tcW w:w="943"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rFonts w:hint="eastAsia"/>
                <w:b/>
                <w:bCs/>
                <w:kern w:val="0"/>
                <w:szCs w:val="21"/>
              </w:rPr>
              <w:t>70</w:t>
            </w:r>
          </w:p>
        </w:tc>
        <w:tc>
          <w:tcPr>
            <w:tcW w:w="776"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b/>
                <w:bCs/>
                <w:kern w:val="0"/>
                <w:szCs w:val="21"/>
              </w:rPr>
              <w:t>室外</w:t>
            </w:r>
          </w:p>
        </w:tc>
      </w:tr>
      <w:tr w:rsidR="00FC4359" w:rsidRPr="000526A4" w:rsidTr="00F56113">
        <w:trPr>
          <w:trHeight w:val="373"/>
          <w:jc w:val="center"/>
        </w:trPr>
        <w:tc>
          <w:tcPr>
            <w:tcW w:w="725" w:type="dxa"/>
            <w:tcBorders>
              <w:top w:val="single" w:sz="4" w:space="0" w:color="auto"/>
              <w:left w:val="single" w:sz="4" w:space="0" w:color="auto"/>
              <w:bottom w:val="single" w:sz="4" w:space="0" w:color="auto"/>
              <w:right w:val="single" w:sz="4" w:space="0" w:color="auto"/>
            </w:tcBorders>
            <w:vAlign w:val="center"/>
          </w:tcPr>
          <w:p w:rsidR="00FC4359" w:rsidRPr="000526A4" w:rsidRDefault="00FC4359" w:rsidP="00F56113">
            <w:pPr>
              <w:numPr>
                <w:ilvl w:val="0"/>
                <w:numId w:val="34"/>
              </w:numPr>
              <w:spacing w:line="240" w:lineRule="exact"/>
              <w:jc w:val="center"/>
              <w:rPr>
                <w:b/>
                <w:bCs/>
                <w:kern w:val="0"/>
                <w:szCs w:val="21"/>
              </w:rPr>
            </w:pPr>
          </w:p>
        </w:tc>
        <w:tc>
          <w:tcPr>
            <w:tcW w:w="1925"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b/>
                <w:bCs/>
                <w:kern w:val="0"/>
                <w:szCs w:val="21"/>
              </w:rPr>
              <w:t>冷却塔</w:t>
            </w:r>
          </w:p>
        </w:tc>
        <w:tc>
          <w:tcPr>
            <w:tcW w:w="1870"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b/>
                <w:bCs/>
                <w:kern w:val="0"/>
                <w:szCs w:val="21"/>
              </w:rPr>
              <w:t>(34</w:t>
            </w:r>
            <w:r w:rsidRPr="000526A4">
              <w:rPr>
                <w:b/>
                <w:bCs/>
                <w:kern w:val="0"/>
                <w:szCs w:val="21"/>
              </w:rPr>
              <w:t>，</w:t>
            </w:r>
            <w:r w:rsidRPr="000526A4">
              <w:rPr>
                <w:b/>
                <w:bCs/>
                <w:kern w:val="0"/>
                <w:szCs w:val="21"/>
              </w:rPr>
              <w:t>87)</w:t>
            </w:r>
          </w:p>
        </w:tc>
        <w:tc>
          <w:tcPr>
            <w:tcW w:w="1075"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b/>
                <w:bCs/>
                <w:kern w:val="0"/>
                <w:szCs w:val="21"/>
              </w:rPr>
              <w:t>80</w:t>
            </w:r>
          </w:p>
        </w:tc>
        <w:tc>
          <w:tcPr>
            <w:tcW w:w="1208"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b/>
                <w:bCs/>
                <w:kern w:val="0"/>
                <w:szCs w:val="21"/>
              </w:rPr>
              <w:t>隔声</w:t>
            </w:r>
          </w:p>
        </w:tc>
        <w:tc>
          <w:tcPr>
            <w:tcW w:w="943"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rFonts w:hint="eastAsia"/>
                <w:b/>
                <w:bCs/>
                <w:kern w:val="0"/>
                <w:szCs w:val="21"/>
              </w:rPr>
              <w:t>65</w:t>
            </w:r>
          </w:p>
        </w:tc>
        <w:tc>
          <w:tcPr>
            <w:tcW w:w="776"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b/>
                <w:bCs/>
                <w:kern w:val="0"/>
                <w:szCs w:val="21"/>
              </w:rPr>
              <w:t>室外</w:t>
            </w:r>
          </w:p>
        </w:tc>
      </w:tr>
      <w:tr w:rsidR="00FC4359" w:rsidRPr="000526A4" w:rsidTr="00F56113">
        <w:trPr>
          <w:jc w:val="center"/>
        </w:trPr>
        <w:tc>
          <w:tcPr>
            <w:tcW w:w="725" w:type="dxa"/>
            <w:tcBorders>
              <w:top w:val="single" w:sz="4" w:space="0" w:color="auto"/>
              <w:left w:val="single" w:sz="4" w:space="0" w:color="auto"/>
              <w:bottom w:val="single" w:sz="4" w:space="0" w:color="auto"/>
              <w:right w:val="single" w:sz="4" w:space="0" w:color="auto"/>
            </w:tcBorders>
            <w:vAlign w:val="center"/>
          </w:tcPr>
          <w:p w:rsidR="00FC4359" w:rsidRPr="000526A4" w:rsidRDefault="00FC4359" w:rsidP="00F56113">
            <w:pPr>
              <w:numPr>
                <w:ilvl w:val="0"/>
                <w:numId w:val="34"/>
              </w:numPr>
              <w:spacing w:line="240" w:lineRule="exact"/>
              <w:jc w:val="center"/>
              <w:rPr>
                <w:b/>
                <w:bCs/>
                <w:kern w:val="0"/>
                <w:szCs w:val="21"/>
              </w:rPr>
            </w:pPr>
          </w:p>
        </w:tc>
        <w:tc>
          <w:tcPr>
            <w:tcW w:w="1925"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Pr>
                <w:rFonts w:hint="eastAsia"/>
                <w:b/>
                <w:bCs/>
                <w:kern w:val="0"/>
                <w:szCs w:val="21"/>
              </w:rPr>
              <w:t>后处理车间</w:t>
            </w:r>
            <w:r w:rsidRPr="000526A4">
              <w:rPr>
                <w:b/>
                <w:bCs/>
                <w:kern w:val="0"/>
                <w:szCs w:val="21"/>
              </w:rPr>
              <w:t>离心机</w:t>
            </w:r>
          </w:p>
        </w:tc>
        <w:tc>
          <w:tcPr>
            <w:tcW w:w="1870"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b/>
                <w:bCs/>
                <w:kern w:val="0"/>
                <w:szCs w:val="21"/>
              </w:rPr>
              <w:t>(40.5</w:t>
            </w:r>
            <w:r w:rsidRPr="000526A4">
              <w:rPr>
                <w:b/>
                <w:bCs/>
                <w:kern w:val="0"/>
                <w:szCs w:val="21"/>
              </w:rPr>
              <w:t>，</w:t>
            </w:r>
            <w:r w:rsidRPr="000526A4">
              <w:rPr>
                <w:b/>
                <w:bCs/>
                <w:kern w:val="0"/>
                <w:szCs w:val="21"/>
              </w:rPr>
              <w:t>80)</w:t>
            </w:r>
            <w:r w:rsidRPr="000526A4">
              <w:rPr>
                <w:b/>
                <w:bCs/>
                <w:kern w:val="0"/>
                <w:szCs w:val="21"/>
              </w:rPr>
              <w:t>；</w:t>
            </w:r>
            <w:r w:rsidRPr="000526A4">
              <w:rPr>
                <w:b/>
                <w:bCs/>
                <w:kern w:val="0"/>
                <w:szCs w:val="21"/>
              </w:rPr>
              <w:t>(48</w:t>
            </w:r>
            <w:r w:rsidRPr="000526A4">
              <w:rPr>
                <w:b/>
                <w:bCs/>
                <w:kern w:val="0"/>
                <w:szCs w:val="21"/>
              </w:rPr>
              <w:t>，</w:t>
            </w:r>
            <w:r w:rsidRPr="000526A4">
              <w:rPr>
                <w:b/>
                <w:bCs/>
                <w:kern w:val="0"/>
                <w:szCs w:val="21"/>
              </w:rPr>
              <w:t>80)</w:t>
            </w:r>
            <w:r w:rsidRPr="000526A4">
              <w:rPr>
                <w:b/>
                <w:bCs/>
                <w:kern w:val="0"/>
                <w:szCs w:val="21"/>
              </w:rPr>
              <w:t>；</w:t>
            </w:r>
            <w:r w:rsidRPr="000526A4">
              <w:rPr>
                <w:b/>
                <w:bCs/>
                <w:kern w:val="0"/>
                <w:szCs w:val="21"/>
              </w:rPr>
              <w:t>(55.5</w:t>
            </w:r>
            <w:r w:rsidRPr="000526A4">
              <w:rPr>
                <w:b/>
                <w:bCs/>
                <w:kern w:val="0"/>
                <w:szCs w:val="21"/>
              </w:rPr>
              <w:t>，</w:t>
            </w:r>
            <w:r w:rsidRPr="000526A4">
              <w:rPr>
                <w:b/>
                <w:bCs/>
                <w:kern w:val="0"/>
                <w:szCs w:val="21"/>
              </w:rPr>
              <w:t>80)</w:t>
            </w:r>
            <w:r>
              <w:rPr>
                <w:b/>
                <w:bCs/>
                <w:kern w:val="0"/>
                <w:szCs w:val="21"/>
              </w:rPr>
              <w:t>；</w:t>
            </w:r>
            <w:r w:rsidRPr="000526A4">
              <w:rPr>
                <w:b/>
                <w:bCs/>
                <w:kern w:val="0"/>
                <w:szCs w:val="21"/>
              </w:rPr>
              <w:t>(40.5</w:t>
            </w:r>
            <w:r w:rsidRPr="000526A4">
              <w:rPr>
                <w:b/>
                <w:bCs/>
                <w:kern w:val="0"/>
                <w:szCs w:val="21"/>
              </w:rPr>
              <w:t>，</w:t>
            </w:r>
            <w:r w:rsidRPr="000526A4">
              <w:rPr>
                <w:b/>
                <w:bCs/>
                <w:kern w:val="0"/>
                <w:szCs w:val="21"/>
              </w:rPr>
              <w:t>93.5)</w:t>
            </w:r>
            <w:r w:rsidRPr="000526A4">
              <w:rPr>
                <w:b/>
                <w:bCs/>
                <w:kern w:val="0"/>
                <w:szCs w:val="21"/>
              </w:rPr>
              <w:t>；</w:t>
            </w:r>
            <w:r w:rsidRPr="000526A4">
              <w:rPr>
                <w:b/>
                <w:bCs/>
                <w:kern w:val="0"/>
                <w:szCs w:val="21"/>
              </w:rPr>
              <w:t>(48</w:t>
            </w:r>
            <w:r w:rsidRPr="000526A4">
              <w:rPr>
                <w:b/>
                <w:bCs/>
                <w:kern w:val="0"/>
                <w:szCs w:val="21"/>
              </w:rPr>
              <w:t>，</w:t>
            </w:r>
            <w:r w:rsidRPr="000526A4">
              <w:rPr>
                <w:b/>
                <w:bCs/>
                <w:kern w:val="0"/>
                <w:szCs w:val="21"/>
              </w:rPr>
              <w:t>93.5)</w:t>
            </w:r>
            <w:r w:rsidRPr="000526A4">
              <w:rPr>
                <w:b/>
                <w:bCs/>
                <w:kern w:val="0"/>
                <w:szCs w:val="21"/>
              </w:rPr>
              <w:t>；</w:t>
            </w:r>
            <w:r w:rsidRPr="000526A4">
              <w:rPr>
                <w:b/>
                <w:bCs/>
                <w:kern w:val="0"/>
                <w:szCs w:val="21"/>
              </w:rPr>
              <w:t>(55.5</w:t>
            </w:r>
            <w:r w:rsidRPr="000526A4">
              <w:rPr>
                <w:b/>
                <w:bCs/>
                <w:kern w:val="0"/>
                <w:szCs w:val="21"/>
              </w:rPr>
              <w:t>，</w:t>
            </w:r>
            <w:r w:rsidRPr="000526A4">
              <w:rPr>
                <w:b/>
                <w:bCs/>
                <w:kern w:val="0"/>
                <w:szCs w:val="21"/>
              </w:rPr>
              <w:t>93.5)</w:t>
            </w:r>
            <w:r w:rsidRPr="000526A4">
              <w:rPr>
                <w:b/>
                <w:bCs/>
                <w:kern w:val="0"/>
                <w:szCs w:val="21"/>
              </w:rPr>
              <w:t>；</w:t>
            </w:r>
            <w:r w:rsidRPr="000526A4">
              <w:rPr>
                <w:b/>
                <w:bCs/>
                <w:kern w:val="0"/>
                <w:szCs w:val="21"/>
              </w:rPr>
              <w:t>(63</w:t>
            </w:r>
            <w:r w:rsidRPr="000526A4">
              <w:rPr>
                <w:b/>
                <w:bCs/>
                <w:kern w:val="0"/>
                <w:szCs w:val="21"/>
              </w:rPr>
              <w:t>，</w:t>
            </w:r>
            <w:r w:rsidRPr="000526A4">
              <w:rPr>
                <w:b/>
                <w:bCs/>
                <w:kern w:val="0"/>
                <w:szCs w:val="21"/>
              </w:rPr>
              <w:t>93.5)</w:t>
            </w:r>
            <w:r w:rsidRPr="000526A4">
              <w:rPr>
                <w:b/>
                <w:bCs/>
                <w:kern w:val="0"/>
                <w:szCs w:val="21"/>
              </w:rPr>
              <w:t>；</w:t>
            </w:r>
          </w:p>
        </w:tc>
        <w:tc>
          <w:tcPr>
            <w:tcW w:w="1075"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b/>
                <w:bCs/>
                <w:kern w:val="0"/>
                <w:szCs w:val="21"/>
              </w:rPr>
              <w:t>80</w:t>
            </w:r>
          </w:p>
        </w:tc>
        <w:tc>
          <w:tcPr>
            <w:tcW w:w="1208"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b/>
                <w:bCs/>
                <w:kern w:val="0"/>
                <w:szCs w:val="21"/>
              </w:rPr>
              <w:t>隔声，减振</w:t>
            </w:r>
          </w:p>
        </w:tc>
        <w:tc>
          <w:tcPr>
            <w:tcW w:w="943"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b/>
                <w:bCs/>
                <w:kern w:val="0"/>
                <w:szCs w:val="21"/>
              </w:rPr>
              <w:t>6</w:t>
            </w:r>
            <w:r w:rsidRPr="000526A4">
              <w:rPr>
                <w:rFonts w:hint="eastAsia"/>
                <w:b/>
                <w:bCs/>
                <w:kern w:val="0"/>
                <w:szCs w:val="21"/>
              </w:rPr>
              <w:t>5</w:t>
            </w:r>
          </w:p>
        </w:tc>
        <w:tc>
          <w:tcPr>
            <w:tcW w:w="776"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b/>
                <w:bCs/>
                <w:kern w:val="0"/>
                <w:szCs w:val="21"/>
              </w:rPr>
              <w:t>室内</w:t>
            </w:r>
          </w:p>
        </w:tc>
      </w:tr>
      <w:tr w:rsidR="00FC4359" w:rsidRPr="000526A4" w:rsidTr="00F56113">
        <w:trPr>
          <w:jc w:val="center"/>
        </w:trPr>
        <w:tc>
          <w:tcPr>
            <w:tcW w:w="725" w:type="dxa"/>
            <w:tcBorders>
              <w:top w:val="single" w:sz="4" w:space="0" w:color="auto"/>
              <w:left w:val="single" w:sz="4" w:space="0" w:color="auto"/>
              <w:bottom w:val="single" w:sz="4" w:space="0" w:color="auto"/>
              <w:right w:val="single" w:sz="4" w:space="0" w:color="auto"/>
            </w:tcBorders>
            <w:vAlign w:val="center"/>
          </w:tcPr>
          <w:p w:rsidR="00FC4359" w:rsidRPr="000526A4" w:rsidRDefault="00FC4359" w:rsidP="00F56113">
            <w:pPr>
              <w:numPr>
                <w:ilvl w:val="0"/>
                <w:numId w:val="34"/>
              </w:numPr>
              <w:spacing w:line="240" w:lineRule="exact"/>
              <w:ind w:hanging="165"/>
              <w:jc w:val="center"/>
              <w:rPr>
                <w:b/>
                <w:bCs/>
                <w:kern w:val="0"/>
                <w:szCs w:val="21"/>
              </w:rPr>
            </w:pPr>
          </w:p>
        </w:tc>
        <w:tc>
          <w:tcPr>
            <w:tcW w:w="1925"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Pr>
                <w:rFonts w:hint="eastAsia"/>
                <w:b/>
                <w:bCs/>
                <w:kern w:val="0"/>
                <w:szCs w:val="21"/>
              </w:rPr>
              <w:t>后处理</w:t>
            </w:r>
            <w:r w:rsidRPr="000526A4">
              <w:rPr>
                <w:b/>
                <w:bCs/>
                <w:kern w:val="0"/>
                <w:szCs w:val="21"/>
              </w:rPr>
              <w:t>车间粉碎机</w:t>
            </w:r>
          </w:p>
        </w:tc>
        <w:tc>
          <w:tcPr>
            <w:tcW w:w="1870"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b/>
                <w:bCs/>
                <w:kern w:val="0"/>
                <w:szCs w:val="21"/>
              </w:rPr>
              <w:t>(140,133)</w:t>
            </w:r>
            <w:r w:rsidRPr="000526A4">
              <w:rPr>
                <w:b/>
                <w:bCs/>
                <w:kern w:val="0"/>
                <w:szCs w:val="21"/>
              </w:rPr>
              <w:t>；</w:t>
            </w:r>
            <w:r w:rsidRPr="000526A4">
              <w:rPr>
                <w:b/>
                <w:bCs/>
                <w:kern w:val="0"/>
                <w:szCs w:val="21"/>
              </w:rPr>
              <w:t>(161,139)</w:t>
            </w:r>
          </w:p>
        </w:tc>
        <w:tc>
          <w:tcPr>
            <w:tcW w:w="1075"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b/>
                <w:bCs/>
                <w:kern w:val="0"/>
                <w:szCs w:val="21"/>
              </w:rPr>
              <w:t>85</w:t>
            </w:r>
          </w:p>
        </w:tc>
        <w:tc>
          <w:tcPr>
            <w:tcW w:w="1208"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b/>
                <w:bCs/>
                <w:kern w:val="0"/>
                <w:szCs w:val="21"/>
              </w:rPr>
              <w:t>隔声，减振</w:t>
            </w:r>
          </w:p>
        </w:tc>
        <w:tc>
          <w:tcPr>
            <w:tcW w:w="943"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rFonts w:hint="eastAsia"/>
                <w:b/>
                <w:bCs/>
                <w:kern w:val="0"/>
                <w:szCs w:val="21"/>
              </w:rPr>
              <w:t>70</w:t>
            </w:r>
          </w:p>
        </w:tc>
        <w:tc>
          <w:tcPr>
            <w:tcW w:w="776"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b/>
                <w:bCs/>
                <w:kern w:val="0"/>
                <w:szCs w:val="21"/>
              </w:rPr>
              <w:t>室内</w:t>
            </w:r>
          </w:p>
        </w:tc>
      </w:tr>
      <w:tr w:rsidR="00FC4359" w:rsidRPr="000526A4" w:rsidTr="00F56113">
        <w:trPr>
          <w:jc w:val="center"/>
        </w:trPr>
        <w:tc>
          <w:tcPr>
            <w:tcW w:w="725" w:type="dxa"/>
            <w:tcBorders>
              <w:top w:val="single" w:sz="4" w:space="0" w:color="auto"/>
              <w:left w:val="single" w:sz="4" w:space="0" w:color="auto"/>
              <w:bottom w:val="single" w:sz="4" w:space="0" w:color="auto"/>
              <w:right w:val="single" w:sz="4" w:space="0" w:color="auto"/>
            </w:tcBorders>
            <w:vAlign w:val="center"/>
          </w:tcPr>
          <w:p w:rsidR="00FC4359" w:rsidRPr="000526A4" w:rsidRDefault="00FC4359" w:rsidP="00F56113">
            <w:pPr>
              <w:numPr>
                <w:ilvl w:val="0"/>
                <w:numId w:val="34"/>
              </w:numPr>
              <w:spacing w:line="240" w:lineRule="exact"/>
              <w:ind w:hanging="165"/>
              <w:jc w:val="center"/>
              <w:rPr>
                <w:b/>
                <w:bCs/>
                <w:kern w:val="0"/>
                <w:szCs w:val="21"/>
              </w:rPr>
            </w:pPr>
          </w:p>
        </w:tc>
        <w:tc>
          <w:tcPr>
            <w:tcW w:w="1925"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b/>
                <w:bCs/>
                <w:kern w:val="0"/>
                <w:szCs w:val="21"/>
              </w:rPr>
              <w:t>循环水泵</w:t>
            </w:r>
          </w:p>
        </w:tc>
        <w:tc>
          <w:tcPr>
            <w:tcW w:w="1870"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b/>
                <w:bCs/>
                <w:kern w:val="0"/>
                <w:szCs w:val="21"/>
              </w:rPr>
              <w:t>（</w:t>
            </w:r>
            <w:r w:rsidRPr="000526A4">
              <w:rPr>
                <w:b/>
                <w:bCs/>
                <w:kern w:val="0"/>
                <w:szCs w:val="21"/>
              </w:rPr>
              <w:t>12.5,79.5</w:t>
            </w:r>
            <w:r w:rsidRPr="000526A4">
              <w:rPr>
                <w:b/>
                <w:bCs/>
                <w:kern w:val="0"/>
                <w:szCs w:val="21"/>
              </w:rPr>
              <w:t>）；</w:t>
            </w:r>
          </w:p>
          <w:p w:rsidR="00FC4359" w:rsidRPr="000526A4" w:rsidRDefault="00FC4359" w:rsidP="00F56113">
            <w:pPr>
              <w:spacing w:line="240" w:lineRule="exact"/>
              <w:jc w:val="center"/>
              <w:rPr>
                <w:b/>
                <w:bCs/>
                <w:kern w:val="0"/>
                <w:szCs w:val="21"/>
              </w:rPr>
            </w:pPr>
            <w:r w:rsidRPr="000526A4">
              <w:rPr>
                <w:b/>
                <w:bCs/>
                <w:kern w:val="0"/>
                <w:szCs w:val="21"/>
              </w:rPr>
              <w:t>（</w:t>
            </w:r>
            <w:r w:rsidRPr="000526A4">
              <w:rPr>
                <w:b/>
                <w:bCs/>
                <w:kern w:val="0"/>
                <w:szCs w:val="21"/>
              </w:rPr>
              <w:t>12.5,82</w:t>
            </w:r>
            <w:r w:rsidRPr="000526A4">
              <w:rPr>
                <w:b/>
                <w:bCs/>
                <w:kern w:val="0"/>
                <w:szCs w:val="21"/>
              </w:rPr>
              <w:t>）</w:t>
            </w:r>
          </w:p>
        </w:tc>
        <w:tc>
          <w:tcPr>
            <w:tcW w:w="1075"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b/>
                <w:bCs/>
                <w:kern w:val="0"/>
                <w:szCs w:val="21"/>
              </w:rPr>
              <w:t>80</w:t>
            </w:r>
          </w:p>
        </w:tc>
        <w:tc>
          <w:tcPr>
            <w:tcW w:w="1208"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b/>
                <w:bCs/>
                <w:kern w:val="0"/>
                <w:szCs w:val="21"/>
              </w:rPr>
              <w:t>隔声，减振</w:t>
            </w:r>
          </w:p>
        </w:tc>
        <w:tc>
          <w:tcPr>
            <w:tcW w:w="943"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b/>
                <w:bCs/>
                <w:kern w:val="0"/>
                <w:szCs w:val="21"/>
              </w:rPr>
              <w:t>6</w:t>
            </w:r>
            <w:r w:rsidRPr="000526A4">
              <w:rPr>
                <w:rFonts w:hint="eastAsia"/>
                <w:b/>
                <w:bCs/>
                <w:kern w:val="0"/>
                <w:szCs w:val="21"/>
              </w:rPr>
              <w:t>5</w:t>
            </w:r>
          </w:p>
        </w:tc>
        <w:tc>
          <w:tcPr>
            <w:tcW w:w="776"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b/>
                <w:bCs/>
                <w:kern w:val="0"/>
                <w:szCs w:val="21"/>
              </w:rPr>
              <w:t>室内</w:t>
            </w:r>
          </w:p>
        </w:tc>
      </w:tr>
      <w:tr w:rsidR="00FC4359" w:rsidRPr="000526A4" w:rsidTr="00F56113">
        <w:trPr>
          <w:jc w:val="center"/>
        </w:trPr>
        <w:tc>
          <w:tcPr>
            <w:tcW w:w="725" w:type="dxa"/>
            <w:tcBorders>
              <w:top w:val="single" w:sz="4" w:space="0" w:color="auto"/>
              <w:left w:val="single" w:sz="4" w:space="0" w:color="auto"/>
              <w:bottom w:val="single" w:sz="4" w:space="0" w:color="auto"/>
              <w:right w:val="single" w:sz="4" w:space="0" w:color="auto"/>
            </w:tcBorders>
            <w:vAlign w:val="center"/>
          </w:tcPr>
          <w:p w:rsidR="00FC4359" w:rsidRPr="000526A4" w:rsidRDefault="00FC4359" w:rsidP="00F56113">
            <w:pPr>
              <w:numPr>
                <w:ilvl w:val="0"/>
                <w:numId w:val="34"/>
              </w:numPr>
              <w:spacing w:line="240" w:lineRule="exact"/>
              <w:ind w:hanging="165"/>
              <w:jc w:val="center"/>
              <w:rPr>
                <w:b/>
                <w:bCs/>
                <w:kern w:val="0"/>
                <w:szCs w:val="21"/>
              </w:rPr>
            </w:pPr>
          </w:p>
        </w:tc>
        <w:tc>
          <w:tcPr>
            <w:tcW w:w="1925"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Pr>
                <w:rFonts w:hint="eastAsia"/>
                <w:b/>
                <w:bCs/>
                <w:kern w:val="0"/>
                <w:szCs w:val="21"/>
              </w:rPr>
              <w:t>合成车间物料输送</w:t>
            </w:r>
            <w:r w:rsidRPr="000526A4">
              <w:rPr>
                <w:b/>
                <w:bCs/>
                <w:kern w:val="0"/>
                <w:szCs w:val="21"/>
              </w:rPr>
              <w:t>泵</w:t>
            </w:r>
          </w:p>
        </w:tc>
        <w:tc>
          <w:tcPr>
            <w:tcW w:w="1870"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b/>
                <w:bCs/>
                <w:kern w:val="0"/>
                <w:szCs w:val="21"/>
              </w:rPr>
              <w:t>（</w:t>
            </w:r>
            <w:r w:rsidRPr="000526A4">
              <w:rPr>
                <w:b/>
                <w:bCs/>
                <w:kern w:val="0"/>
                <w:szCs w:val="21"/>
              </w:rPr>
              <w:t>167</w:t>
            </w:r>
            <w:r w:rsidRPr="000526A4">
              <w:rPr>
                <w:b/>
                <w:bCs/>
                <w:kern w:val="0"/>
                <w:szCs w:val="21"/>
              </w:rPr>
              <w:t>，</w:t>
            </w:r>
            <w:r w:rsidRPr="000526A4">
              <w:rPr>
                <w:b/>
                <w:bCs/>
                <w:kern w:val="0"/>
                <w:szCs w:val="21"/>
              </w:rPr>
              <w:t>181</w:t>
            </w:r>
            <w:r w:rsidRPr="000526A4">
              <w:rPr>
                <w:b/>
                <w:bCs/>
                <w:kern w:val="0"/>
                <w:szCs w:val="21"/>
              </w:rPr>
              <w:t>）</w:t>
            </w:r>
            <w:r>
              <w:rPr>
                <w:rFonts w:hint="eastAsia"/>
                <w:b/>
                <w:bCs/>
                <w:kern w:val="0"/>
                <w:szCs w:val="21"/>
              </w:rPr>
              <w:t>，</w:t>
            </w:r>
            <w:r w:rsidRPr="000526A4">
              <w:rPr>
                <w:b/>
                <w:bCs/>
                <w:kern w:val="0"/>
                <w:szCs w:val="21"/>
              </w:rPr>
              <w:t>（</w:t>
            </w:r>
            <w:r w:rsidRPr="000526A4">
              <w:rPr>
                <w:b/>
                <w:bCs/>
                <w:kern w:val="0"/>
                <w:szCs w:val="21"/>
              </w:rPr>
              <w:t>187</w:t>
            </w:r>
            <w:r w:rsidRPr="000526A4">
              <w:rPr>
                <w:b/>
                <w:bCs/>
                <w:kern w:val="0"/>
                <w:szCs w:val="21"/>
              </w:rPr>
              <w:t>，</w:t>
            </w:r>
            <w:r w:rsidRPr="000526A4">
              <w:rPr>
                <w:b/>
                <w:bCs/>
                <w:kern w:val="0"/>
                <w:szCs w:val="21"/>
              </w:rPr>
              <w:t>181</w:t>
            </w:r>
            <w:r w:rsidRPr="000526A4">
              <w:rPr>
                <w:b/>
                <w:bCs/>
                <w:kern w:val="0"/>
                <w:szCs w:val="21"/>
              </w:rPr>
              <w:t>）</w:t>
            </w:r>
          </w:p>
        </w:tc>
        <w:tc>
          <w:tcPr>
            <w:tcW w:w="1075"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b/>
                <w:bCs/>
                <w:kern w:val="0"/>
                <w:szCs w:val="21"/>
              </w:rPr>
              <w:t>85</w:t>
            </w:r>
          </w:p>
        </w:tc>
        <w:tc>
          <w:tcPr>
            <w:tcW w:w="1208"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b/>
                <w:bCs/>
                <w:kern w:val="0"/>
                <w:szCs w:val="21"/>
              </w:rPr>
              <w:t>隔声，减振</w:t>
            </w:r>
          </w:p>
        </w:tc>
        <w:tc>
          <w:tcPr>
            <w:tcW w:w="943"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rFonts w:hint="eastAsia"/>
                <w:b/>
                <w:bCs/>
                <w:kern w:val="0"/>
                <w:szCs w:val="21"/>
              </w:rPr>
              <w:t>70</w:t>
            </w:r>
          </w:p>
        </w:tc>
        <w:tc>
          <w:tcPr>
            <w:tcW w:w="776"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b/>
                <w:bCs/>
                <w:kern w:val="0"/>
                <w:szCs w:val="21"/>
              </w:rPr>
              <w:t>室内</w:t>
            </w:r>
          </w:p>
        </w:tc>
      </w:tr>
    </w:tbl>
    <w:p w:rsidR="00FC4359" w:rsidRPr="000526A4" w:rsidRDefault="00FC4359" w:rsidP="00FC4359">
      <w:pPr>
        <w:pStyle w:val="a9"/>
        <w:spacing w:line="440" w:lineRule="exact"/>
        <w:rPr>
          <w:rFonts w:eastAsia="宋体"/>
          <w:b/>
          <w:sz w:val="18"/>
          <w:szCs w:val="18"/>
        </w:rPr>
      </w:pPr>
      <w:r w:rsidRPr="000526A4">
        <w:rPr>
          <w:rFonts w:eastAsia="宋体"/>
          <w:b/>
          <w:sz w:val="18"/>
          <w:szCs w:val="18"/>
        </w:rPr>
        <w:t>注：坐标以厂区西南角为原点，东向为</w:t>
      </w:r>
      <w:r w:rsidRPr="000526A4">
        <w:rPr>
          <w:rFonts w:eastAsia="宋体"/>
          <w:b/>
          <w:sz w:val="18"/>
          <w:szCs w:val="18"/>
        </w:rPr>
        <w:t>X</w:t>
      </w:r>
      <w:r w:rsidRPr="000526A4">
        <w:rPr>
          <w:rFonts w:eastAsia="宋体"/>
          <w:b/>
          <w:sz w:val="18"/>
          <w:szCs w:val="18"/>
        </w:rPr>
        <w:t>轴正轴，北向为</w:t>
      </w:r>
      <w:r w:rsidRPr="000526A4">
        <w:rPr>
          <w:rFonts w:eastAsia="宋体"/>
          <w:b/>
          <w:sz w:val="18"/>
          <w:szCs w:val="18"/>
        </w:rPr>
        <w:t>Y</w:t>
      </w:r>
      <w:r w:rsidRPr="000526A4">
        <w:rPr>
          <w:rFonts w:eastAsia="宋体"/>
          <w:b/>
          <w:sz w:val="18"/>
          <w:szCs w:val="18"/>
        </w:rPr>
        <w:t>轴正轴。</w:t>
      </w:r>
    </w:p>
    <w:p w:rsidR="00FC4359" w:rsidRPr="000526A4" w:rsidRDefault="00FC4359" w:rsidP="00FC4359">
      <w:pPr>
        <w:pStyle w:val="2"/>
        <w:rPr>
          <w:rFonts w:ascii="Times New Roman" w:hAnsi="Times New Roman"/>
        </w:rPr>
      </w:pPr>
      <w:bookmarkStart w:id="159" w:name="_Toc459368281"/>
      <w:r w:rsidRPr="000526A4">
        <w:rPr>
          <w:rFonts w:ascii="Times New Roman" w:hAnsi="Times New Roman"/>
        </w:rPr>
        <w:t xml:space="preserve">2.4 </w:t>
      </w:r>
      <w:r w:rsidRPr="000526A4">
        <w:rPr>
          <w:rFonts w:ascii="Times New Roman" w:hAnsi="Times New Roman"/>
        </w:rPr>
        <w:t>污染物排放汇总分析</w:t>
      </w:r>
      <w:bookmarkEnd w:id="159"/>
    </w:p>
    <w:p w:rsidR="00FC4359" w:rsidRPr="000526A4" w:rsidRDefault="00FC4359" w:rsidP="00FC4359">
      <w:pPr>
        <w:pStyle w:val="3"/>
      </w:pPr>
      <w:bookmarkStart w:id="160" w:name="_Toc231787461"/>
      <w:bookmarkStart w:id="161" w:name="_Toc233192314"/>
      <w:bookmarkStart w:id="162" w:name="_Toc118272466"/>
      <w:bookmarkStart w:id="163" w:name="_Toc120005937"/>
      <w:bookmarkStart w:id="164" w:name="_Toc141072717"/>
      <w:bookmarkStart w:id="165" w:name="_Toc147207367"/>
      <w:bookmarkStart w:id="166" w:name="_Toc176004445"/>
      <w:bookmarkStart w:id="167" w:name="_Toc185975181"/>
      <w:bookmarkStart w:id="168" w:name="_Toc188363752"/>
      <w:smartTag w:uri="urn:schemas-microsoft-com:office:smarttags" w:element="chsdate">
        <w:smartTagPr>
          <w:attr w:name="Year" w:val="1899"/>
          <w:attr w:name="Month" w:val="12"/>
          <w:attr w:name="Day" w:val="30"/>
          <w:attr w:name="IsLunarDate" w:val="False"/>
          <w:attr w:name="IsROCDate" w:val="False"/>
        </w:smartTagPr>
        <w:r w:rsidRPr="000526A4">
          <w:t>2.4.1</w:t>
        </w:r>
      </w:smartTag>
      <w:r w:rsidRPr="000526A4">
        <w:t xml:space="preserve"> </w:t>
      </w:r>
      <w:r w:rsidRPr="000526A4">
        <w:t>废</w:t>
      </w:r>
      <w:r w:rsidRPr="000526A4">
        <w:t xml:space="preserve"> </w:t>
      </w:r>
      <w:r w:rsidRPr="000526A4">
        <w:t>水</w:t>
      </w:r>
    </w:p>
    <w:p w:rsidR="00FC4359" w:rsidRPr="000526A4" w:rsidRDefault="00FC4359" w:rsidP="00FC4359">
      <w:pPr>
        <w:jc w:val="center"/>
        <w:rPr>
          <w:b/>
          <w:spacing w:val="8"/>
          <w:sz w:val="24"/>
        </w:rPr>
      </w:pPr>
      <w:r w:rsidRPr="000526A4">
        <w:rPr>
          <w:b/>
          <w:spacing w:val="8"/>
          <w:sz w:val="24"/>
        </w:rPr>
        <w:t>表</w:t>
      </w:r>
      <w:r w:rsidRPr="000526A4">
        <w:rPr>
          <w:b/>
          <w:spacing w:val="8"/>
          <w:sz w:val="24"/>
        </w:rPr>
        <w:t>2.4-1</w:t>
      </w:r>
      <w:r w:rsidRPr="000526A4">
        <w:rPr>
          <w:b/>
          <w:sz w:val="24"/>
        </w:rPr>
        <w:t xml:space="preserve">  </w:t>
      </w:r>
      <w:r w:rsidRPr="000526A4">
        <w:rPr>
          <w:b/>
          <w:sz w:val="24"/>
        </w:rPr>
        <w:t>全厂废水</w:t>
      </w:r>
      <w:r w:rsidRPr="000526A4">
        <w:rPr>
          <w:b/>
          <w:spacing w:val="8"/>
          <w:sz w:val="24"/>
        </w:rPr>
        <w:t>污染物排放量汇总分析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87"/>
        <w:gridCol w:w="1312"/>
        <w:gridCol w:w="933"/>
        <w:gridCol w:w="1019"/>
        <w:gridCol w:w="1314"/>
        <w:gridCol w:w="1363"/>
      </w:tblGrid>
      <w:tr w:rsidR="00FC4359" w:rsidRPr="000526A4" w:rsidTr="00F56113">
        <w:trPr>
          <w:cantSplit/>
          <w:trHeight w:val="454"/>
          <w:tblHeader/>
          <w:jc w:val="center"/>
        </w:trPr>
        <w:tc>
          <w:tcPr>
            <w:tcW w:w="2587" w:type="dxa"/>
            <w:vAlign w:val="center"/>
          </w:tcPr>
          <w:p w:rsidR="00FC4359" w:rsidRPr="00B546D6" w:rsidRDefault="00FC4359" w:rsidP="00F56113">
            <w:pPr>
              <w:jc w:val="center"/>
              <w:rPr>
                <w:b/>
                <w:spacing w:val="8"/>
                <w:szCs w:val="21"/>
              </w:rPr>
            </w:pPr>
            <w:bookmarkStart w:id="169" w:name="OLE_LINK5"/>
            <w:r w:rsidRPr="00B546D6">
              <w:rPr>
                <w:b/>
                <w:spacing w:val="8"/>
                <w:szCs w:val="21"/>
              </w:rPr>
              <w:t>项目</w:t>
            </w:r>
          </w:p>
        </w:tc>
        <w:tc>
          <w:tcPr>
            <w:tcW w:w="1312" w:type="dxa"/>
            <w:vAlign w:val="center"/>
          </w:tcPr>
          <w:p w:rsidR="00FC4359" w:rsidRPr="00B546D6" w:rsidRDefault="00FC4359" w:rsidP="00F56113">
            <w:pPr>
              <w:jc w:val="center"/>
              <w:rPr>
                <w:b/>
                <w:szCs w:val="21"/>
              </w:rPr>
            </w:pPr>
            <w:r w:rsidRPr="00B546D6">
              <w:rPr>
                <w:b/>
                <w:szCs w:val="21"/>
              </w:rPr>
              <w:t>产生量</w:t>
            </w:r>
          </w:p>
        </w:tc>
        <w:tc>
          <w:tcPr>
            <w:tcW w:w="933" w:type="dxa"/>
            <w:vAlign w:val="center"/>
          </w:tcPr>
          <w:p w:rsidR="00FC4359" w:rsidRPr="00B546D6" w:rsidRDefault="00FC4359" w:rsidP="00F56113">
            <w:pPr>
              <w:jc w:val="center"/>
              <w:rPr>
                <w:b/>
                <w:spacing w:val="8"/>
                <w:szCs w:val="21"/>
              </w:rPr>
            </w:pPr>
            <w:r w:rsidRPr="00B546D6">
              <w:rPr>
                <w:b/>
                <w:szCs w:val="21"/>
              </w:rPr>
              <w:t>削减量</w:t>
            </w:r>
          </w:p>
        </w:tc>
        <w:tc>
          <w:tcPr>
            <w:tcW w:w="1019" w:type="dxa"/>
          </w:tcPr>
          <w:p w:rsidR="00FC4359" w:rsidRPr="00B546D6" w:rsidRDefault="00FC4359" w:rsidP="00F56113">
            <w:pPr>
              <w:jc w:val="center"/>
              <w:rPr>
                <w:b/>
                <w:spacing w:val="8"/>
                <w:szCs w:val="21"/>
              </w:rPr>
            </w:pPr>
            <w:r w:rsidRPr="00B546D6">
              <w:rPr>
                <w:b/>
                <w:spacing w:val="8"/>
                <w:szCs w:val="21"/>
              </w:rPr>
              <w:t>总排口</w:t>
            </w:r>
          </w:p>
          <w:p w:rsidR="00FC4359" w:rsidRPr="00B546D6" w:rsidRDefault="00FC4359" w:rsidP="00F56113">
            <w:pPr>
              <w:jc w:val="center"/>
              <w:rPr>
                <w:b/>
                <w:spacing w:val="8"/>
                <w:szCs w:val="21"/>
              </w:rPr>
            </w:pPr>
            <w:r w:rsidRPr="00B546D6">
              <w:rPr>
                <w:b/>
                <w:spacing w:val="8"/>
                <w:szCs w:val="21"/>
              </w:rPr>
              <w:t>排放量</w:t>
            </w:r>
          </w:p>
        </w:tc>
        <w:tc>
          <w:tcPr>
            <w:tcW w:w="1314" w:type="dxa"/>
          </w:tcPr>
          <w:p w:rsidR="00FC4359" w:rsidRPr="00B546D6" w:rsidRDefault="00FC4359" w:rsidP="00F56113">
            <w:pPr>
              <w:jc w:val="center"/>
              <w:rPr>
                <w:b/>
                <w:spacing w:val="8"/>
                <w:szCs w:val="21"/>
              </w:rPr>
            </w:pPr>
            <w:r w:rsidRPr="00B546D6">
              <w:rPr>
                <w:b/>
                <w:spacing w:val="8"/>
                <w:szCs w:val="21"/>
              </w:rPr>
              <w:t>园区污水处理厂削减量</w:t>
            </w:r>
          </w:p>
        </w:tc>
        <w:tc>
          <w:tcPr>
            <w:tcW w:w="1363" w:type="dxa"/>
            <w:vAlign w:val="center"/>
          </w:tcPr>
          <w:p w:rsidR="00FC4359" w:rsidRPr="00B546D6" w:rsidRDefault="00FC4359" w:rsidP="00F56113">
            <w:pPr>
              <w:jc w:val="center"/>
              <w:rPr>
                <w:b/>
                <w:spacing w:val="8"/>
                <w:szCs w:val="21"/>
              </w:rPr>
            </w:pPr>
            <w:r w:rsidRPr="00B546D6">
              <w:rPr>
                <w:b/>
                <w:spacing w:val="8"/>
                <w:szCs w:val="21"/>
              </w:rPr>
              <w:t>最终排放量</w:t>
            </w:r>
          </w:p>
        </w:tc>
      </w:tr>
      <w:tr w:rsidR="00FC4359" w:rsidRPr="000526A4" w:rsidTr="00F56113">
        <w:trPr>
          <w:cantSplit/>
          <w:trHeight w:val="454"/>
          <w:jc w:val="center"/>
        </w:trPr>
        <w:tc>
          <w:tcPr>
            <w:tcW w:w="2587" w:type="dxa"/>
            <w:vAlign w:val="center"/>
          </w:tcPr>
          <w:p w:rsidR="00FC4359" w:rsidRPr="00B546D6" w:rsidRDefault="00FC4359" w:rsidP="00F56113">
            <w:pPr>
              <w:pStyle w:val="afc"/>
              <w:rPr>
                <w:b/>
                <w:spacing w:val="8"/>
                <w:szCs w:val="21"/>
              </w:rPr>
            </w:pPr>
            <w:r w:rsidRPr="00B546D6">
              <w:rPr>
                <w:b/>
                <w:spacing w:val="8"/>
                <w:szCs w:val="21"/>
              </w:rPr>
              <w:t>废水量（</w:t>
            </w:r>
            <w:r w:rsidRPr="00B546D6">
              <w:rPr>
                <w:b/>
                <w:spacing w:val="8"/>
                <w:szCs w:val="21"/>
              </w:rPr>
              <w:t>m</w:t>
            </w:r>
            <w:r w:rsidRPr="00B546D6">
              <w:rPr>
                <w:b/>
                <w:spacing w:val="8"/>
                <w:szCs w:val="21"/>
                <w:vertAlign w:val="superscript"/>
              </w:rPr>
              <w:t>3</w:t>
            </w:r>
            <w:r w:rsidRPr="00B546D6">
              <w:rPr>
                <w:b/>
                <w:spacing w:val="8"/>
                <w:szCs w:val="21"/>
              </w:rPr>
              <w:t>/a</w:t>
            </w:r>
            <w:r w:rsidRPr="00B546D6">
              <w:rPr>
                <w:b/>
                <w:spacing w:val="8"/>
                <w:szCs w:val="21"/>
              </w:rPr>
              <w:t>）</w:t>
            </w:r>
          </w:p>
        </w:tc>
        <w:tc>
          <w:tcPr>
            <w:tcW w:w="1312" w:type="dxa"/>
            <w:vAlign w:val="center"/>
          </w:tcPr>
          <w:p w:rsidR="00FC4359" w:rsidRPr="00B546D6" w:rsidRDefault="00FC4359" w:rsidP="00F56113">
            <w:pPr>
              <w:jc w:val="center"/>
              <w:rPr>
                <w:b/>
                <w:bCs/>
                <w:szCs w:val="21"/>
              </w:rPr>
            </w:pPr>
            <w:r>
              <w:rPr>
                <w:rFonts w:hint="eastAsia"/>
                <w:b/>
                <w:bCs/>
                <w:szCs w:val="21"/>
              </w:rPr>
              <w:t>29070</w:t>
            </w:r>
          </w:p>
        </w:tc>
        <w:tc>
          <w:tcPr>
            <w:tcW w:w="933" w:type="dxa"/>
            <w:vAlign w:val="center"/>
          </w:tcPr>
          <w:p w:rsidR="00FC4359" w:rsidRDefault="00FC4359" w:rsidP="00F56113">
            <w:pPr>
              <w:jc w:val="center"/>
              <w:rPr>
                <w:b/>
                <w:bCs/>
                <w:color w:val="000000"/>
                <w:szCs w:val="21"/>
              </w:rPr>
            </w:pPr>
            <w:r>
              <w:rPr>
                <w:b/>
                <w:bCs/>
                <w:color w:val="000000"/>
                <w:szCs w:val="21"/>
              </w:rPr>
              <w:t>28350</w:t>
            </w:r>
          </w:p>
        </w:tc>
        <w:tc>
          <w:tcPr>
            <w:tcW w:w="1019" w:type="dxa"/>
            <w:vAlign w:val="center"/>
          </w:tcPr>
          <w:p w:rsidR="00FC4359" w:rsidRPr="00B546D6" w:rsidRDefault="00FC4359" w:rsidP="00F56113">
            <w:pPr>
              <w:jc w:val="center"/>
              <w:rPr>
                <w:b/>
                <w:bCs/>
                <w:szCs w:val="21"/>
              </w:rPr>
            </w:pPr>
            <w:r>
              <w:rPr>
                <w:rFonts w:hint="eastAsia"/>
                <w:b/>
                <w:bCs/>
                <w:szCs w:val="21"/>
              </w:rPr>
              <w:t>720</w:t>
            </w:r>
          </w:p>
        </w:tc>
        <w:tc>
          <w:tcPr>
            <w:tcW w:w="1314" w:type="dxa"/>
            <w:vAlign w:val="center"/>
          </w:tcPr>
          <w:p w:rsidR="00FC4359" w:rsidRPr="00B546D6" w:rsidRDefault="00FC4359" w:rsidP="00F56113">
            <w:pPr>
              <w:jc w:val="center"/>
              <w:rPr>
                <w:b/>
                <w:bCs/>
                <w:szCs w:val="21"/>
              </w:rPr>
            </w:pPr>
            <w:r w:rsidRPr="00B546D6">
              <w:rPr>
                <w:b/>
                <w:bCs/>
                <w:szCs w:val="21"/>
              </w:rPr>
              <w:t>0</w:t>
            </w:r>
          </w:p>
        </w:tc>
        <w:tc>
          <w:tcPr>
            <w:tcW w:w="1363" w:type="dxa"/>
            <w:vAlign w:val="center"/>
          </w:tcPr>
          <w:p w:rsidR="00FC4359" w:rsidRPr="00B546D6" w:rsidRDefault="00FC4359" w:rsidP="00F56113">
            <w:pPr>
              <w:jc w:val="center"/>
              <w:rPr>
                <w:b/>
                <w:bCs/>
                <w:szCs w:val="21"/>
              </w:rPr>
            </w:pPr>
            <w:r>
              <w:rPr>
                <w:rFonts w:hint="eastAsia"/>
                <w:b/>
                <w:bCs/>
                <w:szCs w:val="21"/>
              </w:rPr>
              <w:t>720</w:t>
            </w:r>
          </w:p>
        </w:tc>
      </w:tr>
      <w:tr w:rsidR="00FC4359" w:rsidRPr="000526A4" w:rsidTr="00F56113">
        <w:trPr>
          <w:cantSplit/>
          <w:trHeight w:val="454"/>
          <w:jc w:val="center"/>
        </w:trPr>
        <w:tc>
          <w:tcPr>
            <w:tcW w:w="2587" w:type="dxa"/>
            <w:vAlign w:val="center"/>
          </w:tcPr>
          <w:p w:rsidR="00FC4359" w:rsidRPr="00B546D6" w:rsidRDefault="00FC4359" w:rsidP="00F56113">
            <w:pPr>
              <w:pStyle w:val="afc"/>
              <w:rPr>
                <w:b/>
                <w:spacing w:val="8"/>
                <w:szCs w:val="21"/>
              </w:rPr>
            </w:pPr>
            <w:r w:rsidRPr="00B546D6">
              <w:rPr>
                <w:b/>
                <w:spacing w:val="8"/>
                <w:szCs w:val="21"/>
              </w:rPr>
              <w:t>COD</w:t>
            </w:r>
            <w:r w:rsidRPr="00B546D6">
              <w:rPr>
                <w:b/>
                <w:spacing w:val="8"/>
                <w:szCs w:val="21"/>
              </w:rPr>
              <w:t>（</w:t>
            </w:r>
            <w:r w:rsidRPr="00B546D6">
              <w:rPr>
                <w:b/>
                <w:spacing w:val="8"/>
                <w:szCs w:val="21"/>
              </w:rPr>
              <w:t>t/a</w:t>
            </w:r>
            <w:r w:rsidRPr="00B546D6">
              <w:rPr>
                <w:b/>
                <w:spacing w:val="8"/>
                <w:szCs w:val="21"/>
              </w:rPr>
              <w:t>）</w:t>
            </w:r>
          </w:p>
        </w:tc>
        <w:tc>
          <w:tcPr>
            <w:tcW w:w="1312" w:type="dxa"/>
            <w:vAlign w:val="center"/>
          </w:tcPr>
          <w:p w:rsidR="00FC4359" w:rsidRPr="00B546D6" w:rsidRDefault="00FC4359" w:rsidP="00F56113">
            <w:pPr>
              <w:jc w:val="center"/>
              <w:rPr>
                <w:b/>
                <w:bCs/>
                <w:szCs w:val="21"/>
              </w:rPr>
            </w:pPr>
            <w:r w:rsidRPr="00B546D6">
              <w:rPr>
                <w:rFonts w:hint="eastAsia"/>
                <w:b/>
                <w:bCs/>
                <w:szCs w:val="21"/>
              </w:rPr>
              <w:t>3.5</w:t>
            </w:r>
          </w:p>
        </w:tc>
        <w:tc>
          <w:tcPr>
            <w:tcW w:w="933" w:type="dxa"/>
            <w:vAlign w:val="center"/>
          </w:tcPr>
          <w:p w:rsidR="00FC4359" w:rsidRDefault="00FC4359" w:rsidP="00F56113">
            <w:pPr>
              <w:jc w:val="center"/>
              <w:rPr>
                <w:b/>
                <w:bCs/>
                <w:color w:val="000000"/>
                <w:szCs w:val="21"/>
              </w:rPr>
            </w:pPr>
            <w:r>
              <w:rPr>
                <w:b/>
                <w:bCs/>
                <w:color w:val="000000"/>
                <w:szCs w:val="21"/>
              </w:rPr>
              <w:t>3.</w:t>
            </w:r>
            <w:r>
              <w:rPr>
                <w:rFonts w:hint="eastAsia"/>
                <w:b/>
                <w:bCs/>
                <w:color w:val="000000"/>
                <w:szCs w:val="21"/>
              </w:rPr>
              <w:t>35</w:t>
            </w:r>
          </w:p>
        </w:tc>
        <w:tc>
          <w:tcPr>
            <w:tcW w:w="1019" w:type="dxa"/>
            <w:vAlign w:val="center"/>
          </w:tcPr>
          <w:p w:rsidR="00FC4359" w:rsidRPr="00B546D6" w:rsidRDefault="00FC4359" w:rsidP="00F56113">
            <w:pPr>
              <w:jc w:val="center"/>
              <w:rPr>
                <w:b/>
                <w:bCs/>
                <w:szCs w:val="21"/>
              </w:rPr>
            </w:pPr>
            <w:r>
              <w:rPr>
                <w:rFonts w:hint="eastAsia"/>
                <w:b/>
                <w:bCs/>
                <w:szCs w:val="21"/>
              </w:rPr>
              <w:t>0.15</w:t>
            </w:r>
          </w:p>
        </w:tc>
        <w:tc>
          <w:tcPr>
            <w:tcW w:w="1314" w:type="dxa"/>
            <w:vAlign w:val="center"/>
          </w:tcPr>
          <w:p w:rsidR="00FC4359" w:rsidRPr="00B546D6" w:rsidRDefault="00FC4359" w:rsidP="00F56113">
            <w:pPr>
              <w:jc w:val="center"/>
              <w:rPr>
                <w:b/>
                <w:bCs/>
                <w:szCs w:val="21"/>
              </w:rPr>
            </w:pPr>
            <w:r w:rsidRPr="00B546D6">
              <w:rPr>
                <w:rFonts w:hint="eastAsia"/>
                <w:b/>
                <w:bCs/>
                <w:szCs w:val="21"/>
              </w:rPr>
              <w:t>0.</w:t>
            </w:r>
            <w:r>
              <w:rPr>
                <w:rFonts w:hint="eastAsia"/>
                <w:b/>
                <w:bCs/>
                <w:szCs w:val="21"/>
              </w:rPr>
              <w:t>078</w:t>
            </w:r>
          </w:p>
        </w:tc>
        <w:tc>
          <w:tcPr>
            <w:tcW w:w="1363" w:type="dxa"/>
            <w:vAlign w:val="center"/>
          </w:tcPr>
          <w:p w:rsidR="00FC4359" w:rsidRPr="00B546D6" w:rsidRDefault="00FC4359" w:rsidP="00F56113">
            <w:pPr>
              <w:jc w:val="center"/>
              <w:rPr>
                <w:b/>
                <w:bCs/>
                <w:szCs w:val="21"/>
              </w:rPr>
            </w:pPr>
            <w:r>
              <w:rPr>
                <w:rFonts w:hint="eastAsia"/>
                <w:b/>
                <w:bCs/>
                <w:szCs w:val="21"/>
              </w:rPr>
              <w:t>0.072</w:t>
            </w:r>
          </w:p>
        </w:tc>
      </w:tr>
      <w:tr w:rsidR="00FC4359" w:rsidRPr="000526A4" w:rsidTr="00F56113">
        <w:trPr>
          <w:cantSplit/>
          <w:trHeight w:val="454"/>
          <w:jc w:val="center"/>
        </w:trPr>
        <w:tc>
          <w:tcPr>
            <w:tcW w:w="2587" w:type="dxa"/>
            <w:vAlign w:val="center"/>
          </w:tcPr>
          <w:p w:rsidR="00FC4359" w:rsidRPr="00B546D6" w:rsidRDefault="00FC4359" w:rsidP="00F56113">
            <w:pPr>
              <w:pStyle w:val="afc"/>
            </w:pPr>
            <w:r w:rsidRPr="00B546D6">
              <w:rPr>
                <w:b/>
              </w:rPr>
              <w:t>氨氮</w:t>
            </w:r>
            <w:r w:rsidRPr="00B546D6">
              <w:rPr>
                <w:b/>
              </w:rPr>
              <w:t xml:space="preserve">  </w:t>
            </w:r>
            <w:r w:rsidRPr="00B546D6">
              <w:rPr>
                <w:b/>
              </w:rPr>
              <w:t>（</w:t>
            </w:r>
            <w:r w:rsidRPr="00B546D6">
              <w:rPr>
                <w:b/>
              </w:rPr>
              <w:t>t/a</w:t>
            </w:r>
            <w:r w:rsidRPr="00B546D6">
              <w:rPr>
                <w:b/>
              </w:rPr>
              <w:t>）</w:t>
            </w:r>
          </w:p>
        </w:tc>
        <w:tc>
          <w:tcPr>
            <w:tcW w:w="1312" w:type="dxa"/>
            <w:vAlign w:val="center"/>
          </w:tcPr>
          <w:p w:rsidR="00FC4359" w:rsidRPr="00B546D6" w:rsidRDefault="00FC4359" w:rsidP="00F56113">
            <w:pPr>
              <w:jc w:val="center"/>
              <w:rPr>
                <w:b/>
                <w:bCs/>
                <w:szCs w:val="21"/>
              </w:rPr>
            </w:pPr>
            <w:r w:rsidRPr="00B546D6">
              <w:rPr>
                <w:b/>
                <w:bCs/>
                <w:szCs w:val="21"/>
              </w:rPr>
              <w:t>0.</w:t>
            </w:r>
            <w:r w:rsidRPr="00B546D6">
              <w:rPr>
                <w:rFonts w:hint="eastAsia"/>
                <w:b/>
                <w:bCs/>
                <w:szCs w:val="21"/>
              </w:rPr>
              <w:t>0</w:t>
            </w:r>
            <w:r>
              <w:rPr>
                <w:rFonts w:hint="eastAsia"/>
                <w:b/>
                <w:bCs/>
                <w:szCs w:val="21"/>
              </w:rPr>
              <w:t>2</w:t>
            </w:r>
          </w:p>
        </w:tc>
        <w:tc>
          <w:tcPr>
            <w:tcW w:w="933" w:type="dxa"/>
            <w:vAlign w:val="center"/>
          </w:tcPr>
          <w:p w:rsidR="00FC4359" w:rsidRDefault="00FC4359" w:rsidP="00F56113">
            <w:pPr>
              <w:jc w:val="center"/>
              <w:rPr>
                <w:b/>
                <w:bCs/>
                <w:color w:val="000000"/>
                <w:szCs w:val="21"/>
              </w:rPr>
            </w:pPr>
            <w:r>
              <w:rPr>
                <w:rFonts w:hint="eastAsia"/>
                <w:b/>
                <w:bCs/>
                <w:color w:val="000000"/>
                <w:szCs w:val="21"/>
              </w:rPr>
              <w:t>0</w:t>
            </w:r>
          </w:p>
        </w:tc>
        <w:tc>
          <w:tcPr>
            <w:tcW w:w="1019" w:type="dxa"/>
            <w:vAlign w:val="center"/>
          </w:tcPr>
          <w:p w:rsidR="00FC4359" w:rsidRPr="00B546D6" w:rsidRDefault="00FC4359" w:rsidP="00F56113">
            <w:pPr>
              <w:jc w:val="center"/>
              <w:rPr>
                <w:b/>
                <w:bCs/>
                <w:szCs w:val="21"/>
              </w:rPr>
            </w:pPr>
            <w:r>
              <w:rPr>
                <w:rFonts w:hint="eastAsia"/>
                <w:b/>
                <w:bCs/>
                <w:szCs w:val="21"/>
              </w:rPr>
              <w:t>0.02</w:t>
            </w:r>
          </w:p>
        </w:tc>
        <w:tc>
          <w:tcPr>
            <w:tcW w:w="1314" w:type="dxa"/>
            <w:vAlign w:val="center"/>
          </w:tcPr>
          <w:p w:rsidR="00FC4359" w:rsidRPr="00B546D6" w:rsidRDefault="00FC4359" w:rsidP="00F56113">
            <w:pPr>
              <w:jc w:val="center"/>
              <w:rPr>
                <w:b/>
                <w:bCs/>
                <w:szCs w:val="21"/>
              </w:rPr>
            </w:pPr>
            <w:r w:rsidRPr="00B546D6">
              <w:rPr>
                <w:b/>
                <w:bCs/>
                <w:szCs w:val="21"/>
              </w:rPr>
              <w:t>0</w:t>
            </w:r>
            <w:r>
              <w:rPr>
                <w:rFonts w:hint="eastAsia"/>
                <w:b/>
                <w:bCs/>
                <w:szCs w:val="21"/>
              </w:rPr>
              <w:t>.01</w:t>
            </w:r>
          </w:p>
        </w:tc>
        <w:tc>
          <w:tcPr>
            <w:tcW w:w="1363" w:type="dxa"/>
            <w:vAlign w:val="center"/>
          </w:tcPr>
          <w:p w:rsidR="00FC4359" w:rsidRPr="00B546D6" w:rsidRDefault="00FC4359" w:rsidP="00F56113">
            <w:pPr>
              <w:jc w:val="center"/>
              <w:rPr>
                <w:b/>
                <w:bCs/>
                <w:szCs w:val="21"/>
              </w:rPr>
            </w:pPr>
            <w:r>
              <w:rPr>
                <w:rFonts w:hint="eastAsia"/>
                <w:b/>
                <w:bCs/>
                <w:szCs w:val="21"/>
              </w:rPr>
              <w:t>0.01</w:t>
            </w:r>
          </w:p>
        </w:tc>
      </w:tr>
      <w:tr w:rsidR="00FC4359" w:rsidRPr="000526A4" w:rsidTr="00F56113">
        <w:trPr>
          <w:cantSplit/>
          <w:trHeight w:val="454"/>
          <w:jc w:val="center"/>
        </w:trPr>
        <w:tc>
          <w:tcPr>
            <w:tcW w:w="2587" w:type="dxa"/>
            <w:vAlign w:val="center"/>
          </w:tcPr>
          <w:p w:rsidR="00FC4359" w:rsidRPr="00B546D6" w:rsidRDefault="00FC4359" w:rsidP="00F56113">
            <w:pPr>
              <w:pStyle w:val="afc"/>
              <w:rPr>
                <w:b/>
              </w:rPr>
            </w:pPr>
            <w:r>
              <w:rPr>
                <w:rFonts w:hint="eastAsia"/>
                <w:b/>
              </w:rPr>
              <w:t>总磷</w:t>
            </w:r>
            <w:r w:rsidRPr="00B546D6">
              <w:rPr>
                <w:b/>
              </w:rPr>
              <w:t>（</w:t>
            </w:r>
            <w:r w:rsidRPr="00B546D6">
              <w:rPr>
                <w:b/>
              </w:rPr>
              <w:t>t/a</w:t>
            </w:r>
            <w:r w:rsidRPr="00B546D6">
              <w:rPr>
                <w:b/>
              </w:rPr>
              <w:t>）</w:t>
            </w:r>
          </w:p>
        </w:tc>
        <w:tc>
          <w:tcPr>
            <w:tcW w:w="1312" w:type="dxa"/>
            <w:vAlign w:val="center"/>
          </w:tcPr>
          <w:p w:rsidR="00FC4359" w:rsidRPr="00B546D6" w:rsidRDefault="00FC4359" w:rsidP="00F56113">
            <w:pPr>
              <w:jc w:val="center"/>
              <w:rPr>
                <w:b/>
                <w:bCs/>
                <w:szCs w:val="21"/>
              </w:rPr>
            </w:pPr>
            <w:r>
              <w:rPr>
                <w:rFonts w:hint="eastAsia"/>
                <w:b/>
                <w:bCs/>
                <w:szCs w:val="21"/>
              </w:rPr>
              <w:t>7.78</w:t>
            </w:r>
          </w:p>
        </w:tc>
        <w:tc>
          <w:tcPr>
            <w:tcW w:w="933" w:type="dxa"/>
            <w:vAlign w:val="center"/>
          </w:tcPr>
          <w:p w:rsidR="00FC4359" w:rsidRDefault="00FC4359" w:rsidP="00F56113">
            <w:pPr>
              <w:jc w:val="center"/>
              <w:rPr>
                <w:b/>
                <w:bCs/>
                <w:color w:val="000000"/>
                <w:szCs w:val="21"/>
              </w:rPr>
            </w:pPr>
            <w:r>
              <w:rPr>
                <w:b/>
                <w:bCs/>
                <w:color w:val="000000"/>
                <w:szCs w:val="21"/>
              </w:rPr>
              <w:t>7.78</w:t>
            </w:r>
          </w:p>
        </w:tc>
        <w:tc>
          <w:tcPr>
            <w:tcW w:w="1019" w:type="dxa"/>
            <w:vAlign w:val="center"/>
          </w:tcPr>
          <w:p w:rsidR="00FC4359" w:rsidRPr="00B546D6" w:rsidRDefault="00FC4359" w:rsidP="00F56113">
            <w:pPr>
              <w:jc w:val="center"/>
              <w:rPr>
                <w:b/>
                <w:bCs/>
                <w:szCs w:val="21"/>
              </w:rPr>
            </w:pPr>
            <w:r>
              <w:rPr>
                <w:rFonts w:hint="eastAsia"/>
                <w:b/>
                <w:bCs/>
                <w:szCs w:val="21"/>
              </w:rPr>
              <w:t>0</w:t>
            </w:r>
          </w:p>
        </w:tc>
        <w:tc>
          <w:tcPr>
            <w:tcW w:w="1314" w:type="dxa"/>
            <w:vAlign w:val="center"/>
          </w:tcPr>
          <w:p w:rsidR="00FC4359" w:rsidRPr="00B546D6" w:rsidRDefault="00FC4359" w:rsidP="00F56113">
            <w:pPr>
              <w:jc w:val="center"/>
              <w:rPr>
                <w:b/>
                <w:bCs/>
                <w:szCs w:val="21"/>
              </w:rPr>
            </w:pPr>
            <w:r>
              <w:rPr>
                <w:rFonts w:hint="eastAsia"/>
                <w:b/>
                <w:bCs/>
                <w:szCs w:val="21"/>
              </w:rPr>
              <w:t>0</w:t>
            </w:r>
          </w:p>
        </w:tc>
        <w:tc>
          <w:tcPr>
            <w:tcW w:w="1363" w:type="dxa"/>
            <w:vAlign w:val="center"/>
          </w:tcPr>
          <w:p w:rsidR="00FC4359" w:rsidRPr="00B546D6" w:rsidRDefault="00FC4359" w:rsidP="00F56113">
            <w:pPr>
              <w:jc w:val="center"/>
              <w:rPr>
                <w:rFonts w:hint="eastAsia"/>
                <w:b/>
                <w:bCs/>
                <w:szCs w:val="21"/>
              </w:rPr>
            </w:pPr>
            <w:r>
              <w:rPr>
                <w:rFonts w:hint="eastAsia"/>
                <w:b/>
                <w:bCs/>
                <w:szCs w:val="21"/>
              </w:rPr>
              <w:t>0</w:t>
            </w:r>
          </w:p>
        </w:tc>
      </w:tr>
      <w:bookmarkEnd w:id="169"/>
    </w:tbl>
    <w:p w:rsidR="00FC4359" w:rsidRPr="00D3545A" w:rsidRDefault="00FC4359" w:rsidP="00FC4359">
      <w:pPr>
        <w:rPr>
          <w:rFonts w:hint="eastAsia"/>
        </w:rPr>
      </w:pPr>
    </w:p>
    <w:p w:rsidR="00FC4359" w:rsidRPr="000526A4" w:rsidRDefault="00FC4359" w:rsidP="00FC4359">
      <w:pPr>
        <w:pStyle w:val="biaoti0"/>
        <w:rPr>
          <w:rFonts w:ascii="Times New Roman" w:hAnsi="Times New Roman"/>
        </w:rPr>
      </w:pPr>
      <w:r w:rsidRPr="000526A4">
        <w:rPr>
          <w:rFonts w:ascii="Times New Roman" w:hAnsi="Times New Roman"/>
        </w:rPr>
        <w:t xml:space="preserve">2.4.2 </w:t>
      </w:r>
      <w:r w:rsidRPr="000526A4">
        <w:rPr>
          <w:rFonts w:ascii="Times New Roman" w:hAnsi="Times New Roman"/>
        </w:rPr>
        <w:t>废</w:t>
      </w:r>
      <w:r w:rsidRPr="000526A4">
        <w:rPr>
          <w:rFonts w:ascii="Times New Roman" w:hAnsi="Times New Roman"/>
        </w:rPr>
        <w:t xml:space="preserve"> </w:t>
      </w:r>
      <w:r w:rsidRPr="000526A4">
        <w:rPr>
          <w:rFonts w:ascii="Times New Roman" w:hAnsi="Times New Roman"/>
        </w:rPr>
        <w:t>气</w:t>
      </w:r>
    </w:p>
    <w:p w:rsidR="00FC4359" w:rsidRPr="000526A4" w:rsidRDefault="00FC4359" w:rsidP="00FC4359">
      <w:pPr>
        <w:jc w:val="center"/>
        <w:rPr>
          <w:b/>
          <w:spacing w:val="8"/>
          <w:sz w:val="24"/>
        </w:rPr>
      </w:pPr>
      <w:r w:rsidRPr="000526A4">
        <w:rPr>
          <w:b/>
          <w:spacing w:val="8"/>
          <w:sz w:val="24"/>
        </w:rPr>
        <w:t>表</w:t>
      </w:r>
      <w:r w:rsidRPr="000526A4">
        <w:rPr>
          <w:b/>
          <w:spacing w:val="8"/>
          <w:sz w:val="24"/>
        </w:rPr>
        <w:t xml:space="preserve">2.4-2  </w:t>
      </w:r>
      <w:r w:rsidRPr="000526A4">
        <w:rPr>
          <w:b/>
          <w:spacing w:val="8"/>
          <w:sz w:val="24"/>
        </w:rPr>
        <w:t>全厂废气污染物汇总分析</w:t>
      </w:r>
    </w:p>
    <w:tbl>
      <w:tblPr>
        <w:tblW w:w="3568" w:type="pct"/>
        <w:jc w:val="center"/>
        <w:tblInd w:w="-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80"/>
        <w:gridCol w:w="2334"/>
        <w:gridCol w:w="1972"/>
      </w:tblGrid>
      <w:tr w:rsidR="00FC4359" w:rsidRPr="000526A4" w:rsidTr="00F56113">
        <w:trPr>
          <w:cantSplit/>
          <w:trHeight w:val="454"/>
          <w:jc w:val="center"/>
        </w:trPr>
        <w:tc>
          <w:tcPr>
            <w:tcW w:w="1779" w:type="dxa"/>
            <w:vMerge w:val="restart"/>
            <w:vAlign w:val="center"/>
          </w:tcPr>
          <w:p w:rsidR="00FC4359" w:rsidRPr="000526A4" w:rsidRDefault="00FC4359" w:rsidP="00F56113">
            <w:pPr>
              <w:jc w:val="center"/>
              <w:rPr>
                <w:b/>
                <w:spacing w:val="8"/>
              </w:rPr>
            </w:pPr>
            <w:r w:rsidRPr="000526A4">
              <w:rPr>
                <w:b/>
                <w:spacing w:val="8"/>
              </w:rPr>
              <w:t>项目</w:t>
            </w:r>
          </w:p>
        </w:tc>
        <w:tc>
          <w:tcPr>
            <w:tcW w:w="4303" w:type="dxa"/>
            <w:gridSpan w:val="2"/>
            <w:vAlign w:val="center"/>
          </w:tcPr>
          <w:p w:rsidR="00FC4359" w:rsidRPr="000526A4" w:rsidRDefault="00FC4359" w:rsidP="00F56113">
            <w:pPr>
              <w:jc w:val="center"/>
              <w:rPr>
                <w:b/>
                <w:spacing w:val="8"/>
              </w:rPr>
            </w:pPr>
            <w:r w:rsidRPr="000526A4">
              <w:rPr>
                <w:b/>
                <w:spacing w:val="8"/>
              </w:rPr>
              <w:t>主要污染物产生及排放量（</w:t>
            </w:r>
            <w:r w:rsidRPr="000526A4">
              <w:rPr>
                <w:b/>
                <w:spacing w:val="8"/>
              </w:rPr>
              <w:t>t/a</w:t>
            </w:r>
            <w:r w:rsidRPr="000526A4">
              <w:rPr>
                <w:b/>
                <w:spacing w:val="8"/>
              </w:rPr>
              <w:t>）</w:t>
            </w:r>
          </w:p>
        </w:tc>
      </w:tr>
      <w:tr w:rsidR="00FC4359" w:rsidRPr="000526A4" w:rsidTr="00F56113">
        <w:trPr>
          <w:cantSplit/>
          <w:trHeight w:val="357"/>
          <w:jc w:val="center"/>
        </w:trPr>
        <w:tc>
          <w:tcPr>
            <w:tcW w:w="1779" w:type="dxa"/>
            <w:vMerge/>
            <w:vAlign w:val="center"/>
          </w:tcPr>
          <w:p w:rsidR="00FC4359" w:rsidRPr="000526A4" w:rsidRDefault="00FC4359" w:rsidP="00F56113">
            <w:pPr>
              <w:jc w:val="center"/>
              <w:rPr>
                <w:b/>
                <w:spacing w:val="8"/>
              </w:rPr>
            </w:pPr>
            <w:bookmarkStart w:id="170" w:name="OLE_LINK1" w:colFirst="2" w:colLast="8"/>
          </w:p>
        </w:tc>
        <w:tc>
          <w:tcPr>
            <w:tcW w:w="2332" w:type="dxa"/>
            <w:vAlign w:val="center"/>
          </w:tcPr>
          <w:p w:rsidR="00FC4359" w:rsidRPr="000526A4" w:rsidRDefault="00FC4359" w:rsidP="00F56113">
            <w:pPr>
              <w:jc w:val="center"/>
              <w:rPr>
                <w:b/>
                <w:spacing w:val="8"/>
              </w:rPr>
            </w:pPr>
            <w:r w:rsidRPr="000526A4">
              <w:rPr>
                <w:b/>
                <w:spacing w:val="8"/>
              </w:rPr>
              <w:t>颗粒物</w:t>
            </w:r>
          </w:p>
        </w:tc>
        <w:tc>
          <w:tcPr>
            <w:tcW w:w="1971" w:type="dxa"/>
            <w:vAlign w:val="center"/>
          </w:tcPr>
          <w:p w:rsidR="00FC4359" w:rsidRPr="000526A4" w:rsidRDefault="00FC4359" w:rsidP="00F56113">
            <w:pPr>
              <w:jc w:val="center"/>
              <w:rPr>
                <w:b/>
                <w:spacing w:val="8"/>
                <w:vertAlign w:val="subscript"/>
              </w:rPr>
            </w:pPr>
            <w:r>
              <w:rPr>
                <w:rFonts w:hint="eastAsia"/>
                <w:b/>
                <w:spacing w:val="8"/>
              </w:rPr>
              <w:t>硫酸雾</w:t>
            </w:r>
          </w:p>
        </w:tc>
      </w:tr>
      <w:tr w:rsidR="00FC4359" w:rsidRPr="000526A4" w:rsidTr="00F56113">
        <w:trPr>
          <w:cantSplit/>
          <w:trHeight w:val="454"/>
          <w:jc w:val="center"/>
        </w:trPr>
        <w:tc>
          <w:tcPr>
            <w:tcW w:w="1779" w:type="dxa"/>
            <w:vAlign w:val="center"/>
          </w:tcPr>
          <w:p w:rsidR="00FC4359" w:rsidRPr="000526A4" w:rsidRDefault="00FC4359" w:rsidP="00F56113">
            <w:pPr>
              <w:pStyle w:val="afc"/>
              <w:rPr>
                <w:b/>
                <w:spacing w:val="8"/>
                <w:szCs w:val="24"/>
              </w:rPr>
            </w:pPr>
            <w:r w:rsidRPr="000526A4">
              <w:rPr>
                <w:b/>
                <w:spacing w:val="8"/>
                <w:szCs w:val="24"/>
              </w:rPr>
              <w:t>产生量</w:t>
            </w:r>
          </w:p>
        </w:tc>
        <w:tc>
          <w:tcPr>
            <w:tcW w:w="2332" w:type="dxa"/>
            <w:vAlign w:val="center"/>
          </w:tcPr>
          <w:p w:rsidR="00FC4359" w:rsidRPr="000526A4" w:rsidRDefault="00FC4359" w:rsidP="00F56113">
            <w:pPr>
              <w:jc w:val="center"/>
              <w:rPr>
                <w:b/>
                <w:bCs/>
                <w:szCs w:val="21"/>
              </w:rPr>
            </w:pPr>
            <w:r>
              <w:rPr>
                <w:rFonts w:hint="eastAsia"/>
                <w:b/>
                <w:bCs/>
                <w:szCs w:val="21"/>
              </w:rPr>
              <w:t>2325</w:t>
            </w:r>
          </w:p>
        </w:tc>
        <w:tc>
          <w:tcPr>
            <w:tcW w:w="1971" w:type="dxa"/>
            <w:vAlign w:val="center"/>
          </w:tcPr>
          <w:p w:rsidR="00FC4359" w:rsidRPr="000526A4" w:rsidRDefault="00FC4359" w:rsidP="00F56113">
            <w:pPr>
              <w:jc w:val="center"/>
              <w:rPr>
                <w:b/>
                <w:bCs/>
                <w:szCs w:val="21"/>
              </w:rPr>
            </w:pPr>
            <w:r>
              <w:rPr>
                <w:rFonts w:hint="eastAsia"/>
                <w:b/>
                <w:bCs/>
                <w:szCs w:val="21"/>
              </w:rPr>
              <w:t>0.86</w:t>
            </w:r>
          </w:p>
        </w:tc>
      </w:tr>
      <w:tr w:rsidR="00FC4359" w:rsidRPr="000526A4" w:rsidTr="00F56113">
        <w:trPr>
          <w:cantSplit/>
          <w:trHeight w:val="369"/>
          <w:jc w:val="center"/>
        </w:trPr>
        <w:tc>
          <w:tcPr>
            <w:tcW w:w="1779" w:type="dxa"/>
            <w:vAlign w:val="center"/>
          </w:tcPr>
          <w:p w:rsidR="00FC4359" w:rsidRPr="000526A4" w:rsidRDefault="00FC4359" w:rsidP="00F56113">
            <w:pPr>
              <w:jc w:val="center"/>
              <w:rPr>
                <w:b/>
                <w:spacing w:val="8"/>
              </w:rPr>
            </w:pPr>
            <w:r w:rsidRPr="000526A4">
              <w:rPr>
                <w:b/>
                <w:spacing w:val="8"/>
              </w:rPr>
              <w:t>削减量</w:t>
            </w:r>
          </w:p>
        </w:tc>
        <w:tc>
          <w:tcPr>
            <w:tcW w:w="2332" w:type="dxa"/>
            <w:vAlign w:val="center"/>
          </w:tcPr>
          <w:p w:rsidR="00FC4359" w:rsidRPr="000526A4" w:rsidRDefault="00FC4359" w:rsidP="00F56113">
            <w:pPr>
              <w:jc w:val="center"/>
              <w:rPr>
                <w:b/>
                <w:bCs/>
                <w:szCs w:val="21"/>
              </w:rPr>
            </w:pPr>
            <w:r>
              <w:rPr>
                <w:rFonts w:hint="eastAsia"/>
                <w:b/>
                <w:bCs/>
                <w:szCs w:val="21"/>
              </w:rPr>
              <w:t>2306.4</w:t>
            </w:r>
          </w:p>
        </w:tc>
        <w:tc>
          <w:tcPr>
            <w:tcW w:w="1971" w:type="dxa"/>
            <w:vAlign w:val="center"/>
          </w:tcPr>
          <w:p w:rsidR="00FC4359" w:rsidRPr="000526A4" w:rsidRDefault="00FC4359" w:rsidP="00F56113">
            <w:pPr>
              <w:jc w:val="center"/>
              <w:rPr>
                <w:b/>
                <w:bCs/>
                <w:szCs w:val="21"/>
              </w:rPr>
            </w:pPr>
            <w:r>
              <w:rPr>
                <w:rFonts w:hint="eastAsia"/>
                <w:b/>
                <w:bCs/>
                <w:szCs w:val="21"/>
              </w:rPr>
              <w:t>0.78</w:t>
            </w:r>
          </w:p>
        </w:tc>
      </w:tr>
      <w:tr w:rsidR="00FC4359" w:rsidRPr="000526A4" w:rsidTr="00F56113">
        <w:trPr>
          <w:cantSplit/>
          <w:trHeight w:val="454"/>
          <w:jc w:val="center"/>
        </w:trPr>
        <w:tc>
          <w:tcPr>
            <w:tcW w:w="1779" w:type="dxa"/>
            <w:vAlign w:val="center"/>
          </w:tcPr>
          <w:p w:rsidR="00FC4359" w:rsidRPr="000526A4" w:rsidRDefault="00FC4359" w:rsidP="00F56113">
            <w:pPr>
              <w:jc w:val="center"/>
              <w:rPr>
                <w:b/>
                <w:spacing w:val="8"/>
              </w:rPr>
            </w:pPr>
            <w:r w:rsidRPr="000526A4">
              <w:rPr>
                <w:b/>
                <w:spacing w:val="8"/>
              </w:rPr>
              <w:t>排放量</w:t>
            </w:r>
          </w:p>
        </w:tc>
        <w:tc>
          <w:tcPr>
            <w:tcW w:w="2332" w:type="dxa"/>
            <w:vAlign w:val="center"/>
          </w:tcPr>
          <w:p w:rsidR="00FC4359" w:rsidRPr="000526A4" w:rsidRDefault="00FC4359" w:rsidP="00F56113">
            <w:pPr>
              <w:jc w:val="center"/>
              <w:rPr>
                <w:b/>
                <w:bCs/>
                <w:szCs w:val="21"/>
              </w:rPr>
            </w:pPr>
            <w:r>
              <w:rPr>
                <w:rFonts w:hint="eastAsia"/>
                <w:b/>
                <w:bCs/>
                <w:szCs w:val="21"/>
              </w:rPr>
              <w:t>18.6</w:t>
            </w:r>
          </w:p>
        </w:tc>
        <w:tc>
          <w:tcPr>
            <w:tcW w:w="1971" w:type="dxa"/>
            <w:vAlign w:val="center"/>
          </w:tcPr>
          <w:p w:rsidR="00FC4359" w:rsidRPr="000526A4" w:rsidRDefault="00FC4359" w:rsidP="00F56113">
            <w:pPr>
              <w:jc w:val="center"/>
              <w:rPr>
                <w:b/>
                <w:bCs/>
                <w:szCs w:val="21"/>
              </w:rPr>
            </w:pPr>
            <w:r>
              <w:rPr>
                <w:rFonts w:hint="eastAsia"/>
                <w:b/>
                <w:bCs/>
                <w:szCs w:val="21"/>
              </w:rPr>
              <w:t>0.08</w:t>
            </w:r>
          </w:p>
        </w:tc>
      </w:tr>
    </w:tbl>
    <w:bookmarkEnd w:id="170"/>
    <w:p w:rsidR="00FC4359" w:rsidRPr="000526A4" w:rsidRDefault="00FC4359" w:rsidP="00FC4359">
      <w:pPr>
        <w:pStyle w:val="3"/>
      </w:pPr>
      <w:r w:rsidRPr="000526A4">
        <w:lastRenderedPageBreak/>
        <w:t xml:space="preserve">2.4.3 </w:t>
      </w:r>
      <w:r w:rsidRPr="000526A4">
        <w:t>固体废物</w:t>
      </w:r>
    </w:p>
    <w:p w:rsidR="00FC4359" w:rsidRPr="000526A4" w:rsidRDefault="00FC4359" w:rsidP="00FC4359">
      <w:pPr>
        <w:ind w:firstLineChars="1029" w:firstLine="2644"/>
        <w:rPr>
          <w:b/>
          <w:spacing w:val="8"/>
          <w:sz w:val="24"/>
        </w:rPr>
      </w:pPr>
      <w:r w:rsidRPr="000526A4">
        <w:rPr>
          <w:b/>
          <w:spacing w:val="8"/>
          <w:sz w:val="24"/>
        </w:rPr>
        <w:t>表</w:t>
      </w:r>
      <w:r w:rsidRPr="000526A4">
        <w:rPr>
          <w:b/>
          <w:spacing w:val="8"/>
          <w:sz w:val="24"/>
        </w:rPr>
        <w:t xml:space="preserve">2.4-3  </w:t>
      </w:r>
      <w:r w:rsidRPr="000526A4">
        <w:rPr>
          <w:b/>
          <w:sz w:val="24"/>
        </w:rPr>
        <w:t>全厂</w:t>
      </w:r>
      <w:r w:rsidRPr="000526A4">
        <w:rPr>
          <w:b/>
          <w:spacing w:val="8"/>
          <w:sz w:val="24"/>
        </w:rPr>
        <w:t>固体废物汇总分析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94"/>
        <w:gridCol w:w="1151"/>
        <w:gridCol w:w="1561"/>
        <w:gridCol w:w="1404"/>
        <w:gridCol w:w="1397"/>
        <w:gridCol w:w="1221"/>
      </w:tblGrid>
      <w:tr w:rsidR="00FC4359" w:rsidRPr="000526A4" w:rsidTr="00F56113">
        <w:trPr>
          <w:jc w:val="center"/>
        </w:trPr>
        <w:tc>
          <w:tcPr>
            <w:tcW w:w="1793" w:type="dxa"/>
            <w:vAlign w:val="center"/>
          </w:tcPr>
          <w:p w:rsidR="00FC4359" w:rsidRPr="000526A4" w:rsidRDefault="00FC4359" w:rsidP="00F56113">
            <w:pPr>
              <w:pStyle w:val="aff1"/>
              <w:spacing w:line="300" w:lineRule="exact"/>
              <w:jc w:val="center"/>
              <w:rPr>
                <w:rFonts w:ascii="Times New Roman" w:hAnsi="Times New Roman"/>
                <w:b/>
              </w:rPr>
            </w:pPr>
            <w:r w:rsidRPr="000526A4">
              <w:rPr>
                <w:rFonts w:ascii="Times New Roman" w:hAnsi="Times New Roman"/>
                <w:b/>
              </w:rPr>
              <w:t>名</w:t>
            </w:r>
            <w:r w:rsidRPr="000526A4">
              <w:rPr>
                <w:rFonts w:ascii="Times New Roman" w:hAnsi="Times New Roman"/>
                <w:b/>
              </w:rPr>
              <w:t xml:space="preserve">  </w:t>
            </w:r>
            <w:r w:rsidRPr="000526A4">
              <w:rPr>
                <w:rFonts w:ascii="Times New Roman" w:hAnsi="Times New Roman"/>
                <w:b/>
              </w:rPr>
              <w:t>称</w:t>
            </w:r>
          </w:p>
        </w:tc>
        <w:tc>
          <w:tcPr>
            <w:tcW w:w="1150" w:type="dxa"/>
            <w:vAlign w:val="center"/>
          </w:tcPr>
          <w:p w:rsidR="00FC4359" w:rsidRPr="000526A4" w:rsidRDefault="00FC4359" w:rsidP="00F56113">
            <w:pPr>
              <w:pStyle w:val="aff1"/>
              <w:spacing w:line="300" w:lineRule="exact"/>
              <w:jc w:val="center"/>
              <w:rPr>
                <w:rFonts w:ascii="Times New Roman" w:hAnsi="Times New Roman"/>
                <w:b/>
              </w:rPr>
            </w:pPr>
            <w:r w:rsidRPr="000526A4">
              <w:rPr>
                <w:rFonts w:ascii="Times New Roman" w:hAnsi="Times New Roman"/>
                <w:b/>
              </w:rPr>
              <w:t>产生量</w:t>
            </w:r>
          </w:p>
          <w:p w:rsidR="00FC4359" w:rsidRPr="000526A4" w:rsidRDefault="00FC4359" w:rsidP="00F56113">
            <w:pPr>
              <w:pStyle w:val="aff1"/>
              <w:spacing w:line="300" w:lineRule="exact"/>
              <w:jc w:val="center"/>
              <w:rPr>
                <w:rFonts w:ascii="Times New Roman" w:hAnsi="Times New Roman"/>
                <w:b/>
              </w:rPr>
            </w:pPr>
            <w:r w:rsidRPr="000526A4">
              <w:rPr>
                <w:rFonts w:ascii="Times New Roman" w:hAnsi="Times New Roman"/>
                <w:b/>
              </w:rPr>
              <w:t>(t/a)</w:t>
            </w:r>
          </w:p>
        </w:tc>
        <w:tc>
          <w:tcPr>
            <w:tcW w:w="1560" w:type="dxa"/>
            <w:vAlign w:val="center"/>
          </w:tcPr>
          <w:p w:rsidR="00FC4359" w:rsidRPr="000526A4" w:rsidRDefault="00FC4359" w:rsidP="00F56113">
            <w:pPr>
              <w:pStyle w:val="aff1"/>
              <w:spacing w:line="300" w:lineRule="exact"/>
              <w:jc w:val="center"/>
              <w:rPr>
                <w:rFonts w:ascii="Times New Roman" w:hAnsi="Times New Roman"/>
                <w:b/>
              </w:rPr>
            </w:pPr>
            <w:r w:rsidRPr="000526A4">
              <w:rPr>
                <w:rFonts w:ascii="Times New Roman" w:hAnsi="Times New Roman"/>
                <w:b/>
              </w:rPr>
              <w:t>综合利用量</w:t>
            </w:r>
          </w:p>
          <w:p w:rsidR="00FC4359" w:rsidRPr="000526A4" w:rsidRDefault="00FC4359" w:rsidP="00F56113">
            <w:pPr>
              <w:pStyle w:val="aff1"/>
              <w:spacing w:line="300" w:lineRule="exact"/>
              <w:jc w:val="center"/>
              <w:rPr>
                <w:rFonts w:ascii="Times New Roman" w:hAnsi="Times New Roman"/>
                <w:b/>
              </w:rPr>
            </w:pPr>
            <w:r w:rsidRPr="000526A4">
              <w:rPr>
                <w:rFonts w:ascii="Times New Roman" w:hAnsi="Times New Roman"/>
                <w:b/>
              </w:rPr>
              <w:t>(t/a)</w:t>
            </w:r>
          </w:p>
        </w:tc>
        <w:tc>
          <w:tcPr>
            <w:tcW w:w="1403" w:type="dxa"/>
            <w:vAlign w:val="center"/>
          </w:tcPr>
          <w:p w:rsidR="00FC4359" w:rsidRPr="000526A4" w:rsidRDefault="00FC4359" w:rsidP="00F56113">
            <w:pPr>
              <w:pStyle w:val="aff1"/>
              <w:spacing w:line="300" w:lineRule="exact"/>
              <w:jc w:val="center"/>
              <w:rPr>
                <w:rFonts w:ascii="Times New Roman" w:hAnsi="Times New Roman"/>
                <w:b/>
              </w:rPr>
            </w:pPr>
            <w:r w:rsidRPr="000526A4">
              <w:rPr>
                <w:rFonts w:ascii="Times New Roman" w:hAnsi="Times New Roman"/>
                <w:b/>
              </w:rPr>
              <w:t>综合利用率</w:t>
            </w:r>
          </w:p>
          <w:p w:rsidR="00FC4359" w:rsidRPr="000526A4" w:rsidRDefault="00FC4359" w:rsidP="00F56113">
            <w:pPr>
              <w:pStyle w:val="aff1"/>
              <w:spacing w:line="300" w:lineRule="exact"/>
              <w:jc w:val="center"/>
              <w:rPr>
                <w:rFonts w:ascii="Times New Roman" w:hAnsi="Times New Roman"/>
                <w:b/>
              </w:rPr>
            </w:pPr>
            <w:r w:rsidRPr="000526A4">
              <w:rPr>
                <w:rFonts w:ascii="Times New Roman" w:hAnsi="Times New Roman"/>
                <w:b/>
              </w:rPr>
              <w:t>(%)</w:t>
            </w:r>
          </w:p>
        </w:tc>
        <w:tc>
          <w:tcPr>
            <w:tcW w:w="1396" w:type="dxa"/>
            <w:vAlign w:val="center"/>
          </w:tcPr>
          <w:p w:rsidR="00FC4359" w:rsidRPr="000526A4" w:rsidRDefault="00FC4359" w:rsidP="00F56113">
            <w:pPr>
              <w:pStyle w:val="aff1"/>
              <w:spacing w:line="300" w:lineRule="exact"/>
              <w:jc w:val="center"/>
              <w:rPr>
                <w:rFonts w:ascii="Times New Roman" w:hAnsi="Times New Roman"/>
                <w:b/>
              </w:rPr>
            </w:pPr>
            <w:r w:rsidRPr="000526A4">
              <w:rPr>
                <w:rFonts w:ascii="Times New Roman" w:hAnsi="Times New Roman"/>
                <w:b/>
              </w:rPr>
              <w:t>处理处置量</w:t>
            </w:r>
          </w:p>
          <w:p w:rsidR="00FC4359" w:rsidRPr="000526A4" w:rsidRDefault="00FC4359" w:rsidP="00F56113">
            <w:pPr>
              <w:pStyle w:val="aff1"/>
              <w:spacing w:line="300" w:lineRule="exact"/>
              <w:ind w:firstLineChars="98" w:firstLine="207"/>
              <w:jc w:val="center"/>
              <w:rPr>
                <w:rFonts w:ascii="Times New Roman" w:hAnsi="Times New Roman"/>
                <w:b/>
              </w:rPr>
            </w:pPr>
            <w:r w:rsidRPr="000526A4">
              <w:rPr>
                <w:rFonts w:ascii="Times New Roman" w:hAnsi="Times New Roman"/>
                <w:b/>
              </w:rPr>
              <w:t>(t/a)</w:t>
            </w:r>
          </w:p>
        </w:tc>
        <w:tc>
          <w:tcPr>
            <w:tcW w:w="1220" w:type="dxa"/>
            <w:vAlign w:val="center"/>
          </w:tcPr>
          <w:p w:rsidR="00FC4359" w:rsidRPr="000526A4" w:rsidRDefault="00FC4359" w:rsidP="00F56113">
            <w:pPr>
              <w:pStyle w:val="aff1"/>
              <w:spacing w:line="300" w:lineRule="exact"/>
              <w:jc w:val="center"/>
              <w:rPr>
                <w:rFonts w:ascii="Times New Roman" w:hAnsi="Times New Roman"/>
                <w:b/>
              </w:rPr>
            </w:pPr>
            <w:r w:rsidRPr="000526A4">
              <w:rPr>
                <w:rFonts w:ascii="Times New Roman" w:hAnsi="Times New Roman"/>
                <w:b/>
              </w:rPr>
              <w:t>处置</w:t>
            </w:r>
            <w:r w:rsidRPr="000526A4">
              <w:rPr>
                <w:rFonts w:ascii="Times New Roman" w:hAnsi="Times New Roman"/>
                <w:b/>
              </w:rPr>
              <w:t>(</w:t>
            </w:r>
            <w:r w:rsidRPr="000526A4">
              <w:rPr>
                <w:rFonts w:ascii="Times New Roman" w:hAnsi="Times New Roman"/>
                <w:b/>
              </w:rPr>
              <w:t>理</w:t>
            </w:r>
            <w:r w:rsidRPr="000526A4">
              <w:rPr>
                <w:rFonts w:ascii="Times New Roman" w:hAnsi="Times New Roman"/>
                <w:b/>
              </w:rPr>
              <w:t>)</w:t>
            </w:r>
            <w:r w:rsidRPr="000526A4">
              <w:rPr>
                <w:rFonts w:ascii="Times New Roman" w:hAnsi="Times New Roman"/>
                <w:b/>
              </w:rPr>
              <w:t>率</w:t>
            </w:r>
            <w:r w:rsidRPr="000526A4">
              <w:rPr>
                <w:rFonts w:ascii="Times New Roman" w:hAnsi="Times New Roman"/>
                <w:b/>
              </w:rPr>
              <w:t>(%)</w:t>
            </w:r>
          </w:p>
        </w:tc>
      </w:tr>
      <w:tr w:rsidR="00FC4359" w:rsidRPr="000526A4" w:rsidTr="00F56113">
        <w:trPr>
          <w:jc w:val="center"/>
        </w:trPr>
        <w:tc>
          <w:tcPr>
            <w:tcW w:w="1793" w:type="dxa"/>
            <w:vAlign w:val="center"/>
          </w:tcPr>
          <w:p w:rsidR="00FC4359" w:rsidRPr="00B411AF" w:rsidRDefault="00FC4359" w:rsidP="00F56113">
            <w:pPr>
              <w:tabs>
                <w:tab w:val="left" w:pos="2612"/>
              </w:tabs>
              <w:spacing w:line="240" w:lineRule="exact"/>
              <w:jc w:val="center"/>
              <w:rPr>
                <w:b/>
                <w:bCs/>
                <w:spacing w:val="8"/>
              </w:rPr>
            </w:pPr>
            <w:r w:rsidRPr="00B411AF">
              <w:rPr>
                <w:rFonts w:hint="eastAsia"/>
                <w:b/>
                <w:bCs/>
                <w:spacing w:val="8"/>
              </w:rPr>
              <w:t>石膏、磷石膏</w:t>
            </w:r>
          </w:p>
        </w:tc>
        <w:tc>
          <w:tcPr>
            <w:tcW w:w="1150" w:type="dxa"/>
            <w:vAlign w:val="center"/>
          </w:tcPr>
          <w:p w:rsidR="00FC4359" w:rsidRPr="000526A4" w:rsidRDefault="00FC4359" w:rsidP="00F56113">
            <w:pPr>
              <w:tabs>
                <w:tab w:val="left" w:pos="2612"/>
              </w:tabs>
              <w:spacing w:line="240" w:lineRule="exact"/>
              <w:jc w:val="center"/>
              <w:rPr>
                <w:b/>
                <w:bCs/>
                <w:spacing w:val="8"/>
              </w:rPr>
            </w:pPr>
            <w:r>
              <w:rPr>
                <w:rFonts w:hint="eastAsia"/>
                <w:b/>
                <w:bCs/>
                <w:spacing w:val="8"/>
              </w:rPr>
              <w:t>1250</w:t>
            </w:r>
          </w:p>
        </w:tc>
        <w:tc>
          <w:tcPr>
            <w:tcW w:w="1560" w:type="dxa"/>
            <w:vAlign w:val="center"/>
          </w:tcPr>
          <w:p w:rsidR="00FC4359" w:rsidRPr="000526A4" w:rsidRDefault="00FC4359" w:rsidP="00F56113">
            <w:pPr>
              <w:pStyle w:val="aff1"/>
              <w:spacing w:line="300" w:lineRule="exact"/>
              <w:jc w:val="center"/>
              <w:rPr>
                <w:rFonts w:ascii="Times New Roman" w:hAnsi="Times New Roman"/>
                <w:b/>
              </w:rPr>
            </w:pPr>
            <w:r w:rsidRPr="000526A4">
              <w:rPr>
                <w:rFonts w:ascii="Times New Roman" w:hAnsi="Times New Roman"/>
                <w:b/>
              </w:rPr>
              <w:t>0</w:t>
            </w:r>
          </w:p>
        </w:tc>
        <w:tc>
          <w:tcPr>
            <w:tcW w:w="1403" w:type="dxa"/>
            <w:vAlign w:val="center"/>
          </w:tcPr>
          <w:p w:rsidR="00FC4359" w:rsidRPr="000526A4" w:rsidRDefault="00FC4359" w:rsidP="00F56113">
            <w:pPr>
              <w:pStyle w:val="aff1"/>
              <w:spacing w:line="300" w:lineRule="exact"/>
              <w:jc w:val="center"/>
              <w:rPr>
                <w:rFonts w:ascii="Times New Roman" w:hAnsi="Times New Roman"/>
                <w:b/>
              </w:rPr>
            </w:pPr>
            <w:r w:rsidRPr="000526A4">
              <w:rPr>
                <w:rFonts w:ascii="Times New Roman" w:hAnsi="Times New Roman"/>
                <w:b/>
              </w:rPr>
              <w:t>0</w:t>
            </w:r>
          </w:p>
        </w:tc>
        <w:tc>
          <w:tcPr>
            <w:tcW w:w="1396" w:type="dxa"/>
            <w:vAlign w:val="center"/>
          </w:tcPr>
          <w:p w:rsidR="00FC4359" w:rsidRPr="000526A4" w:rsidRDefault="00FC4359" w:rsidP="00F56113">
            <w:pPr>
              <w:tabs>
                <w:tab w:val="left" w:pos="2612"/>
              </w:tabs>
              <w:spacing w:line="240" w:lineRule="exact"/>
              <w:jc w:val="center"/>
              <w:rPr>
                <w:b/>
                <w:bCs/>
                <w:spacing w:val="8"/>
              </w:rPr>
            </w:pPr>
            <w:r>
              <w:rPr>
                <w:rFonts w:hint="eastAsia"/>
                <w:b/>
                <w:bCs/>
                <w:spacing w:val="8"/>
              </w:rPr>
              <w:t>1250</w:t>
            </w:r>
          </w:p>
        </w:tc>
        <w:tc>
          <w:tcPr>
            <w:tcW w:w="1220" w:type="dxa"/>
            <w:vAlign w:val="center"/>
          </w:tcPr>
          <w:p w:rsidR="00FC4359" w:rsidRPr="000526A4" w:rsidRDefault="00FC4359" w:rsidP="00F56113">
            <w:pPr>
              <w:pStyle w:val="aff1"/>
              <w:spacing w:line="300" w:lineRule="exact"/>
              <w:jc w:val="center"/>
              <w:rPr>
                <w:rFonts w:ascii="Times New Roman" w:hAnsi="Times New Roman"/>
                <w:b/>
              </w:rPr>
            </w:pPr>
            <w:r w:rsidRPr="000526A4">
              <w:rPr>
                <w:rFonts w:ascii="Times New Roman" w:hAnsi="Times New Roman"/>
                <w:b/>
              </w:rPr>
              <w:t>100%</w:t>
            </w:r>
          </w:p>
        </w:tc>
      </w:tr>
      <w:tr w:rsidR="00FC4359" w:rsidRPr="000526A4" w:rsidTr="00F56113">
        <w:trPr>
          <w:trHeight w:val="397"/>
          <w:jc w:val="center"/>
        </w:trPr>
        <w:tc>
          <w:tcPr>
            <w:tcW w:w="1793" w:type="dxa"/>
            <w:vAlign w:val="center"/>
          </w:tcPr>
          <w:p w:rsidR="00FC4359" w:rsidRPr="000526A4" w:rsidRDefault="00FC4359" w:rsidP="00F56113">
            <w:pPr>
              <w:tabs>
                <w:tab w:val="left" w:pos="2612"/>
              </w:tabs>
              <w:spacing w:line="240" w:lineRule="exact"/>
              <w:jc w:val="center"/>
              <w:rPr>
                <w:b/>
                <w:bCs/>
                <w:spacing w:val="8"/>
              </w:rPr>
            </w:pPr>
            <w:r w:rsidRPr="000526A4">
              <w:rPr>
                <w:b/>
                <w:bCs/>
                <w:spacing w:val="8"/>
              </w:rPr>
              <w:t>生活垃圾</w:t>
            </w:r>
          </w:p>
        </w:tc>
        <w:tc>
          <w:tcPr>
            <w:tcW w:w="1150" w:type="dxa"/>
            <w:vAlign w:val="center"/>
          </w:tcPr>
          <w:p w:rsidR="00FC4359" w:rsidRPr="000526A4" w:rsidRDefault="00FC4359" w:rsidP="00F56113">
            <w:pPr>
              <w:tabs>
                <w:tab w:val="left" w:pos="2612"/>
              </w:tabs>
              <w:spacing w:line="240" w:lineRule="exact"/>
              <w:jc w:val="center"/>
              <w:rPr>
                <w:b/>
                <w:bCs/>
                <w:spacing w:val="8"/>
              </w:rPr>
            </w:pPr>
            <w:r>
              <w:rPr>
                <w:rFonts w:hint="eastAsia"/>
                <w:b/>
                <w:bCs/>
                <w:spacing w:val="8"/>
              </w:rPr>
              <w:t>9</w:t>
            </w:r>
          </w:p>
        </w:tc>
        <w:tc>
          <w:tcPr>
            <w:tcW w:w="1560" w:type="dxa"/>
            <w:vAlign w:val="center"/>
          </w:tcPr>
          <w:p w:rsidR="00FC4359" w:rsidRPr="000526A4" w:rsidRDefault="00FC4359" w:rsidP="00F56113">
            <w:pPr>
              <w:pStyle w:val="aff1"/>
              <w:jc w:val="center"/>
              <w:rPr>
                <w:rFonts w:ascii="Times New Roman" w:hAnsi="Times New Roman"/>
                <w:b/>
              </w:rPr>
            </w:pPr>
            <w:r w:rsidRPr="000526A4">
              <w:rPr>
                <w:rFonts w:ascii="Times New Roman" w:hAnsi="Times New Roman"/>
                <w:b/>
              </w:rPr>
              <w:t>0</w:t>
            </w:r>
          </w:p>
        </w:tc>
        <w:tc>
          <w:tcPr>
            <w:tcW w:w="1403" w:type="dxa"/>
            <w:vAlign w:val="center"/>
          </w:tcPr>
          <w:p w:rsidR="00FC4359" w:rsidRPr="000526A4" w:rsidRDefault="00FC4359" w:rsidP="00F56113">
            <w:pPr>
              <w:pStyle w:val="aff1"/>
              <w:jc w:val="center"/>
              <w:rPr>
                <w:rFonts w:ascii="Times New Roman" w:hAnsi="Times New Roman"/>
                <w:b/>
              </w:rPr>
            </w:pPr>
            <w:r w:rsidRPr="000526A4">
              <w:rPr>
                <w:rFonts w:ascii="Times New Roman" w:hAnsi="Times New Roman"/>
                <w:b/>
              </w:rPr>
              <w:t>0</w:t>
            </w:r>
          </w:p>
        </w:tc>
        <w:tc>
          <w:tcPr>
            <w:tcW w:w="1396" w:type="dxa"/>
            <w:vAlign w:val="center"/>
          </w:tcPr>
          <w:p w:rsidR="00FC4359" w:rsidRPr="000526A4" w:rsidRDefault="00FC4359" w:rsidP="00F56113">
            <w:pPr>
              <w:tabs>
                <w:tab w:val="left" w:pos="2612"/>
              </w:tabs>
              <w:spacing w:line="240" w:lineRule="exact"/>
              <w:jc w:val="center"/>
              <w:rPr>
                <w:b/>
                <w:bCs/>
                <w:spacing w:val="8"/>
              </w:rPr>
            </w:pPr>
            <w:r>
              <w:rPr>
                <w:rFonts w:hint="eastAsia"/>
                <w:b/>
                <w:bCs/>
                <w:spacing w:val="8"/>
              </w:rPr>
              <w:t>9</w:t>
            </w:r>
          </w:p>
        </w:tc>
        <w:tc>
          <w:tcPr>
            <w:tcW w:w="1220" w:type="dxa"/>
            <w:vAlign w:val="center"/>
          </w:tcPr>
          <w:p w:rsidR="00FC4359" w:rsidRPr="000526A4" w:rsidRDefault="00FC4359" w:rsidP="00F56113">
            <w:pPr>
              <w:pStyle w:val="aff1"/>
              <w:jc w:val="center"/>
              <w:rPr>
                <w:rFonts w:ascii="Times New Roman" w:hAnsi="Times New Roman"/>
                <w:b/>
              </w:rPr>
            </w:pPr>
            <w:r w:rsidRPr="000526A4">
              <w:rPr>
                <w:rFonts w:ascii="Times New Roman" w:hAnsi="Times New Roman"/>
                <w:b/>
              </w:rPr>
              <w:t>100%</w:t>
            </w:r>
          </w:p>
        </w:tc>
      </w:tr>
      <w:tr w:rsidR="00FC4359" w:rsidRPr="000526A4" w:rsidTr="00F56113">
        <w:trPr>
          <w:trHeight w:val="397"/>
          <w:jc w:val="center"/>
        </w:trPr>
        <w:tc>
          <w:tcPr>
            <w:tcW w:w="1793" w:type="dxa"/>
            <w:vAlign w:val="center"/>
          </w:tcPr>
          <w:p w:rsidR="00FC4359" w:rsidRPr="000526A4" w:rsidRDefault="00FC4359" w:rsidP="00F56113">
            <w:pPr>
              <w:tabs>
                <w:tab w:val="left" w:pos="2612"/>
              </w:tabs>
              <w:spacing w:line="240" w:lineRule="exact"/>
              <w:jc w:val="center"/>
              <w:rPr>
                <w:b/>
                <w:bCs/>
                <w:spacing w:val="8"/>
              </w:rPr>
            </w:pPr>
            <w:r>
              <w:rPr>
                <w:rFonts w:hint="eastAsia"/>
                <w:b/>
                <w:bCs/>
                <w:spacing w:val="8"/>
              </w:rPr>
              <w:t>过滤废渣</w:t>
            </w:r>
          </w:p>
        </w:tc>
        <w:tc>
          <w:tcPr>
            <w:tcW w:w="1150" w:type="dxa"/>
            <w:vAlign w:val="center"/>
          </w:tcPr>
          <w:p w:rsidR="00FC4359" w:rsidRPr="000526A4" w:rsidRDefault="00FC4359" w:rsidP="00F56113">
            <w:pPr>
              <w:tabs>
                <w:tab w:val="left" w:pos="2612"/>
              </w:tabs>
              <w:spacing w:line="240" w:lineRule="exact"/>
              <w:jc w:val="center"/>
              <w:rPr>
                <w:b/>
                <w:bCs/>
                <w:spacing w:val="8"/>
              </w:rPr>
            </w:pPr>
            <w:r>
              <w:rPr>
                <w:rFonts w:hint="eastAsia"/>
                <w:b/>
                <w:bCs/>
                <w:spacing w:val="8"/>
              </w:rPr>
              <w:t>33</w:t>
            </w:r>
          </w:p>
        </w:tc>
        <w:tc>
          <w:tcPr>
            <w:tcW w:w="1560" w:type="dxa"/>
            <w:vAlign w:val="center"/>
          </w:tcPr>
          <w:p w:rsidR="00FC4359" w:rsidRPr="000526A4" w:rsidRDefault="00FC4359" w:rsidP="00F56113">
            <w:pPr>
              <w:pStyle w:val="aff1"/>
              <w:jc w:val="center"/>
              <w:rPr>
                <w:rFonts w:ascii="Times New Roman" w:hAnsi="Times New Roman"/>
                <w:b/>
              </w:rPr>
            </w:pPr>
            <w:r>
              <w:rPr>
                <w:rFonts w:ascii="Times New Roman" w:hAnsi="Times New Roman" w:hint="eastAsia"/>
                <w:b/>
              </w:rPr>
              <w:t>0</w:t>
            </w:r>
          </w:p>
        </w:tc>
        <w:tc>
          <w:tcPr>
            <w:tcW w:w="1403" w:type="dxa"/>
            <w:vAlign w:val="center"/>
          </w:tcPr>
          <w:p w:rsidR="00FC4359" w:rsidRPr="000526A4" w:rsidRDefault="00FC4359" w:rsidP="00F56113">
            <w:pPr>
              <w:pStyle w:val="aff1"/>
              <w:jc w:val="center"/>
              <w:rPr>
                <w:rFonts w:ascii="Times New Roman" w:hAnsi="Times New Roman"/>
                <w:b/>
              </w:rPr>
            </w:pPr>
            <w:r>
              <w:rPr>
                <w:rFonts w:ascii="Times New Roman" w:hAnsi="Times New Roman" w:hint="eastAsia"/>
                <w:b/>
              </w:rPr>
              <w:t>0</w:t>
            </w:r>
          </w:p>
        </w:tc>
        <w:tc>
          <w:tcPr>
            <w:tcW w:w="1396" w:type="dxa"/>
            <w:vAlign w:val="center"/>
          </w:tcPr>
          <w:p w:rsidR="00FC4359" w:rsidRPr="000526A4" w:rsidRDefault="00FC4359" w:rsidP="00F56113">
            <w:pPr>
              <w:tabs>
                <w:tab w:val="left" w:pos="2612"/>
              </w:tabs>
              <w:spacing w:line="240" w:lineRule="exact"/>
              <w:jc w:val="center"/>
              <w:rPr>
                <w:b/>
                <w:bCs/>
                <w:spacing w:val="8"/>
              </w:rPr>
            </w:pPr>
            <w:r>
              <w:rPr>
                <w:rFonts w:hint="eastAsia"/>
                <w:b/>
                <w:bCs/>
                <w:spacing w:val="8"/>
              </w:rPr>
              <w:t>33</w:t>
            </w:r>
          </w:p>
        </w:tc>
        <w:tc>
          <w:tcPr>
            <w:tcW w:w="1220" w:type="dxa"/>
            <w:vAlign w:val="center"/>
          </w:tcPr>
          <w:p w:rsidR="00FC4359" w:rsidRPr="000526A4" w:rsidRDefault="00FC4359" w:rsidP="00F56113">
            <w:pPr>
              <w:pStyle w:val="aff1"/>
              <w:jc w:val="center"/>
              <w:rPr>
                <w:rFonts w:ascii="Times New Roman" w:hAnsi="Times New Roman"/>
                <w:b/>
              </w:rPr>
            </w:pPr>
            <w:r w:rsidRPr="000526A4">
              <w:rPr>
                <w:rFonts w:ascii="Times New Roman" w:hAnsi="Times New Roman"/>
                <w:b/>
              </w:rPr>
              <w:t>100%</w:t>
            </w:r>
          </w:p>
        </w:tc>
      </w:tr>
    </w:tbl>
    <w:p w:rsidR="00FC4359" w:rsidRPr="000526A4" w:rsidRDefault="00FC4359" w:rsidP="00FC4359">
      <w:pPr>
        <w:pStyle w:val="1"/>
        <w:spacing w:before="360" w:after="360"/>
        <w:rPr>
          <w:rFonts w:ascii="Times New Roman" w:hAnsi="Times New Roman"/>
        </w:rPr>
      </w:pPr>
      <w:bookmarkStart w:id="171" w:name="_Toc459368282"/>
      <w:bookmarkEnd w:id="160"/>
      <w:bookmarkEnd w:id="161"/>
      <w:bookmarkEnd w:id="162"/>
      <w:bookmarkEnd w:id="163"/>
      <w:bookmarkEnd w:id="164"/>
      <w:bookmarkEnd w:id="165"/>
      <w:bookmarkEnd w:id="166"/>
      <w:bookmarkEnd w:id="167"/>
      <w:bookmarkEnd w:id="168"/>
      <w:r w:rsidRPr="000526A4">
        <w:rPr>
          <w:rFonts w:ascii="Times New Roman" w:hAnsi="Times New Roman"/>
        </w:rPr>
        <w:lastRenderedPageBreak/>
        <w:t xml:space="preserve">3  </w:t>
      </w:r>
      <w:r w:rsidRPr="000526A4">
        <w:rPr>
          <w:rFonts w:ascii="Times New Roman" w:hAnsi="Times New Roman"/>
        </w:rPr>
        <w:t>区域环境概况</w:t>
      </w:r>
      <w:bookmarkEnd w:id="158"/>
      <w:bookmarkEnd w:id="171"/>
    </w:p>
    <w:p w:rsidR="00FC4359" w:rsidRPr="000526A4" w:rsidRDefault="00FC4359" w:rsidP="00FC4359">
      <w:pPr>
        <w:pStyle w:val="2"/>
        <w:spacing w:line="360" w:lineRule="auto"/>
        <w:rPr>
          <w:rFonts w:ascii="Times New Roman" w:hAnsi="Times New Roman"/>
          <w:szCs w:val="28"/>
        </w:rPr>
      </w:pPr>
      <w:bookmarkStart w:id="172" w:name="_Toc120005938"/>
      <w:bookmarkStart w:id="173" w:name="_Toc141072718"/>
      <w:bookmarkStart w:id="174" w:name="_Toc147207368"/>
      <w:bookmarkStart w:id="175" w:name="_Toc171019026"/>
      <w:bookmarkStart w:id="176" w:name="_Toc180460834"/>
      <w:bookmarkStart w:id="177" w:name="_Toc199754109"/>
      <w:bookmarkStart w:id="178" w:name="_Toc202021516"/>
      <w:bookmarkStart w:id="179" w:name="_Toc202689906"/>
      <w:bookmarkStart w:id="180" w:name="_Toc212604264"/>
      <w:bookmarkStart w:id="181" w:name="_Toc214621194"/>
      <w:bookmarkStart w:id="182" w:name="_Toc216427946"/>
      <w:bookmarkStart w:id="183" w:name="_Toc218258895"/>
      <w:bookmarkStart w:id="184" w:name="_Toc118272467"/>
      <w:bookmarkStart w:id="185" w:name="_Toc218326887"/>
      <w:bookmarkStart w:id="186" w:name="_Toc225313075"/>
      <w:bookmarkStart w:id="187" w:name="_Toc301640000"/>
      <w:bookmarkStart w:id="188" w:name="_Toc375078207"/>
      <w:bookmarkStart w:id="189" w:name="_Toc388502115"/>
      <w:bookmarkStart w:id="190" w:name="_Toc218262778"/>
      <w:bookmarkStart w:id="191" w:name="_Toc400961635"/>
      <w:bookmarkStart w:id="192" w:name="_Toc459368283"/>
      <w:r w:rsidRPr="000526A4">
        <w:rPr>
          <w:rFonts w:ascii="Times New Roman" w:hAnsi="Times New Roman"/>
          <w:szCs w:val="28"/>
        </w:rPr>
        <w:t>3.1</w:t>
      </w:r>
      <w:r w:rsidRPr="000526A4">
        <w:rPr>
          <w:rFonts w:ascii="Times New Roman" w:hAnsi="Times New Roman"/>
          <w:szCs w:val="28"/>
        </w:rPr>
        <w:t>自然环境</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rsidR="00FC4359" w:rsidRPr="000526A4" w:rsidRDefault="00FC4359" w:rsidP="00FC4359">
      <w:pPr>
        <w:pStyle w:val="3"/>
      </w:pPr>
      <w:smartTag w:uri="urn:schemas-microsoft-com:office:smarttags" w:element="chsdate">
        <w:smartTagPr>
          <w:attr w:name="Year" w:val="1899"/>
          <w:attr w:name="Month" w:val="12"/>
          <w:attr w:name="Day" w:val="30"/>
          <w:attr w:name="IsLunarDate" w:val="False"/>
          <w:attr w:name="IsROCDate" w:val="False"/>
        </w:smartTagPr>
        <w:r w:rsidRPr="000526A4">
          <w:t>3.1.1</w:t>
        </w:r>
      </w:smartTag>
      <w:r w:rsidRPr="000526A4">
        <w:t xml:space="preserve"> </w:t>
      </w:r>
      <w:r w:rsidRPr="000526A4">
        <w:t>地理位置</w:t>
      </w:r>
    </w:p>
    <w:p w:rsidR="00FC4359" w:rsidRPr="00B411AF" w:rsidRDefault="00FC4359" w:rsidP="00FC4359">
      <w:pPr>
        <w:adjustRightInd w:val="0"/>
        <w:snapToGrid w:val="0"/>
        <w:spacing w:line="440" w:lineRule="exact"/>
        <w:ind w:firstLineChars="200" w:firstLine="514"/>
        <w:rPr>
          <w:b/>
          <w:bCs/>
          <w:spacing w:val="8"/>
          <w:sz w:val="24"/>
          <w:szCs w:val="28"/>
        </w:rPr>
      </w:pPr>
      <w:r>
        <w:rPr>
          <w:rFonts w:hint="eastAsia"/>
          <w:b/>
          <w:bCs/>
          <w:spacing w:val="8"/>
          <w:sz w:val="24"/>
          <w:szCs w:val="28"/>
        </w:rPr>
        <w:t>本项目拟建厂址位于合肥市循环经济示范园纬六路以南</w:t>
      </w:r>
      <w:r w:rsidRPr="000526A4">
        <w:rPr>
          <w:b/>
          <w:bCs/>
          <w:spacing w:val="8"/>
          <w:sz w:val="24"/>
          <w:szCs w:val="28"/>
        </w:rPr>
        <w:t>。具体地理位置见</w:t>
      </w:r>
      <w:r w:rsidRPr="00B411AF">
        <w:rPr>
          <w:b/>
          <w:bCs/>
          <w:spacing w:val="8"/>
          <w:sz w:val="24"/>
          <w:szCs w:val="28"/>
        </w:rPr>
        <w:t>图</w:t>
      </w:r>
      <w:r w:rsidRPr="00B411AF">
        <w:rPr>
          <w:b/>
          <w:bCs/>
          <w:spacing w:val="8"/>
          <w:sz w:val="24"/>
          <w:szCs w:val="28"/>
        </w:rPr>
        <w:t>4.2-1</w:t>
      </w:r>
      <w:r w:rsidRPr="00B411AF">
        <w:rPr>
          <w:b/>
          <w:bCs/>
          <w:spacing w:val="8"/>
          <w:sz w:val="24"/>
          <w:szCs w:val="28"/>
        </w:rPr>
        <w:t>。</w:t>
      </w:r>
    </w:p>
    <w:p w:rsidR="00FC4359" w:rsidRPr="000526A4" w:rsidRDefault="00FC4359" w:rsidP="00FC4359">
      <w:pPr>
        <w:pStyle w:val="3"/>
      </w:pPr>
      <w:smartTag w:uri="urn:schemas-microsoft-com:office:smarttags" w:element="chsdate">
        <w:smartTagPr>
          <w:attr w:name="Year" w:val="1899"/>
          <w:attr w:name="Month" w:val="12"/>
          <w:attr w:name="Day" w:val="30"/>
          <w:attr w:name="IsLunarDate" w:val="False"/>
          <w:attr w:name="IsROCDate" w:val="False"/>
        </w:smartTagPr>
        <w:r w:rsidRPr="000526A4">
          <w:t>3.1.2</w:t>
        </w:r>
      </w:smartTag>
      <w:r w:rsidRPr="000526A4">
        <w:t xml:space="preserve"> </w:t>
      </w:r>
      <w:r w:rsidRPr="000526A4">
        <w:t>地质地貌及地势</w:t>
      </w:r>
    </w:p>
    <w:p w:rsidR="00FC4359" w:rsidRPr="00B411AF" w:rsidRDefault="00FC4359" w:rsidP="00FC4359">
      <w:pPr>
        <w:adjustRightInd w:val="0"/>
        <w:snapToGrid w:val="0"/>
        <w:spacing w:line="440" w:lineRule="exact"/>
        <w:ind w:firstLineChars="200" w:firstLine="514"/>
        <w:rPr>
          <w:b/>
          <w:bCs/>
          <w:spacing w:val="8"/>
          <w:sz w:val="24"/>
          <w:szCs w:val="28"/>
        </w:rPr>
      </w:pPr>
      <w:r w:rsidRPr="00B411AF">
        <w:rPr>
          <w:b/>
          <w:bCs/>
          <w:spacing w:val="8"/>
          <w:sz w:val="24"/>
          <w:szCs w:val="28"/>
        </w:rPr>
        <w:t>合肥市处于古老的江淮丘陵，地貌岗冲起伏，宏观地形西北高、东南低、呈现较缓的波状平原状态，地面标高一般在</w:t>
      </w:r>
      <w:r w:rsidRPr="00B411AF">
        <w:rPr>
          <w:b/>
          <w:bCs/>
          <w:spacing w:val="8"/>
          <w:sz w:val="24"/>
          <w:szCs w:val="28"/>
        </w:rPr>
        <w:t>12</w:t>
      </w:r>
      <w:r w:rsidRPr="00B411AF">
        <w:rPr>
          <w:b/>
          <w:bCs/>
          <w:spacing w:val="8"/>
          <w:sz w:val="24"/>
          <w:szCs w:val="28"/>
        </w:rPr>
        <w:t>～</w:t>
      </w:r>
      <w:r w:rsidRPr="00B411AF">
        <w:rPr>
          <w:b/>
          <w:bCs/>
          <w:spacing w:val="8"/>
          <w:sz w:val="24"/>
          <w:szCs w:val="28"/>
        </w:rPr>
        <w:t>45</w:t>
      </w:r>
      <w:r w:rsidRPr="00B411AF">
        <w:rPr>
          <w:b/>
          <w:bCs/>
          <w:spacing w:val="8"/>
          <w:sz w:val="24"/>
          <w:szCs w:val="28"/>
        </w:rPr>
        <w:t>米之间，合肥市区高程大致在</w:t>
      </w:r>
      <w:r w:rsidRPr="00B411AF">
        <w:rPr>
          <w:b/>
          <w:bCs/>
          <w:spacing w:val="8"/>
          <w:sz w:val="24"/>
          <w:szCs w:val="28"/>
        </w:rPr>
        <w:t>10.4</w:t>
      </w:r>
      <w:r w:rsidRPr="00B411AF">
        <w:rPr>
          <w:b/>
          <w:bCs/>
          <w:spacing w:val="8"/>
          <w:sz w:val="24"/>
          <w:szCs w:val="28"/>
        </w:rPr>
        <w:t>～</w:t>
      </w:r>
      <w:r w:rsidRPr="00B411AF">
        <w:rPr>
          <w:b/>
          <w:bCs/>
          <w:spacing w:val="8"/>
          <w:sz w:val="24"/>
          <w:szCs w:val="28"/>
        </w:rPr>
        <w:t>43</w:t>
      </w:r>
      <w:smartTag w:uri="urn:schemas-microsoft-com:office:smarttags" w:element="chmetcnv">
        <w:smartTagPr>
          <w:attr w:name="UnitName" w:val="m"/>
          <w:attr w:name="SourceValue" w:val=".4"/>
          <w:attr w:name="HasSpace" w:val="False"/>
          <w:attr w:name="Negative" w:val="False"/>
          <w:attr w:name="NumberType" w:val="1"/>
          <w:attr w:name="TCSC" w:val="0"/>
        </w:smartTagPr>
        <w:r w:rsidRPr="00B411AF">
          <w:rPr>
            <w:b/>
            <w:bCs/>
            <w:spacing w:val="8"/>
            <w:sz w:val="24"/>
            <w:szCs w:val="28"/>
          </w:rPr>
          <w:t>.4m</w:t>
        </w:r>
      </w:smartTag>
      <w:r w:rsidRPr="00B411AF">
        <w:rPr>
          <w:b/>
          <w:bCs/>
          <w:spacing w:val="8"/>
          <w:sz w:val="24"/>
          <w:szCs w:val="28"/>
        </w:rPr>
        <w:t>范围，少许沿河低洼地区在</w:t>
      </w:r>
      <w:r w:rsidRPr="00B411AF">
        <w:rPr>
          <w:b/>
          <w:bCs/>
          <w:spacing w:val="8"/>
          <w:sz w:val="24"/>
          <w:szCs w:val="28"/>
        </w:rPr>
        <w:t>8.4</w:t>
      </w:r>
      <w:r w:rsidRPr="00B411AF">
        <w:rPr>
          <w:b/>
          <w:bCs/>
          <w:spacing w:val="8"/>
          <w:sz w:val="24"/>
          <w:szCs w:val="28"/>
        </w:rPr>
        <w:t>～</w:t>
      </w:r>
      <w:r w:rsidRPr="00B411AF">
        <w:rPr>
          <w:b/>
          <w:bCs/>
          <w:spacing w:val="8"/>
          <w:sz w:val="24"/>
          <w:szCs w:val="28"/>
        </w:rPr>
        <w:t>10</w:t>
      </w:r>
      <w:smartTag w:uri="urn:schemas-microsoft-com:office:smarttags" w:element="chmetcnv">
        <w:smartTagPr>
          <w:attr w:name="UnitName" w:val="m"/>
          <w:attr w:name="SourceValue" w:val=".4"/>
          <w:attr w:name="HasSpace" w:val="False"/>
          <w:attr w:name="Negative" w:val="False"/>
          <w:attr w:name="NumberType" w:val="1"/>
          <w:attr w:name="TCSC" w:val="0"/>
        </w:smartTagPr>
        <w:r w:rsidRPr="00B411AF">
          <w:rPr>
            <w:b/>
            <w:bCs/>
            <w:spacing w:val="8"/>
            <w:sz w:val="24"/>
            <w:szCs w:val="28"/>
          </w:rPr>
          <w:t>.4m</w:t>
        </w:r>
      </w:smartTag>
      <w:r w:rsidRPr="00B411AF">
        <w:rPr>
          <w:b/>
          <w:bCs/>
          <w:spacing w:val="8"/>
          <w:sz w:val="24"/>
          <w:szCs w:val="28"/>
        </w:rPr>
        <w:t>。本区土地类型多样，分为低山丘陵、低丘岗地和平原圩区三大类，分别占陆地总面积的</w:t>
      </w:r>
      <w:r w:rsidRPr="00B411AF">
        <w:rPr>
          <w:b/>
          <w:bCs/>
          <w:spacing w:val="8"/>
          <w:sz w:val="24"/>
          <w:szCs w:val="28"/>
        </w:rPr>
        <w:t>5%</w:t>
      </w:r>
      <w:r w:rsidRPr="00B411AF">
        <w:rPr>
          <w:b/>
          <w:bCs/>
          <w:spacing w:val="8"/>
          <w:sz w:val="24"/>
          <w:szCs w:val="28"/>
        </w:rPr>
        <w:t>，</w:t>
      </w:r>
      <w:r w:rsidRPr="00B411AF">
        <w:rPr>
          <w:b/>
          <w:bCs/>
          <w:spacing w:val="8"/>
          <w:sz w:val="24"/>
          <w:szCs w:val="28"/>
        </w:rPr>
        <w:t>87.2%</w:t>
      </w:r>
      <w:r w:rsidRPr="00B411AF">
        <w:rPr>
          <w:b/>
          <w:bCs/>
          <w:spacing w:val="8"/>
          <w:sz w:val="24"/>
          <w:szCs w:val="28"/>
        </w:rPr>
        <w:t>和</w:t>
      </w:r>
      <w:r w:rsidRPr="00B411AF">
        <w:rPr>
          <w:b/>
          <w:bCs/>
          <w:spacing w:val="8"/>
          <w:sz w:val="24"/>
          <w:szCs w:val="28"/>
        </w:rPr>
        <w:t>7.8%</w:t>
      </w:r>
      <w:r w:rsidRPr="00B411AF">
        <w:rPr>
          <w:b/>
          <w:bCs/>
          <w:spacing w:val="8"/>
          <w:sz w:val="24"/>
          <w:szCs w:val="28"/>
        </w:rPr>
        <w:t>。</w:t>
      </w:r>
    </w:p>
    <w:p w:rsidR="00FC4359" w:rsidRPr="00B411AF" w:rsidRDefault="00FC4359" w:rsidP="00FC4359">
      <w:pPr>
        <w:adjustRightInd w:val="0"/>
        <w:snapToGrid w:val="0"/>
        <w:spacing w:line="440" w:lineRule="exact"/>
        <w:ind w:firstLineChars="200" w:firstLine="514"/>
        <w:rPr>
          <w:rFonts w:hint="eastAsia"/>
          <w:b/>
          <w:bCs/>
          <w:spacing w:val="8"/>
          <w:sz w:val="24"/>
          <w:szCs w:val="28"/>
        </w:rPr>
      </w:pPr>
      <w:r w:rsidRPr="00B411AF">
        <w:rPr>
          <w:b/>
          <w:bCs/>
          <w:spacing w:val="8"/>
          <w:sz w:val="24"/>
          <w:szCs w:val="28"/>
        </w:rPr>
        <w:t>合肥地区土地承载力在</w:t>
      </w:r>
      <w:r w:rsidRPr="00B411AF">
        <w:rPr>
          <w:b/>
          <w:bCs/>
          <w:spacing w:val="8"/>
          <w:sz w:val="24"/>
          <w:szCs w:val="28"/>
        </w:rPr>
        <w:t>2.5</w:t>
      </w:r>
      <w:r w:rsidRPr="00B411AF">
        <w:rPr>
          <w:b/>
          <w:bCs/>
          <w:spacing w:val="8"/>
          <w:sz w:val="24"/>
          <w:szCs w:val="28"/>
        </w:rPr>
        <w:t>～</w:t>
      </w:r>
      <w:r w:rsidRPr="00B411AF">
        <w:rPr>
          <w:b/>
          <w:bCs/>
          <w:spacing w:val="8"/>
          <w:sz w:val="24"/>
          <w:szCs w:val="28"/>
        </w:rPr>
        <w:t>2</w:t>
      </w:r>
      <w:smartTag w:uri="urn:schemas-microsoft-com:office:smarttags" w:element="chmetcnv">
        <w:smartTagPr>
          <w:attr w:name="UnitName" w:val="kg"/>
          <w:attr w:name="SourceValue" w:val=".8"/>
          <w:attr w:name="HasSpace" w:val="False"/>
          <w:attr w:name="Negative" w:val="False"/>
          <w:attr w:name="NumberType" w:val="1"/>
          <w:attr w:name="TCSC" w:val="0"/>
        </w:smartTagPr>
        <w:r w:rsidRPr="00B411AF">
          <w:rPr>
            <w:b/>
            <w:bCs/>
            <w:spacing w:val="8"/>
            <w:sz w:val="24"/>
            <w:szCs w:val="28"/>
          </w:rPr>
          <w:t>.8kg</w:t>
        </w:r>
      </w:smartTag>
      <w:r w:rsidRPr="00B411AF">
        <w:rPr>
          <w:b/>
          <w:bCs/>
          <w:spacing w:val="8"/>
          <w:sz w:val="24"/>
          <w:szCs w:val="28"/>
        </w:rPr>
        <w:t>/cm</w:t>
      </w:r>
      <w:r w:rsidRPr="00B411AF">
        <w:rPr>
          <w:b/>
          <w:bCs/>
          <w:spacing w:val="8"/>
          <w:sz w:val="24"/>
          <w:szCs w:val="28"/>
        </w:rPr>
        <w:t>之间，地下基岩埋深</w:t>
      </w:r>
      <w:r w:rsidRPr="00B411AF">
        <w:rPr>
          <w:b/>
          <w:bCs/>
          <w:spacing w:val="8"/>
          <w:sz w:val="24"/>
          <w:szCs w:val="28"/>
        </w:rPr>
        <w:t>10</w:t>
      </w:r>
      <w:smartTag w:uri="urn:schemas-microsoft-com:office:smarttags" w:element="chmetcnv">
        <w:smartTagPr>
          <w:attr w:name="UnitName" w:val="米"/>
          <w:attr w:name="SourceValue" w:val="15"/>
          <w:attr w:name="HasSpace" w:val="False"/>
          <w:attr w:name="Negative" w:val="True"/>
          <w:attr w:name="NumberType" w:val="1"/>
          <w:attr w:name="TCSC" w:val="0"/>
        </w:smartTagPr>
        <w:r w:rsidRPr="00B411AF">
          <w:rPr>
            <w:b/>
            <w:bCs/>
            <w:spacing w:val="8"/>
            <w:sz w:val="24"/>
            <w:szCs w:val="28"/>
          </w:rPr>
          <w:t>-15</w:t>
        </w:r>
        <w:r w:rsidRPr="00B411AF">
          <w:rPr>
            <w:b/>
            <w:bCs/>
            <w:spacing w:val="8"/>
            <w:sz w:val="24"/>
            <w:szCs w:val="28"/>
          </w:rPr>
          <w:t>米</w:t>
        </w:r>
      </w:smartTag>
      <w:r w:rsidRPr="00B411AF">
        <w:rPr>
          <w:b/>
          <w:bCs/>
          <w:spacing w:val="8"/>
          <w:sz w:val="24"/>
          <w:szCs w:val="28"/>
        </w:rPr>
        <w:t>，为第三纪红砂岩，无明显地下河道，无地质断层。合肥地处华北、扬子地台两个地史发展特点不同地块相交部位，位于华北地块合肥盆地南缘。在地质发展过程中，经历了多次构造运动，有着复杂的地质构造格局，属于中等地震活动区。自公元</w:t>
      </w:r>
      <w:r w:rsidRPr="00B411AF">
        <w:rPr>
          <w:b/>
          <w:bCs/>
          <w:spacing w:val="8"/>
          <w:sz w:val="24"/>
          <w:szCs w:val="28"/>
        </w:rPr>
        <w:t>294</w:t>
      </w:r>
      <w:r w:rsidRPr="00B411AF">
        <w:rPr>
          <w:b/>
          <w:bCs/>
          <w:spacing w:val="8"/>
          <w:sz w:val="24"/>
          <w:szCs w:val="28"/>
        </w:rPr>
        <w:t>年至今，对合肥有影响的地震记</w:t>
      </w:r>
      <w:r w:rsidRPr="00B411AF">
        <w:rPr>
          <w:b/>
          <w:bCs/>
          <w:spacing w:val="8"/>
          <w:sz w:val="24"/>
          <w:szCs w:val="28"/>
        </w:rPr>
        <w:t>3</w:t>
      </w:r>
      <w:r w:rsidRPr="00B411AF">
        <w:rPr>
          <w:b/>
          <w:bCs/>
          <w:spacing w:val="8"/>
          <w:sz w:val="24"/>
          <w:szCs w:val="28"/>
        </w:rPr>
        <w:t>次。国家地震总局</w:t>
      </w:r>
      <w:r w:rsidRPr="00B411AF">
        <w:rPr>
          <w:b/>
          <w:bCs/>
          <w:spacing w:val="8"/>
          <w:sz w:val="24"/>
          <w:szCs w:val="28"/>
        </w:rPr>
        <w:t>1977</w:t>
      </w:r>
      <w:r w:rsidRPr="00B411AF">
        <w:rPr>
          <w:b/>
          <w:bCs/>
          <w:spacing w:val="8"/>
          <w:sz w:val="24"/>
          <w:szCs w:val="28"/>
        </w:rPr>
        <w:t>年颁布的《全国地震裂度区划图》，划定合肥市的地震基本烈度为</w:t>
      </w:r>
      <w:r w:rsidRPr="00B411AF">
        <w:rPr>
          <w:b/>
          <w:bCs/>
          <w:spacing w:val="8"/>
          <w:sz w:val="24"/>
          <w:szCs w:val="28"/>
        </w:rPr>
        <w:t>7</w:t>
      </w:r>
      <w:r w:rsidRPr="00B411AF">
        <w:rPr>
          <w:b/>
          <w:bCs/>
          <w:spacing w:val="8"/>
          <w:sz w:val="24"/>
          <w:szCs w:val="28"/>
        </w:rPr>
        <w:t>度。合肥市列为全国</w:t>
      </w:r>
      <w:r w:rsidRPr="00B411AF">
        <w:rPr>
          <w:b/>
          <w:bCs/>
          <w:spacing w:val="8"/>
          <w:sz w:val="24"/>
          <w:szCs w:val="28"/>
        </w:rPr>
        <w:t>38</w:t>
      </w:r>
      <w:r w:rsidRPr="00B411AF">
        <w:rPr>
          <w:b/>
          <w:bCs/>
          <w:spacing w:val="8"/>
          <w:sz w:val="24"/>
          <w:szCs w:val="28"/>
        </w:rPr>
        <w:t>个重点抗震城市之一。</w:t>
      </w:r>
    </w:p>
    <w:p w:rsidR="00FC4359" w:rsidRPr="00B411AF" w:rsidRDefault="00FC4359" w:rsidP="00FC4359">
      <w:pPr>
        <w:adjustRightInd w:val="0"/>
        <w:snapToGrid w:val="0"/>
        <w:spacing w:line="440" w:lineRule="exact"/>
        <w:ind w:firstLineChars="200" w:firstLine="514"/>
        <w:rPr>
          <w:b/>
          <w:bCs/>
          <w:spacing w:val="8"/>
          <w:sz w:val="24"/>
          <w:szCs w:val="28"/>
        </w:rPr>
      </w:pPr>
      <w:r w:rsidRPr="00B411AF">
        <w:rPr>
          <w:b/>
          <w:bCs/>
          <w:spacing w:val="8"/>
          <w:sz w:val="24"/>
          <w:szCs w:val="28"/>
        </w:rPr>
        <w:t>肥东低山丘为大淮阳地质延伸部分，太古界片麻岩、元古界磷片岩及震旦属变更岩裸露，燕山运动时侵入岩浆带来了丰富的矿藏，如铁、磷灰石、云母、白云岩、花岗岩、石棉、石英石等。</w:t>
      </w:r>
    </w:p>
    <w:p w:rsidR="00FC4359" w:rsidRPr="000526A4" w:rsidRDefault="00FC4359" w:rsidP="00FC4359">
      <w:pPr>
        <w:pStyle w:val="3"/>
        <w:spacing w:beforeLines="50" w:line="360" w:lineRule="auto"/>
      </w:pPr>
      <w:r w:rsidRPr="000526A4">
        <w:t xml:space="preserve">3.1.3 </w:t>
      </w:r>
      <w:r w:rsidRPr="000526A4">
        <w:t>土壤、植被、生态</w:t>
      </w:r>
    </w:p>
    <w:p w:rsidR="00FC4359" w:rsidRPr="00B411AF" w:rsidRDefault="00FC4359" w:rsidP="00FC4359">
      <w:pPr>
        <w:adjustRightInd w:val="0"/>
        <w:snapToGrid w:val="0"/>
        <w:spacing w:line="440" w:lineRule="exact"/>
        <w:ind w:firstLineChars="200" w:firstLine="514"/>
        <w:rPr>
          <w:rFonts w:hint="eastAsia"/>
          <w:b/>
          <w:bCs/>
          <w:spacing w:val="8"/>
          <w:sz w:val="24"/>
          <w:szCs w:val="28"/>
        </w:rPr>
      </w:pPr>
      <w:r w:rsidRPr="00B411AF">
        <w:rPr>
          <w:b/>
          <w:bCs/>
          <w:spacing w:val="8"/>
          <w:sz w:val="24"/>
          <w:szCs w:val="28"/>
        </w:rPr>
        <w:t>合肥地区土壤以黄棕壤、水稻土两类为主要土壤，约占全部土壤的</w:t>
      </w:r>
      <w:r w:rsidRPr="00B411AF">
        <w:rPr>
          <w:b/>
          <w:bCs/>
          <w:spacing w:val="8"/>
          <w:sz w:val="24"/>
          <w:szCs w:val="28"/>
        </w:rPr>
        <w:t>85%</w:t>
      </w:r>
      <w:r w:rsidRPr="00B411AF">
        <w:rPr>
          <w:b/>
          <w:bCs/>
          <w:spacing w:val="8"/>
          <w:sz w:val="24"/>
          <w:szCs w:val="28"/>
        </w:rPr>
        <w:t>。其余为石灰</w:t>
      </w:r>
      <w:r w:rsidRPr="00B411AF">
        <w:rPr>
          <w:b/>
          <w:bCs/>
          <w:spacing w:val="8"/>
          <w:sz w:val="24"/>
          <w:szCs w:val="28"/>
        </w:rPr>
        <w:t>(</w:t>
      </w:r>
      <w:r w:rsidRPr="00B411AF">
        <w:rPr>
          <w:b/>
          <w:bCs/>
          <w:spacing w:val="8"/>
          <w:sz w:val="24"/>
          <w:szCs w:val="28"/>
        </w:rPr>
        <w:t>岩</w:t>
      </w:r>
      <w:r w:rsidRPr="00B411AF">
        <w:rPr>
          <w:b/>
          <w:bCs/>
          <w:spacing w:val="8"/>
          <w:sz w:val="24"/>
          <w:szCs w:val="28"/>
        </w:rPr>
        <w:t>)</w:t>
      </w:r>
      <w:r w:rsidRPr="00B411AF">
        <w:rPr>
          <w:b/>
          <w:bCs/>
          <w:spacing w:val="8"/>
          <w:sz w:val="24"/>
          <w:szCs w:val="28"/>
        </w:rPr>
        <w:t>土、紫色土和砂黑土。全市境域内土壤酸碱度适中，一般中性偏酸，较适宜各种作物生长。</w:t>
      </w:r>
    </w:p>
    <w:p w:rsidR="00FC4359" w:rsidRPr="00B411AF" w:rsidRDefault="00FC4359" w:rsidP="00FC4359">
      <w:pPr>
        <w:adjustRightInd w:val="0"/>
        <w:snapToGrid w:val="0"/>
        <w:spacing w:line="440" w:lineRule="exact"/>
        <w:ind w:firstLineChars="200" w:firstLine="514"/>
        <w:rPr>
          <w:b/>
          <w:bCs/>
          <w:spacing w:val="8"/>
          <w:sz w:val="24"/>
          <w:szCs w:val="28"/>
        </w:rPr>
      </w:pPr>
      <w:r w:rsidRPr="00B411AF">
        <w:rPr>
          <w:rFonts w:hint="eastAsia"/>
          <w:b/>
          <w:bCs/>
          <w:spacing w:val="8"/>
          <w:sz w:val="24"/>
          <w:szCs w:val="28"/>
        </w:rPr>
        <w:t>合肥</w:t>
      </w:r>
      <w:r w:rsidRPr="00B411AF">
        <w:rPr>
          <w:b/>
          <w:bCs/>
          <w:spacing w:val="8"/>
          <w:sz w:val="24"/>
          <w:szCs w:val="28"/>
        </w:rPr>
        <w:t>地处北亚热带南缘，属北亚热带湿润季风气候，地带性植被为北亚热带落叶、常绿阔叶混交林，但除了一些森林公园的植被保存较好外，其余地区几乎被破坏殆尽，已变为农耕区和城镇区。常绿树种主要有：女</w:t>
      </w:r>
      <w:r w:rsidRPr="00B411AF">
        <w:rPr>
          <w:b/>
          <w:bCs/>
          <w:spacing w:val="8"/>
          <w:sz w:val="24"/>
          <w:szCs w:val="28"/>
        </w:rPr>
        <w:lastRenderedPageBreak/>
        <w:t>贞、松、柏、广玉兰等</w:t>
      </w:r>
      <w:r w:rsidRPr="00B411AF">
        <w:rPr>
          <w:b/>
          <w:bCs/>
          <w:spacing w:val="8"/>
          <w:sz w:val="24"/>
          <w:szCs w:val="28"/>
        </w:rPr>
        <w:t>40</w:t>
      </w:r>
      <w:r w:rsidRPr="00B411AF">
        <w:rPr>
          <w:b/>
          <w:bCs/>
          <w:spacing w:val="8"/>
          <w:sz w:val="24"/>
          <w:szCs w:val="28"/>
        </w:rPr>
        <w:t>余种；落叶树木主要有：椿、枫杨、槐、柳、榆、桐等</w:t>
      </w:r>
      <w:r w:rsidRPr="00B411AF">
        <w:rPr>
          <w:b/>
          <w:bCs/>
          <w:spacing w:val="8"/>
          <w:sz w:val="24"/>
          <w:szCs w:val="28"/>
        </w:rPr>
        <w:t>30</w:t>
      </w:r>
      <w:r w:rsidRPr="00B411AF">
        <w:rPr>
          <w:b/>
          <w:bCs/>
          <w:spacing w:val="8"/>
          <w:sz w:val="24"/>
          <w:szCs w:val="28"/>
        </w:rPr>
        <w:t>余种。经济林木主要有：桃、李、柿、杏、枣、苹果、枇杷、桑等</w:t>
      </w:r>
      <w:r w:rsidRPr="00B411AF">
        <w:rPr>
          <w:b/>
          <w:bCs/>
          <w:spacing w:val="8"/>
          <w:sz w:val="24"/>
          <w:szCs w:val="28"/>
        </w:rPr>
        <w:t>20</w:t>
      </w:r>
      <w:r w:rsidRPr="00B411AF">
        <w:rPr>
          <w:b/>
          <w:bCs/>
          <w:spacing w:val="8"/>
          <w:sz w:val="24"/>
          <w:szCs w:val="28"/>
        </w:rPr>
        <w:t>余种</w:t>
      </w:r>
      <w:r w:rsidRPr="00B411AF">
        <w:rPr>
          <w:rFonts w:hint="eastAsia"/>
          <w:b/>
          <w:bCs/>
          <w:spacing w:val="8"/>
          <w:sz w:val="24"/>
          <w:szCs w:val="28"/>
        </w:rPr>
        <w:t>。</w:t>
      </w:r>
    </w:p>
    <w:p w:rsidR="00FC4359" w:rsidRPr="000526A4" w:rsidRDefault="00FC4359" w:rsidP="00FC4359">
      <w:pPr>
        <w:pStyle w:val="3"/>
      </w:pPr>
      <w:r w:rsidRPr="000526A4">
        <w:t xml:space="preserve">3.1.4 </w:t>
      </w:r>
      <w:r w:rsidRPr="000526A4">
        <w:t>气象、气候</w:t>
      </w:r>
    </w:p>
    <w:p w:rsidR="00FC4359" w:rsidRPr="00B411AF" w:rsidRDefault="00FC4359" w:rsidP="00FC4359">
      <w:pPr>
        <w:adjustRightInd w:val="0"/>
        <w:snapToGrid w:val="0"/>
        <w:spacing w:line="440" w:lineRule="exact"/>
        <w:ind w:firstLineChars="200" w:firstLine="514"/>
        <w:rPr>
          <w:b/>
          <w:bCs/>
          <w:spacing w:val="8"/>
          <w:sz w:val="24"/>
          <w:szCs w:val="28"/>
        </w:rPr>
      </w:pPr>
      <w:r w:rsidRPr="00B411AF">
        <w:rPr>
          <w:rFonts w:hint="eastAsia"/>
          <w:b/>
          <w:bCs/>
          <w:spacing w:val="8"/>
          <w:sz w:val="24"/>
          <w:szCs w:val="28"/>
        </w:rPr>
        <w:t>合肥</w:t>
      </w:r>
      <w:r w:rsidRPr="00B411AF">
        <w:rPr>
          <w:b/>
          <w:bCs/>
          <w:spacing w:val="8"/>
          <w:sz w:val="24"/>
          <w:szCs w:val="28"/>
        </w:rPr>
        <w:t>属亚热带季风湿润气候区，具有四季分明、气候温和、日照充足、雨量充沛、无霜期较长的特点。年平均气温</w:t>
      </w:r>
      <w:smartTag w:uri="urn:schemas-microsoft-com:office:smarttags" w:element="chmetcnv">
        <w:smartTagPr>
          <w:attr w:name="UnitName" w:val="℃"/>
          <w:attr w:name="SourceValue" w:val="16"/>
          <w:attr w:name="HasSpace" w:val="False"/>
          <w:attr w:name="Negative" w:val="False"/>
          <w:attr w:name="NumberType" w:val="1"/>
          <w:attr w:name="TCSC" w:val="0"/>
        </w:smartTagPr>
        <w:r w:rsidRPr="00B411AF">
          <w:rPr>
            <w:b/>
            <w:bCs/>
            <w:spacing w:val="8"/>
            <w:sz w:val="24"/>
            <w:szCs w:val="28"/>
          </w:rPr>
          <w:t>16</w:t>
        </w:r>
        <w:r w:rsidRPr="00B411AF">
          <w:rPr>
            <w:rFonts w:hint="eastAsia"/>
            <w:b/>
            <w:bCs/>
            <w:spacing w:val="8"/>
            <w:sz w:val="24"/>
            <w:szCs w:val="28"/>
          </w:rPr>
          <w:t>℃</w:t>
        </w:r>
      </w:smartTag>
      <w:r w:rsidRPr="00B411AF">
        <w:rPr>
          <w:b/>
          <w:bCs/>
          <w:spacing w:val="8"/>
          <w:sz w:val="24"/>
          <w:szCs w:val="28"/>
        </w:rPr>
        <w:t>，极端最高气温</w:t>
      </w:r>
      <w:smartTag w:uri="urn:schemas-microsoft-com:office:smarttags" w:element="chmetcnv">
        <w:smartTagPr>
          <w:attr w:name="UnitName" w:val="℃"/>
          <w:attr w:name="SourceValue" w:val="41"/>
          <w:attr w:name="HasSpace" w:val="False"/>
          <w:attr w:name="Negative" w:val="False"/>
          <w:attr w:name="NumberType" w:val="1"/>
          <w:attr w:name="TCSC" w:val="0"/>
        </w:smartTagPr>
        <w:r w:rsidRPr="00B411AF">
          <w:rPr>
            <w:b/>
            <w:bCs/>
            <w:spacing w:val="8"/>
            <w:sz w:val="24"/>
            <w:szCs w:val="28"/>
          </w:rPr>
          <w:t>41.0</w:t>
        </w:r>
        <w:r w:rsidRPr="00B411AF">
          <w:rPr>
            <w:rFonts w:hint="eastAsia"/>
            <w:b/>
            <w:bCs/>
            <w:spacing w:val="8"/>
            <w:sz w:val="24"/>
            <w:szCs w:val="28"/>
          </w:rPr>
          <w:t>℃</w:t>
        </w:r>
      </w:smartTag>
      <w:r w:rsidRPr="00B411AF">
        <w:rPr>
          <w:b/>
          <w:bCs/>
          <w:spacing w:val="8"/>
          <w:sz w:val="24"/>
          <w:szCs w:val="28"/>
        </w:rPr>
        <w:t>，极端最低气温</w:t>
      </w:r>
      <w:smartTag w:uri="urn:schemas-microsoft-com:office:smarttags" w:element="chmetcnv">
        <w:smartTagPr>
          <w:attr w:name="UnitName" w:val="℃"/>
          <w:attr w:name="SourceValue" w:val="20.6"/>
          <w:attr w:name="HasSpace" w:val="False"/>
          <w:attr w:name="Negative" w:val="True"/>
          <w:attr w:name="NumberType" w:val="1"/>
          <w:attr w:name="TCSC" w:val="0"/>
        </w:smartTagPr>
        <w:r w:rsidRPr="00B411AF">
          <w:rPr>
            <w:b/>
            <w:bCs/>
            <w:spacing w:val="8"/>
            <w:sz w:val="24"/>
            <w:szCs w:val="28"/>
          </w:rPr>
          <w:t>-20.6</w:t>
        </w:r>
        <w:r w:rsidRPr="00B411AF">
          <w:rPr>
            <w:rFonts w:hint="eastAsia"/>
            <w:b/>
            <w:bCs/>
            <w:spacing w:val="8"/>
            <w:sz w:val="24"/>
            <w:szCs w:val="28"/>
          </w:rPr>
          <w:t>℃</w:t>
        </w:r>
      </w:smartTag>
      <w:r w:rsidRPr="00B411AF">
        <w:rPr>
          <w:b/>
          <w:bCs/>
          <w:spacing w:val="8"/>
          <w:sz w:val="24"/>
          <w:szCs w:val="28"/>
        </w:rPr>
        <w:t>。年平均降水量</w:t>
      </w:r>
      <w:smartTag w:uri="urn:schemas-microsoft-com:office:smarttags" w:element="chmetcnv">
        <w:smartTagPr>
          <w:attr w:name="UnitName" w:val="mm"/>
          <w:attr w:name="SourceValue" w:val="998.4"/>
          <w:attr w:name="HasSpace" w:val="False"/>
          <w:attr w:name="Negative" w:val="False"/>
          <w:attr w:name="NumberType" w:val="1"/>
          <w:attr w:name="TCSC" w:val="0"/>
        </w:smartTagPr>
        <w:r w:rsidRPr="00B411AF">
          <w:rPr>
            <w:b/>
            <w:bCs/>
            <w:spacing w:val="8"/>
            <w:sz w:val="24"/>
            <w:szCs w:val="28"/>
          </w:rPr>
          <w:t>998.4mm</w:t>
        </w:r>
      </w:smartTag>
      <w:r w:rsidRPr="00B411AF">
        <w:rPr>
          <w:rFonts w:hint="eastAsia"/>
          <w:b/>
          <w:bCs/>
          <w:spacing w:val="8"/>
          <w:sz w:val="24"/>
          <w:szCs w:val="28"/>
        </w:rPr>
        <w:t>，</w:t>
      </w:r>
      <w:r w:rsidRPr="00B411AF">
        <w:rPr>
          <w:b/>
          <w:bCs/>
          <w:spacing w:val="8"/>
          <w:sz w:val="24"/>
          <w:szCs w:val="28"/>
        </w:rPr>
        <w:t>年均风速</w:t>
      </w:r>
      <w:smartTag w:uri="urn:schemas-microsoft-com:office:smarttags" w:element="chmetcnv">
        <w:smartTagPr>
          <w:attr w:name="UnitName" w:val="m"/>
          <w:attr w:name="SourceValue" w:val="2.7"/>
          <w:attr w:name="HasSpace" w:val="False"/>
          <w:attr w:name="Negative" w:val="False"/>
          <w:attr w:name="NumberType" w:val="1"/>
          <w:attr w:name="TCSC" w:val="0"/>
        </w:smartTagPr>
        <w:r w:rsidRPr="00B411AF">
          <w:rPr>
            <w:b/>
            <w:bCs/>
            <w:spacing w:val="8"/>
            <w:sz w:val="24"/>
            <w:szCs w:val="28"/>
          </w:rPr>
          <w:t>2.</w:t>
        </w:r>
        <w:r w:rsidRPr="00B411AF">
          <w:rPr>
            <w:rFonts w:hint="eastAsia"/>
            <w:b/>
            <w:bCs/>
            <w:spacing w:val="8"/>
            <w:sz w:val="24"/>
            <w:szCs w:val="28"/>
          </w:rPr>
          <w:t>7</w:t>
        </w:r>
        <w:r w:rsidRPr="00B411AF">
          <w:rPr>
            <w:b/>
            <w:bCs/>
            <w:spacing w:val="8"/>
            <w:sz w:val="24"/>
            <w:szCs w:val="28"/>
          </w:rPr>
          <w:t>m</w:t>
        </w:r>
      </w:smartTag>
      <w:r w:rsidRPr="00B411AF">
        <w:rPr>
          <w:b/>
          <w:bCs/>
          <w:spacing w:val="8"/>
          <w:sz w:val="24"/>
          <w:szCs w:val="28"/>
        </w:rPr>
        <w:t>/s</w:t>
      </w:r>
      <w:r w:rsidRPr="00B411AF">
        <w:rPr>
          <w:b/>
          <w:bCs/>
          <w:spacing w:val="8"/>
          <w:sz w:val="24"/>
          <w:szCs w:val="28"/>
        </w:rPr>
        <w:t>。</w:t>
      </w:r>
    </w:p>
    <w:p w:rsidR="00FC4359" w:rsidRPr="00B411AF" w:rsidRDefault="00FC4359" w:rsidP="00FC4359">
      <w:pPr>
        <w:adjustRightInd w:val="0"/>
        <w:snapToGrid w:val="0"/>
        <w:spacing w:line="440" w:lineRule="exact"/>
        <w:ind w:firstLineChars="200" w:firstLine="514"/>
        <w:rPr>
          <w:b/>
          <w:bCs/>
          <w:spacing w:val="8"/>
          <w:sz w:val="24"/>
          <w:szCs w:val="28"/>
        </w:rPr>
      </w:pPr>
      <w:r w:rsidRPr="00B411AF">
        <w:rPr>
          <w:b/>
          <w:bCs/>
          <w:spacing w:val="8"/>
          <w:sz w:val="24"/>
          <w:szCs w:val="28"/>
        </w:rPr>
        <w:t>合肥市平均降水量为</w:t>
      </w:r>
      <w:smartTag w:uri="urn:schemas-microsoft-com:office:smarttags" w:element="chmetcnv">
        <w:smartTagPr>
          <w:attr w:name="UnitName" w:val="mm"/>
          <w:attr w:name="SourceValue" w:val="998.4"/>
          <w:attr w:name="HasSpace" w:val="False"/>
          <w:attr w:name="Negative" w:val="False"/>
          <w:attr w:name="NumberType" w:val="1"/>
          <w:attr w:name="TCSC" w:val="0"/>
        </w:smartTagPr>
        <w:r w:rsidRPr="00B411AF">
          <w:rPr>
            <w:b/>
            <w:bCs/>
            <w:spacing w:val="8"/>
            <w:sz w:val="24"/>
            <w:szCs w:val="28"/>
          </w:rPr>
          <w:t>998.4mm</w:t>
        </w:r>
      </w:smartTag>
      <w:r w:rsidRPr="00B411AF">
        <w:rPr>
          <w:b/>
          <w:bCs/>
          <w:spacing w:val="8"/>
          <w:sz w:val="24"/>
          <w:szCs w:val="28"/>
        </w:rPr>
        <w:t>，最大降水量</w:t>
      </w:r>
      <w:smartTag w:uri="urn:schemas-microsoft-com:office:smarttags" w:element="chmetcnv">
        <w:smartTagPr>
          <w:attr w:name="UnitName" w:val="mm"/>
          <w:attr w:name="SourceValue" w:val="1541.96"/>
          <w:attr w:name="HasSpace" w:val="False"/>
          <w:attr w:name="Negative" w:val="False"/>
          <w:attr w:name="NumberType" w:val="1"/>
          <w:attr w:name="TCSC" w:val="0"/>
        </w:smartTagPr>
        <w:r w:rsidRPr="00B411AF">
          <w:rPr>
            <w:b/>
            <w:bCs/>
            <w:spacing w:val="8"/>
            <w:sz w:val="24"/>
            <w:szCs w:val="28"/>
          </w:rPr>
          <w:t>1541.96mm</w:t>
        </w:r>
      </w:smartTag>
      <w:r w:rsidRPr="00B411AF">
        <w:rPr>
          <w:b/>
          <w:bCs/>
          <w:spacing w:val="8"/>
          <w:sz w:val="24"/>
          <w:szCs w:val="28"/>
        </w:rPr>
        <w:t>(1954</w:t>
      </w:r>
      <w:r w:rsidRPr="00B411AF">
        <w:rPr>
          <w:b/>
          <w:bCs/>
          <w:spacing w:val="8"/>
          <w:sz w:val="24"/>
          <w:szCs w:val="28"/>
        </w:rPr>
        <w:t>年</w:t>
      </w:r>
      <w:r w:rsidRPr="00B411AF">
        <w:rPr>
          <w:b/>
          <w:bCs/>
          <w:spacing w:val="8"/>
          <w:sz w:val="24"/>
          <w:szCs w:val="28"/>
        </w:rPr>
        <w:t>)</w:t>
      </w:r>
      <w:r w:rsidRPr="00B411AF">
        <w:rPr>
          <w:b/>
          <w:bCs/>
          <w:spacing w:val="8"/>
          <w:sz w:val="24"/>
          <w:szCs w:val="28"/>
        </w:rPr>
        <w:t>，最小降水量</w:t>
      </w:r>
      <w:smartTag w:uri="urn:schemas-microsoft-com:office:smarttags" w:element="chmetcnv">
        <w:smartTagPr>
          <w:attr w:name="UnitName" w:val="mm"/>
          <w:attr w:name="SourceValue" w:val="573"/>
          <w:attr w:name="HasSpace" w:val="False"/>
          <w:attr w:name="Negative" w:val="False"/>
          <w:attr w:name="NumberType" w:val="1"/>
          <w:attr w:name="TCSC" w:val="0"/>
        </w:smartTagPr>
        <w:r w:rsidRPr="00B411AF">
          <w:rPr>
            <w:b/>
            <w:bCs/>
            <w:spacing w:val="8"/>
            <w:sz w:val="24"/>
            <w:szCs w:val="28"/>
          </w:rPr>
          <w:t>573.0mm</w:t>
        </w:r>
      </w:smartTag>
      <w:r w:rsidRPr="00B411AF">
        <w:rPr>
          <w:b/>
          <w:bCs/>
          <w:spacing w:val="8"/>
          <w:sz w:val="24"/>
          <w:szCs w:val="28"/>
        </w:rPr>
        <w:t>(1978/</w:t>
      </w:r>
      <w:r w:rsidRPr="00B411AF">
        <w:rPr>
          <w:b/>
          <w:bCs/>
          <w:spacing w:val="8"/>
          <w:sz w:val="24"/>
          <w:szCs w:val="28"/>
        </w:rPr>
        <w:t>年</w:t>
      </w:r>
      <w:r w:rsidRPr="00B411AF">
        <w:rPr>
          <w:b/>
          <w:bCs/>
          <w:spacing w:val="8"/>
          <w:sz w:val="24"/>
          <w:szCs w:val="28"/>
        </w:rPr>
        <w:t>)</w:t>
      </w:r>
      <w:r w:rsidRPr="00B411AF">
        <w:rPr>
          <w:b/>
          <w:bCs/>
          <w:spacing w:val="8"/>
          <w:sz w:val="24"/>
          <w:szCs w:val="28"/>
        </w:rPr>
        <w:t>，降水量年内分配明显不均，其中</w:t>
      </w:r>
      <w:r w:rsidRPr="00B411AF">
        <w:rPr>
          <w:b/>
          <w:bCs/>
          <w:spacing w:val="8"/>
          <w:sz w:val="24"/>
          <w:szCs w:val="28"/>
        </w:rPr>
        <w:t>6</w:t>
      </w:r>
      <w:r w:rsidRPr="00B411AF">
        <w:rPr>
          <w:b/>
          <w:bCs/>
          <w:spacing w:val="8"/>
          <w:sz w:val="24"/>
          <w:szCs w:val="28"/>
        </w:rPr>
        <w:t>～</w:t>
      </w:r>
      <w:r w:rsidRPr="00B411AF">
        <w:rPr>
          <w:b/>
          <w:bCs/>
          <w:spacing w:val="8"/>
          <w:sz w:val="24"/>
          <w:szCs w:val="28"/>
        </w:rPr>
        <w:t>8</w:t>
      </w:r>
      <w:r w:rsidRPr="00B411AF">
        <w:rPr>
          <w:b/>
          <w:bCs/>
          <w:spacing w:val="8"/>
          <w:sz w:val="24"/>
          <w:szCs w:val="28"/>
        </w:rPr>
        <w:t>月份降水量最多，约为全年的</w:t>
      </w:r>
      <w:r w:rsidRPr="00B411AF">
        <w:rPr>
          <w:b/>
          <w:bCs/>
          <w:spacing w:val="8"/>
          <w:sz w:val="24"/>
          <w:szCs w:val="28"/>
        </w:rPr>
        <w:t>42%</w:t>
      </w:r>
      <w:r w:rsidRPr="00B411AF">
        <w:rPr>
          <w:b/>
          <w:bCs/>
          <w:spacing w:val="8"/>
          <w:sz w:val="24"/>
          <w:szCs w:val="28"/>
        </w:rPr>
        <w:t>，历年年平均蒸发量</w:t>
      </w:r>
      <w:smartTag w:uri="urn:schemas-microsoft-com:office:smarttags" w:element="chmetcnv">
        <w:smartTagPr>
          <w:attr w:name="UnitName" w:val="mm"/>
          <w:attr w:name="SourceValue" w:val="1495.1"/>
          <w:attr w:name="HasSpace" w:val="False"/>
          <w:attr w:name="Negative" w:val="False"/>
          <w:attr w:name="NumberType" w:val="1"/>
          <w:attr w:name="TCSC" w:val="0"/>
        </w:smartTagPr>
        <w:r w:rsidRPr="00B411AF">
          <w:rPr>
            <w:b/>
            <w:bCs/>
            <w:spacing w:val="8"/>
            <w:sz w:val="24"/>
            <w:szCs w:val="28"/>
          </w:rPr>
          <w:t>1495.1mm</w:t>
        </w:r>
      </w:smartTag>
      <w:r w:rsidRPr="00B411AF">
        <w:rPr>
          <w:b/>
          <w:bCs/>
          <w:spacing w:val="8"/>
          <w:sz w:val="24"/>
          <w:szCs w:val="28"/>
        </w:rPr>
        <w:t>。</w:t>
      </w:r>
    </w:p>
    <w:p w:rsidR="00FC4359" w:rsidRPr="00B411AF" w:rsidRDefault="00FC4359" w:rsidP="00FC4359">
      <w:pPr>
        <w:adjustRightInd w:val="0"/>
        <w:snapToGrid w:val="0"/>
        <w:spacing w:line="440" w:lineRule="exact"/>
        <w:ind w:firstLineChars="200" w:firstLine="514"/>
        <w:rPr>
          <w:b/>
          <w:bCs/>
          <w:spacing w:val="8"/>
          <w:sz w:val="24"/>
          <w:szCs w:val="28"/>
        </w:rPr>
      </w:pPr>
      <w:r w:rsidRPr="00B411AF">
        <w:rPr>
          <w:b/>
          <w:bCs/>
          <w:spacing w:val="8"/>
          <w:sz w:val="24"/>
          <w:szCs w:val="28"/>
        </w:rPr>
        <w:t>受北亚热带季风气候的影响，合肥市全年主</w:t>
      </w:r>
      <w:r w:rsidRPr="00B411AF">
        <w:rPr>
          <w:rFonts w:hint="eastAsia"/>
          <w:b/>
          <w:bCs/>
          <w:spacing w:val="8"/>
          <w:sz w:val="24"/>
          <w:szCs w:val="28"/>
        </w:rPr>
        <w:t>要</w:t>
      </w:r>
      <w:r w:rsidRPr="00B411AF">
        <w:rPr>
          <w:b/>
          <w:bCs/>
          <w:spacing w:val="8"/>
          <w:sz w:val="24"/>
          <w:szCs w:val="28"/>
        </w:rPr>
        <w:t>风向为</w:t>
      </w:r>
      <w:r w:rsidRPr="00B411AF">
        <w:rPr>
          <w:b/>
          <w:bCs/>
          <w:spacing w:val="8"/>
          <w:sz w:val="24"/>
          <w:szCs w:val="28"/>
        </w:rPr>
        <w:t>E</w:t>
      </w:r>
      <w:r w:rsidRPr="00B411AF">
        <w:rPr>
          <w:b/>
          <w:bCs/>
          <w:spacing w:val="8"/>
          <w:sz w:val="24"/>
          <w:szCs w:val="28"/>
        </w:rPr>
        <w:t>，频率为</w:t>
      </w:r>
      <w:r w:rsidRPr="00B411AF">
        <w:rPr>
          <w:b/>
          <w:bCs/>
          <w:spacing w:val="8"/>
          <w:sz w:val="24"/>
          <w:szCs w:val="28"/>
        </w:rPr>
        <w:t>15.7%</w:t>
      </w:r>
      <w:r w:rsidRPr="00B411AF">
        <w:rPr>
          <w:b/>
          <w:bCs/>
          <w:spacing w:val="8"/>
          <w:sz w:val="24"/>
          <w:szCs w:val="28"/>
        </w:rPr>
        <w:t>，次主</w:t>
      </w:r>
      <w:r w:rsidRPr="00B411AF">
        <w:rPr>
          <w:rFonts w:hint="eastAsia"/>
          <w:b/>
          <w:bCs/>
          <w:spacing w:val="8"/>
          <w:sz w:val="24"/>
          <w:szCs w:val="28"/>
        </w:rPr>
        <w:t>要</w:t>
      </w:r>
      <w:r w:rsidRPr="00B411AF">
        <w:rPr>
          <w:b/>
          <w:bCs/>
          <w:spacing w:val="8"/>
          <w:sz w:val="24"/>
          <w:szCs w:val="28"/>
        </w:rPr>
        <w:t>风向为</w:t>
      </w:r>
      <w:r w:rsidRPr="00B411AF">
        <w:rPr>
          <w:b/>
          <w:bCs/>
          <w:spacing w:val="8"/>
          <w:sz w:val="24"/>
          <w:szCs w:val="28"/>
        </w:rPr>
        <w:t>ESE</w:t>
      </w:r>
      <w:r w:rsidRPr="00B411AF">
        <w:rPr>
          <w:b/>
          <w:bCs/>
          <w:spacing w:val="8"/>
          <w:sz w:val="24"/>
          <w:szCs w:val="28"/>
        </w:rPr>
        <w:t>，频率为</w:t>
      </w:r>
      <w:r w:rsidRPr="00B411AF">
        <w:rPr>
          <w:b/>
          <w:bCs/>
          <w:spacing w:val="8"/>
          <w:sz w:val="24"/>
          <w:szCs w:val="28"/>
        </w:rPr>
        <w:t>13.2%</w:t>
      </w:r>
      <w:r w:rsidRPr="00B411AF">
        <w:rPr>
          <w:b/>
          <w:bCs/>
          <w:spacing w:val="8"/>
          <w:sz w:val="24"/>
          <w:szCs w:val="28"/>
        </w:rPr>
        <w:t>，春季主</w:t>
      </w:r>
      <w:r w:rsidRPr="00B411AF">
        <w:rPr>
          <w:rFonts w:hint="eastAsia"/>
          <w:b/>
          <w:bCs/>
          <w:spacing w:val="8"/>
          <w:sz w:val="24"/>
          <w:szCs w:val="28"/>
        </w:rPr>
        <w:t>要</w:t>
      </w:r>
      <w:r w:rsidRPr="00B411AF">
        <w:rPr>
          <w:b/>
          <w:bCs/>
          <w:spacing w:val="8"/>
          <w:sz w:val="24"/>
          <w:szCs w:val="28"/>
        </w:rPr>
        <w:t>风向</w:t>
      </w:r>
      <w:r w:rsidRPr="00B411AF">
        <w:rPr>
          <w:b/>
          <w:bCs/>
          <w:spacing w:val="8"/>
          <w:sz w:val="24"/>
          <w:szCs w:val="28"/>
        </w:rPr>
        <w:t>ESE</w:t>
      </w:r>
      <w:r w:rsidRPr="00B411AF">
        <w:rPr>
          <w:b/>
          <w:bCs/>
          <w:spacing w:val="8"/>
          <w:sz w:val="24"/>
          <w:szCs w:val="28"/>
        </w:rPr>
        <w:t>，其余季节季主</w:t>
      </w:r>
      <w:r w:rsidRPr="00B411AF">
        <w:rPr>
          <w:rFonts w:hint="eastAsia"/>
          <w:b/>
          <w:bCs/>
          <w:spacing w:val="8"/>
          <w:sz w:val="24"/>
          <w:szCs w:val="28"/>
        </w:rPr>
        <w:t>要</w:t>
      </w:r>
      <w:r w:rsidRPr="00B411AF">
        <w:rPr>
          <w:b/>
          <w:bCs/>
          <w:spacing w:val="8"/>
          <w:sz w:val="24"/>
          <w:szCs w:val="28"/>
        </w:rPr>
        <w:t>风向为</w:t>
      </w:r>
      <w:r w:rsidRPr="00B411AF">
        <w:rPr>
          <w:b/>
          <w:bCs/>
          <w:spacing w:val="8"/>
          <w:sz w:val="24"/>
          <w:szCs w:val="28"/>
        </w:rPr>
        <w:t>E</w:t>
      </w:r>
      <w:r w:rsidRPr="00B411AF">
        <w:rPr>
          <w:b/>
          <w:bCs/>
          <w:spacing w:val="8"/>
          <w:sz w:val="24"/>
          <w:szCs w:val="28"/>
        </w:rPr>
        <w:t>；全年</w:t>
      </w:r>
      <w:r w:rsidRPr="00B411AF">
        <w:rPr>
          <w:b/>
          <w:bCs/>
          <w:spacing w:val="8"/>
          <w:sz w:val="24"/>
          <w:szCs w:val="28"/>
        </w:rPr>
        <w:t xml:space="preserve"> SW</w:t>
      </w:r>
      <w:r w:rsidRPr="00B411AF">
        <w:rPr>
          <w:b/>
          <w:bCs/>
          <w:spacing w:val="8"/>
          <w:sz w:val="24"/>
          <w:szCs w:val="28"/>
        </w:rPr>
        <w:t>风向出现的频率较低，为</w:t>
      </w:r>
      <w:r w:rsidRPr="00B411AF">
        <w:rPr>
          <w:b/>
          <w:bCs/>
          <w:spacing w:val="8"/>
          <w:sz w:val="24"/>
          <w:szCs w:val="28"/>
        </w:rPr>
        <w:t>2.0%</w:t>
      </w:r>
      <w:r w:rsidRPr="00B411AF">
        <w:rPr>
          <w:b/>
          <w:bCs/>
          <w:spacing w:val="8"/>
          <w:sz w:val="24"/>
          <w:szCs w:val="28"/>
        </w:rPr>
        <w:t>。全年静风占有一定的比例，全年静风频率为</w:t>
      </w:r>
      <w:r w:rsidRPr="00B411AF">
        <w:rPr>
          <w:b/>
          <w:bCs/>
          <w:spacing w:val="8"/>
          <w:sz w:val="24"/>
          <w:szCs w:val="28"/>
        </w:rPr>
        <w:t>2.6%</w:t>
      </w:r>
      <w:r w:rsidRPr="00B411AF">
        <w:rPr>
          <w:b/>
          <w:bCs/>
          <w:spacing w:val="8"/>
          <w:sz w:val="24"/>
          <w:szCs w:val="28"/>
        </w:rPr>
        <w:t>。</w:t>
      </w:r>
    </w:p>
    <w:p w:rsidR="00FC4359" w:rsidRPr="000526A4" w:rsidRDefault="00FC4359" w:rsidP="00FC4359">
      <w:pPr>
        <w:pStyle w:val="3"/>
      </w:pPr>
      <w:r w:rsidRPr="000526A4">
        <w:t xml:space="preserve">3.1.5 </w:t>
      </w:r>
      <w:r w:rsidRPr="000526A4">
        <w:t>水</w:t>
      </w:r>
      <w:r w:rsidRPr="000526A4">
        <w:t xml:space="preserve"> </w:t>
      </w:r>
      <w:r w:rsidRPr="000526A4">
        <w:t>文</w:t>
      </w:r>
    </w:p>
    <w:p w:rsidR="00FC4359" w:rsidRPr="00B411AF" w:rsidRDefault="00FC4359" w:rsidP="00FC4359">
      <w:pPr>
        <w:adjustRightInd w:val="0"/>
        <w:snapToGrid w:val="0"/>
        <w:spacing w:line="440" w:lineRule="exact"/>
        <w:ind w:firstLineChars="200" w:firstLine="514"/>
        <w:rPr>
          <w:b/>
          <w:bCs/>
          <w:spacing w:val="8"/>
          <w:sz w:val="24"/>
          <w:szCs w:val="28"/>
        </w:rPr>
      </w:pPr>
      <w:bookmarkStart w:id="193" w:name="_Toc118272468"/>
      <w:bookmarkStart w:id="194" w:name="_Toc120005939"/>
      <w:bookmarkStart w:id="195" w:name="_Toc141072719"/>
      <w:bookmarkStart w:id="196" w:name="_Toc147207369"/>
      <w:bookmarkStart w:id="197" w:name="_Toc171019027"/>
      <w:bookmarkStart w:id="198" w:name="_Toc180460835"/>
      <w:bookmarkStart w:id="199" w:name="_Toc185078299"/>
      <w:bookmarkStart w:id="200" w:name="_Toc186518324"/>
      <w:bookmarkStart w:id="201" w:name="_Toc186519786"/>
      <w:bookmarkStart w:id="202" w:name="_Toc200944470"/>
      <w:bookmarkStart w:id="203" w:name="_Toc214621195"/>
      <w:bookmarkStart w:id="204" w:name="_Toc216427947"/>
      <w:bookmarkStart w:id="205" w:name="_Toc218258896"/>
      <w:bookmarkStart w:id="206" w:name="_Toc218262779"/>
      <w:bookmarkStart w:id="207" w:name="_Toc218326888"/>
      <w:bookmarkStart w:id="208" w:name="_Toc225313076"/>
      <w:bookmarkStart w:id="209" w:name="_Toc301640001"/>
      <w:bookmarkStart w:id="210" w:name="_Toc375078208"/>
      <w:bookmarkStart w:id="211" w:name="_Toc388502116"/>
      <w:bookmarkStart w:id="212" w:name="_Toc400961636"/>
      <w:r w:rsidRPr="00B411AF">
        <w:rPr>
          <w:rFonts w:hint="eastAsia"/>
          <w:b/>
          <w:bCs/>
          <w:spacing w:val="8"/>
          <w:sz w:val="24"/>
          <w:szCs w:val="28"/>
        </w:rPr>
        <w:t>本地区属长江流域巢湖水系。本项目正常补给水源来自巢湖。排放废水的纳污水体是店埠河、南淝河及巢湖。</w:t>
      </w:r>
    </w:p>
    <w:p w:rsidR="00FC4359" w:rsidRPr="00B411AF" w:rsidRDefault="00FC4359" w:rsidP="00FC4359">
      <w:pPr>
        <w:adjustRightInd w:val="0"/>
        <w:snapToGrid w:val="0"/>
        <w:spacing w:line="440" w:lineRule="exact"/>
        <w:ind w:firstLineChars="200" w:firstLine="514"/>
        <w:rPr>
          <w:b/>
          <w:bCs/>
          <w:spacing w:val="8"/>
          <w:sz w:val="24"/>
          <w:szCs w:val="28"/>
        </w:rPr>
      </w:pPr>
      <w:r w:rsidRPr="00B411AF">
        <w:rPr>
          <w:rFonts w:hint="eastAsia"/>
          <w:b/>
          <w:bCs/>
          <w:spacing w:val="8"/>
          <w:sz w:val="24"/>
          <w:szCs w:val="28"/>
        </w:rPr>
        <w:t>各水系概况如下：</w:t>
      </w:r>
    </w:p>
    <w:p w:rsidR="00FC4359" w:rsidRPr="00B411AF" w:rsidRDefault="00FC4359" w:rsidP="00FC4359">
      <w:pPr>
        <w:adjustRightInd w:val="0"/>
        <w:snapToGrid w:val="0"/>
        <w:spacing w:line="440" w:lineRule="exact"/>
        <w:ind w:firstLineChars="200" w:firstLine="514"/>
        <w:rPr>
          <w:b/>
          <w:bCs/>
          <w:spacing w:val="8"/>
          <w:sz w:val="24"/>
          <w:szCs w:val="28"/>
        </w:rPr>
      </w:pPr>
      <w:r w:rsidRPr="00B411AF">
        <w:rPr>
          <w:rFonts w:hint="eastAsia"/>
          <w:b/>
          <w:bCs/>
          <w:spacing w:val="8"/>
          <w:sz w:val="24"/>
          <w:szCs w:val="28"/>
        </w:rPr>
        <w:t>（</w:t>
      </w:r>
      <w:r w:rsidRPr="00B411AF">
        <w:rPr>
          <w:b/>
          <w:bCs/>
          <w:spacing w:val="8"/>
          <w:sz w:val="24"/>
          <w:szCs w:val="28"/>
        </w:rPr>
        <w:t>1</w:t>
      </w:r>
      <w:r w:rsidRPr="00B411AF">
        <w:rPr>
          <w:rFonts w:hint="eastAsia"/>
          <w:b/>
          <w:bCs/>
          <w:spacing w:val="8"/>
          <w:sz w:val="24"/>
          <w:szCs w:val="28"/>
        </w:rPr>
        <w:t>）巢湖</w:t>
      </w:r>
    </w:p>
    <w:p w:rsidR="00FC4359" w:rsidRPr="00B411AF" w:rsidRDefault="00FC4359" w:rsidP="00FC4359">
      <w:pPr>
        <w:adjustRightInd w:val="0"/>
        <w:snapToGrid w:val="0"/>
        <w:spacing w:line="440" w:lineRule="exact"/>
        <w:ind w:firstLineChars="200" w:firstLine="514"/>
        <w:rPr>
          <w:b/>
          <w:bCs/>
          <w:spacing w:val="8"/>
          <w:sz w:val="24"/>
          <w:szCs w:val="28"/>
        </w:rPr>
      </w:pPr>
      <w:r w:rsidRPr="00B411AF">
        <w:rPr>
          <w:rFonts w:hint="eastAsia"/>
          <w:b/>
          <w:bCs/>
          <w:spacing w:val="8"/>
          <w:sz w:val="24"/>
          <w:szCs w:val="28"/>
        </w:rPr>
        <w:t>巢湖属长江下游左岸水系，是我国五大淡水湖泊之一，汇水流域面积</w:t>
      </w:r>
      <w:r w:rsidRPr="00B411AF">
        <w:rPr>
          <w:b/>
          <w:bCs/>
          <w:spacing w:val="8"/>
          <w:sz w:val="24"/>
          <w:szCs w:val="28"/>
        </w:rPr>
        <w:t xml:space="preserve">9131 </w:t>
      </w:r>
      <w:r w:rsidRPr="00B411AF">
        <w:rPr>
          <w:rFonts w:hint="eastAsia"/>
          <w:b/>
          <w:bCs/>
          <w:spacing w:val="8"/>
          <w:sz w:val="24"/>
          <w:szCs w:val="28"/>
        </w:rPr>
        <w:t>平方公里，汇流入巢湖有</w:t>
      </w:r>
      <w:r w:rsidRPr="00B411AF">
        <w:rPr>
          <w:b/>
          <w:bCs/>
          <w:spacing w:val="8"/>
          <w:sz w:val="24"/>
          <w:szCs w:val="28"/>
        </w:rPr>
        <w:t xml:space="preserve">33 </w:t>
      </w:r>
      <w:r w:rsidRPr="00B411AF">
        <w:rPr>
          <w:rFonts w:hint="eastAsia"/>
          <w:b/>
          <w:bCs/>
          <w:spacing w:val="8"/>
          <w:sz w:val="24"/>
          <w:szCs w:val="28"/>
        </w:rPr>
        <w:t>条河流，其中主要入湖河流有丰乐河、南淝河、派河、白石河。</w:t>
      </w:r>
    </w:p>
    <w:p w:rsidR="00FC4359" w:rsidRPr="00B411AF" w:rsidRDefault="00FC4359" w:rsidP="00FC4359">
      <w:pPr>
        <w:adjustRightInd w:val="0"/>
        <w:snapToGrid w:val="0"/>
        <w:spacing w:line="440" w:lineRule="exact"/>
        <w:ind w:firstLineChars="200" w:firstLine="514"/>
        <w:rPr>
          <w:b/>
          <w:bCs/>
          <w:spacing w:val="8"/>
          <w:sz w:val="24"/>
          <w:szCs w:val="28"/>
        </w:rPr>
      </w:pPr>
      <w:r w:rsidRPr="00B411AF">
        <w:rPr>
          <w:rFonts w:hint="eastAsia"/>
          <w:b/>
          <w:bCs/>
          <w:spacing w:val="8"/>
          <w:sz w:val="24"/>
          <w:szCs w:val="28"/>
        </w:rPr>
        <w:t>巢湖多年平均水位</w:t>
      </w:r>
      <w:r w:rsidRPr="00B411AF">
        <w:rPr>
          <w:b/>
          <w:bCs/>
          <w:spacing w:val="8"/>
          <w:sz w:val="24"/>
          <w:szCs w:val="28"/>
        </w:rPr>
        <w:t xml:space="preserve">8.31 </w:t>
      </w:r>
      <w:r w:rsidRPr="00B411AF">
        <w:rPr>
          <w:rFonts w:hint="eastAsia"/>
          <w:b/>
          <w:bCs/>
          <w:spacing w:val="8"/>
          <w:sz w:val="24"/>
          <w:szCs w:val="28"/>
        </w:rPr>
        <w:t>米，在此水位下湖泊面积</w:t>
      </w:r>
      <w:r w:rsidRPr="00B411AF">
        <w:rPr>
          <w:b/>
          <w:bCs/>
          <w:spacing w:val="8"/>
          <w:sz w:val="24"/>
          <w:szCs w:val="28"/>
        </w:rPr>
        <w:t xml:space="preserve">760 </w:t>
      </w:r>
      <w:r w:rsidRPr="00B411AF">
        <w:rPr>
          <w:rFonts w:hint="eastAsia"/>
          <w:b/>
          <w:bCs/>
          <w:spacing w:val="8"/>
          <w:sz w:val="24"/>
          <w:szCs w:val="28"/>
        </w:rPr>
        <w:t>平方公里</w:t>
      </w:r>
      <w:r w:rsidRPr="00B411AF">
        <w:rPr>
          <w:b/>
          <w:bCs/>
          <w:spacing w:val="8"/>
          <w:sz w:val="24"/>
          <w:szCs w:val="28"/>
        </w:rPr>
        <w:t>,</w:t>
      </w:r>
      <w:r w:rsidRPr="00B411AF">
        <w:rPr>
          <w:rFonts w:hint="eastAsia"/>
          <w:b/>
          <w:bCs/>
          <w:spacing w:val="8"/>
          <w:sz w:val="24"/>
          <w:szCs w:val="28"/>
        </w:rPr>
        <w:t>蓄水</w:t>
      </w:r>
      <w:r w:rsidRPr="00B411AF">
        <w:rPr>
          <w:b/>
          <w:bCs/>
          <w:spacing w:val="8"/>
          <w:sz w:val="24"/>
          <w:szCs w:val="28"/>
        </w:rPr>
        <w:t xml:space="preserve">19 </w:t>
      </w:r>
      <w:r w:rsidRPr="00B411AF">
        <w:rPr>
          <w:rFonts w:hint="eastAsia"/>
          <w:b/>
          <w:bCs/>
          <w:spacing w:val="8"/>
          <w:sz w:val="24"/>
          <w:szCs w:val="28"/>
        </w:rPr>
        <w:t>亿立方米</w:t>
      </w:r>
      <w:r w:rsidRPr="00B411AF">
        <w:rPr>
          <w:b/>
          <w:bCs/>
          <w:spacing w:val="8"/>
          <w:sz w:val="24"/>
          <w:szCs w:val="28"/>
        </w:rPr>
        <w:t>,</w:t>
      </w:r>
      <w:r w:rsidRPr="00B411AF">
        <w:rPr>
          <w:rFonts w:hint="eastAsia"/>
          <w:b/>
          <w:bCs/>
          <w:spacing w:val="8"/>
          <w:sz w:val="24"/>
          <w:szCs w:val="28"/>
        </w:rPr>
        <w:t>巢湖是一具半封闭的湖泊</w:t>
      </w:r>
      <w:r w:rsidRPr="00B411AF">
        <w:rPr>
          <w:b/>
          <w:bCs/>
          <w:spacing w:val="8"/>
          <w:sz w:val="24"/>
          <w:szCs w:val="28"/>
        </w:rPr>
        <w:t>,</w:t>
      </w:r>
      <w:r w:rsidRPr="00B411AF">
        <w:rPr>
          <w:rFonts w:hint="eastAsia"/>
          <w:b/>
          <w:bCs/>
          <w:spacing w:val="8"/>
          <w:sz w:val="24"/>
          <w:szCs w:val="28"/>
        </w:rPr>
        <w:t>裕溪河是其与长江间唯一通道</w:t>
      </w:r>
      <w:r w:rsidRPr="00B411AF">
        <w:rPr>
          <w:b/>
          <w:bCs/>
          <w:spacing w:val="8"/>
          <w:sz w:val="24"/>
          <w:szCs w:val="28"/>
        </w:rPr>
        <w:t>,</w:t>
      </w:r>
      <w:r w:rsidRPr="00B411AF">
        <w:rPr>
          <w:rFonts w:hint="eastAsia"/>
          <w:b/>
          <w:bCs/>
          <w:spacing w:val="8"/>
          <w:sz w:val="24"/>
          <w:szCs w:val="28"/>
        </w:rPr>
        <w:t>多年平均出湖径流量为</w:t>
      </w:r>
      <w:r w:rsidRPr="00B411AF">
        <w:rPr>
          <w:b/>
          <w:bCs/>
          <w:spacing w:val="8"/>
          <w:sz w:val="24"/>
          <w:szCs w:val="28"/>
        </w:rPr>
        <w:t xml:space="preserve">35.0 </w:t>
      </w:r>
      <w:r w:rsidRPr="00B411AF">
        <w:rPr>
          <w:rFonts w:hint="eastAsia"/>
          <w:b/>
          <w:bCs/>
          <w:spacing w:val="8"/>
          <w:sz w:val="24"/>
          <w:szCs w:val="28"/>
        </w:rPr>
        <w:t>亿立方米</w:t>
      </w:r>
      <w:r w:rsidRPr="00B411AF">
        <w:rPr>
          <w:b/>
          <w:bCs/>
          <w:spacing w:val="8"/>
          <w:sz w:val="24"/>
          <w:szCs w:val="28"/>
        </w:rPr>
        <w:t>,</w:t>
      </w:r>
      <w:r w:rsidRPr="00B411AF">
        <w:rPr>
          <w:rFonts w:hint="eastAsia"/>
          <w:b/>
          <w:bCs/>
          <w:spacing w:val="8"/>
          <w:sz w:val="24"/>
          <w:szCs w:val="28"/>
        </w:rPr>
        <w:t>最小年引江入湖量为</w:t>
      </w:r>
      <w:r w:rsidRPr="00B411AF">
        <w:rPr>
          <w:b/>
          <w:bCs/>
          <w:spacing w:val="8"/>
          <w:sz w:val="24"/>
          <w:szCs w:val="28"/>
        </w:rPr>
        <w:t xml:space="preserve">-2.4 </w:t>
      </w:r>
      <w:r w:rsidRPr="00B411AF">
        <w:rPr>
          <w:rFonts w:hint="eastAsia"/>
          <w:b/>
          <w:bCs/>
          <w:spacing w:val="8"/>
          <w:sz w:val="24"/>
          <w:szCs w:val="28"/>
        </w:rPr>
        <w:t>亿立方米。水位受巢湖闸水利设施调控，可预防洪水和引江水入湖。该湖也是巢湖和合肥地区重要水源地。由于诸多人为因素，其水质受到污染，呈富营养化状态。</w:t>
      </w:r>
    </w:p>
    <w:p w:rsidR="00FC4359" w:rsidRPr="00B411AF" w:rsidRDefault="00FC4359" w:rsidP="00FC4359">
      <w:pPr>
        <w:adjustRightInd w:val="0"/>
        <w:snapToGrid w:val="0"/>
        <w:spacing w:line="440" w:lineRule="exact"/>
        <w:ind w:firstLineChars="200" w:firstLine="514"/>
        <w:rPr>
          <w:b/>
          <w:bCs/>
          <w:spacing w:val="8"/>
          <w:sz w:val="24"/>
          <w:szCs w:val="28"/>
        </w:rPr>
      </w:pPr>
      <w:r w:rsidRPr="00B411AF">
        <w:rPr>
          <w:rFonts w:hint="eastAsia"/>
          <w:b/>
          <w:bCs/>
          <w:spacing w:val="8"/>
          <w:sz w:val="24"/>
          <w:szCs w:val="28"/>
        </w:rPr>
        <w:t>（</w:t>
      </w:r>
      <w:r w:rsidRPr="00B411AF">
        <w:rPr>
          <w:b/>
          <w:bCs/>
          <w:spacing w:val="8"/>
          <w:sz w:val="24"/>
          <w:szCs w:val="28"/>
        </w:rPr>
        <w:t>2</w:t>
      </w:r>
      <w:r w:rsidRPr="00B411AF">
        <w:rPr>
          <w:rFonts w:hint="eastAsia"/>
          <w:b/>
          <w:bCs/>
          <w:spacing w:val="8"/>
          <w:sz w:val="24"/>
          <w:szCs w:val="28"/>
        </w:rPr>
        <w:t>）店埠河</w:t>
      </w:r>
    </w:p>
    <w:p w:rsidR="00FC4359" w:rsidRPr="00B411AF" w:rsidRDefault="00FC4359" w:rsidP="00FC4359">
      <w:pPr>
        <w:adjustRightInd w:val="0"/>
        <w:snapToGrid w:val="0"/>
        <w:spacing w:line="440" w:lineRule="exact"/>
        <w:ind w:firstLineChars="200" w:firstLine="514"/>
        <w:rPr>
          <w:rFonts w:hint="eastAsia"/>
          <w:b/>
          <w:bCs/>
          <w:spacing w:val="8"/>
          <w:sz w:val="24"/>
          <w:szCs w:val="28"/>
        </w:rPr>
      </w:pPr>
      <w:r w:rsidRPr="00B411AF">
        <w:rPr>
          <w:rFonts w:hint="eastAsia"/>
          <w:b/>
          <w:bCs/>
          <w:spacing w:val="8"/>
          <w:sz w:val="24"/>
          <w:szCs w:val="28"/>
        </w:rPr>
        <w:t>店埠河是南淝河的最大支流，发源于长丰县的吴店乡，向南流经肥东</w:t>
      </w:r>
      <w:r w:rsidRPr="00B411AF">
        <w:rPr>
          <w:rFonts w:hint="eastAsia"/>
          <w:b/>
          <w:bCs/>
          <w:spacing w:val="8"/>
          <w:sz w:val="24"/>
          <w:szCs w:val="28"/>
        </w:rPr>
        <w:lastRenderedPageBreak/>
        <w:t>县的众兴、永安、店埠、撮镇、临河集等地至三汊河入南淝河。县境内河流长度为</w:t>
      </w:r>
      <w:r w:rsidRPr="00B411AF">
        <w:rPr>
          <w:b/>
          <w:bCs/>
          <w:spacing w:val="8"/>
          <w:sz w:val="24"/>
          <w:szCs w:val="28"/>
        </w:rPr>
        <w:t>37km</w:t>
      </w:r>
      <w:r w:rsidRPr="00B411AF">
        <w:rPr>
          <w:rFonts w:hint="eastAsia"/>
          <w:b/>
          <w:bCs/>
          <w:spacing w:val="8"/>
          <w:sz w:val="24"/>
          <w:szCs w:val="28"/>
        </w:rPr>
        <w:t>。店埠以南河面宽</w:t>
      </w:r>
      <w:r w:rsidRPr="00B411AF">
        <w:rPr>
          <w:b/>
          <w:bCs/>
          <w:spacing w:val="8"/>
          <w:sz w:val="24"/>
          <w:szCs w:val="28"/>
        </w:rPr>
        <w:t>70</w:t>
      </w:r>
      <w:r w:rsidRPr="00B411AF">
        <w:rPr>
          <w:rFonts w:hint="eastAsia"/>
          <w:b/>
          <w:bCs/>
          <w:spacing w:val="8"/>
          <w:sz w:val="24"/>
          <w:szCs w:val="28"/>
        </w:rPr>
        <w:t>～</w:t>
      </w:r>
      <w:r w:rsidRPr="00B411AF">
        <w:rPr>
          <w:b/>
          <w:bCs/>
          <w:spacing w:val="8"/>
          <w:sz w:val="24"/>
          <w:szCs w:val="28"/>
        </w:rPr>
        <w:t>90m</w:t>
      </w:r>
      <w:r w:rsidRPr="00B411AF">
        <w:rPr>
          <w:rFonts w:hint="eastAsia"/>
          <w:b/>
          <w:bCs/>
          <w:spacing w:val="8"/>
          <w:sz w:val="24"/>
          <w:szCs w:val="28"/>
        </w:rPr>
        <w:t>，河底高程为</w:t>
      </w:r>
      <w:r w:rsidRPr="00B411AF">
        <w:rPr>
          <w:b/>
          <w:bCs/>
          <w:spacing w:val="8"/>
          <w:sz w:val="24"/>
          <w:szCs w:val="28"/>
        </w:rPr>
        <w:t>4.5m</w:t>
      </w:r>
      <w:r w:rsidRPr="00B411AF">
        <w:rPr>
          <w:rFonts w:hint="eastAsia"/>
          <w:b/>
          <w:bCs/>
          <w:spacing w:val="8"/>
          <w:sz w:val="24"/>
          <w:szCs w:val="28"/>
        </w:rPr>
        <w:t>，可通航</w:t>
      </w:r>
      <w:r w:rsidRPr="00B411AF">
        <w:rPr>
          <w:b/>
          <w:bCs/>
          <w:spacing w:val="8"/>
          <w:sz w:val="24"/>
          <w:szCs w:val="28"/>
        </w:rPr>
        <w:t xml:space="preserve">300 </w:t>
      </w:r>
      <w:r w:rsidRPr="00B411AF">
        <w:rPr>
          <w:rFonts w:hint="eastAsia"/>
          <w:b/>
          <w:bCs/>
          <w:spacing w:val="8"/>
          <w:sz w:val="24"/>
          <w:szCs w:val="28"/>
        </w:rPr>
        <w:t>吨级船舶。店埠以北河道弯窄，坡度大，水位不稳。</w:t>
      </w:r>
    </w:p>
    <w:p w:rsidR="00FC4359" w:rsidRPr="00B411AF" w:rsidRDefault="00FC4359" w:rsidP="00FC4359">
      <w:pPr>
        <w:adjustRightInd w:val="0"/>
        <w:snapToGrid w:val="0"/>
        <w:spacing w:line="440" w:lineRule="exact"/>
        <w:ind w:firstLineChars="200" w:firstLine="514"/>
        <w:rPr>
          <w:b/>
          <w:bCs/>
          <w:spacing w:val="8"/>
          <w:sz w:val="24"/>
          <w:szCs w:val="28"/>
        </w:rPr>
      </w:pPr>
      <w:r w:rsidRPr="00B411AF">
        <w:rPr>
          <w:rFonts w:hint="eastAsia"/>
          <w:b/>
          <w:bCs/>
          <w:spacing w:val="8"/>
          <w:sz w:val="24"/>
          <w:szCs w:val="28"/>
        </w:rPr>
        <w:t>（</w:t>
      </w:r>
      <w:r w:rsidRPr="00B411AF">
        <w:rPr>
          <w:b/>
          <w:bCs/>
          <w:spacing w:val="8"/>
          <w:sz w:val="24"/>
          <w:szCs w:val="28"/>
        </w:rPr>
        <w:t>3</w:t>
      </w:r>
      <w:r w:rsidRPr="00B411AF">
        <w:rPr>
          <w:rFonts w:hint="eastAsia"/>
          <w:b/>
          <w:bCs/>
          <w:spacing w:val="8"/>
          <w:sz w:val="24"/>
          <w:szCs w:val="28"/>
        </w:rPr>
        <w:t>）南淝河</w:t>
      </w:r>
    </w:p>
    <w:p w:rsidR="00FC4359" w:rsidRPr="00B411AF" w:rsidRDefault="00FC4359" w:rsidP="00FC4359">
      <w:pPr>
        <w:adjustRightInd w:val="0"/>
        <w:snapToGrid w:val="0"/>
        <w:spacing w:line="440" w:lineRule="exact"/>
        <w:ind w:firstLineChars="200" w:firstLine="514"/>
        <w:rPr>
          <w:rFonts w:hint="eastAsia"/>
          <w:b/>
          <w:bCs/>
          <w:spacing w:val="8"/>
          <w:sz w:val="24"/>
          <w:szCs w:val="28"/>
        </w:rPr>
      </w:pPr>
      <w:r w:rsidRPr="00B411AF">
        <w:rPr>
          <w:rFonts w:hint="eastAsia"/>
          <w:b/>
          <w:bCs/>
          <w:spacing w:val="8"/>
          <w:sz w:val="24"/>
          <w:szCs w:val="28"/>
        </w:rPr>
        <w:t>南淝河是巢湖一级支流，发源于合肥中部的将军岭，毕子店一带，全长</w:t>
      </w:r>
      <w:r w:rsidRPr="00B411AF">
        <w:rPr>
          <w:b/>
          <w:bCs/>
          <w:spacing w:val="8"/>
          <w:sz w:val="24"/>
          <w:szCs w:val="28"/>
        </w:rPr>
        <w:t xml:space="preserve">70 </w:t>
      </w:r>
      <w:r w:rsidRPr="00B411AF">
        <w:rPr>
          <w:rFonts w:hint="eastAsia"/>
          <w:b/>
          <w:bCs/>
          <w:spacing w:val="8"/>
          <w:sz w:val="24"/>
          <w:szCs w:val="28"/>
        </w:rPr>
        <w:t>公里其间有四里河、板桥河、廿里河汇入，在施口处流入巢湖，流域面积</w:t>
      </w:r>
      <w:r w:rsidRPr="00B411AF">
        <w:rPr>
          <w:b/>
          <w:bCs/>
          <w:spacing w:val="8"/>
          <w:sz w:val="24"/>
          <w:szCs w:val="28"/>
        </w:rPr>
        <w:t xml:space="preserve">1700 </w:t>
      </w:r>
      <w:r w:rsidRPr="00B411AF">
        <w:rPr>
          <w:rFonts w:hint="eastAsia"/>
          <w:b/>
          <w:bCs/>
          <w:spacing w:val="8"/>
          <w:sz w:val="24"/>
          <w:szCs w:val="28"/>
        </w:rPr>
        <w:t>平方公里，上游建有董铺、泗水、大官塘等中、小型水库。由于滁河干渠的切割及董铺水库的蓄水，自董铺水库到施口</w:t>
      </w:r>
      <w:r w:rsidRPr="00B411AF">
        <w:rPr>
          <w:b/>
          <w:bCs/>
          <w:spacing w:val="8"/>
          <w:sz w:val="24"/>
          <w:szCs w:val="28"/>
        </w:rPr>
        <w:t xml:space="preserve">27.8km </w:t>
      </w:r>
      <w:r w:rsidRPr="00B411AF">
        <w:rPr>
          <w:rFonts w:hint="eastAsia"/>
          <w:b/>
          <w:bCs/>
          <w:spacing w:val="8"/>
          <w:sz w:val="24"/>
          <w:szCs w:val="28"/>
        </w:rPr>
        <w:t>河段已无主水源，经流来自降水补给，并接纳合肥市</w:t>
      </w:r>
      <w:r w:rsidRPr="00B411AF">
        <w:rPr>
          <w:b/>
          <w:bCs/>
          <w:spacing w:val="8"/>
          <w:sz w:val="24"/>
          <w:szCs w:val="28"/>
        </w:rPr>
        <w:t>90%</w:t>
      </w:r>
      <w:r w:rsidRPr="00B411AF">
        <w:rPr>
          <w:rFonts w:hint="eastAsia"/>
          <w:b/>
          <w:bCs/>
          <w:spacing w:val="8"/>
          <w:sz w:val="24"/>
          <w:szCs w:val="28"/>
        </w:rPr>
        <w:t>的工业废水和生活污水，水位受巢湖控制，基本属渠化河道。市区河段水质自上而下污染逐渐加重。</w:t>
      </w:r>
    </w:p>
    <w:p w:rsidR="00FC4359" w:rsidRPr="000526A4" w:rsidRDefault="00FC4359" w:rsidP="00FC4359">
      <w:pPr>
        <w:pStyle w:val="2"/>
        <w:spacing w:line="360" w:lineRule="auto"/>
        <w:rPr>
          <w:rFonts w:ascii="Times New Roman" w:hAnsi="Times New Roman"/>
          <w:szCs w:val="28"/>
        </w:rPr>
      </w:pPr>
      <w:bookmarkStart w:id="213" w:name="_Toc459368284"/>
      <w:r w:rsidRPr="000526A4">
        <w:rPr>
          <w:rFonts w:ascii="Times New Roman" w:hAnsi="Times New Roman"/>
          <w:szCs w:val="28"/>
        </w:rPr>
        <w:t>3.2</w:t>
      </w:r>
      <w:r w:rsidRPr="000526A4">
        <w:rPr>
          <w:rFonts w:ascii="Times New Roman" w:hAnsi="Times New Roman"/>
          <w:szCs w:val="28"/>
        </w:rPr>
        <w:t>社会环境</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rsidR="00FC4359" w:rsidRPr="00B411AF" w:rsidRDefault="00FC4359" w:rsidP="00FC4359">
      <w:pPr>
        <w:adjustRightInd w:val="0"/>
        <w:snapToGrid w:val="0"/>
        <w:spacing w:line="440" w:lineRule="exact"/>
        <w:ind w:firstLineChars="200" w:firstLine="514"/>
        <w:rPr>
          <w:b/>
          <w:bCs/>
          <w:spacing w:val="8"/>
          <w:sz w:val="24"/>
          <w:szCs w:val="28"/>
        </w:rPr>
      </w:pPr>
      <w:bookmarkStart w:id="214" w:name="_Toc400961638"/>
      <w:bookmarkEnd w:id="134"/>
      <w:bookmarkEnd w:id="135"/>
      <w:bookmarkEnd w:id="136"/>
      <w:bookmarkEnd w:id="137"/>
      <w:bookmarkEnd w:id="138"/>
      <w:bookmarkEnd w:id="139"/>
      <w:bookmarkEnd w:id="140"/>
      <w:bookmarkEnd w:id="141"/>
      <w:bookmarkEnd w:id="142"/>
      <w:bookmarkEnd w:id="143"/>
      <w:bookmarkEnd w:id="144"/>
      <w:bookmarkEnd w:id="145"/>
      <w:bookmarkEnd w:id="152"/>
      <w:bookmarkEnd w:id="154"/>
      <w:bookmarkEnd w:id="155"/>
      <w:bookmarkEnd w:id="156"/>
      <w:bookmarkEnd w:id="157"/>
      <w:r w:rsidRPr="00B411AF">
        <w:rPr>
          <w:rFonts w:hint="eastAsia"/>
          <w:b/>
          <w:bCs/>
          <w:spacing w:val="8"/>
          <w:sz w:val="24"/>
          <w:szCs w:val="28"/>
        </w:rPr>
        <w:t>合肥循环经济示范园位于合肥市区域，属肥东县管辖，下辖四个社区，人口约</w:t>
      </w:r>
      <w:r w:rsidRPr="00B411AF">
        <w:rPr>
          <w:b/>
          <w:bCs/>
          <w:spacing w:val="8"/>
          <w:sz w:val="24"/>
          <w:szCs w:val="28"/>
        </w:rPr>
        <w:t xml:space="preserve">16000 </w:t>
      </w:r>
      <w:r w:rsidRPr="00B411AF">
        <w:rPr>
          <w:rFonts w:hint="eastAsia"/>
          <w:b/>
          <w:bCs/>
          <w:spacing w:val="8"/>
          <w:sz w:val="24"/>
          <w:szCs w:val="28"/>
        </w:rPr>
        <w:t>人。距省会合肥约</w:t>
      </w:r>
      <w:r w:rsidRPr="00B411AF">
        <w:rPr>
          <w:b/>
          <w:bCs/>
          <w:spacing w:val="8"/>
          <w:sz w:val="24"/>
          <w:szCs w:val="28"/>
        </w:rPr>
        <w:t xml:space="preserve">30 </w:t>
      </w:r>
      <w:r w:rsidRPr="00B411AF">
        <w:rPr>
          <w:rFonts w:hint="eastAsia"/>
          <w:b/>
          <w:bCs/>
          <w:spacing w:val="8"/>
          <w:sz w:val="24"/>
          <w:szCs w:val="28"/>
        </w:rPr>
        <w:t>公里，规划总面积</w:t>
      </w:r>
      <w:r w:rsidRPr="00B411AF">
        <w:rPr>
          <w:b/>
          <w:bCs/>
          <w:spacing w:val="8"/>
          <w:sz w:val="24"/>
          <w:szCs w:val="28"/>
        </w:rPr>
        <w:t xml:space="preserve">35 </w:t>
      </w:r>
      <w:r w:rsidRPr="00B411AF">
        <w:rPr>
          <w:rFonts w:hint="eastAsia"/>
          <w:b/>
          <w:bCs/>
          <w:spacing w:val="8"/>
          <w:sz w:val="24"/>
          <w:szCs w:val="28"/>
        </w:rPr>
        <w:t>平方公里，启动区</w:t>
      </w:r>
      <w:r w:rsidRPr="00B411AF">
        <w:rPr>
          <w:b/>
          <w:bCs/>
          <w:spacing w:val="8"/>
          <w:sz w:val="24"/>
          <w:szCs w:val="28"/>
        </w:rPr>
        <w:t xml:space="preserve">10 </w:t>
      </w:r>
      <w:r w:rsidRPr="00B411AF">
        <w:rPr>
          <w:rFonts w:hint="eastAsia"/>
          <w:b/>
          <w:bCs/>
          <w:spacing w:val="8"/>
          <w:sz w:val="24"/>
          <w:szCs w:val="28"/>
        </w:rPr>
        <w:t>平方公里。</w:t>
      </w:r>
    </w:p>
    <w:p w:rsidR="00FC4359" w:rsidRPr="00B411AF" w:rsidRDefault="00FC4359" w:rsidP="00FC4359">
      <w:pPr>
        <w:adjustRightInd w:val="0"/>
        <w:snapToGrid w:val="0"/>
        <w:spacing w:line="440" w:lineRule="exact"/>
        <w:ind w:firstLineChars="200" w:firstLine="514"/>
        <w:rPr>
          <w:rFonts w:hint="eastAsia"/>
          <w:b/>
          <w:bCs/>
          <w:spacing w:val="8"/>
          <w:sz w:val="24"/>
          <w:szCs w:val="28"/>
        </w:rPr>
      </w:pPr>
      <w:r w:rsidRPr="00B411AF">
        <w:rPr>
          <w:rFonts w:hint="eastAsia"/>
          <w:b/>
          <w:bCs/>
          <w:spacing w:val="8"/>
          <w:sz w:val="24"/>
          <w:szCs w:val="28"/>
        </w:rPr>
        <w:t>合肥循环经济示范园是安徽省“</w:t>
      </w:r>
      <w:r w:rsidRPr="00B411AF">
        <w:rPr>
          <w:b/>
          <w:bCs/>
          <w:spacing w:val="8"/>
          <w:sz w:val="24"/>
          <w:szCs w:val="28"/>
        </w:rPr>
        <w:t>861</w:t>
      </w:r>
      <w:r w:rsidRPr="00B411AF">
        <w:rPr>
          <w:rFonts w:hint="eastAsia"/>
          <w:b/>
          <w:bCs/>
          <w:spacing w:val="8"/>
          <w:sz w:val="24"/>
          <w:szCs w:val="28"/>
        </w:rPr>
        <w:t>”行动计划重点项目、安徽省循环经济试点园区和安徽省投资环境十佳开发区，被国务院纳入《皖江城市带承接产业转移示范区规划》，定位为“皖江新材料产业基地”。</w:t>
      </w:r>
      <w:r w:rsidRPr="00B411AF">
        <w:rPr>
          <w:b/>
          <w:bCs/>
          <w:spacing w:val="8"/>
          <w:sz w:val="24"/>
          <w:szCs w:val="28"/>
        </w:rPr>
        <w:t xml:space="preserve"> </w:t>
      </w:r>
      <w:r w:rsidRPr="00B411AF">
        <w:rPr>
          <w:rFonts w:hint="eastAsia"/>
          <w:b/>
          <w:bCs/>
          <w:spacing w:val="8"/>
          <w:sz w:val="24"/>
          <w:szCs w:val="28"/>
        </w:rPr>
        <w:t>产业定位：以新型金属材料、节能环保材料、适度发展新型化工材料为发展重点的皖江城市带原材料产业新基地。</w:t>
      </w:r>
    </w:p>
    <w:p w:rsidR="00FC4359" w:rsidRPr="00B411AF" w:rsidRDefault="00FC4359" w:rsidP="00FC4359">
      <w:pPr>
        <w:adjustRightInd w:val="0"/>
        <w:snapToGrid w:val="0"/>
        <w:spacing w:line="440" w:lineRule="exact"/>
        <w:ind w:firstLineChars="200" w:firstLine="514"/>
        <w:rPr>
          <w:b/>
          <w:bCs/>
          <w:spacing w:val="8"/>
          <w:sz w:val="24"/>
          <w:szCs w:val="28"/>
        </w:rPr>
      </w:pPr>
      <w:r w:rsidRPr="00B411AF">
        <w:rPr>
          <w:rFonts w:hint="eastAsia"/>
          <w:b/>
          <w:bCs/>
          <w:spacing w:val="8"/>
          <w:sz w:val="24"/>
          <w:szCs w:val="28"/>
        </w:rPr>
        <w:t>截至</w:t>
      </w:r>
      <w:r w:rsidRPr="00B411AF">
        <w:rPr>
          <w:b/>
          <w:bCs/>
          <w:spacing w:val="8"/>
          <w:sz w:val="24"/>
          <w:szCs w:val="28"/>
        </w:rPr>
        <w:t xml:space="preserve">2013 </w:t>
      </w:r>
      <w:r w:rsidRPr="00B411AF">
        <w:rPr>
          <w:rFonts w:hint="eastAsia"/>
          <w:b/>
          <w:bCs/>
          <w:spacing w:val="8"/>
          <w:sz w:val="24"/>
          <w:szCs w:val="28"/>
        </w:rPr>
        <w:t>年</w:t>
      </w:r>
      <w:r w:rsidRPr="00B411AF">
        <w:rPr>
          <w:b/>
          <w:bCs/>
          <w:spacing w:val="8"/>
          <w:sz w:val="24"/>
          <w:szCs w:val="28"/>
        </w:rPr>
        <w:t xml:space="preserve">5 </w:t>
      </w:r>
      <w:r w:rsidRPr="00B411AF">
        <w:rPr>
          <w:rFonts w:hint="eastAsia"/>
          <w:b/>
          <w:bCs/>
          <w:spacing w:val="8"/>
          <w:sz w:val="24"/>
          <w:szCs w:val="28"/>
        </w:rPr>
        <w:t>月，全园共引进</w:t>
      </w:r>
      <w:r w:rsidRPr="00B411AF">
        <w:rPr>
          <w:b/>
          <w:bCs/>
          <w:spacing w:val="8"/>
          <w:sz w:val="24"/>
          <w:szCs w:val="28"/>
        </w:rPr>
        <w:t xml:space="preserve">5000 </w:t>
      </w:r>
      <w:r w:rsidRPr="00B411AF">
        <w:rPr>
          <w:rFonts w:hint="eastAsia"/>
          <w:b/>
          <w:bCs/>
          <w:spacing w:val="8"/>
          <w:sz w:val="24"/>
          <w:szCs w:val="28"/>
        </w:rPr>
        <w:t>万元规模以上项目</w:t>
      </w:r>
      <w:r w:rsidRPr="00B411AF">
        <w:rPr>
          <w:b/>
          <w:bCs/>
          <w:spacing w:val="8"/>
          <w:sz w:val="24"/>
          <w:szCs w:val="28"/>
        </w:rPr>
        <w:t xml:space="preserve">51 </w:t>
      </w:r>
      <w:r w:rsidRPr="00B411AF">
        <w:rPr>
          <w:rFonts w:hint="eastAsia"/>
          <w:b/>
          <w:bCs/>
          <w:spacing w:val="8"/>
          <w:sz w:val="24"/>
          <w:szCs w:val="28"/>
        </w:rPr>
        <w:t>个，其中亿元级以上项目</w:t>
      </w:r>
      <w:r w:rsidRPr="00B411AF">
        <w:rPr>
          <w:b/>
          <w:bCs/>
          <w:spacing w:val="8"/>
          <w:sz w:val="24"/>
          <w:szCs w:val="28"/>
        </w:rPr>
        <w:t xml:space="preserve">24 </w:t>
      </w:r>
      <w:r w:rsidRPr="00B411AF">
        <w:rPr>
          <w:rFonts w:hint="eastAsia"/>
          <w:b/>
          <w:bCs/>
          <w:spacing w:val="8"/>
          <w:sz w:val="24"/>
          <w:szCs w:val="28"/>
        </w:rPr>
        <w:t>个，协议总投资额达</w:t>
      </w:r>
      <w:r w:rsidRPr="00B411AF">
        <w:rPr>
          <w:b/>
          <w:bCs/>
          <w:spacing w:val="8"/>
          <w:sz w:val="24"/>
          <w:szCs w:val="28"/>
        </w:rPr>
        <w:t xml:space="preserve">320 </w:t>
      </w:r>
      <w:r w:rsidRPr="00B411AF">
        <w:rPr>
          <w:rFonts w:hint="eastAsia"/>
          <w:b/>
          <w:bCs/>
          <w:spacing w:val="8"/>
          <w:sz w:val="24"/>
          <w:szCs w:val="28"/>
        </w:rPr>
        <w:t>亿元，项目全部建成后可实现年产值</w:t>
      </w:r>
      <w:r w:rsidRPr="00B411AF">
        <w:rPr>
          <w:b/>
          <w:bCs/>
          <w:spacing w:val="8"/>
          <w:sz w:val="24"/>
          <w:szCs w:val="28"/>
        </w:rPr>
        <w:t xml:space="preserve">512 </w:t>
      </w:r>
      <w:r w:rsidRPr="00B411AF">
        <w:rPr>
          <w:rFonts w:hint="eastAsia"/>
          <w:b/>
          <w:bCs/>
          <w:spacing w:val="8"/>
          <w:sz w:val="24"/>
          <w:szCs w:val="28"/>
        </w:rPr>
        <w:t>亿元。目前，总长</w:t>
      </w:r>
      <w:r w:rsidRPr="00B411AF">
        <w:rPr>
          <w:b/>
          <w:bCs/>
          <w:spacing w:val="8"/>
          <w:sz w:val="24"/>
          <w:szCs w:val="28"/>
        </w:rPr>
        <w:t xml:space="preserve">22 </w:t>
      </w:r>
      <w:r w:rsidRPr="00B411AF">
        <w:rPr>
          <w:rFonts w:hint="eastAsia"/>
          <w:b/>
          <w:bCs/>
          <w:spacing w:val="8"/>
          <w:sz w:val="24"/>
          <w:szCs w:val="28"/>
        </w:rPr>
        <w:t>公里的“三横四纵”主干路网及其配套的雨污管网、供水、电力等设施已先期建成；自来水供应能力达</w:t>
      </w:r>
      <w:r w:rsidRPr="00B411AF">
        <w:rPr>
          <w:b/>
          <w:bCs/>
          <w:spacing w:val="8"/>
          <w:sz w:val="24"/>
          <w:szCs w:val="28"/>
        </w:rPr>
        <w:t xml:space="preserve">1 </w:t>
      </w:r>
      <w:r w:rsidRPr="00B411AF">
        <w:rPr>
          <w:rFonts w:hint="eastAsia"/>
          <w:b/>
          <w:bCs/>
          <w:spacing w:val="8"/>
          <w:sz w:val="24"/>
          <w:szCs w:val="28"/>
        </w:rPr>
        <w:t>万吨</w:t>
      </w:r>
      <w:r w:rsidRPr="00B411AF">
        <w:rPr>
          <w:b/>
          <w:bCs/>
          <w:spacing w:val="8"/>
          <w:sz w:val="24"/>
          <w:szCs w:val="28"/>
        </w:rPr>
        <w:t>/</w:t>
      </w:r>
      <w:r w:rsidRPr="00B411AF">
        <w:rPr>
          <w:rFonts w:hint="eastAsia"/>
          <w:b/>
          <w:bCs/>
          <w:spacing w:val="8"/>
          <w:sz w:val="24"/>
          <w:szCs w:val="28"/>
        </w:rPr>
        <w:t>日；建有</w:t>
      </w:r>
      <w:r w:rsidRPr="00B411AF">
        <w:rPr>
          <w:b/>
          <w:bCs/>
          <w:spacing w:val="8"/>
          <w:sz w:val="24"/>
          <w:szCs w:val="28"/>
        </w:rPr>
        <w:t xml:space="preserve">10KV </w:t>
      </w:r>
      <w:r w:rsidRPr="00B411AF">
        <w:rPr>
          <w:rFonts w:hint="eastAsia"/>
          <w:b/>
          <w:bCs/>
          <w:spacing w:val="8"/>
          <w:sz w:val="24"/>
          <w:szCs w:val="28"/>
        </w:rPr>
        <w:t>电力线路</w:t>
      </w:r>
      <w:r w:rsidRPr="00B411AF">
        <w:rPr>
          <w:b/>
          <w:bCs/>
          <w:spacing w:val="8"/>
          <w:sz w:val="24"/>
          <w:szCs w:val="28"/>
        </w:rPr>
        <w:t xml:space="preserve">2 </w:t>
      </w:r>
      <w:r w:rsidRPr="00B411AF">
        <w:rPr>
          <w:rFonts w:hint="eastAsia"/>
          <w:b/>
          <w:bCs/>
          <w:spacing w:val="8"/>
          <w:sz w:val="24"/>
          <w:szCs w:val="28"/>
        </w:rPr>
        <w:t>条；天然气正式开通。以“环境优先，环保第一”为原则，园区已建成全省规模最大的</w:t>
      </w:r>
      <w:r w:rsidRPr="00B411AF">
        <w:rPr>
          <w:b/>
          <w:bCs/>
          <w:spacing w:val="8"/>
          <w:sz w:val="24"/>
          <w:szCs w:val="28"/>
        </w:rPr>
        <w:t xml:space="preserve">3 </w:t>
      </w:r>
      <w:r w:rsidRPr="00B411AF">
        <w:rPr>
          <w:rFonts w:hint="eastAsia"/>
          <w:b/>
          <w:bCs/>
          <w:spacing w:val="8"/>
          <w:sz w:val="24"/>
          <w:szCs w:val="28"/>
        </w:rPr>
        <w:t>万吨</w:t>
      </w:r>
      <w:r w:rsidRPr="00B411AF">
        <w:rPr>
          <w:b/>
          <w:bCs/>
          <w:spacing w:val="8"/>
          <w:sz w:val="24"/>
          <w:szCs w:val="28"/>
        </w:rPr>
        <w:t>/</w:t>
      </w:r>
      <w:r w:rsidRPr="00B411AF">
        <w:rPr>
          <w:rFonts w:hint="eastAsia"/>
          <w:b/>
          <w:bCs/>
          <w:spacing w:val="8"/>
          <w:sz w:val="24"/>
          <w:szCs w:val="28"/>
        </w:rPr>
        <w:t>日工业污水处理厂及其配套的</w:t>
      </w:r>
      <w:r w:rsidRPr="00B411AF">
        <w:rPr>
          <w:b/>
          <w:bCs/>
          <w:spacing w:val="8"/>
          <w:sz w:val="24"/>
          <w:szCs w:val="28"/>
        </w:rPr>
        <w:t xml:space="preserve">25 </w:t>
      </w:r>
      <w:r w:rsidRPr="00B411AF">
        <w:rPr>
          <w:rFonts w:hint="eastAsia"/>
          <w:b/>
          <w:bCs/>
          <w:spacing w:val="8"/>
          <w:sz w:val="24"/>
          <w:szCs w:val="28"/>
        </w:rPr>
        <w:t>公里进出水管网，正加快建设被国家环保部、建设部和科技部列为工业污水处理与控制示范项目的</w:t>
      </w:r>
      <w:r w:rsidRPr="00B411AF">
        <w:rPr>
          <w:b/>
          <w:bCs/>
          <w:spacing w:val="8"/>
          <w:sz w:val="24"/>
          <w:szCs w:val="28"/>
        </w:rPr>
        <w:t xml:space="preserve">3000 </w:t>
      </w:r>
      <w:r w:rsidRPr="00B411AF">
        <w:rPr>
          <w:rFonts w:hint="eastAsia"/>
          <w:b/>
          <w:bCs/>
          <w:spacing w:val="8"/>
          <w:sz w:val="24"/>
          <w:szCs w:val="28"/>
        </w:rPr>
        <w:t>亩人工湿地项目（首期</w:t>
      </w:r>
      <w:r w:rsidRPr="00B411AF">
        <w:rPr>
          <w:b/>
          <w:bCs/>
          <w:spacing w:val="8"/>
          <w:sz w:val="24"/>
          <w:szCs w:val="28"/>
        </w:rPr>
        <w:t xml:space="preserve">480 </w:t>
      </w:r>
      <w:r w:rsidRPr="00B411AF">
        <w:rPr>
          <w:rFonts w:hint="eastAsia"/>
          <w:b/>
          <w:bCs/>
          <w:spacing w:val="8"/>
          <w:sz w:val="24"/>
          <w:szCs w:val="28"/>
        </w:rPr>
        <w:t>亩）。铁路专用线、工业水厂、</w:t>
      </w:r>
      <w:r w:rsidRPr="00B411AF">
        <w:rPr>
          <w:b/>
          <w:bCs/>
          <w:spacing w:val="8"/>
          <w:sz w:val="24"/>
          <w:szCs w:val="28"/>
        </w:rPr>
        <w:t xml:space="preserve">220KV </w:t>
      </w:r>
      <w:r w:rsidRPr="00B411AF">
        <w:rPr>
          <w:rFonts w:hint="eastAsia"/>
          <w:b/>
          <w:bCs/>
          <w:spacing w:val="8"/>
          <w:sz w:val="24"/>
          <w:szCs w:val="28"/>
        </w:rPr>
        <w:t>变电所、特勤消防站四大工程正有序推进，</w:t>
      </w:r>
      <w:r w:rsidRPr="00B411AF">
        <w:rPr>
          <w:b/>
          <w:bCs/>
          <w:spacing w:val="8"/>
          <w:sz w:val="24"/>
          <w:szCs w:val="28"/>
        </w:rPr>
        <w:t xml:space="preserve">2012 </w:t>
      </w:r>
      <w:r w:rsidRPr="00B411AF">
        <w:rPr>
          <w:rFonts w:hint="eastAsia"/>
          <w:b/>
          <w:bCs/>
          <w:spacing w:val="8"/>
          <w:sz w:val="24"/>
          <w:szCs w:val="28"/>
        </w:rPr>
        <w:t>年</w:t>
      </w:r>
      <w:r w:rsidRPr="00B411AF">
        <w:rPr>
          <w:b/>
          <w:bCs/>
          <w:spacing w:val="8"/>
          <w:sz w:val="24"/>
          <w:szCs w:val="28"/>
        </w:rPr>
        <w:t xml:space="preserve">3 </w:t>
      </w:r>
      <w:r w:rsidRPr="00B411AF">
        <w:rPr>
          <w:rFonts w:hint="eastAsia"/>
          <w:b/>
          <w:bCs/>
          <w:spacing w:val="8"/>
          <w:sz w:val="24"/>
          <w:szCs w:val="28"/>
        </w:rPr>
        <w:t>月可建成并投入使用；专用码头预计于</w:t>
      </w:r>
      <w:r w:rsidRPr="00B411AF">
        <w:rPr>
          <w:b/>
          <w:bCs/>
          <w:spacing w:val="8"/>
          <w:sz w:val="24"/>
          <w:szCs w:val="28"/>
        </w:rPr>
        <w:t xml:space="preserve">2012 </w:t>
      </w:r>
      <w:r w:rsidRPr="00B411AF">
        <w:rPr>
          <w:rFonts w:hint="eastAsia"/>
          <w:b/>
          <w:bCs/>
          <w:spacing w:val="8"/>
          <w:sz w:val="24"/>
          <w:szCs w:val="28"/>
        </w:rPr>
        <w:t>年底建成。</w:t>
      </w:r>
    </w:p>
    <w:p w:rsidR="00FC4359" w:rsidRPr="00B411AF" w:rsidRDefault="00FC4359" w:rsidP="00FC4359">
      <w:pPr>
        <w:adjustRightInd w:val="0"/>
        <w:snapToGrid w:val="0"/>
        <w:spacing w:line="440" w:lineRule="exact"/>
        <w:ind w:firstLineChars="200" w:firstLine="514"/>
        <w:rPr>
          <w:b/>
          <w:bCs/>
          <w:spacing w:val="8"/>
          <w:sz w:val="24"/>
          <w:szCs w:val="28"/>
        </w:rPr>
      </w:pPr>
      <w:r w:rsidRPr="00B411AF">
        <w:rPr>
          <w:rFonts w:hint="eastAsia"/>
          <w:b/>
          <w:bCs/>
          <w:spacing w:val="8"/>
          <w:sz w:val="24"/>
          <w:szCs w:val="28"/>
        </w:rPr>
        <w:lastRenderedPageBreak/>
        <w:t>园区大力发展新型金属材料、节能环保材料、新型化工材料和新能源材料。现已引进</w:t>
      </w:r>
      <w:r w:rsidRPr="00B411AF">
        <w:rPr>
          <w:b/>
          <w:bCs/>
          <w:spacing w:val="8"/>
          <w:sz w:val="24"/>
          <w:szCs w:val="28"/>
        </w:rPr>
        <w:t xml:space="preserve">5000 </w:t>
      </w:r>
      <w:r w:rsidRPr="00B411AF">
        <w:rPr>
          <w:rFonts w:hint="eastAsia"/>
          <w:b/>
          <w:bCs/>
          <w:spacing w:val="8"/>
          <w:sz w:val="24"/>
          <w:szCs w:val="28"/>
        </w:rPr>
        <w:t>万元规模以上项目</w:t>
      </w:r>
      <w:r w:rsidRPr="00B411AF">
        <w:rPr>
          <w:b/>
          <w:bCs/>
          <w:spacing w:val="8"/>
          <w:sz w:val="24"/>
          <w:szCs w:val="28"/>
        </w:rPr>
        <w:t xml:space="preserve">43 </w:t>
      </w:r>
      <w:r w:rsidRPr="00B411AF">
        <w:rPr>
          <w:rFonts w:hint="eastAsia"/>
          <w:b/>
          <w:bCs/>
          <w:spacing w:val="8"/>
          <w:sz w:val="24"/>
          <w:szCs w:val="28"/>
        </w:rPr>
        <w:t>个，包括中盐、马钢等投资超百亿的特大型项目</w:t>
      </w:r>
      <w:r w:rsidRPr="00B411AF">
        <w:rPr>
          <w:b/>
          <w:bCs/>
          <w:spacing w:val="8"/>
          <w:sz w:val="24"/>
          <w:szCs w:val="28"/>
        </w:rPr>
        <w:t xml:space="preserve">2 </w:t>
      </w:r>
      <w:r w:rsidRPr="00B411AF">
        <w:rPr>
          <w:rFonts w:hint="eastAsia"/>
          <w:b/>
          <w:bCs/>
          <w:spacing w:val="8"/>
          <w:sz w:val="24"/>
          <w:szCs w:val="28"/>
        </w:rPr>
        <w:t>个，协议投资</w:t>
      </w:r>
      <w:r w:rsidRPr="00B411AF">
        <w:rPr>
          <w:b/>
          <w:bCs/>
          <w:spacing w:val="8"/>
          <w:sz w:val="24"/>
          <w:szCs w:val="28"/>
        </w:rPr>
        <w:t xml:space="preserve">320 </w:t>
      </w:r>
      <w:r w:rsidRPr="00B411AF">
        <w:rPr>
          <w:rFonts w:hint="eastAsia"/>
          <w:b/>
          <w:bCs/>
          <w:spacing w:val="8"/>
          <w:sz w:val="24"/>
          <w:szCs w:val="28"/>
        </w:rPr>
        <w:t>多亿元，吸引了中盐红四方、马钢（合肥）公司、上海正帆、深圳爱思诺、南京艾普拉斯、江苏通达、中铁</w:t>
      </w:r>
      <w:r w:rsidRPr="00B411AF">
        <w:rPr>
          <w:b/>
          <w:bCs/>
          <w:spacing w:val="8"/>
          <w:sz w:val="24"/>
          <w:szCs w:val="28"/>
        </w:rPr>
        <w:t xml:space="preserve">23 </w:t>
      </w:r>
      <w:r w:rsidRPr="00B411AF">
        <w:rPr>
          <w:rFonts w:hint="eastAsia"/>
          <w:b/>
          <w:bCs/>
          <w:spacing w:val="8"/>
          <w:sz w:val="24"/>
          <w:szCs w:val="28"/>
        </w:rPr>
        <w:t>局、</w:t>
      </w:r>
      <w:r w:rsidRPr="00B411AF">
        <w:rPr>
          <w:b/>
          <w:bCs/>
          <w:spacing w:val="8"/>
          <w:sz w:val="24"/>
          <w:szCs w:val="28"/>
        </w:rPr>
        <w:t xml:space="preserve">24 </w:t>
      </w:r>
      <w:r w:rsidRPr="00B411AF">
        <w:rPr>
          <w:rFonts w:hint="eastAsia"/>
          <w:b/>
          <w:bCs/>
          <w:spacing w:val="8"/>
          <w:sz w:val="24"/>
          <w:szCs w:val="28"/>
        </w:rPr>
        <w:t>局、马来西亚联熹污水处理厂等一批国内外知名企业的入驻。</w:t>
      </w:r>
    </w:p>
    <w:p w:rsidR="00FC4359" w:rsidRPr="000526A4" w:rsidRDefault="00FC4359" w:rsidP="00FC4359">
      <w:pPr>
        <w:pStyle w:val="1"/>
        <w:spacing w:before="360" w:after="360"/>
        <w:rPr>
          <w:rFonts w:ascii="Times New Roman" w:hAnsi="Times New Roman"/>
        </w:rPr>
      </w:pPr>
      <w:bookmarkStart w:id="215" w:name="_Toc459368285"/>
      <w:r w:rsidRPr="000526A4">
        <w:rPr>
          <w:rFonts w:ascii="Times New Roman" w:hAnsi="Times New Roman"/>
        </w:rPr>
        <w:lastRenderedPageBreak/>
        <w:t xml:space="preserve">4  </w:t>
      </w:r>
      <w:r w:rsidRPr="000526A4">
        <w:rPr>
          <w:rFonts w:ascii="Times New Roman" w:hAnsi="Times New Roman"/>
        </w:rPr>
        <w:t>环境质量现状评价</w:t>
      </w:r>
      <w:bookmarkEnd w:id="214"/>
      <w:bookmarkEnd w:id="215"/>
    </w:p>
    <w:p w:rsidR="00FC4359" w:rsidRPr="00732ECF" w:rsidRDefault="00FC4359" w:rsidP="00FC4359">
      <w:pPr>
        <w:spacing w:line="500" w:lineRule="exact"/>
        <w:ind w:firstLineChars="200" w:firstLine="482"/>
        <w:rPr>
          <w:b/>
        </w:rPr>
      </w:pPr>
      <w:r w:rsidRPr="00732ECF">
        <w:rPr>
          <w:rFonts w:hAnsi="宋体"/>
          <w:b/>
          <w:sz w:val="24"/>
        </w:rPr>
        <w:t>本项目环境质量现状监测委托合肥海正环境监测有限责任公司完成，其中环境空气监测时间为</w:t>
      </w:r>
      <w:r w:rsidRPr="00732ECF">
        <w:rPr>
          <w:b/>
          <w:sz w:val="24"/>
        </w:rPr>
        <w:t>2016</w:t>
      </w:r>
      <w:r w:rsidRPr="00732ECF">
        <w:rPr>
          <w:rFonts w:hAnsi="宋体"/>
          <w:b/>
          <w:sz w:val="24"/>
        </w:rPr>
        <w:t>年</w:t>
      </w:r>
      <w:r w:rsidRPr="00732ECF">
        <w:rPr>
          <w:rFonts w:hint="eastAsia"/>
          <w:b/>
          <w:sz w:val="24"/>
        </w:rPr>
        <w:t>6</w:t>
      </w:r>
      <w:r w:rsidRPr="00732ECF">
        <w:rPr>
          <w:rFonts w:hAnsi="宋体"/>
          <w:b/>
          <w:sz w:val="24"/>
        </w:rPr>
        <w:t>月</w:t>
      </w:r>
      <w:r w:rsidRPr="00732ECF">
        <w:rPr>
          <w:b/>
          <w:sz w:val="24"/>
        </w:rPr>
        <w:t>1</w:t>
      </w:r>
      <w:r w:rsidRPr="00732ECF">
        <w:rPr>
          <w:rFonts w:hint="eastAsia"/>
          <w:b/>
          <w:sz w:val="24"/>
        </w:rPr>
        <w:t>2</w:t>
      </w:r>
      <w:r w:rsidRPr="00732ECF">
        <w:rPr>
          <w:rFonts w:hAnsi="宋体"/>
          <w:b/>
          <w:sz w:val="24"/>
        </w:rPr>
        <w:t>日～</w:t>
      </w:r>
      <w:r w:rsidRPr="00732ECF">
        <w:rPr>
          <w:b/>
          <w:sz w:val="24"/>
        </w:rPr>
        <w:t>201</w:t>
      </w:r>
      <w:r w:rsidRPr="00732ECF">
        <w:rPr>
          <w:rFonts w:hint="eastAsia"/>
          <w:b/>
          <w:sz w:val="24"/>
        </w:rPr>
        <w:t>6</w:t>
      </w:r>
      <w:r w:rsidRPr="00732ECF">
        <w:rPr>
          <w:rFonts w:hAnsi="宋体"/>
          <w:b/>
          <w:sz w:val="24"/>
        </w:rPr>
        <w:t>年</w:t>
      </w:r>
      <w:r w:rsidRPr="00732ECF">
        <w:rPr>
          <w:rFonts w:hint="eastAsia"/>
          <w:b/>
          <w:sz w:val="24"/>
        </w:rPr>
        <w:t>6</w:t>
      </w:r>
      <w:r w:rsidRPr="00732ECF">
        <w:rPr>
          <w:rFonts w:hAnsi="宋体"/>
          <w:b/>
          <w:sz w:val="24"/>
        </w:rPr>
        <w:t>月</w:t>
      </w:r>
      <w:r w:rsidRPr="00732ECF">
        <w:rPr>
          <w:b/>
          <w:sz w:val="24"/>
        </w:rPr>
        <w:t>1</w:t>
      </w:r>
      <w:r w:rsidRPr="00732ECF">
        <w:rPr>
          <w:rFonts w:hint="eastAsia"/>
          <w:b/>
          <w:sz w:val="24"/>
        </w:rPr>
        <w:t>8</w:t>
      </w:r>
      <w:r w:rsidRPr="00732ECF">
        <w:rPr>
          <w:rFonts w:hAnsi="宋体"/>
          <w:b/>
          <w:sz w:val="24"/>
        </w:rPr>
        <w:t>日；地表水监测时间为</w:t>
      </w:r>
      <w:r w:rsidRPr="00732ECF">
        <w:rPr>
          <w:b/>
          <w:sz w:val="24"/>
        </w:rPr>
        <w:t>2016</w:t>
      </w:r>
      <w:r w:rsidRPr="00732ECF">
        <w:rPr>
          <w:rFonts w:hAnsi="宋体"/>
          <w:b/>
          <w:sz w:val="24"/>
        </w:rPr>
        <w:t>年</w:t>
      </w:r>
      <w:r w:rsidRPr="00732ECF">
        <w:rPr>
          <w:rFonts w:hint="eastAsia"/>
          <w:b/>
          <w:sz w:val="24"/>
        </w:rPr>
        <w:t>6</w:t>
      </w:r>
      <w:r w:rsidRPr="00732ECF">
        <w:rPr>
          <w:rFonts w:hAnsi="宋体"/>
          <w:b/>
          <w:sz w:val="24"/>
        </w:rPr>
        <w:t>月</w:t>
      </w:r>
      <w:r w:rsidRPr="00732ECF">
        <w:rPr>
          <w:b/>
          <w:sz w:val="24"/>
        </w:rPr>
        <w:t>1</w:t>
      </w:r>
      <w:r w:rsidRPr="00732ECF">
        <w:rPr>
          <w:rFonts w:hint="eastAsia"/>
          <w:b/>
          <w:sz w:val="24"/>
        </w:rPr>
        <w:t>2</w:t>
      </w:r>
      <w:r w:rsidRPr="00732ECF">
        <w:rPr>
          <w:rFonts w:hAnsi="宋体"/>
          <w:b/>
          <w:sz w:val="24"/>
        </w:rPr>
        <w:t>日～</w:t>
      </w:r>
      <w:r w:rsidRPr="00732ECF">
        <w:rPr>
          <w:b/>
          <w:sz w:val="24"/>
        </w:rPr>
        <w:t>2016</w:t>
      </w:r>
      <w:r w:rsidRPr="00732ECF">
        <w:rPr>
          <w:rFonts w:hAnsi="宋体"/>
          <w:b/>
          <w:sz w:val="24"/>
        </w:rPr>
        <w:t>年</w:t>
      </w:r>
      <w:r w:rsidRPr="00732ECF">
        <w:rPr>
          <w:rFonts w:hint="eastAsia"/>
          <w:b/>
          <w:sz w:val="24"/>
        </w:rPr>
        <w:t>6</w:t>
      </w:r>
      <w:r w:rsidRPr="00732ECF">
        <w:rPr>
          <w:rFonts w:hAnsi="宋体"/>
          <w:b/>
          <w:sz w:val="24"/>
        </w:rPr>
        <w:t>月</w:t>
      </w:r>
      <w:r w:rsidRPr="00732ECF">
        <w:rPr>
          <w:b/>
          <w:sz w:val="24"/>
        </w:rPr>
        <w:t>1</w:t>
      </w:r>
      <w:r w:rsidRPr="00732ECF">
        <w:rPr>
          <w:rFonts w:hint="eastAsia"/>
          <w:b/>
          <w:sz w:val="24"/>
        </w:rPr>
        <w:t>3</w:t>
      </w:r>
      <w:r w:rsidRPr="00732ECF">
        <w:rPr>
          <w:rFonts w:hAnsi="宋体"/>
          <w:b/>
          <w:sz w:val="24"/>
        </w:rPr>
        <w:t>日</w:t>
      </w:r>
      <w:r w:rsidRPr="00732ECF">
        <w:rPr>
          <w:rFonts w:hAnsi="宋体" w:hint="eastAsia"/>
          <w:b/>
          <w:sz w:val="24"/>
        </w:rPr>
        <w:t>；</w:t>
      </w:r>
      <w:r w:rsidRPr="00732ECF">
        <w:rPr>
          <w:rFonts w:hAnsi="宋体"/>
          <w:b/>
          <w:sz w:val="24"/>
        </w:rPr>
        <w:t>地下水监测时间为</w:t>
      </w:r>
      <w:r w:rsidRPr="00732ECF">
        <w:rPr>
          <w:b/>
          <w:sz w:val="24"/>
        </w:rPr>
        <w:t>2016</w:t>
      </w:r>
      <w:r w:rsidRPr="00732ECF">
        <w:rPr>
          <w:rFonts w:hAnsi="宋体"/>
          <w:b/>
          <w:sz w:val="24"/>
        </w:rPr>
        <w:t>年</w:t>
      </w:r>
      <w:r w:rsidRPr="00732ECF">
        <w:rPr>
          <w:rFonts w:hint="eastAsia"/>
          <w:b/>
          <w:sz w:val="24"/>
        </w:rPr>
        <w:t>6</w:t>
      </w:r>
      <w:r w:rsidRPr="00732ECF">
        <w:rPr>
          <w:rFonts w:hAnsi="宋体"/>
          <w:b/>
          <w:sz w:val="24"/>
        </w:rPr>
        <w:t>月</w:t>
      </w:r>
      <w:r w:rsidRPr="00732ECF">
        <w:rPr>
          <w:b/>
          <w:sz w:val="24"/>
        </w:rPr>
        <w:t>1</w:t>
      </w:r>
      <w:r w:rsidRPr="00732ECF">
        <w:rPr>
          <w:rFonts w:hint="eastAsia"/>
          <w:b/>
          <w:sz w:val="24"/>
        </w:rPr>
        <w:t>2</w:t>
      </w:r>
      <w:r w:rsidRPr="00732ECF">
        <w:rPr>
          <w:rFonts w:hAnsi="宋体"/>
          <w:b/>
          <w:sz w:val="24"/>
        </w:rPr>
        <w:t>日；噪声监测时间为</w:t>
      </w:r>
      <w:r w:rsidRPr="00732ECF">
        <w:rPr>
          <w:b/>
          <w:sz w:val="24"/>
        </w:rPr>
        <w:t>2016</w:t>
      </w:r>
      <w:r w:rsidRPr="00732ECF">
        <w:rPr>
          <w:rFonts w:hAnsi="宋体"/>
          <w:b/>
          <w:sz w:val="24"/>
        </w:rPr>
        <w:t>年</w:t>
      </w:r>
      <w:r w:rsidRPr="00732ECF">
        <w:rPr>
          <w:rFonts w:hint="eastAsia"/>
          <w:b/>
          <w:sz w:val="24"/>
        </w:rPr>
        <w:t>6</w:t>
      </w:r>
      <w:r w:rsidRPr="00732ECF">
        <w:rPr>
          <w:rFonts w:hAnsi="宋体"/>
          <w:b/>
          <w:sz w:val="24"/>
        </w:rPr>
        <w:t>月</w:t>
      </w:r>
      <w:r w:rsidRPr="00732ECF">
        <w:rPr>
          <w:b/>
          <w:sz w:val="24"/>
        </w:rPr>
        <w:t>1</w:t>
      </w:r>
      <w:r w:rsidRPr="00732ECF">
        <w:rPr>
          <w:rFonts w:hint="eastAsia"/>
          <w:b/>
          <w:sz w:val="24"/>
        </w:rPr>
        <w:t>2</w:t>
      </w:r>
      <w:r w:rsidRPr="00732ECF">
        <w:rPr>
          <w:rFonts w:hAnsi="宋体"/>
          <w:b/>
          <w:sz w:val="24"/>
        </w:rPr>
        <w:t>日～</w:t>
      </w:r>
      <w:r w:rsidRPr="00732ECF">
        <w:rPr>
          <w:b/>
          <w:sz w:val="24"/>
        </w:rPr>
        <w:t>2016</w:t>
      </w:r>
      <w:r w:rsidRPr="00732ECF">
        <w:rPr>
          <w:rFonts w:hAnsi="宋体"/>
          <w:b/>
          <w:sz w:val="24"/>
        </w:rPr>
        <w:t>年</w:t>
      </w:r>
      <w:r w:rsidRPr="00732ECF">
        <w:rPr>
          <w:rFonts w:hint="eastAsia"/>
          <w:b/>
          <w:sz w:val="24"/>
        </w:rPr>
        <w:t>6</w:t>
      </w:r>
      <w:r w:rsidRPr="00732ECF">
        <w:rPr>
          <w:rFonts w:hAnsi="宋体"/>
          <w:b/>
          <w:sz w:val="24"/>
        </w:rPr>
        <w:t>月</w:t>
      </w:r>
      <w:r w:rsidRPr="00732ECF">
        <w:rPr>
          <w:b/>
          <w:sz w:val="24"/>
        </w:rPr>
        <w:t>1</w:t>
      </w:r>
      <w:r w:rsidRPr="00732ECF">
        <w:rPr>
          <w:rFonts w:hint="eastAsia"/>
          <w:b/>
          <w:sz w:val="24"/>
        </w:rPr>
        <w:t>3</w:t>
      </w:r>
      <w:r w:rsidRPr="00732ECF">
        <w:rPr>
          <w:rFonts w:hAnsi="宋体"/>
          <w:b/>
          <w:sz w:val="24"/>
        </w:rPr>
        <w:t>日，土壤监测时间为</w:t>
      </w:r>
      <w:r w:rsidRPr="00732ECF">
        <w:rPr>
          <w:b/>
          <w:sz w:val="24"/>
        </w:rPr>
        <w:t>2016</w:t>
      </w:r>
      <w:r w:rsidRPr="00732ECF">
        <w:rPr>
          <w:rFonts w:hAnsi="宋体"/>
          <w:b/>
          <w:sz w:val="24"/>
        </w:rPr>
        <w:t>年</w:t>
      </w:r>
      <w:r w:rsidRPr="00732ECF">
        <w:rPr>
          <w:rFonts w:hint="eastAsia"/>
          <w:b/>
          <w:sz w:val="24"/>
        </w:rPr>
        <w:t>6</w:t>
      </w:r>
      <w:r w:rsidRPr="00732ECF">
        <w:rPr>
          <w:rFonts w:hAnsi="宋体"/>
          <w:b/>
          <w:sz w:val="24"/>
        </w:rPr>
        <w:t>月</w:t>
      </w:r>
      <w:r w:rsidRPr="00732ECF">
        <w:rPr>
          <w:b/>
          <w:sz w:val="24"/>
        </w:rPr>
        <w:t>1</w:t>
      </w:r>
      <w:r w:rsidRPr="00732ECF">
        <w:rPr>
          <w:rFonts w:hint="eastAsia"/>
          <w:b/>
          <w:sz w:val="24"/>
        </w:rPr>
        <w:t>2</w:t>
      </w:r>
      <w:r w:rsidRPr="00732ECF">
        <w:rPr>
          <w:rFonts w:hAnsi="宋体"/>
          <w:b/>
          <w:sz w:val="24"/>
        </w:rPr>
        <w:t>日，具体见监测报告。</w:t>
      </w:r>
    </w:p>
    <w:p w:rsidR="00FC4359" w:rsidRPr="00ED3740" w:rsidRDefault="00FC4359" w:rsidP="00FC4359">
      <w:pPr>
        <w:pStyle w:val="2"/>
        <w:spacing w:line="360" w:lineRule="auto"/>
        <w:rPr>
          <w:rFonts w:ascii="Times New Roman" w:hAnsi="Times New Roman"/>
        </w:rPr>
      </w:pPr>
      <w:bookmarkStart w:id="216" w:name="_Toc443574744"/>
      <w:bookmarkStart w:id="217" w:name="_Toc459368286"/>
      <w:r>
        <w:rPr>
          <w:rFonts w:ascii="Times New Roman" w:hAnsi="Times New Roman" w:hint="eastAsia"/>
        </w:rPr>
        <w:t>4</w:t>
      </w:r>
      <w:r w:rsidRPr="00ED3740">
        <w:rPr>
          <w:rFonts w:ascii="Times New Roman" w:hAnsi="Times New Roman"/>
        </w:rPr>
        <w:t>.1</w:t>
      </w:r>
      <w:r w:rsidRPr="00ED3740">
        <w:rPr>
          <w:rFonts w:ascii="Times New Roman" w:hAnsi="Times New Roman"/>
        </w:rPr>
        <w:t>大气环境质量现状监测及评价</w:t>
      </w:r>
      <w:bookmarkEnd w:id="216"/>
      <w:bookmarkEnd w:id="217"/>
    </w:p>
    <w:p w:rsidR="00FC4359" w:rsidRPr="00ED3740" w:rsidRDefault="00FC4359" w:rsidP="00FC4359">
      <w:pPr>
        <w:pStyle w:val="3"/>
      </w:pPr>
      <w:r>
        <w:rPr>
          <w:rFonts w:hint="eastAsia"/>
        </w:rPr>
        <w:t>4</w:t>
      </w:r>
      <w:r w:rsidRPr="00ED3740">
        <w:t>.1.1</w:t>
      </w:r>
      <w:r w:rsidRPr="00ED3740">
        <w:t>大气环境质量现状监测</w:t>
      </w:r>
    </w:p>
    <w:p w:rsidR="00FC4359" w:rsidRPr="00732ECF" w:rsidRDefault="00FC4359" w:rsidP="00FC4359">
      <w:pPr>
        <w:spacing w:line="440" w:lineRule="exact"/>
        <w:rPr>
          <w:b/>
          <w:sz w:val="24"/>
        </w:rPr>
      </w:pPr>
      <w:r>
        <w:rPr>
          <w:rFonts w:hint="eastAsia"/>
          <w:b/>
          <w:sz w:val="24"/>
        </w:rPr>
        <w:t>1</w:t>
      </w:r>
      <w:r>
        <w:rPr>
          <w:rFonts w:hint="eastAsia"/>
          <w:b/>
          <w:sz w:val="24"/>
        </w:rPr>
        <w:t>、</w:t>
      </w:r>
      <w:r>
        <w:rPr>
          <w:rFonts w:hint="eastAsia"/>
          <w:b/>
          <w:sz w:val="24"/>
        </w:rPr>
        <w:t xml:space="preserve"> </w:t>
      </w:r>
      <w:r>
        <w:rPr>
          <w:b/>
          <w:sz w:val="24"/>
        </w:rPr>
        <w:t>监测项目及分析方法</w:t>
      </w:r>
    </w:p>
    <w:p w:rsidR="00FC4359" w:rsidRPr="00732ECF" w:rsidRDefault="00FC4359" w:rsidP="00FC4359">
      <w:pPr>
        <w:spacing w:line="440" w:lineRule="exact"/>
        <w:ind w:firstLineChars="200" w:firstLine="482"/>
        <w:rPr>
          <w:b/>
          <w:sz w:val="24"/>
        </w:rPr>
      </w:pPr>
      <w:r w:rsidRPr="00732ECF">
        <w:rPr>
          <w:b/>
          <w:sz w:val="24"/>
        </w:rPr>
        <w:t>二氧化硫</w:t>
      </w:r>
      <w:r w:rsidRPr="00732ECF">
        <w:rPr>
          <w:b/>
          <w:sz w:val="24"/>
        </w:rPr>
        <w:t>(SO</w:t>
      </w:r>
      <w:r w:rsidRPr="00732ECF">
        <w:rPr>
          <w:b/>
          <w:sz w:val="24"/>
          <w:vertAlign w:val="subscript"/>
        </w:rPr>
        <w:t>2</w:t>
      </w:r>
      <w:r w:rsidRPr="00732ECF">
        <w:rPr>
          <w:b/>
          <w:sz w:val="24"/>
        </w:rPr>
        <w:t>)</w:t>
      </w:r>
      <w:r w:rsidRPr="00732ECF">
        <w:rPr>
          <w:b/>
          <w:sz w:val="24"/>
        </w:rPr>
        <w:t>、二氧化氮</w:t>
      </w:r>
      <w:r w:rsidRPr="00732ECF">
        <w:rPr>
          <w:b/>
          <w:sz w:val="24"/>
        </w:rPr>
        <w:t>(NO</w:t>
      </w:r>
      <w:r w:rsidRPr="00732ECF">
        <w:rPr>
          <w:b/>
          <w:sz w:val="24"/>
          <w:vertAlign w:val="subscript"/>
        </w:rPr>
        <w:t>2</w:t>
      </w:r>
      <w:r w:rsidRPr="00732ECF">
        <w:rPr>
          <w:b/>
          <w:sz w:val="24"/>
        </w:rPr>
        <w:t>)</w:t>
      </w:r>
      <w:r w:rsidRPr="00732ECF">
        <w:rPr>
          <w:b/>
          <w:sz w:val="24"/>
        </w:rPr>
        <w:t>、</w:t>
      </w:r>
      <w:r w:rsidRPr="00732ECF">
        <w:rPr>
          <w:b/>
          <w:sz w:val="24"/>
        </w:rPr>
        <w:t>TSP</w:t>
      </w:r>
      <w:r w:rsidRPr="00732ECF">
        <w:rPr>
          <w:b/>
          <w:sz w:val="24"/>
        </w:rPr>
        <w:t>、可吸入颗粒物</w:t>
      </w:r>
      <w:r w:rsidRPr="00732ECF">
        <w:rPr>
          <w:b/>
          <w:sz w:val="24"/>
        </w:rPr>
        <w:t>(PM</w:t>
      </w:r>
      <w:r w:rsidRPr="00732ECF">
        <w:rPr>
          <w:b/>
          <w:sz w:val="24"/>
          <w:vertAlign w:val="subscript"/>
        </w:rPr>
        <w:t>10</w:t>
      </w:r>
      <w:r w:rsidRPr="00732ECF">
        <w:rPr>
          <w:b/>
          <w:sz w:val="24"/>
        </w:rPr>
        <w:t>)</w:t>
      </w:r>
      <w:r w:rsidRPr="00732ECF">
        <w:rPr>
          <w:b/>
          <w:sz w:val="24"/>
        </w:rPr>
        <w:t>、</w:t>
      </w:r>
      <w:r w:rsidRPr="00732ECF">
        <w:rPr>
          <w:rFonts w:hint="eastAsia"/>
          <w:b/>
          <w:sz w:val="24"/>
        </w:rPr>
        <w:t>硫酸雾</w:t>
      </w:r>
      <w:r w:rsidRPr="00732ECF">
        <w:rPr>
          <w:b/>
          <w:sz w:val="24"/>
        </w:rPr>
        <w:t>等计</w:t>
      </w:r>
      <w:r w:rsidRPr="00732ECF">
        <w:rPr>
          <w:rFonts w:hint="eastAsia"/>
          <w:b/>
          <w:sz w:val="24"/>
        </w:rPr>
        <w:t>5</w:t>
      </w:r>
      <w:r w:rsidRPr="00732ECF">
        <w:rPr>
          <w:b/>
          <w:sz w:val="24"/>
        </w:rPr>
        <w:t>项。</w:t>
      </w:r>
    </w:p>
    <w:p w:rsidR="00FC4359" w:rsidRPr="00732ECF" w:rsidRDefault="00FC4359" w:rsidP="00FC4359">
      <w:pPr>
        <w:spacing w:line="360" w:lineRule="auto"/>
        <w:ind w:firstLineChars="200" w:firstLine="482"/>
        <w:jc w:val="center"/>
        <w:rPr>
          <w:b/>
          <w:sz w:val="24"/>
        </w:rPr>
      </w:pPr>
      <w:r w:rsidRPr="00732ECF">
        <w:rPr>
          <w:b/>
          <w:sz w:val="24"/>
        </w:rPr>
        <w:t>表</w:t>
      </w:r>
      <w:r w:rsidRPr="00732ECF">
        <w:rPr>
          <w:b/>
          <w:sz w:val="24"/>
        </w:rPr>
        <w:t>5</w:t>
      </w:r>
      <w:r>
        <w:rPr>
          <w:rFonts w:hint="eastAsia"/>
          <w:b/>
          <w:sz w:val="24"/>
        </w:rPr>
        <w:t>.1</w:t>
      </w:r>
      <w:r w:rsidRPr="00732ECF">
        <w:rPr>
          <w:b/>
          <w:sz w:val="24"/>
        </w:rPr>
        <w:t xml:space="preserve">-1   </w:t>
      </w:r>
      <w:r w:rsidRPr="00732ECF">
        <w:rPr>
          <w:b/>
          <w:sz w:val="24"/>
        </w:rPr>
        <w:t>大气环境质量监测项目、分析方法及依据表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318"/>
        <w:gridCol w:w="3456"/>
        <w:gridCol w:w="3079"/>
      </w:tblGrid>
      <w:tr w:rsidR="00FC4359" w:rsidRPr="00732ECF" w:rsidTr="00F56113">
        <w:trPr>
          <w:trHeight w:val="519"/>
        </w:trPr>
        <w:tc>
          <w:tcPr>
            <w:tcW w:w="675" w:type="dxa"/>
            <w:vAlign w:val="center"/>
          </w:tcPr>
          <w:p w:rsidR="00FC4359" w:rsidRPr="00732ECF" w:rsidRDefault="00FC4359" w:rsidP="00F56113">
            <w:pPr>
              <w:jc w:val="center"/>
              <w:rPr>
                <w:b/>
                <w:szCs w:val="21"/>
              </w:rPr>
            </w:pPr>
            <w:r w:rsidRPr="00732ECF">
              <w:rPr>
                <w:b/>
                <w:szCs w:val="21"/>
              </w:rPr>
              <w:t>序号</w:t>
            </w:r>
          </w:p>
        </w:tc>
        <w:tc>
          <w:tcPr>
            <w:tcW w:w="1318" w:type="dxa"/>
            <w:vAlign w:val="center"/>
          </w:tcPr>
          <w:p w:rsidR="00FC4359" w:rsidRPr="00732ECF" w:rsidRDefault="00FC4359" w:rsidP="00F56113">
            <w:pPr>
              <w:jc w:val="center"/>
              <w:rPr>
                <w:b/>
                <w:szCs w:val="21"/>
              </w:rPr>
            </w:pPr>
            <w:r w:rsidRPr="00732ECF">
              <w:rPr>
                <w:b/>
                <w:szCs w:val="21"/>
              </w:rPr>
              <w:t>项目名称</w:t>
            </w:r>
          </w:p>
        </w:tc>
        <w:tc>
          <w:tcPr>
            <w:tcW w:w="3456" w:type="dxa"/>
            <w:vAlign w:val="center"/>
          </w:tcPr>
          <w:p w:rsidR="00FC4359" w:rsidRPr="00732ECF" w:rsidRDefault="00FC4359" w:rsidP="00F56113">
            <w:pPr>
              <w:jc w:val="center"/>
              <w:rPr>
                <w:b/>
                <w:szCs w:val="21"/>
              </w:rPr>
            </w:pPr>
            <w:r w:rsidRPr="00732ECF">
              <w:rPr>
                <w:b/>
                <w:szCs w:val="21"/>
              </w:rPr>
              <w:t>分析方法</w:t>
            </w:r>
          </w:p>
        </w:tc>
        <w:tc>
          <w:tcPr>
            <w:tcW w:w="3079" w:type="dxa"/>
            <w:vAlign w:val="center"/>
          </w:tcPr>
          <w:p w:rsidR="00FC4359" w:rsidRPr="00732ECF" w:rsidRDefault="00FC4359" w:rsidP="00F56113">
            <w:pPr>
              <w:jc w:val="center"/>
              <w:rPr>
                <w:b/>
                <w:szCs w:val="21"/>
              </w:rPr>
            </w:pPr>
            <w:r w:rsidRPr="00732ECF">
              <w:rPr>
                <w:b/>
                <w:szCs w:val="21"/>
              </w:rPr>
              <w:t>方法依据</w:t>
            </w:r>
          </w:p>
        </w:tc>
      </w:tr>
      <w:tr w:rsidR="00FC4359" w:rsidRPr="00732ECF" w:rsidTr="00F56113">
        <w:trPr>
          <w:trHeight w:val="472"/>
        </w:trPr>
        <w:tc>
          <w:tcPr>
            <w:tcW w:w="675" w:type="dxa"/>
            <w:vAlign w:val="center"/>
          </w:tcPr>
          <w:p w:rsidR="00FC4359" w:rsidRPr="00732ECF" w:rsidRDefault="00FC4359" w:rsidP="00F56113">
            <w:pPr>
              <w:jc w:val="center"/>
              <w:rPr>
                <w:b/>
                <w:szCs w:val="21"/>
              </w:rPr>
            </w:pPr>
            <w:r w:rsidRPr="00732ECF">
              <w:rPr>
                <w:b/>
                <w:szCs w:val="21"/>
              </w:rPr>
              <w:t>1</w:t>
            </w:r>
          </w:p>
        </w:tc>
        <w:tc>
          <w:tcPr>
            <w:tcW w:w="1318" w:type="dxa"/>
            <w:vAlign w:val="center"/>
          </w:tcPr>
          <w:p w:rsidR="00FC4359" w:rsidRPr="00732ECF" w:rsidRDefault="00FC4359" w:rsidP="00F56113">
            <w:pPr>
              <w:jc w:val="center"/>
              <w:rPr>
                <w:b/>
                <w:szCs w:val="21"/>
              </w:rPr>
            </w:pPr>
            <w:r w:rsidRPr="00732ECF">
              <w:rPr>
                <w:b/>
                <w:szCs w:val="21"/>
              </w:rPr>
              <w:t>SO</w:t>
            </w:r>
            <w:r w:rsidRPr="00732ECF">
              <w:rPr>
                <w:b/>
                <w:szCs w:val="21"/>
                <w:vertAlign w:val="subscript"/>
              </w:rPr>
              <w:t>2</w:t>
            </w:r>
          </w:p>
        </w:tc>
        <w:tc>
          <w:tcPr>
            <w:tcW w:w="3456" w:type="dxa"/>
            <w:vAlign w:val="center"/>
          </w:tcPr>
          <w:p w:rsidR="00FC4359" w:rsidRPr="00732ECF" w:rsidRDefault="00FC4359" w:rsidP="00F56113">
            <w:pPr>
              <w:jc w:val="center"/>
              <w:rPr>
                <w:b/>
                <w:szCs w:val="21"/>
              </w:rPr>
            </w:pPr>
            <w:r w:rsidRPr="00732ECF">
              <w:rPr>
                <w:b/>
                <w:szCs w:val="21"/>
              </w:rPr>
              <w:t>甲醛吸收</w:t>
            </w:r>
            <w:r w:rsidRPr="00732ECF">
              <w:rPr>
                <w:b/>
                <w:szCs w:val="21"/>
              </w:rPr>
              <w:t>-</w:t>
            </w:r>
            <w:r w:rsidRPr="00732ECF">
              <w:rPr>
                <w:b/>
                <w:szCs w:val="21"/>
              </w:rPr>
              <w:t>副玫瑰苯胺分光光度法</w:t>
            </w:r>
          </w:p>
        </w:tc>
        <w:tc>
          <w:tcPr>
            <w:tcW w:w="3079" w:type="dxa"/>
            <w:vAlign w:val="center"/>
          </w:tcPr>
          <w:p w:rsidR="00FC4359" w:rsidRPr="00732ECF" w:rsidRDefault="00FC4359" w:rsidP="00F56113">
            <w:pPr>
              <w:jc w:val="center"/>
              <w:rPr>
                <w:b/>
                <w:szCs w:val="21"/>
              </w:rPr>
            </w:pPr>
            <w:r w:rsidRPr="00732ECF">
              <w:rPr>
                <w:b/>
              </w:rPr>
              <w:t>HJ 482-2009</w:t>
            </w:r>
          </w:p>
        </w:tc>
      </w:tr>
      <w:tr w:rsidR="00FC4359" w:rsidRPr="00732ECF" w:rsidTr="00F56113">
        <w:trPr>
          <w:trHeight w:val="433"/>
        </w:trPr>
        <w:tc>
          <w:tcPr>
            <w:tcW w:w="675" w:type="dxa"/>
            <w:vAlign w:val="center"/>
          </w:tcPr>
          <w:p w:rsidR="00FC4359" w:rsidRPr="00732ECF" w:rsidRDefault="00FC4359" w:rsidP="00F56113">
            <w:pPr>
              <w:jc w:val="center"/>
              <w:rPr>
                <w:b/>
                <w:szCs w:val="21"/>
              </w:rPr>
            </w:pPr>
            <w:r w:rsidRPr="00732ECF">
              <w:rPr>
                <w:b/>
                <w:szCs w:val="21"/>
              </w:rPr>
              <w:t>2</w:t>
            </w:r>
          </w:p>
        </w:tc>
        <w:tc>
          <w:tcPr>
            <w:tcW w:w="1318" w:type="dxa"/>
            <w:vAlign w:val="center"/>
          </w:tcPr>
          <w:p w:rsidR="00FC4359" w:rsidRPr="00732ECF" w:rsidRDefault="00FC4359" w:rsidP="00F56113">
            <w:pPr>
              <w:jc w:val="center"/>
              <w:rPr>
                <w:b/>
                <w:szCs w:val="21"/>
              </w:rPr>
            </w:pPr>
            <w:r w:rsidRPr="00732ECF">
              <w:rPr>
                <w:b/>
                <w:szCs w:val="21"/>
              </w:rPr>
              <w:t>NO</w:t>
            </w:r>
            <w:r w:rsidRPr="00732ECF">
              <w:rPr>
                <w:b/>
                <w:szCs w:val="21"/>
                <w:vertAlign w:val="subscript"/>
              </w:rPr>
              <w:t>2</w:t>
            </w:r>
          </w:p>
        </w:tc>
        <w:tc>
          <w:tcPr>
            <w:tcW w:w="3456" w:type="dxa"/>
            <w:vAlign w:val="center"/>
          </w:tcPr>
          <w:p w:rsidR="00FC4359" w:rsidRPr="00732ECF" w:rsidRDefault="00FC4359" w:rsidP="00F56113">
            <w:pPr>
              <w:jc w:val="center"/>
              <w:rPr>
                <w:b/>
                <w:szCs w:val="21"/>
              </w:rPr>
            </w:pPr>
            <w:r w:rsidRPr="00732ECF">
              <w:rPr>
                <w:b/>
                <w:szCs w:val="21"/>
              </w:rPr>
              <w:t>盐酸奈乙二胺分光光度法</w:t>
            </w:r>
          </w:p>
        </w:tc>
        <w:tc>
          <w:tcPr>
            <w:tcW w:w="3079" w:type="dxa"/>
            <w:vAlign w:val="center"/>
          </w:tcPr>
          <w:p w:rsidR="00FC4359" w:rsidRPr="00732ECF" w:rsidRDefault="00FC4359" w:rsidP="00F56113">
            <w:pPr>
              <w:jc w:val="center"/>
              <w:rPr>
                <w:b/>
                <w:szCs w:val="21"/>
              </w:rPr>
            </w:pPr>
            <w:r w:rsidRPr="00732ECF">
              <w:rPr>
                <w:b/>
                <w:szCs w:val="21"/>
              </w:rPr>
              <w:t>HJ479-2009</w:t>
            </w:r>
          </w:p>
        </w:tc>
      </w:tr>
      <w:tr w:rsidR="00FC4359" w:rsidRPr="00732ECF" w:rsidTr="00F56113">
        <w:trPr>
          <w:trHeight w:val="456"/>
        </w:trPr>
        <w:tc>
          <w:tcPr>
            <w:tcW w:w="675" w:type="dxa"/>
            <w:vAlign w:val="center"/>
          </w:tcPr>
          <w:p w:rsidR="00FC4359" w:rsidRPr="00732ECF" w:rsidRDefault="00FC4359" w:rsidP="00F56113">
            <w:pPr>
              <w:jc w:val="center"/>
              <w:rPr>
                <w:b/>
                <w:szCs w:val="21"/>
              </w:rPr>
            </w:pPr>
            <w:r w:rsidRPr="00732ECF">
              <w:rPr>
                <w:b/>
                <w:szCs w:val="21"/>
              </w:rPr>
              <w:t>3</w:t>
            </w:r>
          </w:p>
        </w:tc>
        <w:tc>
          <w:tcPr>
            <w:tcW w:w="1318" w:type="dxa"/>
            <w:vAlign w:val="center"/>
          </w:tcPr>
          <w:p w:rsidR="00FC4359" w:rsidRPr="00732ECF" w:rsidRDefault="00FC4359" w:rsidP="00F56113">
            <w:pPr>
              <w:jc w:val="center"/>
              <w:rPr>
                <w:b/>
                <w:szCs w:val="21"/>
              </w:rPr>
            </w:pPr>
            <w:r w:rsidRPr="00732ECF">
              <w:rPr>
                <w:b/>
                <w:szCs w:val="21"/>
              </w:rPr>
              <w:t>PM</w:t>
            </w:r>
            <w:r w:rsidRPr="00732ECF">
              <w:rPr>
                <w:b/>
                <w:szCs w:val="21"/>
                <w:vertAlign w:val="subscript"/>
              </w:rPr>
              <w:t>10</w:t>
            </w:r>
          </w:p>
        </w:tc>
        <w:tc>
          <w:tcPr>
            <w:tcW w:w="3456" w:type="dxa"/>
            <w:vAlign w:val="center"/>
          </w:tcPr>
          <w:p w:rsidR="00FC4359" w:rsidRPr="00732ECF" w:rsidRDefault="00FC4359" w:rsidP="00F56113">
            <w:pPr>
              <w:jc w:val="center"/>
              <w:rPr>
                <w:b/>
                <w:szCs w:val="21"/>
              </w:rPr>
            </w:pPr>
            <w:r w:rsidRPr="00732ECF">
              <w:rPr>
                <w:b/>
                <w:szCs w:val="21"/>
              </w:rPr>
              <w:t>重量法</w:t>
            </w:r>
          </w:p>
        </w:tc>
        <w:tc>
          <w:tcPr>
            <w:tcW w:w="3079" w:type="dxa"/>
            <w:vAlign w:val="center"/>
          </w:tcPr>
          <w:p w:rsidR="00FC4359" w:rsidRPr="00732ECF" w:rsidRDefault="00FC4359" w:rsidP="00F56113">
            <w:pPr>
              <w:jc w:val="center"/>
              <w:rPr>
                <w:b/>
                <w:szCs w:val="21"/>
              </w:rPr>
            </w:pPr>
            <w:r w:rsidRPr="00732ECF">
              <w:rPr>
                <w:b/>
              </w:rPr>
              <w:t>HJ 618-2011</w:t>
            </w:r>
          </w:p>
        </w:tc>
      </w:tr>
      <w:tr w:rsidR="00FC4359" w:rsidRPr="00732ECF" w:rsidTr="00F56113">
        <w:trPr>
          <w:trHeight w:val="456"/>
        </w:trPr>
        <w:tc>
          <w:tcPr>
            <w:tcW w:w="675" w:type="dxa"/>
            <w:vAlign w:val="center"/>
          </w:tcPr>
          <w:p w:rsidR="00FC4359" w:rsidRPr="00732ECF" w:rsidRDefault="00FC4359" w:rsidP="00F56113">
            <w:pPr>
              <w:jc w:val="center"/>
              <w:rPr>
                <w:b/>
                <w:szCs w:val="21"/>
              </w:rPr>
            </w:pPr>
            <w:r w:rsidRPr="00732ECF">
              <w:rPr>
                <w:b/>
                <w:szCs w:val="21"/>
              </w:rPr>
              <w:t>4</w:t>
            </w:r>
          </w:p>
        </w:tc>
        <w:tc>
          <w:tcPr>
            <w:tcW w:w="1318" w:type="dxa"/>
            <w:vAlign w:val="center"/>
          </w:tcPr>
          <w:p w:rsidR="00FC4359" w:rsidRPr="00732ECF" w:rsidRDefault="00FC4359" w:rsidP="00F56113">
            <w:pPr>
              <w:jc w:val="center"/>
              <w:rPr>
                <w:b/>
                <w:szCs w:val="21"/>
              </w:rPr>
            </w:pPr>
            <w:r w:rsidRPr="00732ECF">
              <w:rPr>
                <w:b/>
                <w:szCs w:val="21"/>
              </w:rPr>
              <w:t>TSP</w:t>
            </w:r>
          </w:p>
        </w:tc>
        <w:tc>
          <w:tcPr>
            <w:tcW w:w="3456" w:type="dxa"/>
            <w:vAlign w:val="center"/>
          </w:tcPr>
          <w:p w:rsidR="00FC4359" w:rsidRPr="00732ECF" w:rsidRDefault="00FC4359" w:rsidP="00F56113">
            <w:pPr>
              <w:jc w:val="center"/>
              <w:rPr>
                <w:b/>
                <w:szCs w:val="21"/>
              </w:rPr>
            </w:pPr>
            <w:r w:rsidRPr="00732ECF">
              <w:rPr>
                <w:b/>
                <w:szCs w:val="21"/>
              </w:rPr>
              <w:t>重量法</w:t>
            </w:r>
          </w:p>
        </w:tc>
        <w:tc>
          <w:tcPr>
            <w:tcW w:w="3079" w:type="dxa"/>
            <w:vAlign w:val="center"/>
          </w:tcPr>
          <w:p w:rsidR="00FC4359" w:rsidRPr="00732ECF" w:rsidRDefault="00FC4359" w:rsidP="00F56113">
            <w:pPr>
              <w:jc w:val="center"/>
              <w:rPr>
                <w:b/>
              </w:rPr>
            </w:pPr>
            <w:r w:rsidRPr="00732ECF">
              <w:rPr>
                <w:b/>
                <w:szCs w:val="21"/>
              </w:rPr>
              <w:t>GB/T15432-1995</w:t>
            </w:r>
          </w:p>
        </w:tc>
      </w:tr>
      <w:tr w:rsidR="00FC4359" w:rsidRPr="00732ECF" w:rsidTr="00F56113">
        <w:trPr>
          <w:trHeight w:val="456"/>
        </w:trPr>
        <w:tc>
          <w:tcPr>
            <w:tcW w:w="675" w:type="dxa"/>
            <w:vAlign w:val="center"/>
          </w:tcPr>
          <w:p w:rsidR="00FC4359" w:rsidRPr="00732ECF" w:rsidRDefault="00FC4359" w:rsidP="00F56113">
            <w:pPr>
              <w:jc w:val="center"/>
              <w:rPr>
                <w:b/>
                <w:szCs w:val="21"/>
              </w:rPr>
            </w:pPr>
            <w:r w:rsidRPr="00732ECF">
              <w:rPr>
                <w:b/>
                <w:szCs w:val="21"/>
              </w:rPr>
              <w:t>5</w:t>
            </w:r>
          </w:p>
        </w:tc>
        <w:tc>
          <w:tcPr>
            <w:tcW w:w="1318" w:type="dxa"/>
            <w:vAlign w:val="center"/>
          </w:tcPr>
          <w:p w:rsidR="00FC4359" w:rsidRPr="00732ECF" w:rsidRDefault="00FC4359" w:rsidP="00F56113">
            <w:pPr>
              <w:jc w:val="center"/>
              <w:rPr>
                <w:b/>
                <w:szCs w:val="21"/>
                <w:lang w:val="de-DE"/>
              </w:rPr>
            </w:pPr>
            <w:r w:rsidRPr="00732ECF">
              <w:rPr>
                <w:rFonts w:hint="eastAsia"/>
                <w:b/>
                <w:szCs w:val="21"/>
                <w:lang w:val="de-DE"/>
              </w:rPr>
              <w:t>硫酸雾</w:t>
            </w:r>
          </w:p>
        </w:tc>
        <w:tc>
          <w:tcPr>
            <w:tcW w:w="3456" w:type="dxa"/>
            <w:vAlign w:val="center"/>
          </w:tcPr>
          <w:p w:rsidR="00FC4359" w:rsidRPr="00732ECF" w:rsidRDefault="00FC4359" w:rsidP="00F56113">
            <w:pPr>
              <w:snapToGrid w:val="0"/>
              <w:jc w:val="center"/>
              <w:rPr>
                <w:b/>
                <w:szCs w:val="21"/>
              </w:rPr>
            </w:pPr>
            <w:r w:rsidRPr="00732ECF">
              <w:rPr>
                <w:rFonts w:hint="eastAsia"/>
                <w:b/>
                <w:szCs w:val="21"/>
              </w:rPr>
              <w:t>离子色谱法</w:t>
            </w:r>
          </w:p>
        </w:tc>
        <w:tc>
          <w:tcPr>
            <w:tcW w:w="3079" w:type="dxa"/>
            <w:vAlign w:val="center"/>
          </w:tcPr>
          <w:p w:rsidR="00FC4359" w:rsidRPr="00732ECF" w:rsidRDefault="00FC4359" w:rsidP="00F56113">
            <w:pPr>
              <w:snapToGrid w:val="0"/>
              <w:jc w:val="center"/>
              <w:rPr>
                <w:b/>
                <w:szCs w:val="21"/>
              </w:rPr>
            </w:pPr>
            <w:r w:rsidRPr="00732ECF">
              <w:rPr>
                <w:rFonts w:hint="eastAsia"/>
                <w:b/>
                <w:szCs w:val="21"/>
              </w:rPr>
              <w:t>HJ544-2009(</w:t>
            </w:r>
            <w:r w:rsidRPr="00732ECF">
              <w:rPr>
                <w:rFonts w:hint="eastAsia"/>
                <w:b/>
                <w:szCs w:val="21"/>
              </w:rPr>
              <w:t>试行</w:t>
            </w:r>
            <w:r w:rsidRPr="00732ECF">
              <w:rPr>
                <w:rFonts w:hint="eastAsia"/>
                <w:b/>
                <w:szCs w:val="21"/>
              </w:rPr>
              <w:t>)</w:t>
            </w:r>
          </w:p>
        </w:tc>
      </w:tr>
    </w:tbl>
    <w:p w:rsidR="00FC4359" w:rsidRPr="00732ECF" w:rsidRDefault="00FC4359" w:rsidP="00FC4359">
      <w:pPr>
        <w:spacing w:line="480" w:lineRule="atLeast"/>
        <w:rPr>
          <w:b/>
          <w:sz w:val="24"/>
        </w:rPr>
      </w:pPr>
      <w:r w:rsidRPr="00732ECF">
        <w:rPr>
          <w:b/>
          <w:sz w:val="24"/>
        </w:rPr>
        <w:t>2</w:t>
      </w:r>
      <w:r w:rsidRPr="00732ECF">
        <w:rPr>
          <w:b/>
          <w:sz w:val="24"/>
        </w:rPr>
        <w:t>、监测点布设</w:t>
      </w:r>
      <w:r w:rsidRPr="00732ECF">
        <w:rPr>
          <w:b/>
          <w:sz w:val="24"/>
        </w:rPr>
        <w:t>:</w:t>
      </w:r>
    </w:p>
    <w:p w:rsidR="00FC4359" w:rsidRPr="00732ECF" w:rsidRDefault="00FC4359" w:rsidP="00FC4359">
      <w:pPr>
        <w:spacing w:line="480" w:lineRule="exact"/>
        <w:ind w:rightChars="-73" w:right="-153" w:firstLineChars="200" w:firstLine="482"/>
        <w:rPr>
          <w:b/>
          <w:sz w:val="24"/>
        </w:rPr>
      </w:pPr>
      <w:r w:rsidRPr="00732ECF">
        <w:rPr>
          <w:b/>
          <w:sz w:val="24"/>
        </w:rPr>
        <w:t>在评价区域内共设置</w:t>
      </w:r>
      <w:r w:rsidRPr="00732ECF">
        <w:rPr>
          <w:b/>
          <w:sz w:val="24"/>
        </w:rPr>
        <w:t>3</w:t>
      </w:r>
      <w:r w:rsidRPr="00732ECF">
        <w:rPr>
          <w:b/>
          <w:sz w:val="24"/>
        </w:rPr>
        <w:t>个大气采样点，</w:t>
      </w:r>
      <w:r w:rsidRPr="00732ECF">
        <w:rPr>
          <w:b/>
          <w:spacing w:val="-8"/>
          <w:sz w:val="24"/>
        </w:rPr>
        <w:t>采样点的设置见表</w:t>
      </w:r>
      <w:r>
        <w:rPr>
          <w:rFonts w:hint="eastAsia"/>
          <w:b/>
          <w:spacing w:val="-8"/>
          <w:sz w:val="24"/>
        </w:rPr>
        <w:t>4.1</w:t>
      </w:r>
      <w:r w:rsidRPr="00732ECF">
        <w:rPr>
          <w:b/>
          <w:spacing w:val="-8"/>
          <w:sz w:val="24"/>
        </w:rPr>
        <w:t>-2</w:t>
      </w:r>
      <w:r w:rsidRPr="00732ECF">
        <w:rPr>
          <w:b/>
          <w:sz w:val="24"/>
        </w:rPr>
        <w:t>和图</w:t>
      </w:r>
      <w:r>
        <w:rPr>
          <w:rFonts w:hint="eastAsia"/>
          <w:b/>
          <w:sz w:val="24"/>
        </w:rPr>
        <w:t>4.1</w:t>
      </w:r>
      <w:r w:rsidRPr="00732ECF">
        <w:rPr>
          <w:b/>
          <w:sz w:val="24"/>
        </w:rPr>
        <w:t>-1</w:t>
      </w:r>
      <w:r w:rsidRPr="00732ECF">
        <w:rPr>
          <w:b/>
          <w:sz w:val="24"/>
        </w:rPr>
        <w:t>。</w:t>
      </w:r>
    </w:p>
    <w:p w:rsidR="00FC4359" w:rsidRPr="00732ECF" w:rsidRDefault="00FC4359" w:rsidP="00FC4359">
      <w:pPr>
        <w:spacing w:line="480" w:lineRule="exact"/>
        <w:jc w:val="center"/>
        <w:rPr>
          <w:b/>
          <w:bCs/>
          <w:sz w:val="24"/>
        </w:rPr>
      </w:pPr>
      <w:r w:rsidRPr="00732ECF">
        <w:rPr>
          <w:b/>
          <w:bCs/>
          <w:sz w:val="24"/>
        </w:rPr>
        <w:t>表</w:t>
      </w:r>
      <w:r>
        <w:rPr>
          <w:rFonts w:hint="eastAsia"/>
          <w:b/>
          <w:bCs/>
          <w:sz w:val="24"/>
        </w:rPr>
        <w:t>4.1</w:t>
      </w:r>
      <w:r w:rsidRPr="00732ECF">
        <w:rPr>
          <w:b/>
          <w:bCs/>
          <w:sz w:val="24"/>
        </w:rPr>
        <w:t xml:space="preserve">-2   </w:t>
      </w:r>
      <w:r w:rsidRPr="00732ECF">
        <w:rPr>
          <w:b/>
          <w:bCs/>
          <w:sz w:val="24"/>
        </w:rPr>
        <w:t>环境现状监测布点一览表</w:t>
      </w:r>
    </w:p>
    <w:tbl>
      <w:tblPr>
        <w:tblW w:w="6577" w:type="dxa"/>
        <w:jc w:val="center"/>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2644"/>
        <w:gridCol w:w="1472"/>
        <w:gridCol w:w="1610"/>
      </w:tblGrid>
      <w:tr w:rsidR="00FC4359" w:rsidRPr="00732ECF" w:rsidTr="00F56113">
        <w:trPr>
          <w:trHeight w:val="312"/>
          <w:jc w:val="center"/>
        </w:trPr>
        <w:tc>
          <w:tcPr>
            <w:tcW w:w="851" w:type="dxa"/>
            <w:vMerge w:val="restart"/>
            <w:vAlign w:val="center"/>
          </w:tcPr>
          <w:p w:rsidR="00FC4359" w:rsidRPr="00732ECF" w:rsidRDefault="00FC4359" w:rsidP="00F56113">
            <w:pPr>
              <w:jc w:val="center"/>
              <w:rPr>
                <w:b/>
                <w:szCs w:val="21"/>
              </w:rPr>
            </w:pPr>
            <w:r w:rsidRPr="00732ECF">
              <w:rPr>
                <w:b/>
                <w:szCs w:val="21"/>
              </w:rPr>
              <w:t>序号</w:t>
            </w:r>
          </w:p>
        </w:tc>
        <w:tc>
          <w:tcPr>
            <w:tcW w:w="2644" w:type="dxa"/>
            <w:vMerge w:val="restart"/>
            <w:vAlign w:val="center"/>
          </w:tcPr>
          <w:p w:rsidR="00FC4359" w:rsidRPr="00732ECF" w:rsidRDefault="00FC4359" w:rsidP="00F56113">
            <w:pPr>
              <w:jc w:val="center"/>
              <w:rPr>
                <w:b/>
                <w:szCs w:val="21"/>
              </w:rPr>
            </w:pPr>
            <w:r w:rsidRPr="00732ECF">
              <w:rPr>
                <w:b/>
                <w:szCs w:val="21"/>
              </w:rPr>
              <w:t>监测点名称</w:t>
            </w:r>
          </w:p>
        </w:tc>
        <w:tc>
          <w:tcPr>
            <w:tcW w:w="1472" w:type="dxa"/>
            <w:vMerge w:val="restart"/>
            <w:vAlign w:val="center"/>
          </w:tcPr>
          <w:p w:rsidR="00FC4359" w:rsidRPr="00732ECF" w:rsidRDefault="00FC4359" w:rsidP="00F56113">
            <w:pPr>
              <w:jc w:val="center"/>
              <w:rPr>
                <w:b/>
                <w:szCs w:val="21"/>
              </w:rPr>
            </w:pPr>
            <w:r w:rsidRPr="00732ECF">
              <w:rPr>
                <w:b/>
                <w:szCs w:val="21"/>
              </w:rPr>
              <w:t>方位</w:t>
            </w:r>
          </w:p>
        </w:tc>
        <w:tc>
          <w:tcPr>
            <w:tcW w:w="1610" w:type="dxa"/>
            <w:vMerge w:val="restart"/>
            <w:vAlign w:val="center"/>
          </w:tcPr>
          <w:p w:rsidR="00FC4359" w:rsidRPr="00732ECF" w:rsidRDefault="00FC4359" w:rsidP="00F56113">
            <w:pPr>
              <w:jc w:val="center"/>
              <w:rPr>
                <w:b/>
                <w:szCs w:val="21"/>
              </w:rPr>
            </w:pPr>
            <w:r w:rsidRPr="00732ECF">
              <w:rPr>
                <w:b/>
                <w:szCs w:val="21"/>
              </w:rPr>
              <w:t>与厂界距离（</w:t>
            </w:r>
            <w:r w:rsidRPr="00732ECF">
              <w:rPr>
                <w:b/>
                <w:szCs w:val="21"/>
              </w:rPr>
              <w:t>m</w:t>
            </w:r>
            <w:r w:rsidRPr="00732ECF">
              <w:rPr>
                <w:b/>
                <w:szCs w:val="21"/>
              </w:rPr>
              <w:t>）</w:t>
            </w:r>
          </w:p>
        </w:tc>
      </w:tr>
      <w:tr w:rsidR="00FC4359" w:rsidRPr="00732ECF" w:rsidTr="00F56113">
        <w:trPr>
          <w:trHeight w:val="312"/>
          <w:jc w:val="center"/>
        </w:trPr>
        <w:tc>
          <w:tcPr>
            <w:tcW w:w="851" w:type="dxa"/>
            <w:vMerge/>
            <w:vAlign w:val="center"/>
          </w:tcPr>
          <w:p w:rsidR="00FC4359" w:rsidRPr="00732ECF" w:rsidRDefault="00FC4359" w:rsidP="00F56113">
            <w:pPr>
              <w:jc w:val="center"/>
              <w:rPr>
                <w:b/>
                <w:szCs w:val="21"/>
              </w:rPr>
            </w:pPr>
          </w:p>
        </w:tc>
        <w:tc>
          <w:tcPr>
            <w:tcW w:w="2644" w:type="dxa"/>
            <w:vMerge/>
            <w:vAlign w:val="center"/>
          </w:tcPr>
          <w:p w:rsidR="00FC4359" w:rsidRPr="00732ECF" w:rsidRDefault="00FC4359" w:rsidP="00F56113">
            <w:pPr>
              <w:jc w:val="center"/>
              <w:rPr>
                <w:b/>
                <w:szCs w:val="21"/>
              </w:rPr>
            </w:pPr>
          </w:p>
        </w:tc>
        <w:tc>
          <w:tcPr>
            <w:tcW w:w="1472" w:type="dxa"/>
            <w:vMerge/>
            <w:vAlign w:val="center"/>
          </w:tcPr>
          <w:p w:rsidR="00FC4359" w:rsidRPr="00732ECF" w:rsidRDefault="00FC4359" w:rsidP="00F56113">
            <w:pPr>
              <w:jc w:val="center"/>
              <w:rPr>
                <w:b/>
                <w:szCs w:val="21"/>
              </w:rPr>
            </w:pPr>
          </w:p>
        </w:tc>
        <w:tc>
          <w:tcPr>
            <w:tcW w:w="1610" w:type="dxa"/>
            <w:vMerge/>
            <w:vAlign w:val="center"/>
          </w:tcPr>
          <w:p w:rsidR="00FC4359" w:rsidRPr="00732ECF" w:rsidRDefault="00FC4359" w:rsidP="00F56113">
            <w:pPr>
              <w:jc w:val="center"/>
              <w:rPr>
                <w:b/>
                <w:szCs w:val="21"/>
              </w:rPr>
            </w:pPr>
          </w:p>
        </w:tc>
      </w:tr>
      <w:tr w:rsidR="00FC4359" w:rsidRPr="00732ECF" w:rsidTr="00F56113">
        <w:trPr>
          <w:trHeight w:val="381"/>
          <w:jc w:val="center"/>
        </w:trPr>
        <w:tc>
          <w:tcPr>
            <w:tcW w:w="851" w:type="dxa"/>
            <w:vAlign w:val="center"/>
          </w:tcPr>
          <w:p w:rsidR="00FC4359" w:rsidRPr="00732ECF" w:rsidRDefault="00FC4359" w:rsidP="00F56113">
            <w:pPr>
              <w:jc w:val="center"/>
              <w:rPr>
                <w:b/>
                <w:szCs w:val="21"/>
              </w:rPr>
            </w:pPr>
            <w:r w:rsidRPr="00732ECF">
              <w:rPr>
                <w:b/>
                <w:szCs w:val="21"/>
              </w:rPr>
              <w:t>1</w:t>
            </w:r>
          </w:p>
        </w:tc>
        <w:tc>
          <w:tcPr>
            <w:tcW w:w="2644" w:type="dxa"/>
            <w:vAlign w:val="center"/>
          </w:tcPr>
          <w:p w:rsidR="00FC4359" w:rsidRPr="00732ECF" w:rsidRDefault="00FC4359" w:rsidP="00F56113">
            <w:pPr>
              <w:spacing w:line="280" w:lineRule="exact"/>
              <w:jc w:val="center"/>
              <w:rPr>
                <w:b/>
                <w:szCs w:val="21"/>
              </w:rPr>
            </w:pPr>
            <w:r w:rsidRPr="00732ECF">
              <w:rPr>
                <w:rFonts w:hint="eastAsia"/>
                <w:b/>
                <w:szCs w:val="21"/>
              </w:rPr>
              <w:t>邵家院</w:t>
            </w:r>
          </w:p>
        </w:tc>
        <w:tc>
          <w:tcPr>
            <w:tcW w:w="1472" w:type="dxa"/>
            <w:vAlign w:val="center"/>
          </w:tcPr>
          <w:p w:rsidR="00FC4359" w:rsidRPr="00732ECF" w:rsidRDefault="00FC4359" w:rsidP="00F56113">
            <w:pPr>
              <w:spacing w:line="440" w:lineRule="exact"/>
              <w:jc w:val="center"/>
              <w:rPr>
                <w:b/>
                <w:szCs w:val="21"/>
              </w:rPr>
            </w:pPr>
            <w:r w:rsidRPr="00732ECF">
              <w:rPr>
                <w:rFonts w:hint="eastAsia"/>
                <w:b/>
                <w:szCs w:val="21"/>
              </w:rPr>
              <w:t>SSE</w:t>
            </w:r>
          </w:p>
        </w:tc>
        <w:tc>
          <w:tcPr>
            <w:tcW w:w="1610" w:type="dxa"/>
            <w:vAlign w:val="center"/>
          </w:tcPr>
          <w:p w:rsidR="00FC4359" w:rsidRPr="00732ECF" w:rsidRDefault="00FC4359" w:rsidP="00F56113">
            <w:pPr>
              <w:spacing w:line="440" w:lineRule="exact"/>
              <w:jc w:val="center"/>
              <w:rPr>
                <w:b/>
                <w:szCs w:val="21"/>
              </w:rPr>
            </w:pPr>
            <w:r w:rsidRPr="00732ECF">
              <w:rPr>
                <w:rFonts w:hint="eastAsia"/>
                <w:b/>
                <w:szCs w:val="21"/>
              </w:rPr>
              <w:t>1</w:t>
            </w:r>
            <w:r>
              <w:rPr>
                <w:rFonts w:hint="eastAsia"/>
                <w:b/>
                <w:szCs w:val="21"/>
              </w:rPr>
              <w:t>3</w:t>
            </w:r>
            <w:r w:rsidRPr="00732ECF">
              <w:rPr>
                <w:rFonts w:hint="eastAsia"/>
                <w:b/>
                <w:szCs w:val="21"/>
              </w:rPr>
              <w:t>00</w:t>
            </w:r>
          </w:p>
        </w:tc>
      </w:tr>
      <w:tr w:rsidR="00FC4359" w:rsidRPr="00732ECF" w:rsidTr="00F56113">
        <w:trPr>
          <w:trHeight w:val="351"/>
          <w:jc w:val="center"/>
        </w:trPr>
        <w:tc>
          <w:tcPr>
            <w:tcW w:w="851" w:type="dxa"/>
            <w:vAlign w:val="center"/>
          </w:tcPr>
          <w:p w:rsidR="00FC4359" w:rsidRPr="00732ECF" w:rsidRDefault="00FC4359" w:rsidP="00F56113">
            <w:pPr>
              <w:jc w:val="center"/>
              <w:rPr>
                <w:b/>
                <w:szCs w:val="21"/>
              </w:rPr>
            </w:pPr>
            <w:r w:rsidRPr="00732ECF">
              <w:rPr>
                <w:b/>
                <w:szCs w:val="21"/>
              </w:rPr>
              <w:t>2</w:t>
            </w:r>
          </w:p>
        </w:tc>
        <w:tc>
          <w:tcPr>
            <w:tcW w:w="2644" w:type="dxa"/>
            <w:vAlign w:val="center"/>
          </w:tcPr>
          <w:p w:rsidR="00FC4359" w:rsidRPr="00732ECF" w:rsidRDefault="00FC4359" w:rsidP="00F56113">
            <w:pPr>
              <w:spacing w:line="280" w:lineRule="exact"/>
              <w:jc w:val="center"/>
              <w:rPr>
                <w:b/>
                <w:szCs w:val="21"/>
              </w:rPr>
            </w:pPr>
            <w:r w:rsidRPr="00732ECF">
              <w:rPr>
                <w:rFonts w:hint="eastAsia"/>
                <w:b/>
                <w:szCs w:val="21"/>
              </w:rPr>
              <w:t>南时村</w:t>
            </w:r>
          </w:p>
        </w:tc>
        <w:tc>
          <w:tcPr>
            <w:tcW w:w="1472" w:type="dxa"/>
            <w:vAlign w:val="center"/>
          </w:tcPr>
          <w:p w:rsidR="00FC4359" w:rsidRPr="00732ECF" w:rsidRDefault="00FC4359" w:rsidP="00F56113">
            <w:pPr>
              <w:spacing w:line="440" w:lineRule="exact"/>
              <w:jc w:val="center"/>
              <w:rPr>
                <w:b/>
                <w:szCs w:val="21"/>
              </w:rPr>
            </w:pPr>
            <w:r w:rsidRPr="00732ECF">
              <w:rPr>
                <w:rFonts w:hint="eastAsia"/>
                <w:b/>
                <w:szCs w:val="21"/>
              </w:rPr>
              <w:t>W</w:t>
            </w:r>
          </w:p>
        </w:tc>
        <w:tc>
          <w:tcPr>
            <w:tcW w:w="1610" w:type="dxa"/>
            <w:vAlign w:val="center"/>
          </w:tcPr>
          <w:p w:rsidR="00FC4359" w:rsidRPr="00732ECF" w:rsidRDefault="00FC4359" w:rsidP="00F56113">
            <w:pPr>
              <w:spacing w:line="440" w:lineRule="exact"/>
              <w:jc w:val="center"/>
              <w:rPr>
                <w:b/>
                <w:szCs w:val="21"/>
              </w:rPr>
            </w:pPr>
            <w:r w:rsidRPr="00732ECF">
              <w:rPr>
                <w:rFonts w:hint="eastAsia"/>
                <w:b/>
                <w:szCs w:val="21"/>
              </w:rPr>
              <w:t>1100</w:t>
            </w:r>
          </w:p>
        </w:tc>
      </w:tr>
      <w:tr w:rsidR="00FC4359" w:rsidRPr="00732ECF" w:rsidTr="00F56113">
        <w:trPr>
          <w:trHeight w:val="351"/>
          <w:jc w:val="center"/>
        </w:trPr>
        <w:tc>
          <w:tcPr>
            <w:tcW w:w="851" w:type="dxa"/>
            <w:vAlign w:val="center"/>
          </w:tcPr>
          <w:p w:rsidR="00FC4359" w:rsidRPr="00732ECF" w:rsidRDefault="00FC4359" w:rsidP="00F56113">
            <w:pPr>
              <w:jc w:val="center"/>
              <w:rPr>
                <w:b/>
                <w:szCs w:val="21"/>
              </w:rPr>
            </w:pPr>
            <w:r w:rsidRPr="00732ECF">
              <w:rPr>
                <w:b/>
                <w:szCs w:val="21"/>
              </w:rPr>
              <w:t>3</w:t>
            </w:r>
          </w:p>
        </w:tc>
        <w:tc>
          <w:tcPr>
            <w:tcW w:w="2644" w:type="dxa"/>
            <w:vAlign w:val="center"/>
          </w:tcPr>
          <w:p w:rsidR="00FC4359" w:rsidRPr="00732ECF" w:rsidRDefault="00FC4359" w:rsidP="00F56113">
            <w:pPr>
              <w:spacing w:line="280" w:lineRule="exact"/>
              <w:jc w:val="center"/>
              <w:rPr>
                <w:b/>
                <w:szCs w:val="21"/>
              </w:rPr>
            </w:pPr>
            <w:r w:rsidRPr="00732ECF">
              <w:rPr>
                <w:rFonts w:hint="eastAsia"/>
                <w:b/>
                <w:szCs w:val="21"/>
              </w:rPr>
              <w:t>南小丁</w:t>
            </w:r>
          </w:p>
        </w:tc>
        <w:tc>
          <w:tcPr>
            <w:tcW w:w="1472" w:type="dxa"/>
            <w:vAlign w:val="center"/>
          </w:tcPr>
          <w:p w:rsidR="00FC4359" w:rsidRPr="00732ECF" w:rsidRDefault="00FC4359" w:rsidP="00F56113">
            <w:pPr>
              <w:spacing w:line="440" w:lineRule="exact"/>
              <w:jc w:val="center"/>
              <w:rPr>
                <w:b/>
                <w:szCs w:val="21"/>
              </w:rPr>
            </w:pPr>
            <w:r w:rsidRPr="00732ECF">
              <w:rPr>
                <w:rFonts w:hint="eastAsia"/>
                <w:b/>
                <w:szCs w:val="21"/>
              </w:rPr>
              <w:t>NW</w:t>
            </w:r>
          </w:p>
        </w:tc>
        <w:tc>
          <w:tcPr>
            <w:tcW w:w="1610" w:type="dxa"/>
            <w:vAlign w:val="center"/>
          </w:tcPr>
          <w:p w:rsidR="00FC4359" w:rsidRPr="00732ECF" w:rsidRDefault="00FC4359" w:rsidP="00F56113">
            <w:pPr>
              <w:spacing w:line="440" w:lineRule="exact"/>
              <w:jc w:val="center"/>
              <w:rPr>
                <w:b/>
                <w:szCs w:val="21"/>
              </w:rPr>
            </w:pPr>
            <w:r w:rsidRPr="00732ECF">
              <w:rPr>
                <w:rFonts w:hint="eastAsia"/>
                <w:b/>
                <w:szCs w:val="21"/>
              </w:rPr>
              <w:t>900</w:t>
            </w:r>
          </w:p>
        </w:tc>
      </w:tr>
    </w:tbl>
    <w:p w:rsidR="00FC4359" w:rsidRPr="00732ECF" w:rsidRDefault="00FC4359" w:rsidP="00FC4359">
      <w:pPr>
        <w:spacing w:line="520" w:lineRule="atLeast"/>
        <w:jc w:val="center"/>
        <w:rPr>
          <w:b/>
          <w:color w:val="FF0000"/>
          <w:sz w:val="24"/>
        </w:rPr>
      </w:pPr>
    </w:p>
    <w:p w:rsidR="00FC4359" w:rsidRPr="00732ECF" w:rsidRDefault="00FC4359" w:rsidP="00FC4359">
      <w:pPr>
        <w:spacing w:line="520" w:lineRule="atLeast"/>
        <w:jc w:val="center"/>
        <w:rPr>
          <w:b/>
          <w:color w:val="FF0000"/>
          <w:sz w:val="24"/>
        </w:rPr>
      </w:pPr>
      <w:r>
        <w:rPr>
          <w:b/>
          <w:noProof/>
          <w:color w:val="FF0000"/>
        </w:rPr>
        <w:drawing>
          <wp:anchor distT="0" distB="0" distL="114300" distR="114300" simplePos="0" relativeHeight="251701248" behindDoc="0" locked="0" layoutInCell="1" allowOverlap="1">
            <wp:simplePos x="0" y="0"/>
            <wp:positionH relativeFrom="column">
              <wp:posOffset>4618355</wp:posOffset>
            </wp:positionH>
            <wp:positionV relativeFrom="paragraph">
              <wp:posOffset>109855</wp:posOffset>
            </wp:positionV>
            <wp:extent cx="654050" cy="658495"/>
            <wp:effectExtent l="19050" t="0" r="0" b="0"/>
            <wp:wrapNone/>
            <wp:docPr id="48" name="图片 10513" descr="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13" descr="年"/>
                    <pic:cNvPicPr>
                      <a:picLocks noChangeAspect="1" noChangeArrowheads="1"/>
                    </pic:cNvPicPr>
                  </pic:nvPicPr>
                  <pic:blipFill>
                    <a:blip r:embed="rId17"/>
                    <a:srcRect/>
                    <a:stretch>
                      <a:fillRect/>
                    </a:stretch>
                  </pic:blipFill>
                  <pic:spPr bwMode="auto">
                    <a:xfrm>
                      <a:off x="0" y="0"/>
                      <a:ext cx="654050" cy="658495"/>
                    </a:xfrm>
                    <a:prstGeom prst="rect">
                      <a:avLst/>
                    </a:prstGeom>
                    <a:noFill/>
                    <a:ln w="9525">
                      <a:noFill/>
                      <a:miter lim="800000"/>
                      <a:headEnd/>
                      <a:tailEnd/>
                    </a:ln>
                  </pic:spPr>
                </pic:pic>
              </a:graphicData>
            </a:graphic>
          </wp:anchor>
        </w:drawing>
      </w:r>
      <w:r>
        <w:rPr>
          <w:b/>
          <w:noProof/>
          <w:color w:val="FF0000"/>
          <w:sz w:val="24"/>
        </w:rPr>
        <w:drawing>
          <wp:inline distT="0" distB="0" distL="0" distR="0">
            <wp:extent cx="5276850" cy="2981325"/>
            <wp:effectExtent l="19050" t="19050" r="19050" b="28575"/>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8"/>
                    <a:srcRect/>
                    <a:stretch>
                      <a:fillRect/>
                    </a:stretch>
                  </pic:blipFill>
                  <pic:spPr bwMode="auto">
                    <a:xfrm>
                      <a:off x="0" y="0"/>
                      <a:ext cx="5276850" cy="2981325"/>
                    </a:xfrm>
                    <a:prstGeom prst="rect">
                      <a:avLst/>
                    </a:prstGeom>
                    <a:noFill/>
                    <a:ln w="6350" cmpd="sng">
                      <a:solidFill>
                        <a:srgbClr val="000000"/>
                      </a:solidFill>
                      <a:miter lim="800000"/>
                      <a:headEnd/>
                      <a:tailEnd/>
                    </a:ln>
                    <a:effectLst/>
                  </pic:spPr>
                </pic:pic>
              </a:graphicData>
            </a:graphic>
          </wp:inline>
        </w:drawing>
      </w:r>
    </w:p>
    <w:p w:rsidR="00FC4359" w:rsidRPr="00732ECF" w:rsidRDefault="00FC4359" w:rsidP="00FC4359">
      <w:pPr>
        <w:spacing w:line="520" w:lineRule="atLeast"/>
        <w:jc w:val="center"/>
        <w:rPr>
          <w:b/>
          <w:sz w:val="24"/>
        </w:rPr>
      </w:pPr>
      <w:r w:rsidRPr="00732ECF">
        <w:rPr>
          <w:b/>
          <w:sz w:val="24"/>
        </w:rPr>
        <w:t>图</w:t>
      </w:r>
      <w:r>
        <w:rPr>
          <w:rFonts w:hint="eastAsia"/>
          <w:b/>
          <w:sz w:val="24"/>
        </w:rPr>
        <w:t>4.1</w:t>
      </w:r>
      <w:r w:rsidRPr="00732ECF">
        <w:rPr>
          <w:b/>
          <w:sz w:val="24"/>
        </w:rPr>
        <w:t xml:space="preserve">-1 </w:t>
      </w:r>
      <w:r w:rsidRPr="00732ECF">
        <w:rPr>
          <w:rFonts w:hint="eastAsia"/>
          <w:b/>
          <w:sz w:val="24"/>
        </w:rPr>
        <w:t xml:space="preserve"> </w:t>
      </w:r>
      <w:r w:rsidRPr="00732ECF">
        <w:rPr>
          <w:b/>
          <w:sz w:val="24"/>
        </w:rPr>
        <w:t>大气</w:t>
      </w:r>
      <w:r w:rsidRPr="00732ECF">
        <w:rPr>
          <w:rFonts w:hint="eastAsia"/>
          <w:b/>
          <w:sz w:val="24"/>
        </w:rPr>
        <w:t>及地下水</w:t>
      </w:r>
      <w:r w:rsidRPr="00732ECF">
        <w:rPr>
          <w:b/>
          <w:sz w:val="24"/>
        </w:rPr>
        <w:t>环境现状监测布点图</w:t>
      </w:r>
    </w:p>
    <w:p w:rsidR="00FC4359" w:rsidRPr="00732ECF" w:rsidRDefault="00FC4359" w:rsidP="00FC4359">
      <w:pPr>
        <w:spacing w:line="480" w:lineRule="exact"/>
        <w:ind w:firstLineChars="200" w:firstLine="482"/>
        <w:rPr>
          <w:b/>
          <w:sz w:val="24"/>
        </w:rPr>
      </w:pPr>
      <w:r w:rsidRPr="00732ECF">
        <w:rPr>
          <w:b/>
          <w:sz w:val="24"/>
        </w:rPr>
        <w:t>3</w:t>
      </w:r>
      <w:r w:rsidRPr="00732ECF">
        <w:rPr>
          <w:b/>
          <w:sz w:val="24"/>
        </w:rPr>
        <w:t>、监测时段与频率</w:t>
      </w:r>
    </w:p>
    <w:p w:rsidR="00FC4359" w:rsidRPr="00732ECF" w:rsidRDefault="00FC4359" w:rsidP="00FC4359">
      <w:pPr>
        <w:spacing w:line="440" w:lineRule="exact"/>
        <w:ind w:firstLineChars="196" w:firstLine="472"/>
        <w:rPr>
          <w:b/>
          <w:sz w:val="24"/>
        </w:rPr>
      </w:pPr>
      <w:r w:rsidRPr="00732ECF">
        <w:rPr>
          <w:rFonts w:hAnsi="宋体"/>
          <w:b/>
          <w:sz w:val="24"/>
        </w:rPr>
        <w:t>大气环境监测：监测期为一期</w:t>
      </w:r>
      <w:r w:rsidRPr="00732ECF">
        <w:rPr>
          <w:b/>
          <w:sz w:val="24"/>
        </w:rPr>
        <w:t>，连续监测</w:t>
      </w:r>
      <w:r w:rsidRPr="00732ECF">
        <w:rPr>
          <w:b/>
          <w:sz w:val="24"/>
        </w:rPr>
        <w:t>7</w:t>
      </w:r>
      <w:r w:rsidRPr="00732ECF">
        <w:rPr>
          <w:b/>
          <w:sz w:val="24"/>
        </w:rPr>
        <w:t>天，</w:t>
      </w:r>
      <w:r w:rsidRPr="00732ECF">
        <w:rPr>
          <w:b/>
          <w:sz w:val="24"/>
        </w:rPr>
        <w:t>SO</w:t>
      </w:r>
      <w:r w:rsidRPr="00732ECF">
        <w:rPr>
          <w:b/>
          <w:sz w:val="24"/>
          <w:vertAlign w:val="subscript"/>
        </w:rPr>
        <w:t>2</w:t>
      </w:r>
      <w:r w:rsidRPr="00732ECF">
        <w:rPr>
          <w:b/>
          <w:sz w:val="24"/>
        </w:rPr>
        <w:t>、</w:t>
      </w:r>
      <w:r w:rsidRPr="00732ECF">
        <w:rPr>
          <w:b/>
          <w:sz w:val="24"/>
        </w:rPr>
        <w:t>NO</w:t>
      </w:r>
      <w:r w:rsidRPr="00732ECF">
        <w:rPr>
          <w:b/>
          <w:sz w:val="24"/>
          <w:vertAlign w:val="subscript"/>
        </w:rPr>
        <w:t>2</w:t>
      </w:r>
      <w:r w:rsidRPr="00732ECF">
        <w:rPr>
          <w:rFonts w:hint="eastAsia"/>
          <w:b/>
          <w:sz w:val="24"/>
        </w:rPr>
        <w:t>、硫酸雾</w:t>
      </w:r>
      <w:r w:rsidRPr="00732ECF">
        <w:rPr>
          <w:b/>
          <w:sz w:val="24"/>
        </w:rPr>
        <w:t>监测小时浓度，每天采样</w:t>
      </w:r>
      <w:r w:rsidRPr="00732ECF">
        <w:rPr>
          <w:b/>
          <w:sz w:val="24"/>
        </w:rPr>
        <w:t>4</w:t>
      </w:r>
      <w:r w:rsidRPr="00732ECF">
        <w:rPr>
          <w:b/>
          <w:sz w:val="24"/>
        </w:rPr>
        <w:t>次，每次采样时间</w:t>
      </w:r>
      <w:r w:rsidRPr="00732ECF">
        <w:rPr>
          <w:b/>
          <w:sz w:val="24"/>
        </w:rPr>
        <w:t>45min</w:t>
      </w:r>
      <w:r w:rsidRPr="00732ECF">
        <w:rPr>
          <w:b/>
          <w:sz w:val="24"/>
        </w:rPr>
        <w:t>。</w:t>
      </w:r>
      <w:r w:rsidRPr="00732ECF">
        <w:rPr>
          <w:b/>
          <w:sz w:val="24"/>
        </w:rPr>
        <w:t>SO</w:t>
      </w:r>
      <w:r w:rsidRPr="00732ECF">
        <w:rPr>
          <w:b/>
          <w:sz w:val="24"/>
          <w:vertAlign w:val="subscript"/>
        </w:rPr>
        <w:t>2</w:t>
      </w:r>
      <w:r w:rsidRPr="00732ECF">
        <w:rPr>
          <w:b/>
          <w:sz w:val="24"/>
        </w:rPr>
        <w:t>、</w:t>
      </w:r>
      <w:r w:rsidRPr="00732ECF">
        <w:rPr>
          <w:b/>
          <w:sz w:val="24"/>
        </w:rPr>
        <w:t>NO</w:t>
      </w:r>
      <w:r w:rsidRPr="00732ECF">
        <w:rPr>
          <w:b/>
          <w:sz w:val="24"/>
          <w:vertAlign w:val="subscript"/>
        </w:rPr>
        <w:t>2</w:t>
      </w:r>
      <w:r w:rsidRPr="00732ECF">
        <w:rPr>
          <w:rFonts w:hint="eastAsia"/>
          <w:b/>
          <w:sz w:val="24"/>
        </w:rPr>
        <w:t>、</w:t>
      </w:r>
      <w:r w:rsidRPr="00732ECF">
        <w:rPr>
          <w:rFonts w:hint="eastAsia"/>
          <w:b/>
          <w:sz w:val="24"/>
        </w:rPr>
        <w:t>TSP</w:t>
      </w:r>
      <w:r w:rsidRPr="00732ECF">
        <w:rPr>
          <w:rFonts w:hint="eastAsia"/>
          <w:b/>
          <w:sz w:val="24"/>
        </w:rPr>
        <w:t>、</w:t>
      </w:r>
      <w:r w:rsidRPr="00732ECF">
        <w:rPr>
          <w:rFonts w:hint="eastAsia"/>
          <w:b/>
          <w:sz w:val="24"/>
        </w:rPr>
        <w:t>PM</w:t>
      </w:r>
      <w:r w:rsidRPr="00732ECF">
        <w:rPr>
          <w:rFonts w:hint="eastAsia"/>
          <w:b/>
          <w:sz w:val="24"/>
          <w:vertAlign w:val="subscript"/>
        </w:rPr>
        <w:t>10</w:t>
      </w:r>
      <w:r w:rsidRPr="00732ECF">
        <w:rPr>
          <w:b/>
          <w:sz w:val="24"/>
        </w:rPr>
        <w:t>、</w:t>
      </w:r>
      <w:r w:rsidRPr="00732ECF">
        <w:rPr>
          <w:rFonts w:hint="eastAsia"/>
          <w:b/>
          <w:sz w:val="24"/>
        </w:rPr>
        <w:t>硫酸雾</w:t>
      </w:r>
      <w:r w:rsidRPr="00732ECF">
        <w:rPr>
          <w:b/>
          <w:sz w:val="24"/>
        </w:rPr>
        <w:t>监测日均浓度，</w:t>
      </w:r>
      <w:r w:rsidRPr="00732ECF">
        <w:rPr>
          <w:rFonts w:hAnsi="宋体"/>
          <w:b/>
          <w:sz w:val="24"/>
        </w:rPr>
        <w:t>每天采样不小于</w:t>
      </w:r>
      <w:r w:rsidRPr="00732ECF">
        <w:rPr>
          <w:b/>
          <w:sz w:val="24"/>
        </w:rPr>
        <w:t>20</w:t>
      </w:r>
      <w:r w:rsidRPr="00732ECF">
        <w:rPr>
          <w:rFonts w:hAnsi="宋体"/>
          <w:b/>
          <w:sz w:val="24"/>
        </w:rPr>
        <w:t>小时</w:t>
      </w:r>
      <w:r w:rsidRPr="00732ECF">
        <w:rPr>
          <w:rFonts w:hAnsi="宋体" w:hint="eastAsia"/>
          <w:b/>
          <w:sz w:val="24"/>
        </w:rPr>
        <w:t>；</w:t>
      </w:r>
      <w:r w:rsidRPr="00732ECF">
        <w:rPr>
          <w:rFonts w:hAnsi="宋体"/>
          <w:b/>
          <w:sz w:val="24"/>
        </w:rPr>
        <w:t>同步观测气温、气压、风向、风速等气象参数。</w:t>
      </w:r>
    </w:p>
    <w:p w:rsidR="00FC4359" w:rsidRPr="00470800" w:rsidRDefault="00FC4359" w:rsidP="00FC4359">
      <w:pPr>
        <w:pStyle w:val="3"/>
      </w:pPr>
      <w:r w:rsidRPr="00470800">
        <w:rPr>
          <w:rFonts w:hint="eastAsia"/>
        </w:rPr>
        <w:t>4</w:t>
      </w:r>
      <w:r w:rsidRPr="00470800">
        <w:t>.1.2</w:t>
      </w:r>
      <w:r w:rsidRPr="00470800">
        <w:t>大气环境质量现状评价</w:t>
      </w:r>
    </w:p>
    <w:p w:rsidR="00FC4359" w:rsidRPr="00732ECF" w:rsidRDefault="00FC4359" w:rsidP="00FC4359">
      <w:pPr>
        <w:spacing w:line="480" w:lineRule="atLeast"/>
        <w:ind w:firstLineChars="200" w:firstLine="482"/>
        <w:rPr>
          <w:b/>
          <w:sz w:val="24"/>
        </w:rPr>
      </w:pPr>
      <w:r w:rsidRPr="00732ECF">
        <w:rPr>
          <w:b/>
          <w:sz w:val="24"/>
        </w:rPr>
        <w:t>1</w:t>
      </w:r>
      <w:r w:rsidRPr="00732ECF">
        <w:rPr>
          <w:b/>
          <w:sz w:val="24"/>
        </w:rPr>
        <w:t>、评价方法</w:t>
      </w:r>
    </w:p>
    <w:p w:rsidR="00FC4359" w:rsidRPr="00732ECF" w:rsidRDefault="00FC4359" w:rsidP="00FC4359">
      <w:pPr>
        <w:spacing w:line="480" w:lineRule="atLeast"/>
        <w:ind w:firstLineChars="200" w:firstLine="482"/>
        <w:rPr>
          <w:b/>
          <w:sz w:val="24"/>
        </w:rPr>
      </w:pPr>
      <w:r w:rsidRPr="00732ECF">
        <w:rPr>
          <w:b/>
          <w:sz w:val="24"/>
        </w:rPr>
        <w:t>以列表的方式给出各监测点大气污染物的不同取值时间的浓度变化范围，计算并列表给出各取值时间最大浓度值占相应标准浓度限值的百分比和超标率，并评价达标情况。</w:t>
      </w:r>
    </w:p>
    <w:p w:rsidR="00FC4359" w:rsidRPr="00732ECF" w:rsidRDefault="00FC4359" w:rsidP="00FC4359">
      <w:pPr>
        <w:spacing w:line="480" w:lineRule="atLeast"/>
        <w:ind w:firstLineChars="200" w:firstLine="482"/>
        <w:rPr>
          <w:b/>
          <w:sz w:val="24"/>
        </w:rPr>
      </w:pPr>
      <w:r w:rsidRPr="00732ECF">
        <w:rPr>
          <w:b/>
          <w:sz w:val="24"/>
        </w:rPr>
        <w:t>2</w:t>
      </w:r>
      <w:r w:rsidRPr="00732ECF">
        <w:rPr>
          <w:b/>
          <w:sz w:val="24"/>
        </w:rPr>
        <w:t>、评价标准</w:t>
      </w:r>
    </w:p>
    <w:p w:rsidR="00FC4359" w:rsidRPr="00732ECF" w:rsidRDefault="00FC4359" w:rsidP="00FC4359">
      <w:pPr>
        <w:spacing w:line="480" w:lineRule="atLeast"/>
        <w:ind w:firstLineChars="200" w:firstLine="482"/>
        <w:rPr>
          <w:b/>
          <w:sz w:val="24"/>
        </w:rPr>
      </w:pPr>
      <w:r w:rsidRPr="00732ECF">
        <w:rPr>
          <w:b/>
          <w:sz w:val="24"/>
        </w:rPr>
        <w:t>大气环境质量执行《环境空气质量标准》（</w:t>
      </w:r>
      <w:r w:rsidRPr="00732ECF">
        <w:rPr>
          <w:b/>
          <w:sz w:val="24"/>
        </w:rPr>
        <w:t>GB3095—2012</w:t>
      </w:r>
      <w:r w:rsidRPr="00732ECF">
        <w:rPr>
          <w:b/>
          <w:sz w:val="24"/>
        </w:rPr>
        <w:t>）中二级标准值。</w:t>
      </w:r>
      <w:r w:rsidRPr="00732ECF">
        <w:rPr>
          <w:rFonts w:hint="eastAsia"/>
          <w:b/>
          <w:sz w:val="24"/>
        </w:rPr>
        <w:t>硫酸雾</w:t>
      </w:r>
      <w:r w:rsidRPr="00732ECF">
        <w:rPr>
          <w:b/>
          <w:sz w:val="24"/>
        </w:rPr>
        <w:t>执行《</w:t>
      </w:r>
      <w:r w:rsidRPr="00732ECF">
        <w:rPr>
          <w:rFonts w:hint="eastAsia"/>
          <w:b/>
          <w:sz w:val="24"/>
        </w:rPr>
        <w:t>工业企业设计卫生标准</w:t>
      </w:r>
      <w:r w:rsidRPr="00732ECF">
        <w:rPr>
          <w:b/>
          <w:sz w:val="24"/>
        </w:rPr>
        <w:t>》</w:t>
      </w:r>
      <w:r w:rsidRPr="00732ECF">
        <w:rPr>
          <w:rFonts w:hint="eastAsia"/>
          <w:b/>
          <w:sz w:val="24"/>
        </w:rPr>
        <w:t>（</w:t>
      </w:r>
      <w:r w:rsidRPr="00732ECF">
        <w:rPr>
          <w:rFonts w:hint="eastAsia"/>
          <w:b/>
          <w:sz w:val="24"/>
        </w:rPr>
        <w:t>TJ36-79</w:t>
      </w:r>
      <w:r w:rsidRPr="00732ECF">
        <w:rPr>
          <w:rFonts w:hint="eastAsia"/>
          <w:b/>
          <w:sz w:val="24"/>
        </w:rPr>
        <w:t>）</w:t>
      </w:r>
      <w:r w:rsidRPr="00732ECF">
        <w:rPr>
          <w:b/>
          <w:sz w:val="24"/>
        </w:rPr>
        <w:t>详解中规定执行。具体污染物标准限值列表</w:t>
      </w:r>
      <w:r>
        <w:rPr>
          <w:rFonts w:hint="eastAsia"/>
          <w:b/>
          <w:sz w:val="24"/>
        </w:rPr>
        <w:t>4.1</w:t>
      </w:r>
      <w:r w:rsidRPr="00732ECF">
        <w:rPr>
          <w:b/>
          <w:sz w:val="24"/>
        </w:rPr>
        <w:t>-3</w:t>
      </w:r>
      <w:r w:rsidRPr="00732ECF">
        <w:rPr>
          <w:b/>
          <w:sz w:val="24"/>
        </w:rPr>
        <w:t>。</w:t>
      </w:r>
    </w:p>
    <w:p w:rsidR="00FC4359" w:rsidRPr="00732ECF" w:rsidRDefault="00FC4359" w:rsidP="00FC4359">
      <w:pPr>
        <w:spacing w:line="480" w:lineRule="atLeast"/>
        <w:ind w:firstLineChars="200" w:firstLine="482"/>
        <w:rPr>
          <w:b/>
          <w:sz w:val="24"/>
        </w:rPr>
      </w:pPr>
    </w:p>
    <w:p w:rsidR="00FC4359" w:rsidRPr="00732ECF" w:rsidRDefault="00FC4359" w:rsidP="00FC4359">
      <w:pPr>
        <w:spacing w:line="480" w:lineRule="atLeast"/>
        <w:rPr>
          <w:b/>
          <w:sz w:val="24"/>
        </w:rPr>
      </w:pPr>
    </w:p>
    <w:p w:rsidR="00FC4359" w:rsidRPr="00732ECF" w:rsidRDefault="00FC4359" w:rsidP="00FC4359">
      <w:pPr>
        <w:spacing w:line="480" w:lineRule="atLeast"/>
        <w:ind w:firstLine="480"/>
        <w:jc w:val="center"/>
        <w:rPr>
          <w:b/>
          <w:bCs/>
          <w:sz w:val="24"/>
        </w:rPr>
      </w:pPr>
      <w:r w:rsidRPr="00732ECF">
        <w:rPr>
          <w:b/>
          <w:bCs/>
          <w:sz w:val="24"/>
        </w:rPr>
        <w:lastRenderedPageBreak/>
        <w:t>表</w:t>
      </w:r>
      <w:r>
        <w:rPr>
          <w:rFonts w:hint="eastAsia"/>
          <w:b/>
          <w:bCs/>
          <w:sz w:val="24"/>
        </w:rPr>
        <w:t>4.1</w:t>
      </w:r>
      <w:r w:rsidRPr="00732ECF">
        <w:rPr>
          <w:b/>
          <w:bCs/>
          <w:sz w:val="24"/>
        </w:rPr>
        <w:t xml:space="preserve">-3   </w:t>
      </w:r>
      <w:r w:rsidRPr="00732ECF">
        <w:rPr>
          <w:b/>
          <w:bCs/>
          <w:sz w:val="24"/>
        </w:rPr>
        <w:t>环境空气质量评价标准</w:t>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23"/>
        <w:gridCol w:w="1755"/>
        <w:gridCol w:w="1221"/>
        <w:gridCol w:w="1167"/>
        <w:gridCol w:w="2362"/>
      </w:tblGrid>
      <w:tr w:rsidR="00FC4359" w:rsidRPr="00732ECF" w:rsidTr="00F56113">
        <w:trPr>
          <w:trHeight w:val="206"/>
        </w:trPr>
        <w:tc>
          <w:tcPr>
            <w:tcW w:w="2023" w:type="dxa"/>
            <w:vMerge w:val="restart"/>
            <w:vAlign w:val="center"/>
          </w:tcPr>
          <w:p w:rsidR="00FC4359" w:rsidRPr="00732ECF" w:rsidRDefault="00FC4359" w:rsidP="00F56113">
            <w:pPr>
              <w:spacing w:line="260" w:lineRule="exact"/>
              <w:jc w:val="center"/>
              <w:rPr>
                <w:b/>
                <w:szCs w:val="21"/>
              </w:rPr>
            </w:pPr>
            <w:r w:rsidRPr="00732ECF">
              <w:rPr>
                <w:b/>
                <w:szCs w:val="21"/>
              </w:rPr>
              <w:t>污染物名称</w:t>
            </w:r>
          </w:p>
        </w:tc>
        <w:tc>
          <w:tcPr>
            <w:tcW w:w="1755" w:type="dxa"/>
            <w:vMerge w:val="restart"/>
            <w:vAlign w:val="center"/>
          </w:tcPr>
          <w:p w:rsidR="00FC4359" w:rsidRPr="00732ECF" w:rsidRDefault="00FC4359" w:rsidP="00F56113">
            <w:pPr>
              <w:spacing w:line="260" w:lineRule="exact"/>
              <w:jc w:val="center"/>
              <w:rPr>
                <w:b/>
                <w:szCs w:val="21"/>
              </w:rPr>
            </w:pPr>
            <w:r w:rsidRPr="00732ECF">
              <w:rPr>
                <w:b/>
                <w:szCs w:val="21"/>
              </w:rPr>
              <w:t>取值时间</w:t>
            </w:r>
          </w:p>
        </w:tc>
        <w:tc>
          <w:tcPr>
            <w:tcW w:w="2388" w:type="dxa"/>
            <w:gridSpan w:val="2"/>
            <w:vAlign w:val="center"/>
          </w:tcPr>
          <w:p w:rsidR="00FC4359" w:rsidRPr="00732ECF" w:rsidRDefault="00FC4359" w:rsidP="00F56113">
            <w:pPr>
              <w:spacing w:line="260" w:lineRule="exact"/>
              <w:jc w:val="center"/>
              <w:rPr>
                <w:b/>
                <w:szCs w:val="21"/>
              </w:rPr>
            </w:pPr>
            <w:r w:rsidRPr="00732ECF">
              <w:rPr>
                <w:b/>
                <w:szCs w:val="21"/>
              </w:rPr>
              <w:t>标准值</w:t>
            </w:r>
          </w:p>
        </w:tc>
        <w:tc>
          <w:tcPr>
            <w:tcW w:w="2362" w:type="dxa"/>
            <w:vMerge w:val="restart"/>
            <w:vAlign w:val="center"/>
          </w:tcPr>
          <w:p w:rsidR="00FC4359" w:rsidRPr="00732ECF" w:rsidRDefault="00FC4359" w:rsidP="00F56113">
            <w:pPr>
              <w:spacing w:line="260" w:lineRule="exact"/>
              <w:jc w:val="center"/>
              <w:rPr>
                <w:b/>
                <w:szCs w:val="21"/>
              </w:rPr>
            </w:pPr>
            <w:r w:rsidRPr="00732ECF">
              <w:rPr>
                <w:b/>
                <w:szCs w:val="21"/>
              </w:rPr>
              <w:t>标准号</w:t>
            </w:r>
          </w:p>
        </w:tc>
      </w:tr>
      <w:tr w:rsidR="00FC4359" w:rsidRPr="00732ECF" w:rsidTr="00F56113">
        <w:trPr>
          <w:trHeight w:val="188"/>
        </w:trPr>
        <w:tc>
          <w:tcPr>
            <w:tcW w:w="2023" w:type="dxa"/>
            <w:vMerge/>
            <w:vAlign w:val="center"/>
          </w:tcPr>
          <w:p w:rsidR="00FC4359" w:rsidRPr="00732ECF" w:rsidRDefault="00FC4359" w:rsidP="00F56113">
            <w:pPr>
              <w:spacing w:line="260" w:lineRule="exact"/>
              <w:jc w:val="center"/>
              <w:rPr>
                <w:b/>
                <w:szCs w:val="21"/>
              </w:rPr>
            </w:pPr>
          </w:p>
        </w:tc>
        <w:tc>
          <w:tcPr>
            <w:tcW w:w="1755" w:type="dxa"/>
            <w:vMerge/>
            <w:vAlign w:val="center"/>
          </w:tcPr>
          <w:p w:rsidR="00FC4359" w:rsidRPr="00732ECF" w:rsidRDefault="00FC4359" w:rsidP="00F56113">
            <w:pPr>
              <w:spacing w:line="260" w:lineRule="exact"/>
              <w:jc w:val="center"/>
              <w:rPr>
                <w:b/>
                <w:szCs w:val="21"/>
              </w:rPr>
            </w:pPr>
          </w:p>
        </w:tc>
        <w:tc>
          <w:tcPr>
            <w:tcW w:w="1221" w:type="dxa"/>
            <w:vAlign w:val="center"/>
          </w:tcPr>
          <w:p w:rsidR="00FC4359" w:rsidRPr="00732ECF" w:rsidRDefault="00FC4359" w:rsidP="00F56113">
            <w:pPr>
              <w:spacing w:line="260" w:lineRule="exact"/>
              <w:jc w:val="center"/>
              <w:rPr>
                <w:b/>
                <w:szCs w:val="21"/>
              </w:rPr>
            </w:pPr>
            <w:r w:rsidRPr="00732ECF">
              <w:rPr>
                <w:b/>
                <w:szCs w:val="21"/>
              </w:rPr>
              <w:t>（</w:t>
            </w:r>
            <w:r w:rsidRPr="00732ECF">
              <w:rPr>
                <w:b/>
                <w:szCs w:val="21"/>
              </w:rPr>
              <w:t>mg/m</w:t>
            </w:r>
            <w:r w:rsidRPr="00732ECF">
              <w:rPr>
                <w:b/>
                <w:szCs w:val="21"/>
                <w:vertAlign w:val="superscript"/>
              </w:rPr>
              <w:t>3</w:t>
            </w:r>
            <w:r w:rsidRPr="00732ECF">
              <w:rPr>
                <w:b/>
                <w:szCs w:val="21"/>
              </w:rPr>
              <w:t>）</w:t>
            </w:r>
          </w:p>
        </w:tc>
        <w:tc>
          <w:tcPr>
            <w:tcW w:w="1167" w:type="dxa"/>
            <w:vAlign w:val="center"/>
          </w:tcPr>
          <w:p w:rsidR="00FC4359" w:rsidRPr="00732ECF" w:rsidRDefault="00FC4359" w:rsidP="00F56113">
            <w:pPr>
              <w:spacing w:line="260" w:lineRule="exact"/>
              <w:jc w:val="center"/>
              <w:rPr>
                <w:b/>
                <w:szCs w:val="21"/>
              </w:rPr>
            </w:pPr>
            <w:r w:rsidRPr="00732ECF">
              <w:rPr>
                <w:b/>
                <w:szCs w:val="21"/>
              </w:rPr>
              <w:t>（</w:t>
            </w:r>
            <w:r w:rsidRPr="00732ECF">
              <w:rPr>
                <w:b/>
                <w:szCs w:val="21"/>
              </w:rPr>
              <w:t>µg/m</w:t>
            </w:r>
            <w:r w:rsidRPr="00732ECF">
              <w:rPr>
                <w:b/>
                <w:szCs w:val="21"/>
                <w:vertAlign w:val="superscript"/>
              </w:rPr>
              <w:t>3</w:t>
            </w:r>
            <w:r w:rsidRPr="00732ECF">
              <w:rPr>
                <w:b/>
                <w:szCs w:val="21"/>
              </w:rPr>
              <w:t>）</w:t>
            </w:r>
          </w:p>
        </w:tc>
        <w:tc>
          <w:tcPr>
            <w:tcW w:w="2362" w:type="dxa"/>
            <w:vMerge/>
            <w:vAlign w:val="center"/>
          </w:tcPr>
          <w:p w:rsidR="00FC4359" w:rsidRPr="00732ECF" w:rsidRDefault="00FC4359" w:rsidP="00F56113">
            <w:pPr>
              <w:spacing w:line="260" w:lineRule="exact"/>
              <w:jc w:val="center"/>
              <w:rPr>
                <w:b/>
                <w:szCs w:val="21"/>
              </w:rPr>
            </w:pPr>
          </w:p>
        </w:tc>
      </w:tr>
      <w:tr w:rsidR="00FC4359" w:rsidRPr="00732ECF" w:rsidTr="00F56113">
        <w:trPr>
          <w:trHeight w:val="405"/>
        </w:trPr>
        <w:tc>
          <w:tcPr>
            <w:tcW w:w="2023" w:type="dxa"/>
            <w:vMerge w:val="restart"/>
            <w:vAlign w:val="center"/>
          </w:tcPr>
          <w:p w:rsidR="00FC4359" w:rsidRPr="00732ECF" w:rsidRDefault="00FC4359" w:rsidP="00F56113">
            <w:pPr>
              <w:spacing w:line="240" w:lineRule="exact"/>
              <w:jc w:val="center"/>
              <w:rPr>
                <w:b/>
                <w:szCs w:val="21"/>
              </w:rPr>
            </w:pPr>
            <w:r w:rsidRPr="00732ECF">
              <w:rPr>
                <w:b/>
                <w:szCs w:val="21"/>
              </w:rPr>
              <w:t>SO</w:t>
            </w:r>
            <w:r w:rsidRPr="00732ECF">
              <w:rPr>
                <w:b/>
                <w:szCs w:val="21"/>
                <w:vertAlign w:val="subscript"/>
              </w:rPr>
              <w:t>2</w:t>
            </w:r>
          </w:p>
        </w:tc>
        <w:tc>
          <w:tcPr>
            <w:tcW w:w="1755" w:type="dxa"/>
            <w:vAlign w:val="center"/>
          </w:tcPr>
          <w:p w:rsidR="00FC4359" w:rsidRPr="00732ECF" w:rsidRDefault="00FC4359" w:rsidP="00F56113">
            <w:pPr>
              <w:spacing w:line="260" w:lineRule="exact"/>
              <w:jc w:val="center"/>
              <w:rPr>
                <w:b/>
                <w:szCs w:val="21"/>
              </w:rPr>
            </w:pPr>
            <w:r w:rsidRPr="00732ECF">
              <w:rPr>
                <w:b/>
                <w:szCs w:val="21"/>
              </w:rPr>
              <w:t>一小时平均</w:t>
            </w:r>
          </w:p>
        </w:tc>
        <w:tc>
          <w:tcPr>
            <w:tcW w:w="1221" w:type="dxa"/>
            <w:vAlign w:val="center"/>
          </w:tcPr>
          <w:p w:rsidR="00FC4359" w:rsidRPr="00732ECF" w:rsidRDefault="00FC4359" w:rsidP="00F56113">
            <w:pPr>
              <w:spacing w:line="260" w:lineRule="exact"/>
              <w:jc w:val="center"/>
              <w:rPr>
                <w:b/>
                <w:szCs w:val="21"/>
              </w:rPr>
            </w:pPr>
            <w:r w:rsidRPr="00732ECF">
              <w:rPr>
                <w:b/>
                <w:szCs w:val="21"/>
              </w:rPr>
              <w:t>--</w:t>
            </w:r>
          </w:p>
        </w:tc>
        <w:tc>
          <w:tcPr>
            <w:tcW w:w="1167" w:type="dxa"/>
            <w:vAlign w:val="center"/>
          </w:tcPr>
          <w:p w:rsidR="00FC4359" w:rsidRPr="00732ECF" w:rsidRDefault="00FC4359" w:rsidP="00F56113">
            <w:pPr>
              <w:spacing w:line="260" w:lineRule="exact"/>
              <w:jc w:val="center"/>
              <w:rPr>
                <w:b/>
                <w:szCs w:val="21"/>
              </w:rPr>
            </w:pPr>
            <w:r w:rsidRPr="00732ECF">
              <w:rPr>
                <w:b/>
                <w:szCs w:val="21"/>
              </w:rPr>
              <w:t>500</w:t>
            </w:r>
          </w:p>
        </w:tc>
        <w:tc>
          <w:tcPr>
            <w:tcW w:w="2362" w:type="dxa"/>
            <w:vMerge w:val="restart"/>
            <w:vAlign w:val="center"/>
          </w:tcPr>
          <w:p w:rsidR="00FC4359" w:rsidRPr="00732ECF" w:rsidRDefault="00FC4359" w:rsidP="00F56113">
            <w:pPr>
              <w:spacing w:line="260" w:lineRule="exact"/>
              <w:jc w:val="center"/>
              <w:rPr>
                <w:b/>
                <w:szCs w:val="21"/>
              </w:rPr>
            </w:pPr>
            <w:r w:rsidRPr="00732ECF">
              <w:rPr>
                <w:b/>
                <w:szCs w:val="21"/>
              </w:rPr>
              <w:t>《环境空气质量标准》（</w:t>
            </w:r>
            <w:r w:rsidRPr="00732ECF">
              <w:rPr>
                <w:b/>
                <w:szCs w:val="21"/>
              </w:rPr>
              <w:t>3095-2012</w:t>
            </w:r>
            <w:r w:rsidRPr="00732ECF">
              <w:rPr>
                <w:b/>
                <w:szCs w:val="21"/>
              </w:rPr>
              <w:t>）</w:t>
            </w:r>
          </w:p>
          <w:p w:rsidR="00FC4359" w:rsidRPr="00732ECF" w:rsidRDefault="00FC4359" w:rsidP="00F56113">
            <w:pPr>
              <w:spacing w:line="260" w:lineRule="exact"/>
              <w:jc w:val="center"/>
              <w:rPr>
                <w:b/>
                <w:szCs w:val="21"/>
              </w:rPr>
            </w:pPr>
            <w:r w:rsidRPr="00732ECF">
              <w:rPr>
                <w:b/>
                <w:szCs w:val="21"/>
              </w:rPr>
              <w:t>二级</w:t>
            </w:r>
          </w:p>
        </w:tc>
      </w:tr>
      <w:tr w:rsidR="00FC4359" w:rsidRPr="00732ECF" w:rsidTr="00F56113">
        <w:trPr>
          <w:trHeight w:val="405"/>
        </w:trPr>
        <w:tc>
          <w:tcPr>
            <w:tcW w:w="2023" w:type="dxa"/>
            <w:vMerge/>
            <w:vAlign w:val="center"/>
          </w:tcPr>
          <w:p w:rsidR="00FC4359" w:rsidRPr="00732ECF" w:rsidRDefault="00FC4359" w:rsidP="00F56113">
            <w:pPr>
              <w:spacing w:line="240" w:lineRule="exact"/>
              <w:jc w:val="center"/>
              <w:rPr>
                <w:b/>
                <w:szCs w:val="21"/>
              </w:rPr>
            </w:pPr>
          </w:p>
        </w:tc>
        <w:tc>
          <w:tcPr>
            <w:tcW w:w="1755" w:type="dxa"/>
            <w:vAlign w:val="center"/>
          </w:tcPr>
          <w:p w:rsidR="00FC4359" w:rsidRPr="00732ECF" w:rsidRDefault="00FC4359" w:rsidP="00F56113">
            <w:pPr>
              <w:spacing w:line="260" w:lineRule="exact"/>
              <w:jc w:val="center"/>
              <w:rPr>
                <w:b/>
                <w:szCs w:val="21"/>
              </w:rPr>
            </w:pPr>
            <w:r w:rsidRPr="00732ECF">
              <w:rPr>
                <w:b/>
                <w:szCs w:val="21"/>
              </w:rPr>
              <w:t>24</w:t>
            </w:r>
            <w:r w:rsidRPr="00732ECF">
              <w:rPr>
                <w:b/>
                <w:szCs w:val="21"/>
              </w:rPr>
              <w:t>小时平均</w:t>
            </w:r>
          </w:p>
        </w:tc>
        <w:tc>
          <w:tcPr>
            <w:tcW w:w="1221" w:type="dxa"/>
            <w:vAlign w:val="center"/>
          </w:tcPr>
          <w:p w:rsidR="00FC4359" w:rsidRPr="00732ECF" w:rsidRDefault="00FC4359" w:rsidP="00F56113">
            <w:pPr>
              <w:spacing w:line="260" w:lineRule="exact"/>
              <w:jc w:val="center"/>
              <w:rPr>
                <w:b/>
                <w:szCs w:val="21"/>
              </w:rPr>
            </w:pPr>
            <w:r w:rsidRPr="00732ECF">
              <w:rPr>
                <w:b/>
                <w:szCs w:val="21"/>
              </w:rPr>
              <w:t>--</w:t>
            </w:r>
          </w:p>
        </w:tc>
        <w:tc>
          <w:tcPr>
            <w:tcW w:w="1167" w:type="dxa"/>
            <w:vAlign w:val="center"/>
          </w:tcPr>
          <w:p w:rsidR="00FC4359" w:rsidRPr="00732ECF" w:rsidRDefault="00FC4359" w:rsidP="00F56113">
            <w:pPr>
              <w:spacing w:line="260" w:lineRule="exact"/>
              <w:jc w:val="center"/>
              <w:rPr>
                <w:b/>
                <w:szCs w:val="21"/>
              </w:rPr>
            </w:pPr>
            <w:r w:rsidRPr="00732ECF">
              <w:rPr>
                <w:b/>
                <w:szCs w:val="21"/>
              </w:rPr>
              <w:t>150</w:t>
            </w:r>
          </w:p>
        </w:tc>
        <w:tc>
          <w:tcPr>
            <w:tcW w:w="2362" w:type="dxa"/>
            <w:vMerge/>
            <w:vAlign w:val="center"/>
          </w:tcPr>
          <w:p w:rsidR="00FC4359" w:rsidRPr="00732ECF" w:rsidRDefault="00FC4359" w:rsidP="00F56113">
            <w:pPr>
              <w:spacing w:line="260" w:lineRule="exact"/>
              <w:jc w:val="center"/>
              <w:rPr>
                <w:b/>
                <w:szCs w:val="21"/>
              </w:rPr>
            </w:pPr>
          </w:p>
        </w:tc>
      </w:tr>
      <w:tr w:rsidR="00FC4359" w:rsidRPr="00732ECF" w:rsidTr="00F56113">
        <w:trPr>
          <w:trHeight w:val="405"/>
        </w:trPr>
        <w:tc>
          <w:tcPr>
            <w:tcW w:w="2023" w:type="dxa"/>
            <w:vMerge w:val="restart"/>
            <w:vAlign w:val="center"/>
          </w:tcPr>
          <w:p w:rsidR="00FC4359" w:rsidRPr="00732ECF" w:rsidRDefault="00FC4359" w:rsidP="00F56113">
            <w:pPr>
              <w:spacing w:line="240" w:lineRule="exact"/>
              <w:jc w:val="center"/>
              <w:rPr>
                <w:b/>
                <w:szCs w:val="21"/>
              </w:rPr>
            </w:pPr>
            <w:r w:rsidRPr="00732ECF">
              <w:rPr>
                <w:b/>
                <w:szCs w:val="21"/>
              </w:rPr>
              <w:t>NO</w:t>
            </w:r>
            <w:r w:rsidRPr="00732ECF">
              <w:rPr>
                <w:b/>
                <w:szCs w:val="21"/>
                <w:vertAlign w:val="subscript"/>
              </w:rPr>
              <w:t>2</w:t>
            </w:r>
          </w:p>
        </w:tc>
        <w:tc>
          <w:tcPr>
            <w:tcW w:w="1755" w:type="dxa"/>
            <w:vAlign w:val="center"/>
          </w:tcPr>
          <w:p w:rsidR="00FC4359" w:rsidRPr="00732ECF" w:rsidRDefault="00FC4359" w:rsidP="00F56113">
            <w:pPr>
              <w:spacing w:line="260" w:lineRule="exact"/>
              <w:jc w:val="center"/>
              <w:rPr>
                <w:b/>
                <w:szCs w:val="21"/>
              </w:rPr>
            </w:pPr>
            <w:r w:rsidRPr="00732ECF">
              <w:rPr>
                <w:b/>
                <w:szCs w:val="21"/>
              </w:rPr>
              <w:t>一小时平均</w:t>
            </w:r>
          </w:p>
        </w:tc>
        <w:tc>
          <w:tcPr>
            <w:tcW w:w="1221" w:type="dxa"/>
            <w:vAlign w:val="center"/>
          </w:tcPr>
          <w:p w:rsidR="00FC4359" w:rsidRPr="00732ECF" w:rsidRDefault="00FC4359" w:rsidP="00F56113">
            <w:pPr>
              <w:spacing w:line="260" w:lineRule="exact"/>
              <w:jc w:val="center"/>
              <w:rPr>
                <w:b/>
                <w:szCs w:val="21"/>
              </w:rPr>
            </w:pPr>
            <w:r w:rsidRPr="00732ECF">
              <w:rPr>
                <w:b/>
                <w:szCs w:val="21"/>
              </w:rPr>
              <w:t>--</w:t>
            </w:r>
          </w:p>
        </w:tc>
        <w:tc>
          <w:tcPr>
            <w:tcW w:w="1167" w:type="dxa"/>
            <w:vAlign w:val="center"/>
          </w:tcPr>
          <w:p w:rsidR="00FC4359" w:rsidRPr="00732ECF" w:rsidRDefault="00FC4359" w:rsidP="00F56113">
            <w:pPr>
              <w:spacing w:line="260" w:lineRule="exact"/>
              <w:jc w:val="center"/>
              <w:rPr>
                <w:b/>
                <w:szCs w:val="21"/>
              </w:rPr>
            </w:pPr>
            <w:r w:rsidRPr="00732ECF">
              <w:rPr>
                <w:b/>
                <w:szCs w:val="21"/>
              </w:rPr>
              <w:t>200</w:t>
            </w:r>
          </w:p>
        </w:tc>
        <w:tc>
          <w:tcPr>
            <w:tcW w:w="2362" w:type="dxa"/>
            <w:vMerge/>
            <w:vAlign w:val="center"/>
          </w:tcPr>
          <w:p w:rsidR="00FC4359" w:rsidRPr="00732ECF" w:rsidRDefault="00FC4359" w:rsidP="00F56113">
            <w:pPr>
              <w:spacing w:line="260" w:lineRule="exact"/>
              <w:jc w:val="center"/>
              <w:rPr>
                <w:b/>
                <w:szCs w:val="21"/>
              </w:rPr>
            </w:pPr>
          </w:p>
        </w:tc>
      </w:tr>
      <w:tr w:rsidR="00FC4359" w:rsidRPr="00732ECF" w:rsidTr="00F56113">
        <w:trPr>
          <w:trHeight w:val="405"/>
        </w:trPr>
        <w:tc>
          <w:tcPr>
            <w:tcW w:w="2023" w:type="dxa"/>
            <w:vMerge/>
            <w:vAlign w:val="center"/>
          </w:tcPr>
          <w:p w:rsidR="00FC4359" w:rsidRPr="00732ECF" w:rsidRDefault="00FC4359" w:rsidP="00F56113">
            <w:pPr>
              <w:spacing w:line="240" w:lineRule="exact"/>
              <w:jc w:val="center"/>
              <w:rPr>
                <w:b/>
                <w:szCs w:val="21"/>
              </w:rPr>
            </w:pPr>
          </w:p>
        </w:tc>
        <w:tc>
          <w:tcPr>
            <w:tcW w:w="1755" w:type="dxa"/>
            <w:vAlign w:val="center"/>
          </w:tcPr>
          <w:p w:rsidR="00FC4359" w:rsidRPr="00732ECF" w:rsidRDefault="00FC4359" w:rsidP="00F56113">
            <w:pPr>
              <w:spacing w:line="260" w:lineRule="exact"/>
              <w:jc w:val="center"/>
              <w:rPr>
                <w:b/>
                <w:szCs w:val="21"/>
              </w:rPr>
            </w:pPr>
            <w:r w:rsidRPr="00732ECF">
              <w:rPr>
                <w:b/>
                <w:szCs w:val="21"/>
              </w:rPr>
              <w:t>24</w:t>
            </w:r>
            <w:r w:rsidRPr="00732ECF">
              <w:rPr>
                <w:b/>
                <w:szCs w:val="21"/>
              </w:rPr>
              <w:t>小时平均</w:t>
            </w:r>
          </w:p>
        </w:tc>
        <w:tc>
          <w:tcPr>
            <w:tcW w:w="1221" w:type="dxa"/>
            <w:vAlign w:val="center"/>
          </w:tcPr>
          <w:p w:rsidR="00FC4359" w:rsidRPr="00732ECF" w:rsidRDefault="00FC4359" w:rsidP="00F56113">
            <w:pPr>
              <w:spacing w:line="260" w:lineRule="exact"/>
              <w:jc w:val="center"/>
              <w:rPr>
                <w:b/>
                <w:szCs w:val="21"/>
              </w:rPr>
            </w:pPr>
            <w:r w:rsidRPr="00732ECF">
              <w:rPr>
                <w:b/>
                <w:szCs w:val="21"/>
              </w:rPr>
              <w:t>--</w:t>
            </w:r>
          </w:p>
        </w:tc>
        <w:tc>
          <w:tcPr>
            <w:tcW w:w="1167" w:type="dxa"/>
            <w:vAlign w:val="center"/>
          </w:tcPr>
          <w:p w:rsidR="00FC4359" w:rsidRPr="00732ECF" w:rsidRDefault="00FC4359" w:rsidP="00F56113">
            <w:pPr>
              <w:spacing w:line="260" w:lineRule="exact"/>
              <w:jc w:val="center"/>
              <w:rPr>
                <w:b/>
                <w:szCs w:val="21"/>
              </w:rPr>
            </w:pPr>
            <w:r w:rsidRPr="00732ECF">
              <w:rPr>
                <w:b/>
                <w:szCs w:val="21"/>
              </w:rPr>
              <w:t>80</w:t>
            </w:r>
          </w:p>
        </w:tc>
        <w:tc>
          <w:tcPr>
            <w:tcW w:w="2362" w:type="dxa"/>
            <w:vMerge/>
            <w:vAlign w:val="center"/>
          </w:tcPr>
          <w:p w:rsidR="00FC4359" w:rsidRPr="00732ECF" w:rsidRDefault="00FC4359" w:rsidP="00F56113">
            <w:pPr>
              <w:spacing w:line="260" w:lineRule="exact"/>
              <w:jc w:val="center"/>
              <w:rPr>
                <w:b/>
                <w:szCs w:val="21"/>
              </w:rPr>
            </w:pPr>
          </w:p>
        </w:tc>
      </w:tr>
      <w:tr w:rsidR="00FC4359" w:rsidRPr="00732ECF" w:rsidTr="00F56113">
        <w:trPr>
          <w:trHeight w:val="405"/>
        </w:trPr>
        <w:tc>
          <w:tcPr>
            <w:tcW w:w="2023" w:type="dxa"/>
            <w:vAlign w:val="center"/>
          </w:tcPr>
          <w:p w:rsidR="00FC4359" w:rsidRPr="00732ECF" w:rsidRDefault="00FC4359" w:rsidP="00F56113">
            <w:pPr>
              <w:spacing w:line="240" w:lineRule="exact"/>
              <w:jc w:val="center"/>
              <w:rPr>
                <w:b/>
                <w:szCs w:val="21"/>
              </w:rPr>
            </w:pPr>
            <w:r w:rsidRPr="00732ECF">
              <w:rPr>
                <w:b/>
                <w:szCs w:val="21"/>
              </w:rPr>
              <w:t>TSP</w:t>
            </w:r>
          </w:p>
        </w:tc>
        <w:tc>
          <w:tcPr>
            <w:tcW w:w="1755" w:type="dxa"/>
            <w:vAlign w:val="center"/>
          </w:tcPr>
          <w:p w:rsidR="00FC4359" w:rsidRPr="00732ECF" w:rsidRDefault="00FC4359" w:rsidP="00F56113">
            <w:pPr>
              <w:spacing w:line="260" w:lineRule="exact"/>
              <w:jc w:val="center"/>
              <w:rPr>
                <w:b/>
                <w:szCs w:val="21"/>
              </w:rPr>
            </w:pPr>
            <w:r w:rsidRPr="00732ECF">
              <w:rPr>
                <w:b/>
                <w:szCs w:val="21"/>
              </w:rPr>
              <w:t>24</w:t>
            </w:r>
            <w:r w:rsidRPr="00732ECF">
              <w:rPr>
                <w:b/>
                <w:szCs w:val="21"/>
              </w:rPr>
              <w:t>小时平均</w:t>
            </w:r>
          </w:p>
        </w:tc>
        <w:tc>
          <w:tcPr>
            <w:tcW w:w="1221" w:type="dxa"/>
            <w:vAlign w:val="center"/>
          </w:tcPr>
          <w:p w:rsidR="00FC4359" w:rsidRPr="00732ECF" w:rsidRDefault="00FC4359" w:rsidP="00F56113">
            <w:pPr>
              <w:spacing w:line="260" w:lineRule="exact"/>
              <w:jc w:val="center"/>
              <w:rPr>
                <w:b/>
                <w:szCs w:val="21"/>
              </w:rPr>
            </w:pPr>
            <w:r w:rsidRPr="00732ECF">
              <w:rPr>
                <w:b/>
                <w:szCs w:val="21"/>
              </w:rPr>
              <w:t>--</w:t>
            </w:r>
          </w:p>
        </w:tc>
        <w:tc>
          <w:tcPr>
            <w:tcW w:w="1167" w:type="dxa"/>
            <w:vAlign w:val="center"/>
          </w:tcPr>
          <w:p w:rsidR="00FC4359" w:rsidRPr="00732ECF" w:rsidRDefault="00FC4359" w:rsidP="00F56113">
            <w:pPr>
              <w:spacing w:line="260" w:lineRule="exact"/>
              <w:jc w:val="center"/>
              <w:rPr>
                <w:b/>
                <w:szCs w:val="21"/>
              </w:rPr>
            </w:pPr>
            <w:r w:rsidRPr="00732ECF">
              <w:rPr>
                <w:b/>
                <w:szCs w:val="21"/>
              </w:rPr>
              <w:t>300</w:t>
            </w:r>
          </w:p>
        </w:tc>
        <w:tc>
          <w:tcPr>
            <w:tcW w:w="2362" w:type="dxa"/>
            <w:vMerge/>
            <w:vAlign w:val="center"/>
          </w:tcPr>
          <w:p w:rsidR="00FC4359" w:rsidRPr="00732ECF" w:rsidRDefault="00FC4359" w:rsidP="00F56113">
            <w:pPr>
              <w:spacing w:line="260" w:lineRule="exact"/>
              <w:jc w:val="center"/>
              <w:rPr>
                <w:b/>
                <w:szCs w:val="21"/>
              </w:rPr>
            </w:pPr>
          </w:p>
        </w:tc>
      </w:tr>
      <w:tr w:rsidR="00FC4359" w:rsidRPr="00732ECF" w:rsidTr="00F56113">
        <w:trPr>
          <w:trHeight w:val="405"/>
        </w:trPr>
        <w:tc>
          <w:tcPr>
            <w:tcW w:w="2023" w:type="dxa"/>
            <w:vAlign w:val="center"/>
          </w:tcPr>
          <w:p w:rsidR="00FC4359" w:rsidRPr="00732ECF" w:rsidRDefault="00FC4359" w:rsidP="00F56113">
            <w:pPr>
              <w:spacing w:line="240" w:lineRule="exact"/>
              <w:jc w:val="center"/>
              <w:rPr>
                <w:b/>
                <w:szCs w:val="21"/>
              </w:rPr>
            </w:pPr>
            <w:r w:rsidRPr="00732ECF">
              <w:rPr>
                <w:b/>
                <w:szCs w:val="21"/>
              </w:rPr>
              <w:t>PM</w:t>
            </w:r>
            <w:r w:rsidRPr="00732ECF">
              <w:rPr>
                <w:b/>
                <w:szCs w:val="21"/>
                <w:vertAlign w:val="subscript"/>
              </w:rPr>
              <w:t>10</w:t>
            </w:r>
          </w:p>
        </w:tc>
        <w:tc>
          <w:tcPr>
            <w:tcW w:w="1755" w:type="dxa"/>
            <w:vAlign w:val="center"/>
          </w:tcPr>
          <w:p w:rsidR="00FC4359" w:rsidRPr="00732ECF" w:rsidRDefault="00FC4359" w:rsidP="00F56113">
            <w:pPr>
              <w:spacing w:line="260" w:lineRule="exact"/>
              <w:jc w:val="center"/>
              <w:rPr>
                <w:b/>
                <w:szCs w:val="21"/>
              </w:rPr>
            </w:pPr>
            <w:r w:rsidRPr="00732ECF">
              <w:rPr>
                <w:b/>
                <w:szCs w:val="21"/>
              </w:rPr>
              <w:t>24</w:t>
            </w:r>
            <w:r w:rsidRPr="00732ECF">
              <w:rPr>
                <w:b/>
                <w:szCs w:val="21"/>
              </w:rPr>
              <w:t>小时平均</w:t>
            </w:r>
          </w:p>
        </w:tc>
        <w:tc>
          <w:tcPr>
            <w:tcW w:w="1221" w:type="dxa"/>
            <w:vAlign w:val="center"/>
          </w:tcPr>
          <w:p w:rsidR="00FC4359" w:rsidRPr="00732ECF" w:rsidRDefault="00FC4359" w:rsidP="00F56113">
            <w:pPr>
              <w:spacing w:line="260" w:lineRule="exact"/>
              <w:jc w:val="center"/>
              <w:rPr>
                <w:b/>
                <w:szCs w:val="21"/>
              </w:rPr>
            </w:pPr>
            <w:r w:rsidRPr="00732ECF">
              <w:rPr>
                <w:b/>
                <w:szCs w:val="21"/>
              </w:rPr>
              <w:t>--</w:t>
            </w:r>
          </w:p>
        </w:tc>
        <w:tc>
          <w:tcPr>
            <w:tcW w:w="1167" w:type="dxa"/>
            <w:vAlign w:val="center"/>
          </w:tcPr>
          <w:p w:rsidR="00FC4359" w:rsidRPr="00732ECF" w:rsidRDefault="00FC4359" w:rsidP="00F56113">
            <w:pPr>
              <w:spacing w:line="240" w:lineRule="exact"/>
              <w:jc w:val="center"/>
              <w:rPr>
                <w:b/>
                <w:szCs w:val="21"/>
              </w:rPr>
            </w:pPr>
            <w:r w:rsidRPr="00732ECF">
              <w:rPr>
                <w:b/>
                <w:szCs w:val="21"/>
              </w:rPr>
              <w:t>150</w:t>
            </w:r>
          </w:p>
        </w:tc>
        <w:tc>
          <w:tcPr>
            <w:tcW w:w="2362" w:type="dxa"/>
            <w:vMerge/>
            <w:vAlign w:val="center"/>
          </w:tcPr>
          <w:p w:rsidR="00FC4359" w:rsidRPr="00732ECF" w:rsidRDefault="00FC4359" w:rsidP="00F56113">
            <w:pPr>
              <w:spacing w:line="260" w:lineRule="exact"/>
              <w:jc w:val="center"/>
              <w:rPr>
                <w:b/>
                <w:szCs w:val="21"/>
              </w:rPr>
            </w:pPr>
          </w:p>
        </w:tc>
      </w:tr>
      <w:tr w:rsidR="00FC4359" w:rsidRPr="00732ECF" w:rsidTr="00F56113">
        <w:trPr>
          <w:trHeight w:val="155"/>
        </w:trPr>
        <w:tc>
          <w:tcPr>
            <w:tcW w:w="2023" w:type="dxa"/>
            <w:vMerge w:val="restart"/>
            <w:vAlign w:val="center"/>
          </w:tcPr>
          <w:p w:rsidR="00FC4359" w:rsidRPr="00732ECF" w:rsidRDefault="00FC4359" w:rsidP="00F56113">
            <w:pPr>
              <w:spacing w:line="260" w:lineRule="exact"/>
              <w:jc w:val="center"/>
              <w:rPr>
                <w:b/>
                <w:szCs w:val="21"/>
              </w:rPr>
            </w:pPr>
            <w:r w:rsidRPr="00732ECF">
              <w:rPr>
                <w:rFonts w:hAnsi="宋体" w:hint="eastAsia"/>
                <w:b/>
                <w:szCs w:val="21"/>
              </w:rPr>
              <w:t>硫酸雾</w:t>
            </w:r>
          </w:p>
        </w:tc>
        <w:tc>
          <w:tcPr>
            <w:tcW w:w="1755" w:type="dxa"/>
            <w:vAlign w:val="center"/>
          </w:tcPr>
          <w:p w:rsidR="00FC4359" w:rsidRPr="00732ECF" w:rsidRDefault="00FC4359" w:rsidP="00F56113">
            <w:pPr>
              <w:spacing w:line="260" w:lineRule="exact"/>
              <w:jc w:val="center"/>
              <w:rPr>
                <w:b/>
                <w:szCs w:val="21"/>
              </w:rPr>
            </w:pPr>
            <w:r w:rsidRPr="00732ECF">
              <w:rPr>
                <w:rFonts w:hAnsi="宋体"/>
                <w:b/>
                <w:szCs w:val="21"/>
              </w:rPr>
              <w:t>一次</w:t>
            </w:r>
          </w:p>
        </w:tc>
        <w:tc>
          <w:tcPr>
            <w:tcW w:w="1221" w:type="dxa"/>
            <w:vAlign w:val="center"/>
          </w:tcPr>
          <w:p w:rsidR="00FC4359" w:rsidRPr="00732ECF" w:rsidRDefault="00FC4359" w:rsidP="00F56113">
            <w:pPr>
              <w:spacing w:line="260" w:lineRule="exact"/>
              <w:jc w:val="center"/>
              <w:rPr>
                <w:b/>
                <w:szCs w:val="21"/>
              </w:rPr>
            </w:pPr>
            <w:r w:rsidRPr="00732ECF">
              <w:rPr>
                <w:rFonts w:hint="eastAsia"/>
                <w:b/>
                <w:szCs w:val="21"/>
              </w:rPr>
              <w:t>0.3</w:t>
            </w:r>
          </w:p>
        </w:tc>
        <w:tc>
          <w:tcPr>
            <w:tcW w:w="1167" w:type="dxa"/>
            <w:vAlign w:val="center"/>
          </w:tcPr>
          <w:p w:rsidR="00FC4359" w:rsidRPr="00732ECF" w:rsidRDefault="00FC4359" w:rsidP="00F56113">
            <w:pPr>
              <w:spacing w:line="260" w:lineRule="exact"/>
              <w:jc w:val="center"/>
              <w:rPr>
                <w:b/>
                <w:color w:val="FF0000"/>
                <w:szCs w:val="21"/>
              </w:rPr>
            </w:pPr>
            <w:r w:rsidRPr="00732ECF">
              <w:rPr>
                <w:b/>
                <w:szCs w:val="21"/>
              </w:rPr>
              <w:t>--</w:t>
            </w:r>
          </w:p>
        </w:tc>
        <w:tc>
          <w:tcPr>
            <w:tcW w:w="2362" w:type="dxa"/>
            <w:vMerge w:val="restart"/>
            <w:vAlign w:val="center"/>
          </w:tcPr>
          <w:p w:rsidR="00FC4359" w:rsidRPr="00732ECF" w:rsidRDefault="00FC4359" w:rsidP="00F56113">
            <w:pPr>
              <w:spacing w:line="260" w:lineRule="exact"/>
              <w:jc w:val="center"/>
              <w:rPr>
                <w:b/>
                <w:color w:val="FF0000"/>
                <w:szCs w:val="21"/>
              </w:rPr>
            </w:pPr>
            <w:r w:rsidRPr="00732ECF">
              <w:rPr>
                <w:b/>
                <w:szCs w:val="21"/>
              </w:rPr>
              <w:t>《</w:t>
            </w:r>
            <w:r w:rsidRPr="00732ECF">
              <w:rPr>
                <w:rFonts w:hint="eastAsia"/>
                <w:b/>
                <w:szCs w:val="21"/>
              </w:rPr>
              <w:t>工业企业设计卫生标准</w:t>
            </w:r>
            <w:r w:rsidRPr="00732ECF">
              <w:rPr>
                <w:b/>
                <w:szCs w:val="21"/>
              </w:rPr>
              <w:t>》</w:t>
            </w:r>
            <w:r w:rsidRPr="00732ECF">
              <w:rPr>
                <w:rFonts w:hint="eastAsia"/>
                <w:b/>
                <w:szCs w:val="21"/>
              </w:rPr>
              <w:t>（</w:t>
            </w:r>
            <w:r w:rsidRPr="00732ECF">
              <w:rPr>
                <w:rFonts w:hint="eastAsia"/>
                <w:b/>
                <w:szCs w:val="21"/>
              </w:rPr>
              <w:t>TJ36-79</w:t>
            </w:r>
            <w:r w:rsidRPr="00732ECF">
              <w:rPr>
                <w:rFonts w:hint="eastAsia"/>
                <w:b/>
                <w:szCs w:val="21"/>
              </w:rPr>
              <w:t>）</w:t>
            </w:r>
          </w:p>
        </w:tc>
      </w:tr>
      <w:tr w:rsidR="00FC4359" w:rsidRPr="00732ECF" w:rsidTr="00F56113">
        <w:trPr>
          <w:trHeight w:val="155"/>
        </w:trPr>
        <w:tc>
          <w:tcPr>
            <w:tcW w:w="2023" w:type="dxa"/>
            <w:vMerge/>
            <w:vAlign w:val="center"/>
          </w:tcPr>
          <w:p w:rsidR="00FC4359" w:rsidRPr="00732ECF" w:rsidRDefault="00FC4359" w:rsidP="00F56113">
            <w:pPr>
              <w:spacing w:line="260" w:lineRule="exact"/>
              <w:jc w:val="center"/>
              <w:rPr>
                <w:rFonts w:hAnsi="宋体"/>
                <w:b/>
                <w:szCs w:val="21"/>
              </w:rPr>
            </w:pPr>
          </w:p>
        </w:tc>
        <w:tc>
          <w:tcPr>
            <w:tcW w:w="1755" w:type="dxa"/>
            <w:vAlign w:val="center"/>
          </w:tcPr>
          <w:p w:rsidR="00FC4359" w:rsidRPr="00732ECF" w:rsidRDefault="00FC4359" w:rsidP="00F56113">
            <w:pPr>
              <w:spacing w:line="260" w:lineRule="exact"/>
              <w:jc w:val="center"/>
              <w:rPr>
                <w:rFonts w:hAnsi="宋体"/>
                <w:b/>
                <w:szCs w:val="21"/>
              </w:rPr>
            </w:pPr>
            <w:r w:rsidRPr="00732ECF">
              <w:rPr>
                <w:rFonts w:hint="eastAsia"/>
                <w:b/>
                <w:szCs w:val="21"/>
              </w:rPr>
              <w:t>2</w:t>
            </w:r>
            <w:r w:rsidRPr="00732ECF">
              <w:rPr>
                <w:b/>
                <w:szCs w:val="21"/>
              </w:rPr>
              <w:t>4</w:t>
            </w:r>
            <w:r w:rsidRPr="00732ECF">
              <w:rPr>
                <w:b/>
                <w:szCs w:val="21"/>
              </w:rPr>
              <w:t>小时平均</w:t>
            </w:r>
          </w:p>
        </w:tc>
        <w:tc>
          <w:tcPr>
            <w:tcW w:w="1221" w:type="dxa"/>
            <w:vAlign w:val="center"/>
          </w:tcPr>
          <w:p w:rsidR="00FC4359" w:rsidRPr="00732ECF" w:rsidRDefault="00FC4359" w:rsidP="00F56113">
            <w:pPr>
              <w:spacing w:line="260" w:lineRule="exact"/>
              <w:jc w:val="center"/>
              <w:rPr>
                <w:b/>
                <w:szCs w:val="21"/>
              </w:rPr>
            </w:pPr>
            <w:r w:rsidRPr="00732ECF">
              <w:rPr>
                <w:rFonts w:hint="eastAsia"/>
                <w:b/>
                <w:szCs w:val="21"/>
              </w:rPr>
              <w:t>0.1</w:t>
            </w:r>
          </w:p>
        </w:tc>
        <w:tc>
          <w:tcPr>
            <w:tcW w:w="1167" w:type="dxa"/>
            <w:vAlign w:val="center"/>
          </w:tcPr>
          <w:p w:rsidR="00FC4359" w:rsidRPr="00732ECF" w:rsidRDefault="00FC4359" w:rsidP="00F56113">
            <w:pPr>
              <w:spacing w:line="260" w:lineRule="exact"/>
              <w:jc w:val="center"/>
              <w:rPr>
                <w:b/>
                <w:color w:val="FF0000"/>
                <w:szCs w:val="21"/>
              </w:rPr>
            </w:pPr>
            <w:r w:rsidRPr="00732ECF">
              <w:rPr>
                <w:b/>
                <w:szCs w:val="21"/>
              </w:rPr>
              <w:t>--</w:t>
            </w:r>
          </w:p>
        </w:tc>
        <w:tc>
          <w:tcPr>
            <w:tcW w:w="2362" w:type="dxa"/>
            <w:vMerge/>
            <w:vAlign w:val="center"/>
          </w:tcPr>
          <w:p w:rsidR="00FC4359" w:rsidRPr="00732ECF" w:rsidRDefault="00FC4359" w:rsidP="00F56113">
            <w:pPr>
              <w:spacing w:line="260" w:lineRule="exact"/>
              <w:jc w:val="center"/>
              <w:rPr>
                <w:rFonts w:hAnsi="宋体"/>
                <w:b/>
                <w:color w:val="FF0000"/>
                <w:szCs w:val="21"/>
              </w:rPr>
            </w:pPr>
          </w:p>
        </w:tc>
      </w:tr>
    </w:tbl>
    <w:p w:rsidR="00FC4359" w:rsidRPr="00732ECF" w:rsidRDefault="00FC4359" w:rsidP="00FC4359">
      <w:pPr>
        <w:spacing w:beforeLines="50" w:line="400" w:lineRule="exact"/>
        <w:rPr>
          <w:b/>
          <w:sz w:val="24"/>
        </w:rPr>
      </w:pPr>
      <w:r w:rsidRPr="00732ECF">
        <w:rPr>
          <w:b/>
          <w:sz w:val="24"/>
        </w:rPr>
        <w:t>3</w:t>
      </w:r>
      <w:r w:rsidRPr="00732ECF">
        <w:rPr>
          <w:b/>
          <w:sz w:val="24"/>
        </w:rPr>
        <w:t>、评价结果</w:t>
      </w:r>
    </w:p>
    <w:p w:rsidR="00FC4359" w:rsidRPr="00732ECF" w:rsidRDefault="00FC4359" w:rsidP="00FC4359">
      <w:pPr>
        <w:spacing w:line="400" w:lineRule="exact"/>
        <w:ind w:firstLineChars="200" w:firstLine="482"/>
        <w:rPr>
          <w:b/>
          <w:sz w:val="24"/>
        </w:rPr>
      </w:pPr>
      <w:r w:rsidRPr="00732ECF">
        <w:rPr>
          <w:b/>
          <w:sz w:val="24"/>
        </w:rPr>
        <w:t>大气环境现状监测数据评价结果见表</w:t>
      </w:r>
      <w:r>
        <w:rPr>
          <w:rFonts w:hint="eastAsia"/>
          <w:b/>
          <w:sz w:val="24"/>
        </w:rPr>
        <w:t>4.1</w:t>
      </w:r>
      <w:r w:rsidRPr="00732ECF">
        <w:rPr>
          <w:b/>
          <w:sz w:val="24"/>
        </w:rPr>
        <w:t>-4~</w:t>
      </w:r>
      <w:r w:rsidRPr="00732ECF">
        <w:rPr>
          <w:b/>
          <w:sz w:val="24"/>
        </w:rPr>
        <w:t>表</w:t>
      </w:r>
      <w:r>
        <w:rPr>
          <w:rFonts w:hint="eastAsia"/>
          <w:b/>
          <w:sz w:val="24"/>
        </w:rPr>
        <w:t>4.1</w:t>
      </w:r>
      <w:r w:rsidRPr="00732ECF">
        <w:rPr>
          <w:b/>
          <w:sz w:val="24"/>
        </w:rPr>
        <w:t>-5</w:t>
      </w:r>
      <w:r w:rsidRPr="00732ECF">
        <w:rPr>
          <w:b/>
          <w:sz w:val="24"/>
        </w:rPr>
        <w:t>。</w:t>
      </w:r>
    </w:p>
    <w:p w:rsidR="00FC4359" w:rsidRPr="00063F09" w:rsidRDefault="00FC4359" w:rsidP="00FC4359">
      <w:pPr>
        <w:spacing w:line="400" w:lineRule="exact"/>
        <w:jc w:val="center"/>
        <w:rPr>
          <w:b/>
          <w:bCs/>
          <w:sz w:val="24"/>
        </w:rPr>
      </w:pPr>
      <w:r w:rsidRPr="00063F09">
        <w:rPr>
          <w:b/>
          <w:bCs/>
          <w:sz w:val="24"/>
        </w:rPr>
        <w:t>表</w:t>
      </w:r>
      <w:r w:rsidRPr="00063F09">
        <w:rPr>
          <w:rFonts w:hint="eastAsia"/>
          <w:b/>
          <w:bCs/>
          <w:sz w:val="24"/>
        </w:rPr>
        <w:t>4.1</w:t>
      </w:r>
      <w:r w:rsidRPr="00063F09">
        <w:rPr>
          <w:b/>
          <w:bCs/>
          <w:sz w:val="24"/>
        </w:rPr>
        <w:t xml:space="preserve">-4   </w:t>
      </w:r>
      <w:r w:rsidRPr="00063F09">
        <w:rPr>
          <w:b/>
          <w:bCs/>
          <w:sz w:val="24"/>
        </w:rPr>
        <w:t>评价区大气环境日均值</w:t>
      </w:r>
      <w:r w:rsidRPr="00063F09">
        <w:rPr>
          <w:b/>
          <w:sz w:val="24"/>
        </w:rPr>
        <w:t>现状评价结果</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82"/>
        <w:gridCol w:w="1266"/>
        <w:gridCol w:w="982"/>
        <w:gridCol w:w="1169"/>
        <w:gridCol w:w="1489"/>
        <w:gridCol w:w="1322"/>
        <w:gridCol w:w="1318"/>
      </w:tblGrid>
      <w:tr w:rsidR="00FC4359" w:rsidRPr="00063F09" w:rsidTr="00F56113">
        <w:trPr>
          <w:cantSplit/>
          <w:trHeight w:val="262"/>
          <w:jc w:val="center"/>
        </w:trPr>
        <w:tc>
          <w:tcPr>
            <w:tcW w:w="982" w:type="dxa"/>
            <w:vMerge w:val="restart"/>
            <w:vAlign w:val="center"/>
          </w:tcPr>
          <w:p w:rsidR="00FC4359" w:rsidRPr="00063F09" w:rsidRDefault="00FC4359" w:rsidP="00F56113">
            <w:pPr>
              <w:pStyle w:val="aff2"/>
              <w:spacing w:line="240" w:lineRule="exact"/>
              <w:rPr>
                <w:b/>
                <w:spacing w:val="-16"/>
                <w:szCs w:val="21"/>
              </w:rPr>
            </w:pPr>
            <w:r w:rsidRPr="00063F09">
              <w:rPr>
                <w:b/>
                <w:spacing w:val="-16"/>
                <w:szCs w:val="21"/>
              </w:rPr>
              <w:t>监测点</w:t>
            </w:r>
          </w:p>
        </w:tc>
        <w:tc>
          <w:tcPr>
            <w:tcW w:w="1266" w:type="dxa"/>
            <w:vMerge w:val="restart"/>
            <w:vAlign w:val="center"/>
          </w:tcPr>
          <w:p w:rsidR="00FC4359" w:rsidRPr="00063F09" w:rsidRDefault="00FC4359" w:rsidP="00F56113">
            <w:pPr>
              <w:pStyle w:val="aff2"/>
              <w:spacing w:line="240" w:lineRule="exact"/>
              <w:rPr>
                <w:b/>
                <w:spacing w:val="-16"/>
                <w:szCs w:val="21"/>
              </w:rPr>
            </w:pPr>
            <w:r w:rsidRPr="00063F09">
              <w:rPr>
                <w:b/>
                <w:spacing w:val="-16"/>
                <w:szCs w:val="21"/>
              </w:rPr>
              <w:t>监测</w:t>
            </w:r>
          </w:p>
          <w:p w:rsidR="00FC4359" w:rsidRPr="00063F09" w:rsidRDefault="00FC4359" w:rsidP="00F56113">
            <w:pPr>
              <w:pStyle w:val="aff2"/>
              <w:spacing w:line="240" w:lineRule="exact"/>
              <w:rPr>
                <w:b/>
                <w:spacing w:val="-16"/>
                <w:szCs w:val="21"/>
              </w:rPr>
            </w:pPr>
            <w:r w:rsidRPr="00063F09">
              <w:rPr>
                <w:b/>
                <w:spacing w:val="-16"/>
                <w:szCs w:val="21"/>
              </w:rPr>
              <w:t>项目</w:t>
            </w:r>
          </w:p>
        </w:tc>
        <w:tc>
          <w:tcPr>
            <w:tcW w:w="982" w:type="dxa"/>
            <w:vMerge w:val="restart"/>
            <w:vAlign w:val="center"/>
          </w:tcPr>
          <w:p w:rsidR="00FC4359" w:rsidRPr="00063F09" w:rsidRDefault="00FC4359" w:rsidP="00F56113">
            <w:pPr>
              <w:pStyle w:val="aff2"/>
              <w:spacing w:line="240" w:lineRule="exact"/>
              <w:rPr>
                <w:b/>
                <w:spacing w:val="-16"/>
                <w:szCs w:val="21"/>
              </w:rPr>
            </w:pPr>
            <w:r w:rsidRPr="00063F09">
              <w:rPr>
                <w:rFonts w:hint="eastAsia"/>
                <w:b/>
                <w:spacing w:val="-16"/>
                <w:szCs w:val="21"/>
              </w:rPr>
              <w:t>单位</w:t>
            </w:r>
          </w:p>
        </w:tc>
        <w:tc>
          <w:tcPr>
            <w:tcW w:w="5298" w:type="dxa"/>
            <w:gridSpan w:val="4"/>
            <w:vAlign w:val="center"/>
          </w:tcPr>
          <w:p w:rsidR="00FC4359" w:rsidRPr="00063F09" w:rsidRDefault="00FC4359" w:rsidP="00F56113">
            <w:pPr>
              <w:pStyle w:val="aff2"/>
              <w:spacing w:line="240" w:lineRule="exact"/>
              <w:rPr>
                <w:b/>
                <w:spacing w:val="-16"/>
                <w:szCs w:val="21"/>
              </w:rPr>
            </w:pPr>
            <w:r w:rsidRPr="00063F09">
              <w:rPr>
                <w:rFonts w:hint="eastAsia"/>
                <w:b/>
                <w:spacing w:val="-16"/>
                <w:szCs w:val="21"/>
              </w:rPr>
              <w:t>评价结果</w:t>
            </w:r>
          </w:p>
        </w:tc>
      </w:tr>
      <w:tr w:rsidR="00FC4359" w:rsidRPr="00063F09" w:rsidTr="00F56113">
        <w:trPr>
          <w:cantSplit/>
          <w:trHeight w:val="665"/>
          <w:jc w:val="center"/>
        </w:trPr>
        <w:tc>
          <w:tcPr>
            <w:tcW w:w="982" w:type="dxa"/>
            <w:vMerge/>
            <w:vAlign w:val="center"/>
          </w:tcPr>
          <w:p w:rsidR="00FC4359" w:rsidRPr="00063F09" w:rsidRDefault="00FC4359" w:rsidP="00F56113">
            <w:pPr>
              <w:pStyle w:val="aff2"/>
              <w:spacing w:line="240" w:lineRule="exact"/>
              <w:rPr>
                <w:b/>
                <w:spacing w:val="-16"/>
                <w:szCs w:val="21"/>
              </w:rPr>
            </w:pPr>
          </w:p>
        </w:tc>
        <w:tc>
          <w:tcPr>
            <w:tcW w:w="1266" w:type="dxa"/>
            <w:vMerge/>
            <w:vAlign w:val="center"/>
          </w:tcPr>
          <w:p w:rsidR="00FC4359" w:rsidRPr="00063F09" w:rsidRDefault="00FC4359" w:rsidP="00F56113">
            <w:pPr>
              <w:pStyle w:val="aff2"/>
              <w:spacing w:line="240" w:lineRule="exact"/>
              <w:rPr>
                <w:b/>
                <w:spacing w:val="-16"/>
                <w:szCs w:val="21"/>
              </w:rPr>
            </w:pPr>
          </w:p>
        </w:tc>
        <w:tc>
          <w:tcPr>
            <w:tcW w:w="982" w:type="dxa"/>
            <w:vMerge/>
            <w:vAlign w:val="center"/>
          </w:tcPr>
          <w:p w:rsidR="00FC4359" w:rsidRPr="00063F09" w:rsidRDefault="00FC4359" w:rsidP="00F56113">
            <w:pPr>
              <w:pStyle w:val="aff2"/>
              <w:spacing w:line="240" w:lineRule="exact"/>
              <w:rPr>
                <w:b/>
                <w:spacing w:val="-16"/>
                <w:szCs w:val="21"/>
              </w:rPr>
            </w:pPr>
          </w:p>
        </w:tc>
        <w:tc>
          <w:tcPr>
            <w:tcW w:w="1169" w:type="dxa"/>
            <w:vAlign w:val="center"/>
          </w:tcPr>
          <w:p w:rsidR="00FC4359" w:rsidRPr="00063F09" w:rsidRDefault="00FC4359" w:rsidP="00F56113">
            <w:pPr>
              <w:pStyle w:val="aff2"/>
              <w:spacing w:line="240" w:lineRule="exact"/>
              <w:rPr>
                <w:b/>
                <w:spacing w:val="-16"/>
                <w:szCs w:val="21"/>
              </w:rPr>
            </w:pPr>
            <w:r w:rsidRPr="00063F09">
              <w:rPr>
                <w:b/>
                <w:spacing w:val="-16"/>
                <w:szCs w:val="21"/>
              </w:rPr>
              <w:t>浓度范围</w:t>
            </w:r>
          </w:p>
        </w:tc>
        <w:tc>
          <w:tcPr>
            <w:tcW w:w="1489" w:type="dxa"/>
            <w:vAlign w:val="center"/>
          </w:tcPr>
          <w:p w:rsidR="00FC4359" w:rsidRPr="00063F09" w:rsidRDefault="00FC4359" w:rsidP="00F56113">
            <w:pPr>
              <w:pStyle w:val="aff2"/>
              <w:spacing w:line="240" w:lineRule="exact"/>
              <w:rPr>
                <w:b/>
                <w:spacing w:val="-16"/>
                <w:szCs w:val="21"/>
              </w:rPr>
            </w:pPr>
            <w:r w:rsidRPr="00063F09">
              <w:rPr>
                <w:b/>
                <w:spacing w:val="-16"/>
                <w:szCs w:val="21"/>
              </w:rPr>
              <w:t>最大占标率</w:t>
            </w:r>
          </w:p>
          <w:p w:rsidR="00FC4359" w:rsidRPr="00063F09" w:rsidRDefault="00FC4359" w:rsidP="00F56113">
            <w:pPr>
              <w:pStyle w:val="aff2"/>
              <w:spacing w:line="240" w:lineRule="exact"/>
              <w:rPr>
                <w:b/>
                <w:spacing w:val="-16"/>
                <w:szCs w:val="21"/>
              </w:rPr>
            </w:pPr>
            <w:r w:rsidRPr="00063F09">
              <w:rPr>
                <w:b/>
                <w:spacing w:val="-16"/>
                <w:szCs w:val="21"/>
              </w:rPr>
              <w:t>（</w:t>
            </w:r>
            <w:r w:rsidRPr="00063F09">
              <w:rPr>
                <w:b/>
                <w:spacing w:val="-16"/>
                <w:szCs w:val="21"/>
              </w:rPr>
              <w:t>%</w:t>
            </w:r>
            <w:r w:rsidRPr="00063F09">
              <w:rPr>
                <w:b/>
                <w:spacing w:val="-16"/>
                <w:szCs w:val="21"/>
              </w:rPr>
              <w:t>）</w:t>
            </w:r>
          </w:p>
        </w:tc>
        <w:tc>
          <w:tcPr>
            <w:tcW w:w="1322" w:type="dxa"/>
            <w:vAlign w:val="center"/>
          </w:tcPr>
          <w:p w:rsidR="00FC4359" w:rsidRPr="00063F09" w:rsidRDefault="00FC4359" w:rsidP="00F56113">
            <w:pPr>
              <w:pStyle w:val="aff2"/>
              <w:spacing w:line="240" w:lineRule="exact"/>
              <w:rPr>
                <w:b/>
                <w:spacing w:val="-16"/>
                <w:szCs w:val="21"/>
              </w:rPr>
            </w:pPr>
            <w:r w:rsidRPr="00063F09">
              <w:rPr>
                <w:b/>
                <w:spacing w:val="-16"/>
                <w:szCs w:val="21"/>
              </w:rPr>
              <w:t>超标率（</w:t>
            </w:r>
            <w:r w:rsidRPr="00063F09">
              <w:rPr>
                <w:b/>
                <w:spacing w:val="-16"/>
                <w:szCs w:val="21"/>
              </w:rPr>
              <w:t>%</w:t>
            </w:r>
            <w:r w:rsidRPr="00063F09">
              <w:rPr>
                <w:b/>
                <w:spacing w:val="-16"/>
                <w:szCs w:val="21"/>
              </w:rPr>
              <w:t>）</w:t>
            </w:r>
          </w:p>
        </w:tc>
        <w:tc>
          <w:tcPr>
            <w:tcW w:w="1318" w:type="dxa"/>
            <w:vAlign w:val="center"/>
          </w:tcPr>
          <w:p w:rsidR="00FC4359" w:rsidRPr="00063F09" w:rsidRDefault="00FC4359" w:rsidP="00F56113">
            <w:pPr>
              <w:pStyle w:val="aff2"/>
              <w:spacing w:line="240" w:lineRule="exact"/>
              <w:rPr>
                <w:b/>
                <w:spacing w:val="-16"/>
                <w:szCs w:val="21"/>
              </w:rPr>
            </w:pPr>
            <w:r w:rsidRPr="00063F09">
              <w:rPr>
                <w:b/>
                <w:spacing w:val="-16"/>
                <w:szCs w:val="21"/>
              </w:rPr>
              <w:t>达标情况</w:t>
            </w:r>
          </w:p>
        </w:tc>
      </w:tr>
      <w:tr w:rsidR="00FC4359" w:rsidRPr="00063F09" w:rsidTr="00F56113">
        <w:trPr>
          <w:cantSplit/>
          <w:trHeight w:val="221"/>
          <w:jc w:val="center"/>
        </w:trPr>
        <w:tc>
          <w:tcPr>
            <w:tcW w:w="982" w:type="dxa"/>
            <w:vMerge w:val="restart"/>
            <w:vAlign w:val="center"/>
          </w:tcPr>
          <w:p w:rsidR="00FC4359" w:rsidRPr="00063F09" w:rsidRDefault="00FC4359" w:rsidP="00F56113">
            <w:pPr>
              <w:pStyle w:val="aff2"/>
              <w:spacing w:line="240" w:lineRule="exact"/>
              <w:rPr>
                <w:b/>
                <w:szCs w:val="21"/>
              </w:rPr>
            </w:pPr>
            <w:r w:rsidRPr="00063F09">
              <w:rPr>
                <w:rFonts w:hint="eastAsia"/>
                <w:b/>
                <w:szCs w:val="21"/>
              </w:rPr>
              <w:t>邵家院</w:t>
            </w:r>
          </w:p>
        </w:tc>
        <w:tc>
          <w:tcPr>
            <w:tcW w:w="1266" w:type="dxa"/>
            <w:vAlign w:val="center"/>
          </w:tcPr>
          <w:p w:rsidR="00FC4359" w:rsidRPr="00063F09" w:rsidRDefault="00FC4359" w:rsidP="00F56113">
            <w:pPr>
              <w:pStyle w:val="aff2"/>
              <w:spacing w:line="240" w:lineRule="exact"/>
              <w:rPr>
                <w:b/>
                <w:spacing w:val="-16"/>
                <w:szCs w:val="21"/>
                <w:vertAlign w:val="subscript"/>
              </w:rPr>
            </w:pPr>
            <w:r w:rsidRPr="00063F09">
              <w:rPr>
                <w:b/>
                <w:spacing w:val="-16"/>
                <w:szCs w:val="21"/>
              </w:rPr>
              <w:t>NO</w:t>
            </w:r>
            <w:r w:rsidRPr="00063F09">
              <w:rPr>
                <w:b/>
                <w:spacing w:val="-16"/>
                <w:szCs w:val="21"/>
                <w:vertAlign w:val="subscript"/>
              </w:rPr>
              <w:t>2</w:t>
            </w:r>
          </w:p>
        </w:tc>
        <w:tc>
          <w:tcPr>
            <w:tcW w:w="982" w:type="dxa"/>
            <w:vAlign w:val="center"/>
          </w:tcPr>
          <w:p w:rsidR="00FC4359" w:rsidRPr="00063F09" w:rsidRDefault="00FC4359" w:rsidP="00F56113">
            <w:pPr>
              <w:pStyle w:val="aff2"/>
              <w:spacing w:line="240" w:lineRule="exact"/>
              <w:rPr>
                <w:b/>
                <w:spacing w:val="-16"/>
                <w:szCs w:val="21"/>
              </w:rPr>
            </w:pPr>
            <w:r w:rsidRPr="00063F09">
              <w:rPr>
                <w:rFonts w:hint="eastAsia"/>
                <w:b/>
                <w:spacing w:val="-16"/>
                <w:szCs w:val="21"/>
              </w:rPr>
              <w:t>μ</w:t>
            </w:r>
            <w:r w:rsidRPr="00063F09">
              <w:rPr>
                <w:b/>
                <w:spacing w:val="-16"/>
                <w:szCs w:val="21"/>
              </w:rPr>
              <w:t>g/m</w:t>
            </w:r>
            <w:r w:rsidRPr="00063F09">
              <w:rPr>
                <w:b/>
                <w:spacing w:val="-16"/>
                <w:szCs w:val="21"/>
                <w:vertAlign w:val="superscript"/>
              </w:rPr>
              <w:t>3</w:t>
            </w:r>
          </w:p>
        </w:tc>
        <w:tc>
          <w:tcPr>
            <w:tcW w:w="1169" w:type="dxa"/>
            <w:vAlign w:val="center"/>
          </w:tcPr>
          <w:p w:rsidR="00FC4359" w:rsidRPr="00063F09" w:rsidRDefault="00FC4359" w:rsidP="00F56113">
            <w:pPr>
              <w:pStyle w:val="aff2"/>
              <w:spacing w:line="240" w:lineRule="exact"/>
              <w:rPr>
                <w:b/>
                <w:spacing w:val="-16"/>
                <w:szCs w:val="21"/>
              </w:rPr>
            </w:pPr>
            <w:r w:rsidRPr="00063F09">
              <w:rPr>
                <w:rFonts w:hint="eastAsia"/>
                <w:b/>
                <w:spacing w:val="-16"/>
                <w:szCs w:val="21"/>
              </w:rPr>
              <w:t>29~32</w:t>
            </w:r>
          </w:p>
        </w:tc>
        <w:tc>
          <w:tcPr>
            <w:tcW w:w="1489" w:type="dxa"/>
            <w:vAlign w:val="center"/>
          </w:tcPr>
          <w:p w:rsidR="00FC4359" w:rsidRPr="00063F09" w:rsidRDefault="00FC4359" w:rsidP="00F56113">
            <w:pPr>
              <w:jc w:val="center"/>
              <w:rPr>
                <w:rFonts w:ascii="宋体" w:hAnsi="宋体" w:cs="宋体"/>
                <w:b/>
                <w:szCs w:val="21"/>
              </w:rPr>
            </w:pPr>
            <w:r w:rsidRPr="00063F09">
              <w:rPr>
                <w:rFonts w:hint="eastAsia"/>
                <w:b/>
                <w:szCs w:val="21"/>
              </w:rPr>
              <w:t>40.0</w:t>
            </w:r>
          </w:p>
        </w:tc>
        <w:tc>
          <w:tcPr>
            <w:tcW w:w="1322" w:type="dxa"/>
            <w:vAlign w:val="center"/>
          </w:tcPr>
          <w:p w:rsidR="00FC4359" w:rsidRPr="00063F09" w:rsidRDefault="00FC4359" w:rsidP="00F56113">
            <w:pPr>
              <w:spacing w:line="240" w:lineRule="exact"/>
              <w:jc w:val="center"/>
              <w:rPr>
                <w:b/>
                <w:szCs w:val="21"/>
              </w:rPr>
            </w:pPr>
            <w:r w:rsidRPr="00063F09">
              <w:rPr>
                <w:b/>
                <w:szCs w:val="21"/>
              </w:rPr>
              <w:t>0</w:t>
            </w:r>
          </w:p>
        </w:tc>
        <w:tc>
          <w:tcPr>
            <w:tcW w:w="1318" w:type="dxa"/>
            <w:vAlign w:val="center"/>
          </w:tcPr>
          <w:p w:rsidR="00FC4359" w:rsidRPr="00063F09" w:rsidRDefault="00FC4359" w:rsidP="00F56113">
            <w:pPr>
              <w:jc w:val="center"/>
              <w:rPr>
                <w:b/>
                <w:szCs w:val="21"/>
              </w:rPr>
            </w:pPr>
            <w:r w:rsidRPr="00063F09">
              <w:rPr>
                <w:b/>
                <w:spacing w:val="-16"/>
                <w:szCs w:val="21"/>
              </w:rPr>
              <w:t>达标</w:t>
            </w:r>
          </w:p>
        </w:tc>
      </w:tr>
      <w:tr w:rsidR="00FC4359" w:rsidRPr="00063F09" w:rsidTr="00F56113">
        <w:trPr>
          <w:cantSplit/>
          <w:trHeight w:val="221"/>
          <w:jc w:val="center"/>
        </w:trPr>
        <w:tc>
          <w:tcPr>
            <w:tcW w:w="982" w:type="dxa"/>
            <w:vMerge/>
            <w:vAlign w:val="center"/>
          </w:tcPr>
          <w:p w:rsidR="00FC4359" w:rsidRPr="00063F09" w:rsidRDefault="00FC4359" w:rsidP="00F56113">
            <w:pPr>
              <w:pStyle w:val="aff2"/>
              <w:spacing w:line="240" w:lineRule="exact"/>
              <w:rPr>
                <w:b/>
                <w:spacing w:val="-16"/>
                <w:szCs w:val="21"/>
              </w:rPr>
            </w:pPr>
          </w:p>
        </w:tc>
        <w:tc>
          <w:tcPr>
            <w:tcW w:w="1266" w:type="dxa"/>
            <w:vAlign w:val="center"/>
          </w:tcPr>
          <w:p w:rsidR="00FC4359" w:rsidRPr="00063F09" w:rsidRDefault="00FC4359" w:rsidP="00F56113">
            <w:pPr>
              <w:pStyle w:val="aff2"/>
              <w:spacing w:line="240" w:lineRule="exact"/>
              <w:rPr>
                <w:b/>
                <w:spacing w:val="-16"/>
                <w:szCs w:val="21"/>
                <w:vertAlign w:val="subscript"/>
              </w:rPr>
            </w:pPr>
            <w:r w:rsidRPr="00063F09">
              <w:rPr>
                <w:b/>
                <w:spacing w:val="-16"/>
                <w:szCs w:val="21"/>
              </w:rPr>
              <w:t>SO</w:t>
            </w:r>
            <w:r w:rsidRPr="00063F09">
              <w:rPr>
                <w:b/>
                <w:spacing w:val="-16"/>
                <w:szCs w:val="21"/>
                <w:vertAlign w:val="subscript"/>
              </w:rPr>
              <w:t>2</w:t>
            </w:r>
          </w:p>
        </w:tc>
        <w:tc>
          <w:tcPr>
            <w:tcW w:w="982" w:type="dxa"/>
            <w:vAlign w:val="center"/>
          </w:tcPr>
          <w:p w:rsidR="00FC4359" w:rsidRPr="00063F09" w:rsidRDefault="00FC4359" w:rsidP="00F56113">
            <w:pPr>
              <w:pStyle w:val="aff2"/>
              <w:spacing w:line="240" w:lineRule="exact"/>
              <w:rPr>
                <w:b/>
                <w:spacing w:val="-16"/>
                <w:szCs w:val="21"/>
              </w:rPr>
            </w:pPr>
            <w:r w:rsidRPr="00063F09">
              <w:rPr>
                <w:rFonts w:hint="eastAsia"/>
                <w:b/>
                <w:spacing w:val="-16"/>
                <w:szCs w:val="21"/>
              </w:rPr>
              <w:t>μ</w:t>
            </w:r>
            <w:r w:rsidRPr="00063F09">
              <w:rPr>
                <w:b/>
                <w:spacing w:val="-16"/>
                <w:szCs w:val="21"/>
              </w:rPr>
              <w:t>g/m</w:t>
            </w:r>
            <w:r w:rsidRPr="00063F09">
              <w:rPr>
                <w:b/>
                <w:spacing w:val="-16"/>
                <w:szCs w:val="21"/>
                <w:vertAlign w:val="superscript"/>
              </w:rPr>
              <w:t>3</w:t>
            </w:r>
          </w:p>
        </w:tc>
        <w:tc>
          <w:tcPr>
            <w:tcW w:w="1169" w:type="dxa"/>
            <w:vAlign w:val="center"/>
          </w:tcPr>
          <w:p w:rsidR="00FC4359" w:rsidRPr="00063F09" w:rsidRDefault="00FC4359" w:rsidP="00F56113">
            <w:pPr>
              <w:pStyle w:val="aff2"/>
              <w:spacing w:line="240" w:lineRule="exact"/>
              <w:rPr>
                <w:b/>
                <w:spacing w:val="-16"/>
                <w:szCs w:val="21"/>
              </w:rPr>
            </w:pPr>
            <w:r w:rsidRPr="00063F09">
              <w:rPr>
                <w:rFonts w:hint="eastAsia"/>
                <w:b/>
                <w:spacing w:val="-16"/>
                <w:szCs w:val="21"/>
              </w:rPr>
              <w:t>20~25</w:t>
            </w:r>
          </w:p>
        </w:tc>
        <w:tc>
          <w:tcPr>
            <w:tcW w:w="1489" w:type="dxa"/>
            <w:vAlign w:val="center"/>
          </w:tcPr>
          <w:p w:rsidR="00FC4359" w:rsidRPr="00063F09" w:rsidRDefault="00FC4359" w:rsidP="00F56113">
            <w:pPr>
              <w:jc w:val="center"/>
              <w:rPr>
                <w:rFonts w:ascii="宋体" w:hAnsi="宋体" w:cs="宋体"/>
                <w:b/>
                <w:szCs w:val="21"/>
              </w:rPr>
            </w:pPr>
            <w:r w:rsidRPr="00063F09">
              <w:rPr>
                <w:rFonts w:hint="eastAsia"/>
                <w:b/>
                <w:szCs w:val="21"/>
              </w:rPr>
              <w:t>16.7</w:t>
            </w:r>
          </w:p>
        </w:tc>
        <w:tc>
          <w:tcPr>
            <w:tcW w:w="1322" w:type="dxa"/>
            <w:vAlign w:val="center"/>
          </w:tcPr>
          <w:p w:rsidR="00FC4359" w:rsidRPr="00063F09" w:rsidRDefault="00FC4359" w:rsidP="00F56113">
            <w:pPr>
              <w:spacing w:line="240" w:lineRule="exact"/>
              <w:jc w:val="center"/>
              <w:rPr>
                <w:b/>
                <w:szCs w:val="21"/>
              </w:rPr>
            </w:pPr>
            <w:r w:rsidRPr="00063F09">
              <w:rPr>
                <w:b/>
                <w:szCs w:val="21"/>
              </w:rPr>
              <w:t>0</w:t>
            </w:r>
          </w:p>
        </w:tc>
        <w:tc>
          <w:tcPr>
            <w:tcW w:w="1318" w:type="dxa"/>
            <w:vAlign w:val="center"/>
          </w:tcPr>
          <w:p w:rsidR="00FC4359" w:rsidRPr="00063F09" w:rsidRDefault="00FC4359" w:rsidP="00F56113">
            <w:pPr>
              <w:jc w:val="center"/>
              <w:rPr>
                <w:b/>
                <w:szCs w:val="21"/>
              </w:rPr>
            </w:pPr>
            <w:r w:rsidRPr="00063F09">
              <w:rPr>
                <w:b/>
                <w:spacing w:val="-16"/>
                <w:szCs w:val="21"/>
              </w:rPr>
              <w:t>达标</w:t>
            </w:r>
          </w:p>
        </w:tc>
      </w:tr>
      <w:tr w:rsidR="00FC4359" w:rsidRPr="00063F09" w:rsidTr="00F56113">
        <w:trPr>
          <w:cantSplit/>
          <w:trHeight w:val="221"/>
          <w:jc w:val="center"/>
        </w:trPr>
        <w:tc>
          <w:tcPr>
            <w:tcW w:w="982" w:type="dxa"/>
            <w:vMerge/>
            <w:vAlign w:val="center"/>
          </w:tcPr>
          <w:p w:rsidR="00FC4359" w:rsidRPr="00063F09" w:rsidRDefault="00FC4359" w:rsidP="00F56113">
            <w:pPr>
              <w:pStyle w:val="aff2"/>
              <w:spacing w:line="240" w:lineRule="exact"/>
              <w:rPr>
                <w:b/>
                <w:spacing w:val="-16"/>
                <w:szCs w:val="21"/>
              </w:rPr>
            </w:pPr>
          </w:p>
        </w:tc>
        <w:tc>
          <w:tcPr>
            <w:tcW w:w="1266" w:type="dxa"/>
            <w:vAlign w:val="center"/>
          </w:tcPr>
          <w:p w:rsidR="00FC4359" w:rsidRPr="00063F09" w:rsidRDefault="00FC4359" w:rsidP="00F56113">
            <w:pPr>
              <w:pStyle w:val="aff2"/>
              <w:spacing w:line="240" w:lineRule="exact"/>
              <w:rPr>
                <w:b/>
                <w:spacing w:val="-16"/>
                <w:szCs w:val="21"/>
              </w:rPr>
            </w:pPr>
            <w:r w:rsidRPr="00063F09">
              <w:rPr>
                <w:b/>
                <w:spacing w:val="-16"/>
                <w:szCs w:val="21"/>
              </w:rPr>
              <w:t>TSP</w:t>
            </w:r>
          </w:p>
        </w:tc>
        <w:tc>
          <w:tcPr>
            <w:tcW w:w="982" w:type="dxa"/>
            <w:vAlign w:val="center"/>
          </w:tcPr>
          <w:p w:rsidR="00FC4359" w:rsidRPr="00063F09" w:rsidRDefault="00FC4359" w:rsidP="00F56113">
            <w:pPr>
              <w:pStyle w:val="aff2"/>
              <w:spacing w:line="240" w:lineRule="exact"/>
              <w:rPr>
                <w:b/>
                <w:spacing w:val="-16"/>
                <w:szCs w:val="21"/>
              </w:rPr>
            </w:pPr>
            <w:r w:rsidRPr="00063F09">
              <w:rPr>
                <w:rFonts w:hint="eastAsia"/>
                <w:b/>
                <w:spacing w:val="-16"/>
                <w:szCs w:val="21"/>
              </w:rPr>
              <w:t>μ</w:t>
            </w:r>
            <w:r w:rsidRPr="00063F09">
              <w:rPr>
                <w:b/>
                <w:spacing w:val="-16"/>
                <w:szCs w:val="21"/>
              </w:rPr>
              <w:t>g/m</w:t>
            </w:r>
            <w:r w:rsidRPr="00063F09">
              <w:rPr>
                <w:b/>
                <w:spacing w:val="-16"/>
                <w:szCs w:val="21"/>
                <w:vertAlign w:val="superscript"/>
              </w:rPr>
              <w:t>3</w:t>
            </w:r>
          </w:p>
        </w:tc>
        <w:tc>
          <w:tcPr>
            <w:tcW w:w="1169" w:type="dxa"/>
            <w:vAlign w:val="center"/>
          </w:tcPr>
          <w:p w:rsidR="00FC4359" w:rsidRPr="00063F09" w:rsidRDefault="00FC4359" w:rsidP="00F56113">
            <w:pPr>
              <w:pStyle w:val="aff2"/>
              <w:spacing w:line="240" w:lineRule="exact"/>
              <w:rPr>
                <w:b/>
                <w:spacing w:val="-16"/>
                <w:szCs w:val="21"/>
              </w:rPr>
            </w:pPr>
            <w:r w:rsidRPr="00063F09">
              <w:rPr>
                <w:rFonts w:hint="eastAsia"/>
                <w:b/>
                <w:spacing w:val="-16"/>
                <w:szCs w:val="21"/>
              </w:rPr>
              <w:t>139~173</w:t>
            </w:r>
          </w:p>
        </w:tc>
        <w:tc>
          <w:tcPr>
            <w:tcW w:w="1489" w:type="dxa"/>
            <w:vAlign w:val="center"/>
          </w:tcPr>
          <w:p w:rsidR="00FC4359" w:rsidRPr="00063F09" w:rsidRDefault="00FC4359" w:rsidP="00F56113">
            <w:pPr>
              <w:jc w:val="center"/>
              <w:rPr>
                <w:rFonts w:ascii="宋体" w:hAnsi="宋体" w:cs="宋体"/>
                <w:b/>
                <w:szCs w:val="21"/>
              </w:rPr>
            </w:pPr>
            <w:r w:rsidRPr="00063F09">
              <w:rPr>
                <w:rFonts w:hint="eastAsia"/>
                <w:b/>
                <w:szCs w:val="21"/>
              </w:rPr>
              <w:t>57.7</w:t>
            </w:r>
          </w:p>
        </w:tc>
        <w:tc>
          <w:tcPr>
            <w:tcW w:w="1322" w:type="dxa"/>
            <w:vAlign w:val="center"/>
          </w:tcPr>
          <w:p w:rsidR="00FC4359" w:rsidRPr="00063F09" w:rsidRDefault="00FC4359" w:rsidP="00F56113">
            <w:pPr>
              <w:spacing w:line="240" w:lineRule="exact"/>
              <w:jc w:val="center"/>
              <w:rPr>
                <w:b/>
                <w:szCs w:val="21"/>
              </w:rPr>
            </w:pPr>
            <w:r w:rsidRPr="00063F09">
              <w:rPr>
                <w:b/>
                <w:szCs w:val="21"/>
              </w:rPr>
              <w:t>0</w:t>
            </w:r>
          </w:p>
        </w:tc>
        <w:tc>
          <w:tcPr>
            <w:tcW w:w="1318" w:type="dxa"/>
            <w:vAlign w:val="center"/>
          </w:tcPr>
          <w:p w:rsidR="00FC4359" w:rsidRPr="00063F09" w:rsidRDefault="00FC4359" w:rsidP="00F56113">
            <w:pPr>
              <w:jc w:val="center"/>
              <w:rPr>
                <w:b/>
                <w:szCs w:val="21"/>
              </w:rPr>
            </w:pPr>
            <w:r w:rsidRPr="00063F09">
              <w:rPr>
                <w:b/>
                <w:spacing w:val="-16"/>
                <w:szCs w:val="21"/>
              </w:rPr>
              <w:t>达标</w:t>
            </w:r>
          </w:p>
        </w:tc>
      </w:tr>
      <w:tr w:rsidR="00FC4359" w:rsidRPr="00063F09" w:rsidTr="00F56113">
        <w:trPr>
          <w:cantSplit/>
          <w:trHeight w:val="221"/>
          <w:jc w:val="center"/>
        </w:trPr>
        <w:tc>
          <w:tcPr>
            <w:tcW w:w="982" w:type="dxa"/>
            <w:vMerge/>
            <w:vAlign w:val="center"/>
          </w:tcPr>
          <w:p w:rsidR="00FC4359" w:rsidRPr="00063F09" w:rsidRDefault="00FC4359" w:rsidP="00F56113">
            <w:pPr>
              <w:pStyle w:val="aff2"/>
              <w:spacing w:line="240" w:lineRule="exact"/>
              <w:rPr>
                <w:b/>
                <w:spacing w:val="-16"/>
                <w:szCs w:val="21"/>
              </w:rPr>
            </w:pPr>
          </w:p>
        </w:tc>
        <w:tc>
          <w:tcPr>
            <w:tcW w:w="1266" w:type="dxa"/>
            <w:vAlign w:val="center"/>
          </w:tcPr>
          <w:p w:rsidR="00FC4359" w:rsidRPr="00063F09" w:rsidRDefault="00FC4359" w:rsidP="00F56113">
            <w:pPr>
              <w:pStyle w:val="aff2"/>
              <w:spacing w:line="240" w:lineRule="exact"/>
              <w:rPr>
                <w:b/>
                <w:spacing w:val="-16"/>
                <w:szCs w:val="21"/>
              </w:rPr>
            </w:pPr>
            <w:r w:rsidRPr="00063F09">
              <w:rPr>
                <w:b/>
                <w:spacing w:val="-16"/>
                <w:szCs w:val="21"/>
              </w:rPr>
              <w:t>PM</w:t>
            </w:r>
            <w:r w:rsidRPr="00063F09">
              <w:rPr>
                <w:b/>
                <w:spacing w:val="-16"/>
                <w:szCs w:val="21"/>
                <w:vertAlign w:val="subscript"/>
              </w:rPr>
              <w:t>10</w:t>
            </w:r>
          </w:p>
        </w:tc>
        <w:tc>
          <w:tcPr>
            <w:tcW w:w="982" w:type="dxa"/>
            <w:vAlign w:val="center"/>
          </w:tcPr>
          <w:p w:rsidR="00FC4359" w:rsidRPr="00063F09" w:rsidRDefault="00FC4359" w:rsidP="00F56113">
            <w:pPr>
              <w:pStyle w:val="aff2"/>
              <w:spacing w:line="240" w:lineRule="exact"/>
              <w:rPr>
                <w:b/>
                <w:spacing w:val="-16"/>
                <w:szCs w:val="21"/>
              </w:rPr>
            </w:pPr>
            <w:r w:rsidRPr="00063F09">
              <w:rPr>
                <w:rFonts w:hint="eastAsia"/>
                <w:b/>
                <w:spacing w:val="-16"/>
                <w:szCs w:val="21"/>
              </w:rPr>
              <w:t>μ</w:t>
            </w:r>
            <w:r w:rsidRPr="00063F09">
              <w:rPr>
                <w:b/>
                <w:spacing w:val="-16"/>
                <w:szCs w:val="21"/>
              </w:rPr>
              <w:t>g/m</w:t>
            </w:r>
            <w:r w:rsidRPr="00063F09">
              <w:rPr>
                <w:b/>
                <w:spacing w:val="-16"/>
                <w:szCs w:val="21"/>
                <w:vertAlign w:val="superscript"/>
              </w:rPr>
              <w:t>3</w:t>
            </w:r>
          </w:p>
        </w:tc>
        <w:tc>
          <w:tcPr>
            <w:tcW w:w="1169" w:type="dxa"/>
            <w:vAlign w:val="center"/>
          </w:tcPr>
          <w:p w:rsidR="00FC4359" w:rsidRPr="00063F09" w:rsidRDefault="00FC4359" w:rsidP="00F56113">
            <w:pPr>
              <w:pStyle w:val="aff2"/>
              <w:spacing w:line="240" w:lineRule="exact"/>
              <w:rPr>
                <w:b/>
                <w:spacing w:val="-16"/>
                <w:szCs w:val="21"/>
              </w:rPr>
            </w:pPr>
            <w:r w:rsidRPr="00063F09">
              <w:rPr>
                <w:rFonts w:hint="eastAsia"/>
                <w:b/>
                <w:spacing w:val="-16"/>
                <w:szCs w:val="21"/>
              </w:rPr>
              <w:t>102~121</w:t>
            </w:r>
          </w:p>
        </w:tc>
        <w:tc>
          <w:tcPr>
            <w:tcW w:w="1489" w:type="dxa"/>
            <w:vAlign w:val="center"/>
          </w:tcPr>
          <w:p w:rsidR="00FC4359" w:rsidRPr="00063F09" w:rsidRDefault="00FC4359" w:rsidP="00F56113">
            <w:pPr>
              <w:jc w:val="center"/>
              <w:rPr>
                <w:rFonts w:ascii="宋体" w:hAnsi="宋体" w:cs="宋体"/>
                <w:b/>
                <w:szCs w:val="21"/>
              </w:rPr>
            </w:pPr>
            <w:r w:rsidRPr="00063F09">
              <w:rPr>
                <w:rFonts w:hint="eastAsia"/>
                <w:b/>
                <w:szCs w:val="21"/>
              </w:rPr>
              <w:t>80.7</w:t>
            </w:r>
          </w:p>
        </w:tc>
        <w:tc>
          <w:tcPr>
            <w:tcW w:w="1322" w:type="dxa"/>
            <w:vAlign w:val="center"/>
          </w:tcPr>
          <w:p w:rsidR="00FC4359" w:rsidRPr="00063F09" w:rsidRDefault="00FC4359" w:rsidP="00F56113">
            <w:pPr>
              <w:spacing w:line="240" w:lineRule="exact"/>
              <w:jc w:val="center"/>
              <w:rPr>
                <w:b/>
                <w:szCs w:val="21"/>
              </w:rPr>
            </w:pPr>
            <w:r w:rsidRPr="00063F09">
              <w:rPr>
                <w:b/>
                <w:szCs w:val="21"/>
              </w:rPr>
              <w:t>0</w:t>
            </w:r>
          </w:p>
        </w:tc>
        <w:tc>
          <w:tcPr>
            <w:tcW w:w="1318" w:type="dxa"/>
            <w:vAlign w:val="center"/>
          </w:tcPr>
          <w:p w:rsidR="00FC4359" w:rsidRPr="00063F09" w:rsidRDefault="00FC4359" w:rsidP="00F56113">
            <w:pPr>
              <w:jc w:val="center"/>
              <w:rPr>
                <w:b/>
                <w:szCs w:val="21"/>
              </w:rPr>
            </w:pPr>
            <w:r w:rsidRPr="00063F09">
              <w:rPr>
                <w:b/>
                <w:spacing w:val="-16"/>
                <w:szCs w:val="21"/>
              </w:rPr>
              <w:t>达标</w:t>
            </w:r>
          </w:p>
        </w:tc>
      </w:tr>
      <w:tr w:rsidR="00FC4359" w:rsidRPr="00063F09" w:rsidTr="00F56113">
        <w:trPr>
          <w:cantSplit/>
          <w:trHeight w:val="221"/>
          <w:jc w:val="center"/>
        </w:trPr>
        <w:tc>
          <w:tcPr>
            <w:tcW w:w="982" w:type="dxa"/>
            <w:vMerge/>
            <w:vAlign w:val="center"/>
          </w:tcPr>
          <w:p w:rsidR="00FC4359" w:rsidRPr="00063F09" w:rsidRDefault="00FC4359" w:rsidP="00F56113">
            <w:pPr>
              <w:pStyle w:val="aff2"/>
              <w:spacing w:line="240" w:lineRule="exact"/>
              <w:rPr>
                <w:b/>
                <w:spacing w:val="-16"/>
                <w:szCs w:val="21"/>
              </w:rPr>
            </w:pPr>
          </w:p>
        </w:tc>
        <w:tc>
          <w:tcPr>
            <w:tcW w:w="1266" w:type="dxa"/>
            <w:vAlign w:val="center"/>
          </w:tcPr>
          <w:p w:rsidR="00FC4359" w:rsidRPr="00063F09" w:rsidRDefault="00FC4359" w:rsidP="00F56113">
            <w:pPr>
              <w:pStyle w:val="aff2"/>
              <w:spacing w:line="240" w:lineRule="exact"/>
              <w:rPr>
                <w:b/>
                <w:spacing w:val="-16"/>
                <w:szCs w:val="21"/>
              </w:rPr>
            </w:pPr>
            <w:r w:rsidRPr="00063F09">
              <w:rPr>
                <w:rFonts w:hint="eastAsia"/>
                <w:b/>
                <w:spacing w:val="-16"/>
                <w:szCs w:val="21"/>
              </w:rPr>
              <w:t>硫酸雾</w:t>
            </w:r>
          </w:p>
        </w:tc>
        <w:tc>
          <w:tcPr>
            <w:tcW w:w="982" w:type="dxa"/>
            <w:vAlign w:val="center"/>
          </w:tcPr>
          <w:p w:rsidR="00FC4359" w:rsidRPr="00063F09" w:rsidRDefault="00FC4359" w:rsidP="00F56113">
            <w:pPr>
              <w:pStyle w:val="aff2"/>
              <w:spacing w:line="240" w:lineRule="exact"/>
              <w:rPr>
                <w:b/>
                <w:spacing w:val="-16"/>
                <w:szCs w:val="21"/>
              </w:rPr>
            </w:pPr>
            <w:r w:rsidRPr="00063F09">
              <w:rPr>
                <w:rFonts w:hint="eastAsia"/>
                <w:b/>
                <w:spacing w:val="-16"/>
                <w:szCs w:val="21"/>
              </w:rPr>
              <w:t>m</w:t>
            </w:r>
            <w:r w:rsidRPr="00063F09">
              <w:rPr>
                <w:b/>
                <w:spacing w:val="-16"/>
                <w:szCs w:val="21"/>
              </w:rPr>
              <w:t>g/m</w:t>
            </w:r>
            <w:r w:rsidRPr="00063F09">
              <w:rPr>
                <w:b/>
                <w:spacing w:val="-16"/>
                <w:szCs w:val="21"/>
                <w:vertAlign w:val="superscript"/>
              </w:rPr>
              <w:t>3</w:t>
            </w:r>
          </w:p>
        </w:tc>
        <w:tc>
          <w:tcPr>
            <w:tcW w:w="1169" w:type="dxa"/>
            <w:vAlign w:val="center"/>
          </w:tcPr>
          <w:p w:rsidR="00FC4359" w:rsidRPr="00063F09" w:rsidRDefault="00FC4359" w:rsidP="00F56113">
            <w:pPr>
              <w:pStyle w:val="aff2"/>
              <w:spacing w:line="240" w:lineRule="exact"/>
              <w:rPr>
                <w:b/>
                <w:spacing w:val="-16"/>
                <w:szCs w:val="21"/>
              </w:rPr>
            </w:pPr>
            <w:r w:rsidRPr="00063F09">
              <w:rPr>
                <w:rFonts w:hint="eastAsia"/>
                <w:b/>
                <w:spacing w:val="-16"/>
                <w:szCs w:val="21"/>
              </w:rPr>
              <w:t>0.01~0.04</w:t>
            </w:r>
          </w:p>
        </w:tc>
        <w:tc>
          <w:tcPr>
            <w:tcW w:w="1489" w:type="dxa"/>
            <w:vAlign w:val="center"/>
          </w:tcPr>
          <w:p w:rsidR="00FC4359" w:rsidRPr="00063F09" w:rsidRDefault="00FC4359" w:rsidP="00F56113">
            <w:pPr>
              <w:jc w:val="center"/>
              <w:rPr>
                <w:rFonts w:ascii="宋体" w:hAnsi="宋体" w:cs="宋体"/>
                <w:b/>
                <w:szCs w:val="21"/>
              </w:rPr>
            </w:pPr>
            <w:r w:rsidRPr="00063F09">
              <w:rPr>
                <w:rFonts w:hint="eastAsia"/>
                <w:b/>
                <w:szCs w:val="21"/>
              </w:rPr>
              <w:t>40.0</w:t>
            </w:r>
          </w:p>
        </w:tc>
        <w:tc>
          <w:tcPr>
            <w:tcW w:w="1322" w:type="dxa"/>
            <w:vAlign w:val="center"/>
          </w:tcPr>
          <w:p w:rsidR="00FC4359" w:rsidRPr="00063F09" w:rsidRDefault="00FC4359" w:rsidP="00F56113">
            <w:pPr>
              <w:spacing w:line="240" w:lineRule="exact"/>
              <w:jc w:val="center"/>
              <w:rPr>
                <w:b/>
                <w:szCs w:val="21"/>
              </w:rPr>
            </w:pPr>
            <w:r w:rsidRPr="00063F09">
              <w:rPr>
                <w:rFonts w:hint="eastAsia"/>
                <w:b/>
                <w:szCs w:val="21"/>
              </w:rPr>
              <w:t>0</w:t>
            </w:r>
          </w:p>
        </w:tc>
        <w:tc>
          <w:tcPr>
            <w:tcW w:w="1318" w:type="dxa"/>
            <w:vAlign w:val="center"/>
          </w:tcPr>
          <w:p w:rsidR="00FC4359" w:rsidRPr="00063F09" w:rsidRDefault="00FC4359" w:rsidP="00F56113">
            <w:pPr>
              <w:jc w:val="center"/>
              <w:rPr>
                <w:b/>
                <w:spacing w:val="-16"/>
                <w:szCs w:val="21"/>
              </w:rPr>
            </w:pPr>
            <w:r w:rsidRPr="00063F09">
              <w:rPr>
                <w:b/>
                <w:spacing w:val="-16"/>
                <w:szCs w:val="21"/>
              </w:rPr>
              <w:t>达标</w:t>
            </w:r>
          </w:p>
        </w:tc>
      </w:tr>
      <w:tr w:rsidR="00FC4359" w:rsidRPr="00732ECF" w:rsidTr="00F56113">
        <w:trPr>
          <w:cantSplit/>
          <w:trHeight w:val="221"/>
          <w:jc w:val="center"/>
        </w:trPr>
        <w:tc>
          <w:tcPr>
            <w:tcW w:w="982" w:type="dxa"/>
            <w:vMerge w:val="restart"/>
            <w:vAlign w:val="center"/>
          </w:tcPr>
          <w:p w:rsidR="00FC4359" w:rsidRPr="00732ECF" w:rsidRDefault="00FC4359" w:rsidP="00F56113">
            <w:pPr>
              <w:pStyle w:val="aff2"/>
              <w:spacing w:line="240" w:lineRule="exact"/>
              <w:rPr>
                <w:b/>
                <w:szCs w:val="21"/>
              </w:rPr>
            </w:pPr>
            <w:r w:rsidRPr="00732ECF">
              <w:rPr>
                <w:rFonts w:hAnsi="宋体" w:hint="eastAsia"/>
                <w:b/>
                <w:szCs w:val="21"/>
              </w:rPr>
              <w:t>南时村</w:t>
            </w:r>
          </w:p>
        </w:tc>
        <w:tc>
          <w:tcPr>
            <w:tcW w:w="1266" w:type="dxa"/>
            <w:vAlign w:val="center"/>
          </w:tcPr>
          <w:p w:rsidR="00FC4359" w:rsidRPr="00732ECF" w:rsidRDefault="00FC4359" w:rsidP="00F56113">
            <w:pPr>
              <w:pStyle w:val="aff2"/>
              <w:spacing w:line="240" w:lineRule="exact"/>
              <w:rPr>
                <w:b/>
                <w:spacing w:val="-16"/>
                <w:szCs w:val="21"/>
                <w:vertAlign w:val="subscript"/>
              </w:rPr>
            </w:pPr>
            <w:r w:rsidRPr="00732ECF">
              <w:rPr>
                <w:b/>
                <w:spacing w:val="-16"/>
                <w:szCs w:val="21"/>
              </w:rPr>
              <w:t>SO</w:t>
            </w:r>
            <w:r w:rsidRPr="00732ECF">
              <w:rPr>
                <w:b/>
                <w:spacing w:val="-16"/>
                <w:szCs w:val="21"/>
                <w:vertAlign w:val="subscript"/>
              </w:rPr>
              <w:t>2</w:t>
            </w:r>
          </w:p>
        </w:tc>
        <w:tc>
          <w:tcPr>
            <w:tcW w:w="982" w:type="dxa"/>
            <w:vAlign w:val="center"/>
          </w:tcPr>
          <w:p w:rsidR="00FC4359" w:rsidRPr="00732ECF" w:rsidRDefault="00FC4359" w:rsidP="00F56113">
            <w:pPr>
              <w:pStyle w:val="aff2"/>
              <w:spacing w:line="240" w:lineRule="exact"/>
              <w:rPr>
                <w:b/>
                <w:spacing w:val="-16"/>
                <w:szCs w:val="21"/>
              </w:rPr>
            </w:pPr>
            <w:r w:rsidRPr="00732ECF">
              <w:rPr>
                <w:rFonts w:hint="eastAsia"/>
                <w:b/>
                <w:spacing w:val="-16"/>
                <w:szCs w:val="21"/>
              </w:rPr>
              <w:t>μ</w:t>
            </w:r>
            <w:r w:rsidRPr="00732ECF">
              <w:rPr>
                <w:b/>
                <w:spacing w:val="-16"/>
                <w:szCs w:val="21"/>
              </w:rPr>
              <w:t>g/m</w:t>
            </w:r>
            <w:r w:rsidRPr="00732ECF">
              <w:rPr>
                <w:b/>
                <w:spacing w:val="-16"/>
                <w:szCs w:val="21"/>
                <w:vertAlign w:val="superscript"/>
              </w:rPr>
              <w:t>3</w:t>
            </w:r>
          </w:p>
        </w:tc>
        <w:tc>
          <w:tcPr>
            <w:tcW w:w="1169" w:type="dxa"/>
            <w:vAlign w:val="center"/>
          </w:tcPr>
          <w:p w:rsidR="00FC4359" w:rsidRPr="00732ECF" w:rsidRDefault="00FC4359" w:rsidP="00F56113">
            <w:pPr>
              <w:pStyle w:val="aff2"/>
              <w:spacing w:line="240" w:lineRule="exact"/>
              <w:rPr>
                <w:b/>
                <w:spacing w:val="-16"/>
                <w:szCs w:val="21"/>
              </w:rPr>
            </w:pPr>
            <w:r w:rsidRPr="00732ECF">
              <w:rPr>
                <w:rFonts w:hint="eastAsia"/>
                <w:b/>
                <w:spacing w:val="-16"/>
                <w:szCs w:val="21"/>
              </w:rPr>
              <w:t>29~33</w:t>
            </w:r>
          </w:p>
        </w:tc>
        <w:tc>
          <w:tcPr>
            <w:tcW w:w="1489" w:type="dxa"/>
            <w:vAlign w:val="center"/>
          </w:tcPr>
          <w:p w:rsidR="00FC4359" w:rsidRPr="00732ECF" w:rsidRDefault="00FC4359" w:rsidP="00F56113">
            <w:pPr>
              <w:jc w:val="center"/>
              <w:rPr>
                <w:rFonts w:ascii="宋体" w:hAnsi="宋体" w:cs="宋体"/>
                <w:b/>
                <w:color w:val="000000"/>
                <w:szCs w:val="21"/>
              </w:rPr>
            </w:pPr>
            <w:r w:rsidRPr="00732ECF">
              <w:rPr>
                <w:rFonts w:hint="eastAsia"/>
                <w:b/>
                <w:color w:val="000000"/>
                <w:szCs w:val="21"/>
              </w:rPr>
              <w:t>41.3</w:t>
            </w:r>
          </w:p>
        </w:tc>
        <w:tc>
          <w:tcPr>
            <w:tcW w:w="1322" w:type="dxa"/>
            <w:vAlign w:val="center"/>
          </w:tcPr>
          <w:p w:rsidR="00FC4359" w:rsidRPr="00732ECF" w:rsidRDefault="00FC4359" w:rsidP="00F56113">
            <w:pPr>
              <w:spacing w:line="240" w:lineRule="exact"/>
              <w:jc w:val="center"/>
              <w:rPr>
                <w:b/>
                <w:szCs w:val="21"/>
              </w:rPr>
            </w:pPr>
            <w:r w:rsidRPr="00732ECF">
              <w:rPr>
                <w:b/>
                <w:szCs w:val="21"/>
              </w:rPr>
              <w:t>0</w:t>
            </w:r>
          </w:p>
        </w:tc>
        <w:tc>
          <w:tcPr>
            <w:tcW w:w="1318" w:type="dxa"/>
            <w:vAlign w:val="center"/>
          </w:tcPr>
          <w:p w:rsidR="00FC4359" w:rsidRPr="00732ECF" w:rsidRDefault="00FC4359" w:rsidP="00F56113">
            <w:pPr>
              <w:jc w:val="center"/>
              <w:rPr>
                <w:b/>
                <w:szCs w:val="21"/>
              </w:rPr>
            </w:pPr>
            <w:r w:rsidRPr="00732ECF">
              <w:rPr>
                <w:b/>
                <w:spacing w:val="-16"/>
                <w:szCs w:val="21"/>
              </w:rPr>
              <w:t>达标</w:t>
            </w:r>
          </w:p>
        </w:tc>
      </w:tr>
      <w:tr w:rsidR="00FC4359" w:rsidRPr="00732ECF" w:rsidTr="00F56113">
        <w:trPr>
          <w:cantSplit/>
          <w:trHeight w:val="221"/>
          <w:jc w:val="center"/>
        </w:trPr>
        <w:tc>
          <w:tcPr>
            <w:tcW w:w="982" w:type="dxa"/>
            <w:vMerge/>
            <w:vAlign w:val="center"/>
          </w:tcPr>
          <w:p w:rsidR="00FC4359" w:rsidRPr="00732ECF" w:rsidRDefault="00FC4359" w:rsidP="00F56113">
            <w:pPr>
              <w:pStyle w:val="aff2"/>
              <w:spacing w:line="240" w:lineRule="exact"/>
              <w:rPr>
                <w:b/>
                <w:spacing w:val="-16"/>
                <w:szCs w:val="21"/>
              </w:rPr>
            </w:pPr>
          </w:p>
        </w:tc>
        <w:tc>
          <w:tcPr>
            <w:tcW w:w="1266" w:type="dxa"/>
            <w:vAlign w:val="center"/>
          </w:tcPr>
          <w:p w:rsidR="00FC4359" w:rsidRPr="00732ECF" w:rsidRDefault="00FC4359" w:rsidP="00F56113">
            <w:pPr>
              <w:pStyle w:val="aff2"/>
              <w:spacing w:line="240" w:lineRule="exact"/>
              <w:rPr>
                <w:b/>
                <w:spacing w:val="-16"/>
                <w:szCs w:val="21"/>
                <w:vertAlign w:val="subscript"/>
              </w:rPr>
            </w:pPr>
            <w:r w:rsidRPr="00732ECF">
              <w:rPr>
                <w:b/>
                <w:spacing w:val="-16"/>
                <w:szCs w:val="21"/>
              </w:rPr>
              <w:t>NO</w:t>
            </w:r>
            <w:r w:rsidRPr="00732ECF">
              <w:rPr>
                <w:b/>
                <w:spacing w:val="-16"/>
                <w:szCs w:val="21"/>
                <w:vertAlign w:val="subscript"/>
              </w:rPr>
              <w:t>2</w:t>
            </w:r>
          </w:p>
        </w:tc>
        <w:tc>
          <w:tcPr>
            <w:tcW w:w="982" w:type="dxa"/>
            <w:vAlign w:val="center"/>
          </w:tcPr>
          <w:p w:rsidR="00FC4359" w:rsidRPr="00732ECF" w:rsidRDefault="00FC4359" w:rsidP="00F56113">
            <w:pPr>
              <w:pStyle w:val="aff2"/>
              <w:spacing w:line="240" w:lineRule="exact"/>
              <w:rPr>
                <w:b/>
                <w:spacing w:val="-16"/>
                <w:szCs w:val="21"/>
              </w:rPr>
            </w:pPr>
            <w:r w:rsidRPr="00732ECF">
              <w:rPr>
                <w:rFonts w:hint="eastAsia"/>
                <w:b/>
                <w:spacing w:val="-16"/>
                <w:szCs w:val="21"/>
              </w:rPr>
              <w:t>μ</w:t>
            </w:r>
            <w:r w:rsidRPr="00732ECF">
              <w:rPr>
                <w:b/>
                <w:spacing w:val="-16"/>
                <w:szCs w:val="21"/>
              </w:rPr>
              <w:t>g/m</w:t>
            </w:r>
            <w:r w:rsidRPr="00732ECF">
              <w:rPr>
                <w:b/>
                <w:spacing w:val="-16"/>
                <w:szCs w:val="21"/>
                <w:vertAlign w:val="superscript"/>
              </w:rPr>
              <w:t>3</w:t>
            </w:r>
          </w:p>
        </w:tc>
        <w:tc>
          <w:tcPr>
            <w:tcW w:w="1169" w:type="dxa"/>
            <w:vAlign w:val="center"/>
          </w:tcPr>
          <w:p w:rsidR="00FC4359" w:rsidRPr="00732ECF" w:rsidRDefault="00FC4359" w:rsidP="00F56113">
            <w:pPr>
              <w:pStyle w:val="aff2"/>
              <w:spacing w:line="240" w:lineRule="exact"/>
              <w:rPr>
                <w:b/>
                <w:spacing w:val="-16"/>
                <w:szCs w:val="21"/>
              </w:rPr>
            </w:pPr>
            <w:r w:rsidRPr="00732ECF">
              <w:rPr>
                <w:rFonts w:hint="eastAsia"/>
                <w:b/>
                <w:spacing w:val="-16"/>
                <w:szCs w:val="21"/>
              </w:rPr>
              <w:t>20~24</w:t>
            </w:r>
          </w:p>
        </w:tc>
        <w:tc>
          <w:tcPr>
            <w:tcW w:w="1489" w:type="dxa"/>
            <w:vAlign w:val="center"/>
          </w:tcPr>
          <w:p w:rsidR="00FC4359" w:rsidRPr="00732ECF" w:rsidRDefault="00FC4359" w:rsidP="00F56113">
            <w:pPr>
              <w:jc w:val="center"/>
              <w:rPr>
                <w:rFonts w:ascii="宋体" w:hAnsi="宋体" w:cs="宋体"/>
                <w:b/>
                <w:color w:val="000000"/>
                <w:szCs w:val="21"/>
              </w:rPr>
            </w:pPr>
            <w:r w:rsidRPr="00732ECF">
              <w:rPr>
                <w:rFonts w:hint="eastAsia"/>
                <w:b/>
                <w:color w:val="000000"/>
                <w:szCs w:val="21"/>
              </w:rPr>
              <w:t>16.0</w:t>
            </w:r>
          </w:p>
        </w:tc>
        <w:tc>
          <w:tcPr>
            <w:tcW w:w="1322" w:type="dxa"/>
            <w:vAlign w:val="center"/>
          </w:tcPr>
          <w:p w:rsidR="00FC4359" w:rsidRPr="00732ECF" w:rsidRDefault="00FC4359" w:rsidP="00F56113">
            <w:pPr>
              <w:spacing w:line="240" w:lineRule="exact"/>
              <w:jc w:val="center"/>
              <w:rPr>
                <w:b/>
                <w:szCs w:val="21"/>
              </w:rPr>
            </w:pPr>
            <w:r w:rsidRPr="00732ECF">
              <w:rPr>
                <w:b/>
                <w:szCs w:val="21"/>
              </w:rPr>
              <w:t>0</w:t>
            </w:r>
          </w:p>
        </w:tc>
        <w:tc>
          <w:tcPr>
            <w:tcW w:w="1318" w:type="dxa"/>
            <w:vAlign w:val="center"/>
          </w:tcPr>
          <w:p w:rsidR="00FC4359" w:rsidRPr="00732ECF" w:rsidRDefault="00FC4359" w:rsidP="00F56113">
            <w:pPr>
              <w:jc w:val="center"/>
              <w:rPr>
                <w:b/>
                <w:szCs w:val="21"/>
              </w:rPr>
            </w:pPr>
            <w:r w:rsidRPr="00732ECF">
              <w:rPr>
                <w:b/>
                <w:spacing w:val="-16"/>
                <w:szCs w:val="21"/>
              </w:rPr>
              <w:t>达标</w:t>
            </w:r>
          </w:p>
        </w:tc>
      </w:tr>
      <w:tr w:rsidR="00FC4359" w:rsidRPr="00732ECF" w:rsidTr="00F56113">
        <w:trPr>
          <w:cantSplit/>
          <w:trHeight w:val="221"/>
          <w:jc w:val="center"/>
        </w:trPr>
        <w:tc>
          <w:tcPr>
            <w:tcW w:w="982" w:type="dxa"/>
            <w:vMerge/>
            <w:vAlign w:val="center"/>
          </w:tcPr>
          <w:p w:rsidR="00FC4359" w:rsidRPr="00732ECF" w:rsidRDefault="00FC4359" w:rsidP="00F56113">
            <w:pPr>
              <w:pStyle w:val="aff2"/>
              <w:spacing w:line="240" w:lineRule="exact"/>
              <w:rPr>
                <w:b/>
                <w:spacing w:val="-16"/>
                <w:szCs w:val="21"/>
              </w:rPr>
            </w:pPr>
          </w:p>
        </w:tc>
        <w:tc>
          <w:tcPr>
            <w:tcW w:w="1266" w:type="dxa"/>
            <w:vAlign w:val="center"/>
          </w:tcPr>
          <w:p w:rsidR="00FC4359" w:rsidRPr="00732ECF" w:rsidRDefault="00FC4359" w:rsidP="00F56113">
            <w:pPr>
              <w:pStyle w:val="aff2"/>
              <w:spacing w:line="240" w:lineRule="exact"/>
              <w:rPr>
                <w:b/>
                <w:spacing w:val="-16"/>
                <w:szCs w:val="21"/>
              </w:rPr>
            </w:pPr>
            <w:r w:rsidRPr="00732ECF">
              <w:rPr>
                <w:b/>
                <w:spacing w:val="-16"/>
                <w:szCs w:val="21"/>
              </w:rPr>
              <w:t>PM</w:t>
            </w:r>
            <w:r w:rsidRPr="00732ECF">
              <w:rPr>
                <w:b/>
                <w:spacing w:val="-16"/>
                <w:szCs w:val="21"/>
                <w:vertAlign w:val="subscript"/>
              </w:rPr>
              <w:t>10</w:t>
            </w:r>
          </w:p>
        </w:tc>
        <w:tc>
          <w:tcPr>
            <w:tcW w:w="982" w:type="dxa"/>
            <w:vAlign w:val="center"/>
          </w:tcPr>
          <w:p w:rsidR="00FC4359" w:rsidRPr="00732ECF" w:rsidRDefault="00FC4359" w:rsidP="00F56113">
            <w:pPr>
              <w:pStyle w:val="aff2"/>
              <w:spacing w:line="240" w:lineRule="exact"/>
              <w:rPr>
                <w:b/>
                <w:spacing w:val="-16"/>
                <w:szCs w:val="21"/>
              </w:rPr>
            </w:pPr>
            <w:r w:rsidRPr="00732ECF">
              <w:rPr>
                <w:rFonts w:hint="eastAsia"/>
                <w:b/>
                <w:spacing w:val="-16"/>
                <w:szCs w:val="21"/>
              </w:rPr>
              <w:t>μ</w:t>
            </w:r>
            <w:r w:rsidRPr="00732ECF">
              <w:rPr>
                <w:b/>
                <w:spacing w:val="-16"/>
                <w:szCs w:val="21"/>
              </w:rPr>
              <w:t>g/m</w:t>
            </w:r>
            <w:r w:rsidRPr="00732ECF">
              <w:rPr>
                <w:b/>
                <w:spacing w:val="-16"/>
                <w:szCs w:val="21"/>
                <w:vertAlign w:val="superscript"/>
              </w:rPr>
              <w:t>3</w:t>
            </w:r>
          </w:p>
        </w:tc>
        <w:tc>
          <w:tcPr>
            <w:tcW w:w="1169" w:type="dxa"/>
            <w:vAlign w:val="center"/>
          </w:tcPr>
          <w:p w:rsidR="00FC4359" w:rsidRPr="00732ECF" w:rsidRDefault="00FC4359" w:rsidP="00F56113">
            <w:pPr>
              <w:pStyle w:val="aff2"/>
              <w:spacing w:line="240" w:lineRule="exact"/>
              <w:rPr>
                <w:b/>
                <w:spacing w:val="-16"/>
                <w:szCs w:val="21"/>
              </w:rPr>
            </w:pPr>
            <w:r w:rsidRPr="00732ECF">
              <w:rPr>
                <w:rFonts w:hint="eastAsia"/>
                <w:b/>
                <w:spacing w:val="-16"/>
                <w:szCs w:val="21"/>
              </w:rPr>
              <w:t>121~179</w:t>
            </w:r>
          </w:p>
        </w:tc>
        <w:tc>
          <w:tcPr>
            <w:tcW w:w="1489" w:type="dxa"/>
            <w:vAlign w:val="center"/>
          </w:tcPr>
          <w:p w:rsidR="00FC4359" w:rsidRPr="00732ECF" w:rsidRDefault="00FC4359" w:rsidP="00F56113">
            <w:pPr>
              <w:jc w:val="center"/>
              <w:rPr>
                <w:rFonts w:ascii="宋体" w:hAnsi="宋体" w:cs="宋体"/>
                <w:b/>
                <w:color w:val="000000"/>
                <w:szCs w:val="21"/>
              </w:rPr>
            </w:pPr>
            <w:r w:rsidRPr="00732ECF">
              <w:rPr>
                <w:rFonts w:hint="eastAsia"/>
                <w:b/>
                <w:color w:val="000000"/>
                <w:szCs w:val="21"/>
              </w:rPr>
              <w:t>59.7</w:t>
            </w:r>
          </w:p>
        </w:tc>
        <w:tc>
          <w:tcPr>
            <w:tcW w:w="1322" w:type="dxa"/>
            <w:vAlign w:val="center"/>
          </w:tcPr>
          <w:p w:rsidR="00FC4359" w:rsidRPr="00732ECF" w:rsidRDefault="00FC4359" w:rsidP="00F56113">
            <w:pPr>
              <w:spacing w:line="240" w:lineRule="exact"/>
              <w:jc w:val="center"/>
              <w:rPr>
                <w:b/>
                <w:szCs w:val="21"/>
              </w:rPr>
            </w:pPr>
            <w:r w:rsidRPr="00732ECF">
              <w:rPr>
                <w:b/>
                <w:szCs w:val="21"/>
              </w:rPr>
              <w:t>0</w:t>
            </w:r>
          </w:p>
        </w:tc>
        <w:tc>
          <w:tcPr>
            <w:tcW w:w="1318" w:type="dxa"/>
            <w:vAlign w:val="center"/>
          </w:tcPr>
          <w:p w:rsidR="00FC4359" w:rsidRPr="00732ECF" w:rsidRDefault="00FC4359" w:rsidP="00F56113">
            <w:pPr>
              <w:jc w:val="center"/>
              <w:rPr>
                <w:b/>
                <w:szCs w:val="21"/>
              </w:rPr>
            </w:pPr>
            <w:r w:rsidRPr="00732ECF">
              <w:rPr>
                <w:b/>
                <w:spacing w:val="-16"/>
                <w:szCs w:val="21"/>
              </w:rPr>
              <w:t>达标</w:t>
            </w:r>
          </w:p>
        </w:tc>
      </w:tr>
      <w:tr w:rsidR="00FC4359" w:rsidRPr="00732ECF" w:rsidTr="00F56113">
        <w:trPr>
          <w:cantSplit/>
          <w:trHeight w:val="221"/>
          <w:jc w:val="center"/>
        </w:trPr>
        <w:tc>
          <w:tcPr>
            <w:tcW w:w="982" w:type="dxa"/>
            <w:vMerge/>
            <w:vAlign w:val="center"/>
          </w:tcPr>
          <w:p w:rsidR="00FC4359" w:rsidRPr="00732ECF" w:rsidRDefault="00FC4359" w:rsidP="00F56113">
            <w:pPr>
              <w:pStyle w:val="aff2"/>
              <w:spacing w:line="240" w:lineRule="exact"/>
              <w:rPr>
                <w:b/>
                <w:spacing w:val="-16"/>
                <w:szCs w:val="21"/>
              </w:rPr>
            </w:pPr>
          </w:p>
        </w:tc>
        <w:tc>
          <w:tcPr>
            <w:tcW w:w="1266" w:type="dxa"/>
            <w:vAlign w:val="center"/>
          </w:tcPr>
          <w:p w:rsidR="00FC4359" w:rsidRPr="00732ECF" w:rsidRDefault="00FC4359" w:rsidP="00F56113">
            <w:pPr>
              <w:pStyle w:val="aff2"/>
              <w:spacing w:line="240" w:lineRule="exact"/>
              <w:rPr>
                <w:b/>
                <w:spacing w:val="-16"/>
                <w:szCs w:val="21"/>
              </w:rPr>
            </w:pPr>
            <w:r w:rsidRPr="00732ECF">
              <w:rPr>
                <w:b/>
                <w:spacing w:val="-16"/>
                <w:szCs w:val="21"/>
              </w:rPr>
              <w:t>TSP</w:t>
            </w:r>
          </w:p>
        </w:tc>
        <w:tc>
          <w:tcPr>
            <w:tcW w:w="982" w:type="dxa"/>
            <w:vAlign w:val="center"/>
          </w:tcPr>
          <w:p w:rsidR="00FC4359" w:rsidRPr="00732ECF" w:rsidRDefault="00FC4359" w:rsidP="00F56113">
            <w:pPr>
              <w:pStyle w:val="aff2"/>
              <w:spacing w:line="240" w:lineRule="exact"/>
              <w:rPr>
                <w:b/>
                <w:spacing w:val="-16"/>
                <w:szCs w:val="21"/>
              </w:rPr>
            </w:pPr>
            <w:r w:rsidRPr="00732ECF">
              <w:rPr>
                <w:rFonts w:hint="eastAsia"/>
                <w:b/>
                <w:spacing w:val="-16"/>
                <w:szCs w:val="21"/>
              </w:rPr>
              <w:t>μ</w:t>
            </w:r>
            <w:r w:rsidRPr="00732ECF">
              <w:rPr>
                <w:b/>
                <w:spacing w:val="-16"/>
                <w:szCs w:val="21"/>
              </w:rPr>
              <w:t>g/m</w:t>
            </w:r>
            <w:r w:rsidRPr="00732ECF">
              <w:rPr>
                <w:b/>
                <w:spacing w:val="-16"/>
                <w:szCs w:val="21"/>
                <w:vertAlign w:val="superscript"/>
              </w:rPr>
              <w:t>3</w:t>
            </w:r>
          </w:p>
        </w:tc>
        <w:tc>
          <w:tcPr>
            <w:tcW w:w="1169" w:type="dxa"/>
            <w:vAlign w:val="center"/>
          </w:tcPr>
          <w:p w:rsidR="00FC4359" w:rsidRPr="00732ECF" w:rsidRDefault="00FC4359" w:rsidP="00F56113">
            <w:pPr>
              <w:pStyle w:val="aff2"/>
              <w:spacing w:line="240" w:lineRule="exact"/>
              <w:rPr>
                <w:b/>
                <w:spacing w:val="-16"/>
                <w:szCs w:val="21"/>
              </w:rPr>
            </w:pPr>
            <w:r w:rsidRPr="00732ECF">
              <w:rPr>
                <w:rFonts w:hint="eastAsia"/>
                <w:b/>
                <w:spacing w:val="-16"/>
                <w:szCs w:val="21"/>
              </w:rPr>
              <w:t>105~124</w:t>
            </w:r>
          </w:p>
        </w:tc>
        <w:tc>
          <w:tcPr>
            <w:tcW w:w="1489" w:type="dxa"/>
            <w:vAlign w:val="center"/>
          </w:tcPr>
          <w:p w:rsidR="00FC4359" w:rsidRPr="00732ECF" w:rsidRDefault="00FC4359" w:rsidP="00F56113">
            <w:pPr>
              <w:jc w:val="center"/>
              <w:rPr>
                <w:rFonts w:ascii="宋体" w:hAnsi="宋体" w:cs="宋体"/>
                <w:b/>
                <w:color w:val="000000"/>
                <w:szCs w:val="21"/>
              </w:rPr>
            </w:pPr>
            <w:r w:rsidRPr="00732ECF">
              <w:rPr>
                <w:rFonts w:hint="eastAsia"/>
                <w:b/>
                <w:color w:val="000000"/>
                <w:szCs w:val="21"/>
              </w:rPr>
              <w:t>82.7</w:t>
            </w:r>
          </w:p>
        </w:tc>
        <w:tc>
          <w:tcPr>
            <w:tcW w:w="1322" w:type="dxa"/>
            <w:vAlign w:val="center"/>
          </w:tcPr>
          <w:p w:rsidR="00FC4359" w:rsidRPr="00732ECF" w:rsidRDefault="00FC4359" w:rsidP="00F56113">
            <w:pPr>
              <w:spacing w:line="240" w:lineRule="exact"/>
              <w:jc w:val="center"/>
              <w:rPr>
                <w:b/>
                <w:szCs w:val="21"/>
              </w:rPr>
            </w:pPr>
            <w:r w:rsidRPr="00732ECF">
              <w:rPr>
                <w:b/>
                <w:szCs w:val="21"/>
              </w:rPr>
              <w:t>0</w:t>
            </w:r>
          </w:p>
        </w:tc>
        <w:tc>
          <w:tcPr>
            <w:tcW w:w="1318" w:type="dxa"/>
            <w:vAlign w:val="center"/>
          </w:tcPr>
          <w:p w:rsidR="00FC4359" w:rsidRPr="00732ECF" w:rsidRDefault="00FC4359" w:rsidP="00F56113">
            <w:pPr>
              <w:jc w:val="center"/>
              <w:rPr>
                <w:b/>
                <w:szCs w:val="21"/>
              </w:rPr>
            </w:pPr>
            <w:r w:rsidRPr="00732ECF">
              <w:rPr>
                <w:b/>
                <w:spacing w:val="-16"/>
                <w:szCs w:val="21"/>
              </w:rPr>
              <w:t>达标</w:t>
            </w:r>
          </w:p>
        </w:tc>
      </w:tr>
      <w:tr w:rsidR="00FC4359" w:rsidRPr="00732ECF" w:rsidTr="00F56113">
        <w:trPr>
          <w:cantSplit/>
          <w:trHeight w:val="221"/>
          <w:jc w:val="center"/>
        </w:trPr>
        <w:tc>
          <w:tcPr>
            <w:tcW w:w="982" w:type="dxa"/>
            <w:vMerge/>
            <w:vAlign w:val="center"/>
          </w:tcPr>
          <w:p w:rsidR="00FC4359" w:rsidRPr="00732ECF" w:rsidRDefault="00FC4359" w:rsidP="00F56113">
            <w:pPr>
              <w:pStyle w:val="aff2"/>
              <w:spacing w:line="240" w:lineRule="exact"/>
              <w:rPr>
                <w:b/>
                <w:spacing w:val="-16"/>
                <w:szCs w:val="21"/>
              </w:rPr>
            </w:pPr>
          </w:p>
        </w:tc>
        <w:tc>
          <w:tcPr>
            <w:tcW w:w="1266" w:type="dxa"/>
            <w:vAlign w:val="center"/>
          </w:tcPr>
          <w:p w:rsidR="00FC4359" w:rsidRPr="00063F09" w:rsidRDefault="00FC4359" w:rsidP="00F56113">
            <w:pPr>
              <w:pStyle w:val="aff2"/>
              <w:spacing w:line="240" w:lineRule="exact"/>
              <w:rPr>
                <w:b/>
                <w:spacing w:val="-16"/>
                <w:szCs w:val="21"/>
              </w:rPr>
            </w:pPr>
            <w:r w:rsidRPr="00063F09">
              <w:rPr>
                <w:rFonts w:hint="eastAsia"/>
                <w:b/>
                <w:spacing w:val="-16"/>
                <w:szCs w:val="21"/>
              </w:rPr>
              <w:t>硫酸雾</w:t>
            </w:r>
          </w:p>
        </w:tc>
        <w:tc>
          <w:tcPr>
            <w:tcW w:w="982" w:type="dxa"/>
            <w:vAlign w:val="center"/>
          </w:tcPr>
          <w:p w:rsidR="00FC4359" w:rsidRPr="00063F09" w:rsidRDefault="00FC4359" w:rsidP="00F56113">
            <w:pPr>
              <w:pStyle w:val="aff2"/>
              <w:spacing w:line="240" w:lineRule="exact"/>
              <w:rPr>
                <w:b/>
                <w:spacing w:val="-16"/>
                <w:szCs w:val="21"/>
              </w:rPr>
            </w:pPr>
            <w:r w:rsidRPr="00063F09">
              <w:rPr>
                <w:rFonts w:hint="eastAsia"/>
                <w:b/>
                <w:spacing w:val="-16"/>
                <w:szCs w:val="21"/>
              </w:rPr>
              <w:t>m</w:t>
            </w:r>
            <w:r w:rsidRPr="00063F09">
              <w:rPr>
                <w:b/>
                <w:spacing w:val="-16"/>
                <w:szCs w:val="21"/>
              </w:rPr>
              <w:t>g/m</w:t>
            </w:r>
            <w:r w:rsidRPr="00063F09">
              <w:rPr>
                <w:b/>
                <w:spacing w:val="-16"/>
                <w:szCs w:val="21"/>
                <w:vertAlign w:val="superscript"/>
              </w:rPr>
              <w:t>3</w:t>
            </w:r>
          </w:p>
        </w:tc>
        <w:tc>
          <w:tcPr>
            <w:tcW w:w="1169" w:type="dxa"/>
            <w:vAlign w:val="center"/>
          </w:tcPr>
          <w:p w:rsidR="00FC4359" w:rsidRPr="00063F09" w:rsidRDefault="00FC4359" w:rsidP="00F56113">
            <w:pPr>
              <w:pStyle w:val="aff2"/>
              <w:spacing w:line="240" w:lineRule="exact"/>
              <w:rPr>
                <w:b/>
                <w:spacing w:val="-16"/>
                <w:szCs w:val="21"/>
              </w:rPr>
            </w:pPr>
            <w:r w:rsidRPr="00063F09">
              <w:rPr>
                <w:rFonts w:hint="eastAsia"/>
                <w:b/>
                <w:spacing w:val="-16"/>
                <w:szCs w:val="21"/>
              </w:rPr>
              <w:t>0.02~0.04</w:t>
            </w:r>
          </w:p>
        </w:tc>
        <w:tc>
          <w:tcPr>
            <w:tcW w:w="1489" w:type="dxa"/>
            <w:vAlign w:val="center"/>
          </w:tcPr>
          <w:p w:rsidR="00FC4359" w:rsidRPr="00063F09" w:rsidRDefault="00FC4359" w:rsidP="00F56113">
            <w:pPr>
              <w:jc w:val="center"/>
              <w:rPr>
                <w:rFonts w:ascii="宋体" w:hAnsi="宋体" w:cs="宋体"/>
                <w:b/>
                <w:szCs w:val="21"/>
              </w:rPr>
            </w:pPr>
            <w:r w:rsidRPr="00063F09">
              <w:rPr>
                <w:rFonts w:hint="eastAsia"/>
                <w:b/>
                <w:szCs w:val="21"/>
              </w:rPr>
              <w:t>40.0</w:t>
            </w:r>
          </w:p>
        </w:tc>
        <w:tc>
          <w:tcPr>
            <w:tcW w:w="1322" w:type="dxa"/>
            <w:vAlign w:val="center"/>
          </w:tcPr>
          <w:p w:rsidR="00FC4359" w:rsidRPr="00063F09" w:rsidRDefault="00FC4359" w:rsidP="00F56113">
            <w:pPr>
              <w:spacing w:line="240" w:lineRule="exact"/>
              <w:jc w:val="center"/>
              <w:rPr>
                <w:b/>
                <w:szCs w:val="21"/>
              </w:rPr>
            </w:pPr>
          </w:p>
        </w:tc>
        <w:tc>
          <w:tcPr>
            <w:tcW w:w="1318" w:type="dxa"/>
            <w:vAlign w:val="center"/>
          </w:tcPr>
          <w:p w:rsidR="00FC4359" w:rsidRPr="00732ECF" w:rsidRDefault="00FC4359" w:rsidP="00F56113">
            <w:pPr>
              <w:jc w:val="center"/>
              <w:rPr>
                <w:b/>
                <w:spacing w:val="-16"/>
                <w:szCs w:val="21"/>
              </w:rPr>
            </w:pPr>
            <w:r w:rsidRPr="00732ECF">
              <w:rPr>
                <w:b/>
                <w:spacing w:val="-16"/>
                <w:szCs w:val="21"/>
              </w:rPr>
              <w:t>达标</w:t>
            </w:r>
          </w:p>
        </w:tc>
      </w:tr>
      <w:tr w:rsidR="00FC4359" w:rsidRPr="00732ECF" w:rsidTr="00F56113">
        <w:trPr>
          <w:cantSplit/>
          <w:trHeight w:val="221"/>
          <w:jc w:val="center"/>
        </w:trPr>
        <w:tc>
          <w:tcPr>
            <w:tcW w:w="982" w:type="dxa"/>
            <w:vMerge w:val="restart"/>
            <w:vAlign w:val="center"/>
          </w:tcPr>
          <w:p w:rsidR="00FC4359" w:rsidRPr="00732ECF" w:rsidRDefault="00FC4359" w:rsidP="00F56113">
            <w:pPr>
              <w:pStyle w:val="aff2"/>
              <w:spacing w:line="240" w:lineRule="exact"/>
              <w:rPr>
                <w:b/>
                <w:szCs w:val="21"/>
              </w:rPr>
            </w:pPr>
            <w:r w:rsidRPr="00732ECF">
              <w:rPr>
                <w:rFonts w:hAnsi="宋体" w:hint="eastAsia"/>
                <w:b/>
                <w:szCs w:val="21"/>
              </w:rPr>
              <w:t>南小丁</w:t>
            </w:r>
          </w:p>
        </w:tc>
        <w:tc>
          <w:tcPr>
            <w:tcW w:w="1266" w:type="dxa"/>
            <w:vAlign w:val="center"/>
          </w:tcPr>
          <w:p w:rsidR="00FC4359" w:rsidRPr="00063F09" w:rsidRDefault="00FC4359" w:rsidP="00F56113">
            <w:pPr>
              <w:pStyle w:val="aff2"/>
              <w:spacing w:line="240" w:lineRule="exact"/>
              <w:rPr>
                <w:b/>
                <w:spacing w:val="-16"/>
                <w:szCs w:val="21"/>
                <w:vertAlign w:val="subscript"/>
              </w:rPr>
            </w:pPr>
            <w:r w:rsidRPr="00063F09">
              <w:rPr>
                <w:b/>
                <w:spacing w:val="-16"/>
                <w:szCs w:val="21"/>
              </w:rPr>
              <w:t>SO</w:t>
            </w:r>
            <w:r w:rsidRPr="00063F09">
              <w:rPr>
                <w:b/>
                <w:spacing w:val="-16"/>
                <w:szCs w:val="21"/>
                <w:vertAlign w:val="subscript"/>
              </w:rPr>
              <w:t>2</w:t>
            </w:r>
          </w:p>
        </w:tc>
        <w:tc>
          <w:tcPr>
            <w:tcW w:w="982" w:type="dxa"/>
            <w:vAlign w:val="center"/>
          </w:tcPr>
          <w:p w:rsidR="00FC4359" w:rsidRPr="00063F09" w:rsidRDefault="00FC4359" w:rsidP="00F56113">
            <w:pPr>
              <w:pStyle w:val="aff2"/>
              <w:spacing w:line="240" w:lineRule="exact"/>
              <w:rPr>
                <w:b/>
                <w:spacing w:val="-16"/>
                <w:szCs w:val="21"/>
              </w:rPr>
            </w:pPr>
            <w:r w:rsidRPr="00063F09">
              <w:rPr>
                <w:rFonts w:hint="eastAsia"/>
                <w:b/>
                <w:spacing w:val="-16"/>
                <w:szCs w:val="21"/>
              </w:rPr>
              <w:t>μ</w:t>
            </w:r>
            <w:r w:rsidRPr="00063F09">
              <w:rPr>
                <w:b/>
                <w:spacing w:val="-16"/>
                <w:szCs w:val="21"/>
              </w:rPr>
              <w:t>g/m</w:t>
            </w:r>
            <w:r w:rsidRPr="00063F09">
              <w:rPr>
                <w:b/>
                <w:spacing w:val="-16"/>
                <w:szCs w:val="21"/>
                <w:vertAlign w:val="superscript"/>
              </w:rPr>
              <w:t>3</w:t>
            </w:r>
          </w:p>
        </w:tc>
        <w:tc>
          <w:tcPr>
            <w:tcW w:w="1169" w:type="dxa"/>
            <w:vAlign w:val="center"/>
          </w:tcPr>
          <w:p w:rsidR="00FC4359" w:rsidRPr="00063F09" w:rsidRDefault="00FC4359" w:rsidP="00F56113">
            <w:pPr>
              <w:pStyle w:val="aff2"/>
              <w:spacing w:line="240" w:lineRule="exact"/>
              <w:rPr>
                <w:b/>
                <w:spacing w:val="-16"/>
                <w:szCs w:val="21"/>
              </w:rPr>
            </w:pPr>
            <w:r w:rsidRPr="00063F09">
              <w:rPr>
                <w:rFonts w:hint="eastAsia"/>
                <w:b/>
                <w:spacing w:val="-16"/>
                <w:szCs w:val="21"/>
              </w:rPr>
              <w:t>29~33</w:t>
            </w:r>
          </w:p>
        </w:tc>
        <w:tc>
          <w:tcPr>
            <w:tcW w:w="1489" w:type="dxa"/>
            <w:vAlign w:val="center"/>
          </w:tcPr>
          <w:p w:rsidR="00FC4359" w:rsidRPr="00063F09" w:rsidRDefault="00FC4359" w:rsidP="00F56113">
            <w:pPr>
              <w:jc w:val="center"/>
              <w:rPr>
                <w:rFonts w:ascii="宋体" w:hAnsi="宋体" w:cs="宋体"/>
                <w:b/>
                <w:szCs w:val="21"/>
              </w:rPr>
            </w:pPr>
            <w:r w:rsidRPr="00063F09">
              <w:rPr>
                <w:rFonts w:hint="eastAsia"/>
                <w:b/>
                <w:szCs w:val="21"/>
              </w:rPr>
              <w:t>41.3</w:t>
            </w:r>
          </w:p>
        </w:tc>
        <w:tc>
          <w:tcPr>
            <w:tcW w:w="1322" w:type="dxa"/>
            <w:vAlign w:val="center"/>
          </w:tcPr>
          <w:p w:rsidR="00FC4359" w:rsidRPr="00063F09" w:rsidRDefault="00FC4359" w:rsidP="00F56113">
            <w:pPr>
              <w:spacing w:line="240" w:lineRule="exact"/>
              <w:jc w:val="center"/>
              <w:rPr>
                <w:b/>
                <w:szCs w:val="21"/>
              </w:rPr>
            </w:pPr>
            <w:r w:rsidRPr="00063F09">
              <w:rPr>
                <w:b/>
                <w:szCs w:val="21"/>
              </w:rPr>
              <w:t>0</w:t>
            </w:r>
          </w:p>
        </w:tc>
        <w:tc>
          <w:tcPr>
            <w:tcW w:w="1318" w:type="dxa"/>
            <w:vAlign w:val="center"/>
          </w:tcPr>
          <w:p w:rsidR="00FC4359" w:rsidRPr="00732ECF" w:rsidRDefault="00FC4359" w:rsidP="00F56113">
            <w:pPr>
              <w:jc w:val="center"/>
              <w:rPr>
                <w:b/>
                <w:szCs w:val="21"/>
              </w:rPr>
            </w:pPr>
            <w:r w:rsidRPr="00732ECF">
              <w:rPr>
                <w:b/>
                <w:spacing w:val="-16"/>
                <w:szCs w:val="21"/>
              </w:rPr>
              <w:t>达标</w:t>
            </w:r>
          </w:p>
        </w:tc>
      </w:tr>
      <w:tr w:rsidR="00FC4359" w:rsidRPr="00732ECF" w:rsidTr="00F56113">
        <w:trPr>
          <w:cantSplit/>
          <w:trHeight w:val="221"/>
          <w:jc w:val="center"/>
        </w:trPr>
        <w:tc>
          <w:tcPr>
            <w:tcW w:w="982" w:type="dxa"/>
            <w:vMerge/>
            <w:vAlign w:val="center"/>
          </w:tcPr>
          <w:p w:rsidR="00FC4359" w:rsidRPr="00732ECF" w:rsidRDefault="00FC4359" w:rsidP="00F56113">
            <w:pPr>
              <w:pStyle w:val="aff2"/>
              <w:spacing w:line="240" w:lineRule="exact"/>
              <w:rPr>
                <w:b/>
                <w:spacing w:val="-16"/>
                <w:szCs w:val="21"/>
              </w:rPr>
            </w:pPr>
          </w:p>
        </w:tc>
        <w:tc>
          <w:tcPr>
            <w:tcW w:w="1266" w:type="dxa"/>
            <w:vAlign w:val="center"/>
          </w:tcPr>
          <w:p w:rsidR="00FC4359" w:rsidRPr="00063F09" w:rsidRDefault="00FC4359" w:rsidP="00F56113">
            <w:pPr>
              <w:pStyle w:val="aff2"/>
              <w:spacing w:line="240" w:lineRule="exact"/>
              <w:rPr>
                <w:b/>
                <w:spacing w:val="-16"/>
                <w:szCs w:val="21"/>
                <w:vertAlign w:val="subscript"/>
              </w:rPr>
            </w:pPr>
            <w:r w:rsidRPr="00063F09">
              <w:rPr>
                <w:b/>
                <w:spacing w:val="-16"/>
                <w:szCs w:val="21"/>
              </w:rPr>
              <w:t>NO</w:t>
            </w:r>
            <w:r w:rsidRPr="00063F09">
              <w:rPr>
                <w:b/>
                <w:spacing w:val="-16"/>
                <w:szCs w:val="21"/>
                <w:vertAlign w:val="subscript"/>
              </w:rPr>
              <w:t>2</w:t>
            </w:r>
          </w:p>
        </w:tc>
        <w:tc>
          <w:tcPr>
            <w:tcW w:w="982" w:type="dxa"/>
            <w:vAlign w:val="center"/>
          </w:tcPr>
          <w:p w:rsidR="00FC4359" w:rsidRPr="00063F09" w:rsidRDefault="00FC4359" w:rsidP="00F56113">
            <w:pPr>
              <w:pStyle w:val="aff2"/>
              <w:spacing w:line="240" w:lineRule="exact"/>
              <w:rPr>
                <w:b/>
                <w:spacing w:val="-16"/>
                <w:szCs w:val="21"/>
              </w:rPr>
            </w:pPr>
            <w:r w:rsidRPr="00063F09">
              <w:rPr>
                <w:rFonts w:hint="eastAsia"/>
                <w:b/>
                <w:spacing w:val="-16"/>
                <w:szCs w:val="21"/>
              </w:rPr>
              <w:t>μ</w:t>
            </w:r>
            <w:r w:rsidRPr="00063F09">
              <w:rPr>
                <w:b/>
                <w:spacing w:val="-16"/>
                <w:szCs w:val="21"/>
              </w:rPr>
              <w:t>g/m</w:t>
            </w:r>
            <w:r w:rsidRPr="00063F09">
              <w:rPr>
                <w:b/>
                <w:spacing w:val="-16"/>
                <w:szCs w:val="21"/>
                <w:vertAlign w:val="superscript"/>
              </w:rPr>
              <w:t>3</w:t>
            </w:r>
          </w:p>
        </w:tc>
        <w:tc>
          <w:tcPr>
            <w:tcW w:w="1169" w:type="dxa"/>
            <w:vAlign w:val="center"/>
          </w:tcPr>
          <w:p w:rsidR="00FC4359" w:rsidRPr="00063F09" w:rsidRDefault="00FC4359" w:rsidP="00F56113">
            <w:pPr>
              <w:pStyle w:val="aff2"/>
              <w:spacing w:line="240" w:lineRule="exact"/>
              <w:rPr>
                <w:b/>
                <w:spacing w:val="-16"/>
                <w:szCs w:val="21"/>
              </w:rPr>
            </w:pPr>
            <w:r w:rsidRPr="00063F09">
              <w:rPr>
                <w:rFonts w:hint="eastAsia"/>
                <w:b/>
                <w:spacing w:val="-16"/>
                <w:szCs w:val="21"/>
              </w:rPr>
              <w:t>20~25</w:t>
            </w:r>
          </w:p>
        </w:tc>
        <w:tc>
          <w:tcPr>
            <w:tcW w:w="1489" w:type="dxa"/>
            <w:vAlign w:val="center"/>
          </w:tcPr>
          <w:p w:rsidR="00FC4359" w:rsidRPr="00063F09" w:rsidRDefault="00FC4359" w:rsidP="00F56113">
            <w:pPr>
              <w:jc w:val="center"/>
              <w:rPr>
                <w:rFonts w:ascii="宋体" w:hAnsi="宋体" w:cs="宋体"/>
                <w:b/>
                <w:szCs w:val="21"/>
              </w:rPr>
            </w:pPr>
            <w:r w:rsidRPr="00063F09">
              <w:rPr>
                <w:rFonts w:hint="eastAsia"/>
                <w:b/>
                <w:szCs w:val="21"/>
              </w:rPr>
              <w:t>16.7</w:t>
            </w:r>
          </w:p>
        </w:tc>
        <w:tc>
          <w:tcPr>
            <w:tcW w:w="1322" w:type="dxa"/>
            <w:vAlign w:val="center"/>
          </w:tcPr>
          <w:p w:rsidR="00FC4359" w:rsidRPr="00063F09" w:rsidRDefault="00FC4359" w:rsidP="00F56113">
            <w:pPr>
              <w:spacing w:line="240" w:lineRule="exact"/>
              <w:jc w:val="center"/>
              <w:rPr>
                <w:b/>
                <w:szCs w:val="21"/>
              </w:rPr>
            </w:pPr>
            <w:r w:rsidRPr="00063F09">
              <w:rPr>
                <w:b/>
                <w:szCs w:val="21"/>
              </w:rPr>
              <w:t>0</w:t>
            </w:r>
          </w:p>
        </w:tc>
        <w:tc>
          <w:tcPr>
            <w:tcW w:w="1318" w:type="dxa"/>
            <w:vAlign w:val="center"/>
          </w:tcPr>
          <w:p w:rsidR="00FC4359" w:rsidRPr="00732ECF" w:rsidRDefault="00FC4359" w:rsidP="00F56113">
            <w:pPr>
              <w:jc w:val="center"/>
              <w:rPr>
                <w:b/>
                <w:szCs w:val="21"/>
              </w:rPr>
            </w:pPr>
            <w:r w:rsidRPr="00732ECF">
              <w:rPr>
                <w:b/>
                <w:spacing w:val="-16"/>
                <w:szCs w:val="21"/>
              </w:rPr>
              <w:t>达标</w:t>
            </w:r>
          </w:p>
        </w:tc>
      </w:tr>
      <w:tr w:rsidR="00FC4359" w:rsidRPr="00732ECF" w:rsidTr="00F56113">
        <w:trPr>
          <w:cantSplit/>
          <w:trHeight w:val="221"/>
          <w:jc w:val="center"/>
        </w:trPr>
        <w:tc>
          <w:tcPr>
            <w:tcW w:w="982" w:type="dxa"/>
            <w:vMerge/>
            <w:vAlign w:val="center"/>
          </w:tcPr>
          <w:p w:rsidR="00FC4359" w:rsidRPr="00732ECF" w:rsidRDefault="00FC4359" w:rsidP="00F56113">
            <w:pPr>
              <w:pStyle w:val="aff2"/>
              <w:spacing w:line="240" w:lineRule="exact"/>
              <w:rPr>
                <w:b/>
                <w:spacing w:val="-16"/>
                <w:szCs w:val="21"/>
              </w:rPr>
            </w:pPr>
          </w:p>
        </w:tc>
        <w:tc>
          <w:tcPr>
            <w:tcW w:w="1266" w:type="dxa"/>
            <w:vAlign w:val="center"/>
          </w:tcPr>
          <w:p w:rsidR="00FC4359" w:rsidRPr="00063F09" w:rsidRDefault="00FC4359" w:rsidP="00F56113">
            <w:pPr>
              <w:pStyle w:val="aff2"/>
              <w:spacing w:line="240" w:lineRule="exact"/>
              <w:rPr>
                <w:b/>
                <w:spacing w:val="-16"/>
                <w:szCs w:val="21"/>
              </w:rPr>
            </w:pPr>
            <w:r w:rsidRPr="00063F09">
              <w:rPr>
                <w:b/>
                <w:spacing w:val="-16"/>
                <w:szCs w:val="21"/>
              </w:rPr>
              <w:t>PM</w:t>
            </w:r>
            <w:r w:rsidRPr="00063F09">
              <w:rPr>
                <w:b/>
                <w:spacing w:val="-16"/>
                <w:szCs w:val="21"/>
                <w:vertAlign w:val="subscript"/>
              </w:rPr>
              <w:t>10</w:t>
            </w:r>
          </w:p>
        </w:tc>
        <w:tc>
          <w:tcPr>
            <w:tcW w:w="982" w:type="dxa"/>
            <w:vAlign w:val="center"/>
          </w:tcPr>
          <w:p w:rsidR="00FC4359" w:rsidRPr="00063F09" w:rsidRDefault="00FC4359" w:rsidP="00F56113">
            <w:pPr>
              <w:pStyle w:val="aff2"/>
              <w:spacing w:line="240" w:lineRule="exact"/>
              <w:rPr>
                <w:b/>
                <w:spacing w:val="-16"/>
                <w:szCs w:val="21"/>
              </w:rPr>
            </w:pPr>
            <w:r w:rsidRPr="00063F09">
              <w:rPr>
                <w:rFonts w:hint="eastAsia"/>
                <w:b/>
                <w:spacing w:val="-16"/>
                <w:szCs w:val="21"/>
              </w:rPr>
              <w:t>μ</w:t>
            </w:r>
            <w:r w:rsidRPr="00063F09">
              <w:rPr>
                <w:b/>
                <w:spacing w:val="-16"/>
                <w:szCs w:val="21"/>
              </w:rPr>
              <w:t>g/m</w:t>
            </w:r>
            <w:r w:rsidRPr="00063F09">
              <w:rPr>
                <w:b/>
                <w:spacing w:val="-16"/>
                <w:szCs w:val="21"/>
                <w:vertAlign w:val="superscript"/>
              </w:rPr>
              <w:t>3</w:t>
            </w:r>
          </w:p>
        </w:tc>
        <w:tc>
          <w:tcPr>
            <w:tcW w:w="1169" w:type="dxa"/>
            <w:vAlign w:val="center"/>
          </w:tcPr>
          <w:p w:rsidR="00FC4359" w:rsidRPr="00063F09" w:rsidRDefault="00FC4359" w:rsidP="00F56113">
            <w:pPr>
              <w:pStyle w:val="aff2"/>
              <w:spacing w:line="240" w:lineRule="exact"/>
              <w:rPr>
                <w:b/>
                <w:spacing w:val="-16"/>
                <w:szCs w:val="21"/>
              </w:rPr>
            </w:pPr>
            <w:r w:rsidRPr="00063F09">
              <w:rPr>
                <w:rFonts w:hint="eastAsia"/>
                <w:b/>
                <w:spacing w:val="-16"/>
                <w:szCs w:val="21"/>
              </w:rPr>
              <w:t>129~165</w:t>
            </w:r>
          </w:p>
        </w:tc>
        <w:tc>
          <w:tcPr>
            <w:tcW w:w="1489" w:type="dxa"/>
            <w:vAlign w:val="center"/>
          </w:tcPr>
          <w:p w:rsidR="00FC4359" w:rsidRPr="00063F09" w:rsidRDefault="00FC4359" w:rsidP="00F56113">
            <w:pPr>
              <w:jc w:val="center"/>
              <w:rPr>
                <w:rFonts w:ascii="宋体" w:hAnsi="宋体" w:cs="宋体"/>
                <w:b/>
                <w:szCs w:val="21"/>
              </w:rPr>
            </w:pPr>
            <w:r w:rsidRPr="00063F09">
              <w:rPr>
                <w:rFonts w:hint="eastAsia"/>
                <w:b/>
                <w:szCs w:val="21"/>
              </w:rPr>
              <w:t>55.0</w:t>
            </w:r>
          </w:p>
        </w:tc>
        <w:tc>
          <w:tcPr>
            <w:tcW w:w="1322" w:type="dxa"/>
            <w:vAlign w:val="center"/>
          </w:tcPr>
          <w:p w:rsidR="00FC4359" w:rsidRPr="00063F09" w:rsidRDefault="00FC4359" w:rsidP="00F56113">
            <w:pPr>
              <w:spacing w:line="240" w:lineRule="exact"/>
              <w:jc w:val="center"/>
              <w:rPr>
                <w:b/>
                <w:szCs w:val="21"/>
              </w:rPr>
            </w:pPr>
            <w:r w:rsidRPr="00063F09">
              <w:rPr>
                <w:b/>
                <w:szCs w:val="21"/>
              </w:rPr>
              <w:t>0</w:t>
            </w:r>
          </w:p>
        </w:tc>
        <w:tc>
          <w:tcPr>
            <w:tcW w:w="1318" w:type="dxa"/>
            <w:vAlign w:val="center"/>
          </w:tcPr>
          <w:p w:rsidR="00FC4359" w:rsidRPr="00732ECF" w:rsidRDefault="00FC4359" w:rsidP="00F56113">
            <w:pPr>
              <w:jc w:val="center"/>
              <w:rPr>
                <w:b/>
                <w:szCs w:val="21"/>
              </w:rPr>
            </w:pPr>
            <w:r w:rsidRPr="00732ECF">
              <w:rPr>
                <w:b/>
                <w:spacing w:val="-16"/>
                <w:szCs w:val="21"/>
              </w:rPr>
              <w:t>达标</w:t>
            </w:r>
          </w:p>
        </w:tc>
      </w:tr>
      <w:tr w:rsidR="00FC4359" w:rsidRPr="00732ECF" w:rsidTr="00F56113">
        <w:trPr>
          <w:cantSplit/>
          <w:trHeight w:val="221"/>
          <w:jc w:val="center"/>
        </w:trPr>
        <w:tc>
          <w:tcPr>
            <w:tcW w:w="982" w:type="dxa"/>
            <w:vMerge/>
            <w:vAlign w:val="center"/>
          </w:tcPr>
          <w:p w:rsidR="00FC4359" w:rsidRPr="00732ECF" w:rsidRDefault="00FC4359" w:rsidP="00F56113">
            <w:pPr>
              <w:pStyle w:val="aff2"/>
              <w:spacing w:line="240" w:lineRule="exact"/>
              <w:rPr>
                <w:b/>
                <w:spacing w:val="-16"/>
                <w:szCs w:val="21"/>
              </w:rPr>
            </w:pPr>
          </w:p>
        </w:tc>
        <w:tc>
          <w:tcPr>
            <w:tcW w:w="1266" w:type="dxa"/>
            <w:vAlign w:val="center"/>
          </w:tcPr>
          <w:p w:rsidR="00FC4359" w:rsidRPr="00063F09" w:rsidRDefault="00FC4359" w:rsidP="00F56113">
            <w:pPr>
              <w:pStyle w:val="aff2"/>
              <w:spacing w:line="240" w:lineRule="exact"/>
              <w:rPr>
                <w:b/>
                <w:spacing w:val="-16"/>
                <w:szCs w:val="21"/>
              </w:rPr>
            </w:pPr>
            <w:r w:rsidRPr="00063F09">
              <w:rPr>
                <w:b/>
                <w:spacing w:val="-16"/>
                <w:szCs w:val="21"/>
              </w:rPr>
              <w:t>TSP</w:t>
            </w:r>
          </w:p>
        </w:tc>
        <w:tc>
          <w:tcPr>
            <w:tcW w:w="982" w:type="dxa"/>
            <w:vAlign w:val="center"/>
          </w:tcPr>
          <w:p w:rsidR="00FC4359" w:rsidRPr="00063F09" w:rsidRDefault="00FC4359" w:rsidP="00F56113">
            <w:pPr>
              <w:pStyle w:val="aff2"/>
              <w:spacing w:line="240" w:lineRule="exact"/>
              <w:rPr>
                <w:b/>
                <w:spacing w:val="-16"/>
                <w:szCs w:val="21"/>
              </w:rPr>
            </w:pPr>
            <w:r w:rsidRPr="00063F09">
              <w:rPr>
                <w:rFonts w:hint="eastAsia"/>
                <w:b/>
                <w:spacing w:val="-16"/>
                <w:szCs w:val="21"/>
              </w:rPr>
              <w:t>μ</w:t>
            </w:r>
            <w:r w:rsidRPr="00063F09">
              <w:rPr>
                <w:b/>
                <w:spacing w:val="-16"/>
                <w:szCs w:val="21"/>
              </w:rPr>
              <w:t>g/m</w:t>
            </w:r>
            <w:r w:rsidRPr="00063F09">
              <w:rPr>
                <w:b/>
                <w:spacing w:val="-16"/>
                <w:szCs w:val="21"/>
                <w:vertAlign w:val="superscript"/>
              </w:rPr>
              <w:t>3</w:t>
            </w:r>
          </w:p>
        </w:tc>
        <w:tc>
          <w:tcPr>
            <w:tcW w:w="1169" w:type="dxa"/>
            <w:vAlign w:val="center"/>
          </w:tcPr>
          <w:p w:rsidR="00FC4359" w:rsidRPr="00063F09" w:rsidRDefault="00FC4359" w:rsidP="00F56113">
            <w:pPr>
              <w:pStyle w:val="aff2"/>
              <w:spacing w:line="240" w:lineRule="exact"/>
              <w:rPr>
                <w:b/>
                <w:spacing w:val="-16"/>
                <w:szCs w:val="21"/>
              </w:rPr>
            </w:pPr>
            <w:r w:rsidRPr="00063F09">
              <w:rPr>
                <w:rFonts w:hint="eastAsia"/>
                <w:b/>
                <w:spacing w:val="-16"/>
                <w:szCs w:val="21"/>
              </w:rPr>
              <w:t>101~117</w:t>
            </w:r>
          </w:p>
        </w:tc>
        <w:tc>
          <w:tcPr>
            <w:tcW w:w="1489" w:type="dxa"/>
            <w:vAlign w:val="center"/>
          </w:tcPr>
          <w:p w:rsidR="00FC4359" w:rsidRPr="00063F09" w:rsidRDefault="00FC4359" w:rsidP="00F56113">
            <w:pPr>
              <w:jc w:val="center"/>
              <w:rPr>
                <w:rFonts w:ascii="宋体" w:hAnsi="宋体" w:cs="宋体"/>
                <w:b/>
                <w:szCs w:val="21"/>
              </w:rPr>
            </w:pPr>
            <w:r w:rsidRPr="00063F09">
              <w:rPr>
                <w:rFonts w:hint="eastAsia"/>
                <w:b/>
                <w:szCs w:val="21"/>
              </w:rPr>
              <w:t>78.0</w:t>
            </w:r>
          </w:p>
        </w:tc>
        <w:tc>
          <w:tcPr>
            <w:tcW w:w="1322" w:type="dxa"/>
            <w:vAlign w:val="center"/>
          </w:tcPr>
          <w:p w:rsidR="00FC4359" w:rsidRPr="00063F09" w:rsidRDefault="00FC4359" w:rsidP="00F56113">
            <w:pPr>
              <w:spacing w:line="240" w:lineRule="exact"/>
              <w:jc w:val="center"/>
              <w:rPr>
                <w:b/>
                <w:szCs w:val="21"/>
              </w:rPr>
            </w:pPr>
            <w:r w:rsidRPr="00063F09">
              <w:rPr>
                <w:b/>
                <w:szCs w:val="21"/>
              </w:rPr>
              <w:t>0</w:t>
            </w:r>
          </w:p>
        </w:tc>
        <w:tc>
          <w:tcPr>
            <w:tcW w:w="1318" w:type="dxa"/>
            <w:vAlign w:val="center"/>
          </w:tcPr>
          <w:p w:rsidR="00FC4359" w:rsidRPr="00732ECF" w:rsidRDefault="00FC4359" w:rsidP="00F56113">
            <w:pPr>
              <w:jc w:val="center"/>
              <w:rPr>
                <w:b/>
                <w:szCs w:val="21"/>
              </w:rPr>
            </w:pPr>
            <w:r w:rsidRPr="00732ECF">
              <w:rPr>
                <w:b/>
                <w:spacing w:val="-16"/>
                <w:szCs w:val="21"/>
              </w:rPr>
              <w:t>达标</w:t>
            </w:r>
          </w:p>
        </w:tc>
      </w:tr>
      <w:tr w:rsidR="00FC4359" w:rsidRPr="00732ECF" w:rsidTr="00F56113">
        <w:trPr>
          <w:cantSplit/>
          <w:trHeight w:val="221"/>
          <w:jc w:val="center"/>
        </w:trPr>
        <w:tc>
          <w:tcPr>
            <w:tcW w:w="982" w:type="dxa"/>
            <w:vMerge/>
            <w:vAlign w:val="center"/>
          </w:tcPr>
          <w:p w:rsidR="00FC4359" w:rsidRPr="00732ECF" w:rsidRDefault="00FC4359" w:rsidP="00F56113">
            <w:pPr>
              <w:pStyle w:val="aff2"/>
              <w:spacing w:line="240" w:lineRule="exact"/>
              <w:rPr>
                <w:b/>
                <w:spacing w:val="-16"/>
                <w:szCs w:val="21"/>
              </w:rPr>
            </w:pPr>
          </w:p>
        </w:tc>
        <w:tc>
          <w:tcPr>
            <w:tcW w:w="1266" w:type="dxa"/>
            <w:vAlign w:val="center"/>
          </w:tcPr>
          <w:p w:rsidR="00FC4359" w:rsidRPr="00063F09" w:rsidRDefault="00FC4359" w:rsidP="00F56113">
            <w:pPr>
              <w:pStyle w:val="aff2"/>
              <w:spacing w:line="240" w:lineRule="exact"/>
              <w:rPr>
                <w:b/>
                <w:spacing w:val="-16"/>
                <w:szCs w:val="21"/>
              </w:rPr>
            </w:pPr>
            <w:r w:rsidRPr="00063F09">
              <w:rPr>
                <w:rFonts w:hint="eastAsia"/>
                <w:b/>
                <w:spacing w:val="-16"/>
                <w:szCs w:val="21"/>
              </w:rPr>
              <w:t>硫酸雾</w:t>
            </w:r>
          </w:p>
        </w:tc>
        <w:tc>
          <w:tcPr>
            <w:tcW w:w="982" w:type="dxa"/>
            <w:vAlign w:val="center"/>
          </w:tcPr>
          <w:p w:rsidR="00FC4359" w:rsidRPr="00063F09" w:rsidRDefault="00FC4359" w:rsidP="00F56113">
            <w:pPr>
              <w:pStyle w:val="aff2"/>
              <w:spacing w:line="240" w:lineRule="exact"/>
              <w:rPr>
                <w:b/>
                <w:spacing w:val="-16"/>
                <w:szCs w:val="21"/>
              </w:rPr>
            </w:pPr>
            <w:r w:rsidRPr="00063F09">
              <w:rPr>
                <w:rFonts w:hint="eastAsia"/>
                <w:b/>
                <w:spacing w:val="-16"/>
                <w:szCs w:val="21"/>
              </w:rPr>
              <w:t>m</w:t>
            </w:r>
            <w:r w:rsidRPr="00063F09">
              <w:rPr>
                <w:b/>
                <w:spacing w:val="-16"/>
                <w:szCs w:val="21"/>
              </w:rPr>
              <w:t>g/m</w:t>
            </w:r>
            <w:r w:rsidRPr="00063F09">
              <w:rPr>
                <w:b/>
                <w:spacing w:val="-16"/>
                <w:szCs w:val="21"/>
                <w:vertAlign w:val="superscript"/>
              </w:rPr>
              <w:t>3</w:t>
            </w:r>
          </w:p>
        </w:tc>
        <w:tc>
          <w:tcPr>
            <w:tcW w:w="1169" w:type="dxa"/>
            <w:vAlign w:val="center"/>
          </w:tcPr>
          <w:p w:rsidR="00FC4359" w:rsidRPr="00063F09" w:rsidRDefault="00FC4359" w:rsidP="00F56113">
            <w:pPr>
              <w:pStyle w:val="aff2"/>
              <w:spacing w:line="240" w:lineRule="exact"/>
              <w:rPr>
                <w:b/>
                <w:spacing w:val="-16"/>
                <w:szCs w:val="21"/>
              </w:rPr>
            </w:pPr>
            <w:r w:rsidRPr="00063F09">
              <w:rPr>
                <w:rFonts w:hint="eastAsia"/>
                <w:b/>
                <w:spacing w:val="-16"/>
                <w:szCs w:val="21"/>
              </w:rPr>
              <w:t>0.01~0.04</w:t>
            </w:r>
          </w:p>
        </w:tc>
        <w:tc>
          <w:tcPr>
            <w:tcW w:w="1489" w:type="dxa"/>
            <w:vAlign w:val="center"/>
          </w:tcPr>
          <w:p w:rsidR="00FC4359" w:rsidRPr="00063F09" w:rsidRDefault="00FC4359" w:rsidP="00F56113">
            <w:pPr>
              <w:jc w:val="center"/>
              <w:rPr>
                <w:rFonts w:ascii="宋体" w:hAnsi="宋体" w:cs="宋体"/>
                <w:b/>
                <w:szCs w:val="21"/>
              </w:rPr>
            </w:pPr>
            <w:r w:rsidRPr="00063F09">
              <w:rPr>
                <w:rFonts w:hint="eastAsia"/>
                <w:b/>
                <w:szCs w:val="21"/>
              </w:rPr>
              <w:t>40.0</w:t>
            </w:r>
          </w:p>
        </w:tc>
        <w:tc>
          <w:tcPr>
            <w:tcW w:w="1322" w:type="dxa"/>
            <w:vAlign w:val="center"/>
          </w:tcPr>
          <w:p w:rsidR="00FC4359" w:rsidRPr="00063F09" w:rsidRDefault="00FC4359" w:rsidP="00F56113">
            <w:pPr>
              <w:spacing w:line="240" w:lineRule="exact"/>
              <w:jc w:val="center"/>
              <w:rPr>
                <w:b/>
                <w:szCs w:val="21"/>
              </w:rPr>
            </w:pPr>
            <w:r w:rsidRPr="00063F09">
              <w:rPr>
                <w:rFonts w:hint="eastAsia"/>
                <w:b/>
                <w:szCs w:val="21"/>
              </w:rPr>
              <w:t>0</w:t>
            </w:r>
          </w:p>
        </w:tc>
        <w:tc>
          <w:tcPr>
            <w:tcW w:w="1318" w:type="dxa"/>
            <w:vAlign w:val="center"/>
          </w:tcPr>
          <w:p w:rsidR="00FC4359" w:rsidRPr="00732ECF" w:rsidRDefault="00FC4359" w:rsidP="00F56113">
            <w:pPr>
              <w:jc w:val="center"/>
              <w:rPr>
                <w:b/>
                <w:spacing w:val="-16"/>
                <w:szCs w:val="21"/>
              </w:rPr>
            </w:pPr>
            <w:r w:rsidRPr="00732ECF">
              <w:rPr>
                <w:b/>
                <w:spacing w:val="-16"/>
                <w:szCs w:val="21"/>
              </w:rPr>
              <w:t>达标</w:t>
            </w:r>
          </w:p>
        </w:tc>
      </w:tr>
    </w:tbl>
    <w:p w:rsidR="00FC4359" w:rsidRPr="00732ECF" w:rsidRDefault="00FC4359" w:rsidP="00FC4359">
      <w:pPr>
        <w:spacing w:line="360" w:lineRule="atLeast"/>
        <w:ind w:firstLineChars="850" w:firstLine="2048"/>
        <w:rPr>
          <w:b/>
          <w:bCs/>
          <w:sz w:val="24"/>
        </w:rPr>
      </w:pPr>
    </w:p>
    <w:p w:rsidR="00FC4359" w:rsidRPr="00732ECF" w:rsidRDefault="00FC4359" w:rsidP="00FC4359">
      <w:pPr>
        <w:spacing w:line="360" w:lineRule="atLeast"/>
        <w:ind w:firstLineChars="850" w:firstLine="2048"/>
        <w:rPr>
          <w:b/>
          <w:bCs/>
          <w:sz w:val="24"/>
        </w:rPr>
      </w:pPr>
    </w:p>
    <w:p w:rsidR="00FC4359" w:rsidRPr="00732ECF" w:rsidRDefault="00FC4359" w:rsidP="00FC4359">
      <w:pPr>
        <w:spacing w:line="360" w:lineRule="atLeast"/>
        <w:ind w:firstLineChars="850" w:firstLine="2048"/>
        <w:rPr>
          <w:b/>
          <w:bCs/>
          <w:sz w:val="24"/>
        </w:rPr>
      </w:pPr>
    </w:p>
    <w:p w:rsidR="00FC4359" w:rsidRPr="00732ECF" w:rsidRDefault="00FC4359" w:rsidP="00FC4359">
      <w:pPr>
        <w:spacing w:line="360" w:lineRule="atLeast"/>
        <w:ind w:firstLineChars="850" w:firstLine="2048"/>
        <w:rPr>
          <w:b/>
          <w:bCs/>
          <w:sz w:val="24"/>
        </w:rPr>
      </w:pPr>
    </w:p>
    <w:p w:rsidR="00FC4359" w:rsidRDefault="00FC4359" w:rsidP="00FC4359">
      <w:pPr>
        <w:spacing w:line="360" w:lineRule="atLeast"/>
        <w:ind w:firstLineChars="850" w:firstLine="2048"/>
        <w:rPr>
          <w:rFonts w:hint="eastAsia"/>
          <w:b/>
          <w:bCs/>
          <w:sz w:val="24"/>
        </w:rPr>
      </w:pPr>
    </w:p>
    <w:p w:rsidR="00FC4359" w:rsidRPr="00732ECF" w:rsidRDefault="00FC4359" w:rsidP="00FC4359">
      <w:pPr>
        <w:spacing w:line="360" w:lineRule="atLeast"/>
        <w:ind w:firstLineChars="850" w:firstLine="2048"/>
        <w:rPr>
          <w:b/>
          <w:bCs/>
          <w:sz w:val="24"/>
        </w:rPr>
      </w:pPr>
    </w:p>
    <w:p w:rsidR="00FC4359" w:rsidRPr="00732ECF" w:rsidRDefault="00FC4359" w:rsidP="00FC4359">
      <w:pPr>
        <w:spacing w:line="360" w:lineRule="atLeast"/>
        <w:ind w:firstLineChars="850" w:firstLine="2048"/>
        <w:rPr>
          <w:b/>
          <w:bCs/>
          <w:sz w:val="24"/>
        </w:rPr>
      </w:pPr>
    </w:p>
    <w:p w:rsidR="00FC4359" w:rsidRPr="00732ECF" w:rsidRDefault="00FC4359" w:rsidP="00FC4359">
      <w:pPr>
        <w:spacing w:line="360" w:lineRule="atLeast"/>
        <w:ind w:firstLineChars="850" w:firstLine="2048"/>
        <w:rPr>
          <w:b/>
          <w:bCs/>
          <w:sz w:val="24"/>
        </w:rPr>
      </w:pPr>
    </w:p>
    <w:p w:rsidR="00FC4359" w:rsidRPr="00732ECF" w:rsidRDefault="00FC4359" w:rsidP="00FC4359">
      <w:pPr>
        <w:spacing w:line="360" w:lineRule="atLeast"/>
        <w:ind w:firstLineChars="850" w:firstLine="2048"/>
        <w:rPr>
          <w:b/>
          <w:bCs/>
          <w:sz w:val="24"/>
        </w:rPr>
      </w:pPr>
      <w:r w:rsidRPr="00732ECF">
        <w:rPr>
          <w:b/>
          <w:bCs/>
          <w:sz w:val="24"/>
        </w:rPr>
        <w:lastRenderedPageBreak/>
        <w:t>表</w:t>
      </w:r>
      <w:r>
        <w:rPr>
          <w:rFonts w:hint="eastAsia"/>
          <w:b/>
          <w:bCs/>
          <w:sz w:val="24"/>
        </w:rPr>
        <w:t>4.1</w:t>
      </w:r>
      <w:r w:rsidRPr="00732ECF">
        <w:rPr>
          <w:b/>
          <w:bCs/>
          <w:sz w:val="24"/>
        </w:rPr>
        <w:t xml:space="preserve">-5  </w:t>
      </w:r>
      <w:r w:rsidRPr="00732ECF">
        <w:rPr>
          <w:b/>
          <w:bCs/>
          <w:sz w:val="24"/>
        </w:rPr>
        <w:t>评价区大气环境小时值</w:t>
      </w:r>
      <w:r w:rsidRPr="00732ECF">
        <w:rPr>
          <w:b/>
          <w:sz w:val="24"/>
        </w:rPr>
        <w:t>现状评价结果</w:t>
      </w:r>
    </w:p>
    <w:tbl>
      <w:tblPr>
        <w:tblW w:w="8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75"/>
        <w:gridCol w:w="1097"/>
        <w:gridCol w:w="1141"/>
        <w:gridCol w:w="1030"/>
        <w:gridCol w:w="1503"/>
        <w:gridCol w:w="1335"/>
        <w:gridCol w:w="1329"/>
      </w:tblGrid>
      <w:tr w:rsidR="00FC4359" w:rsidRPr="00732ECF" w:rsidTr="00F56113">
        <w:trPr>
          <w:cantSplit/>
          <w:trHeight w:val="315"/>
          <w:jc w:val="center"/>
        </w:trPr>
        <w:tc>
          <w:tcPr>
            <w:tcW w:w="1175" w:type="dxa"/>
            <w:vMerge w:val="restart"/>
            <w:vAlign w:val="center"/>
          </w:tcPr>
          <w:p w:rsidR="00FC4359" w:rsidRPr="00732ECF" w:rsidRDefault="00FC4359" w:rsidP="00F56113">
            <w:pPr>
              <w:pStyle w:val="aff2"/>
              <w:spacing w:line="260" w:lineRule="exact"/>
              <w:rPr>
                <w:b/>
                <w:spacing w:val="-16"/>
                <w:szCs w:val="21"/>
              </w:rPr>
            </w:pPr>
            <w:r w:rsidRPr="00732ECF">
              <w:rPr>
                <w:b/>
                <w:spacing w:val="-16"/>
                <w:szCs w:val="21"/>
              </w:rPr>
              <w:t>监测点</w:t>
            </w:r>
          </w:p>
        </w:tc>
        <w:tc>
          <w:tcPr>
            <w:tcW w:w="1097" w:type="dxa"/>
            <w:vMerge w:val="restart"/>
            <w:vAlign w:val="center"/>
          </w:tcPr>
          <w:p w:rsidR="00FC4359" w:rsidRPr="00732ECF" w:rsidRDefault="00FC4359" w:rsidP="00F56113">
            <w:pPr>
              <w:pStyle w:val="aff2"/>
              <w:spacing w:line="260" w:lineRule="exact"/>
              <w:rPr>
                <w:b/>
                <w:spacing w:val="-16"/>
                <w:szCs w:val="21"/>
              </w:rPr>
            </w:pPr>
            <w:r w:rsidRPr="00732ECF">
              <w:rPr>
                <w:b/>
                <w:spacing w:val="-16"/>
                <w:szCs w:val="21"/>
              </w:rPr>
              <w:t>监测</w:t>
            </w:r>
          </w:p>
          <w:p w:rsidR="00FC4359" w:rsidRPr="00732ECF" w:rsidRDefault="00FC4359" w:rsidP="00F56113">
            <w:pPr>
              <w:pStyle w:val="aff2"/>
              <w:spacing w:line="260" w:lineRule="exact"/>
              <w:rPr>
                <w:b/>
                <w:spacing w:val="-16"/>
                <w:szCs w:val="21"/>
              </w:rPr>
            </w:pPr>
            <w:r w:rsidRPr="00732ECF">
              <w:rPr>
                <w:b/>
                <w:spacing w:val="-16"/>
                <w:szCs w:val="21"/>
              </w:rPr>
              <w:t>项目</w:t>
            </w:r>
          </w:p>
        </w:tc>
        <w:tc>
          <w:tcPr>
            <w:tcW w:w="1141" w:type="dxa"/>
            <w:vMerge w:val="restart"/>
            <w:vAlign w:val="center"/>
          </w:tcPr>
          <w:p w:rsidR="00FC4359" w:rsidRPr="00732ECF" w:rsidRDefault="00FC4359" w:rsidP="00F56113">
            <w:pPr>
              <w:pStyle w:val="aff2"/>
              <w:spacing w:line="260" w:lineRule="exact"/>
              <w:rPr>
                <w:b/>
                <w:spacing w:val="-16"/>
                <w:szCs w:val="21"/>
              </w:rPr>
            </w:pPr>
            <w:r w:rsidRPr="00732ECF">
              <w:rPr>
                <w:rFonts w:hint="eastAsia"/>
                <w:b/>
                <w:spacing w:val="-16"/>
                <w:szCs w:val="21"/>
              </w:rPr>
              <w:t>单位</w:t>
            </w:r>
          </w:p>
        </w:tc>
        <w:tc>
          <w:tcPr>
            <w:tcW w:w="5197" w:type="dxa"/>
            <w:gridSpan w:val="4"/>
            <w:vAlign w:val="center"/>
          </w:tcPr>
          <w:p w:rsidR="00FC4359" w:rsidRPr="00732ECF" w:rsidRDefault="00FC4359" w:rsidP="00F56113">
            <w:pPr>
              <w:pStyle w:val="aff2"/>
              <w:spacing w:line="260" w:lineRule="exact"/>
              <w:rPr>
                <w:b/>
                <w:spacing w:val="-16"/>
                <w:szCs w:val="21"/>
              </w:rPr>
            </w:pPr>
            <w:r w:rsidRPr="00732ECF">
              <w:rPr>
                <w:rFonts w:hint="eastAsia"/>
                <w:b/>
                <w:spacing w:val="-16"/>
                <w:szCs w:val="21"/>
              </w:rPr>
              <w:t>评价结果</w:t>
            </w:r>
          </w:p>
        </w:tc>
      </w:tr>
      <w:tr w:rsidR="00FC4359" w:rsidRPr="00732ECF" w:rsidTr="00F56113">
        <w:trPr>
          <w:cantSplit/>
          <w:trHeight w:val="169"/>
          <w:jc w:val="center"/>
        </w:trPr>
        <w:tc>
          <w:tcPr>
            <w:tcW w:w="1175" w:type="dxa"/>
            <w:vMerge/>
            <w:vAlign w:val="center"/>
          </w:tcPr>
          <w:p w:rsidR="00FC4359" w:rsidRPr="00732ECF" w:rsidRDefault="00FC4359" w:rsidP="00F56113">
            <w:pPr>
              <w:pStyle w:val="aff2"/>
              <w:spacing w:line="260" w:lineRule="exact"/>
              <w:rPr>
                <w:b/>
                <w:spacing w:val="-16"/>
                <w:szCs w:val="21"/>
              </w:rPr>
            </w:pPr>
          </w:p>
        </w:tc>
        <w:tc>
          <w:tcPr>
            <w:tcW w:w="1097" w:type="dxa"/>
            <w:vMerge/>
            <w:vAlign w:val="center"/>
          </w:tcPr>
          <w:p w:rsidR="00FC4359" w:rsidRPr="00732ECF" w:rsidRDefault="00FC4359" w:rsidP="00F56113">
            <w:pPr>
              <w:pStyle w:val="aff2"/>
              <w:spacing w:line="260" w:lineRule="exact"/>
              <w:rPr>
                <w:b/>
                <w:spacing w:val="-16"/>
                <w:szCs w:val="21"/>
              </w:rPr>
            </w:pPr>
          </w:p>
        </w:tc>
        <w:tc>
          <w:tcPr>
            <w:tcW w:w="1141" w:type="dxa"/>
            <w:vMerge/>
            <w:vAlign w:val="center"/>
          </w:tcPr>
          <w:p w:rsidR="00FC4359" w:rsidRPr="00732ECF" w:rsidRDefault="00FC4359" w:rsidP="00F56113">
            <w:pPr>
              <w:pStyle w:val="aff2"/>
              <w:spacing w:line="260" w:lineRule="exact"/>
              <w:rPr>
                <w:b/>
                <w:spacing w:val="-16"/>
                <w:szCs w:val="21"/>
              </w:rPr>
            </w:pPr>
          </w:p>
        </w:tc>
        <w:tc>
          <w:tcPr>
            <w:tcW w:w="1030" w:type="dxa"/>
            <w:vAlign w:val="center"/>
          </w:tcPr>
          <w:p w:rsidR="00FC4359" w:rsidRPr="00732ECF" w:rsidRDefault="00FC4359" w:rsidP="00F56113">
            <w:pPr>
              <w:pStyle w:val="aff2"/>
              <w:spacing w:line="260" w:lineRule="exact"/>
              <w:rPr>
                <w:b/>
                <w:spacing w:val="-16"/>
                <w:szCs w:val="21"/>
              </w:rPr>
            </w:pPr>
            <w:r w:rsidRPr="00732ECF">
              <w:rPr>
                <w:b/>
                <w:spacing w:val="-16"/>
                <w:szCs w:val="21"/>
              </w:rPr>
              <w:t>浓度范围</w:t>
            </w:r>
          </w:p>
        </w:tc>
        <w:tc>
          <w:tcPr>
            <w:tcW w:w="1503" w:type="dxa"/>
            <w:vAlign w:val="center"/>
          </w:tcPr>
          <w:p w:rsidR="00FC4359" w:rsidRPr="00732ECF" w:rsidRDefault="00FC4359" w:rsidP="00F56113">
            <w:pPr>
              <w:pStyle w:val="aff2"/>
              <w:spacing w:line="260" w:lineRule="exact"/>
              <w:rPr>
                <w:b/>
                <w:spacing w:val="-16"/>
                <w:szCs w:val="21"/>
              </w:rPr>
            </w:pPr>
            <w:r w:rsidRPr="00732ECF">
              <w:rPr>
                <w:b/>
                <w:spacing w:val="-16"/>
                <w:szCs w:val="21"/>
              </w:rPr>
              <w:t>最大占标率（</w:t>
            </w:r>
            <w:r w:rsidRPr="00732ECF">
              <w:rPr>
                <w:b/>
                <w:spacing w:val="-16"/>
                <w:szCs w:val="21"/>
              </w:rPr>
              <w:t>%</w:t>
            </w:r>
            <w:r w:rsidRPr="00732ECF">
              <w:rPr>
                <w:b/>
                <w:spacing w:val="-16"/>
                <w:szCs w:val="21"/>
              </w:rPr>
              <w:t>）</w:t>
            </w:r>
          </w:p>
        </w:tc>
        <w:tc>
          <w:tcPr>
            <w:tcW w:w="1335" w:type="dxa"/>
            <w:vAlign w:val="center"/>
          </w:tcPr>
          <w:p w:rsidR="00FC4359" w:rsidRPr="00732ECF" w:rsidRDefault="00FC4359" w:rsidP="00F56113">
            <w:pPr>
              <w:pStyle w:val="aff2"/>
              <w:spacing w:line="260" w:lineRule="exact"/>
              <w:rPr>
                <w:b/>
                <w:spacing w:val="-16"/>
                <w:szCs w:val="21"/>
              </w:rPr>
            </w:pPr>
            <w:r w:rsidRPr="00732ECF">
              <w:rPr>
                <w:b/>
                <w:spacing w:val="-16"/>
                <w:szCs w:val="21"/>
              </w:rPr>
              <w:t>超标率（</w:t>
            </w:r>
            <w:r w:rsidRPr="00732ECF">
              <w:rPr>
                <w:b/>
                <w:spacing w:val="-16"/>
                <w:szCs w:val="21"/>
              </w:rPr>
              <w:t>%</w:t>
            </w:r>
            <w:r w:rsidRPr="00732ECF">
              <w:rPr>
                <w:b/>
                <w:spacing w:val="-16"/>
                <w:szCs w:val="21"/>
              </w:rPr>
              <w:t>）</w:t>
            </w:r>
          </w:p>
        </w:tc>
        <w:tc>
          <w:tcPr>
            <w:tcW w:w="1329" w:type="dxa"/>
            <w:vAlign w:val="center"/>
          </w:tcPr>
          <w:p w:rsidR="00FC4359" w:rsidRPr="00732ECF" w:rsidRDefault="00FC4359" w:rsidP="00F56113">
            <w:pPr>
              <w:pStyle w:val="aff2"/>
              <w:spacing w:line="260" w:lineRule="exact"/>
              <w:rPr>
                <w:b/>
                <w:spacing w:val="-16"/>
                <w:szCs w:val="21"/>
              </w:rPr>
            </w:pPr>
            <w:r w:rsidRPr="00732ECF">
              <w:rPr>
                <w:b/>
                <w:spacing w:val="-16"/>
                <w:szCs w:val="21"/>
              </w:rPr>
              <w:t>达标情况</w:t>
            </w:r>
          </w:p>
        </w:tc>
      </w:tr>
      <w:tr w:rsidR="00FC4359" w:rsidRPr="00732ECF" w:rsidTr="00F56113">
        <w:trPr>
          <w:cantSplit/>
          <w:jc w:val="center"/>
        </w:trPr>
        <w:tc>
          <w:tcPr>
            <w:tcW w:w="1175" w:type="dxa"/>
            <w:vMerge w:val="restart"/>
            <w:vAlign w:val="center"/>
          </w:tcPr>
          <w:p w:rsidR="00FC4359" w:rsidRPr="00732ECF" w:rsidRDefault="00FC4359" w:rsidP="00F56113">
            <w:pPr>
              <w:pStyle w:val="aff2"/>
              <w:spacing w:line="240" w:lineRule="exact"/>
              <w:rPr>
                <w:b/>
                <w:color w:val="FF0000"/>
                <w:szCs w:val="21"/>
              </w:rPr>
            </w:pPr>
            <w:r w:rsidRPr="00732ECF">
              <w:rPr>
                <w:rFonts w:hint="eastAsia"/>
                <w:b/>
                <w:szCs w:val="21"/>
              </w:rPr>
              <w:t>邵家院</w:t>
            </w:r>
          </w:p>
        </w:tc>
        <w:tc>
          <w:tcPr>
            <w:tcW w:w="1097" w:type="dxa"/>
            <w:vAlign w:val="center"/>
          </w:tcPr>
          <w:p w:rsidR="00FC4359" w:rsidRPr="00732ECF" w:rsidRDefault="00FC4359" w:rsidP="00F56113">
            <w:pPr>
              <w:pStyle w:val="aff2"/>
              <w:rPr>
                <w:b/>
                <w:spacing w:val="-16"/>
                <w:szCs w:val="21"/>
                <w:vertAlign w:val="subscript"/>
              </w:rPr>
            </w:pPr>
            <w:r w:rsidRPr="00732ECF">
              <w:rPr>
                <w:b/>
                <w:spacing w:val="-16"/>
                <w:szCs w:val="21"/>
              </w:rPr>
              <w:t>NO</w:t>
            </w:r>
            <w:r w:rsidRPr="00732ECF">
              <w:rPr>
                <w:b/>
                <w:spacing w:val="-16"/>
                <w:szCs w:val="21"/>
                <w:vertAlign w:val="subscript"/>
              </w:rPr>
              <w:t>2</w:t>
            </w:r>
          </w:p>
        </w:tc>
        <w:tc>
          <w:tcPr>
            <w:tcW w:w="1141" w:type="dxa"/>
            <w:vAlign w:val="center"/>
          </w:tcPr>
          <w:p w:rsidR="00FC4359" w:rsidRPr="00732ECF" w:rsidRDefault="00FC4359" w:rsidP="00F56113">
            <w:pPr>
              <w:pStyle w:val="aff2"/>
              <w:rPr>
                <w:b/>
                <w:spacing w:val="-16"/>
                <w:szCs w:val="21"/>
              </w:rPr>
            </w:pPr>
            <w:r w:rsidRPr="00732ECF">
              <w:rPr>
                <w:rFonts w:hint="eastAsia"/>
                <w:b/>
                <w:spacing w:val="-16"/>
                <w:szCs w:val="21"/>
              </w:rPr>
              <w:t>μ</w:t>
            </w:r>
            <w:r w:rsidRPr="00732ECF">
              <w:rPr>
                <w:b/>
                <w:spacing w:val="-16"/>
                <w:szCs w:val="21"/>
              </w:rPr>
              <w:t>g/m</w:t>
            </w:r>
            <w:r w:rsidRPr="00732ECF">
              <w:rPr>
                <w:b/>
                <w:spacing w:val="-16"/>
                <w:szCs w:val="21"/>
                <w:vertAlign w:val="superscript"/>
              </w:rPr>
              <w:t>3</w:t>
            </w:r>
          </w:p>
        </w:tc>
        <w:tc>
          <w:tcPr>
            <w:tcW w:w="1030" w:type="dxa"/>
            <w:vAlign w:val="center"/>
          </w:tcPr>
          <w:p w:rsidR="00FC4359" w:rsidRPr="00732ECF" w:rsidRDefault="00FC4359" w:rsidP="00F56113">
            <w:pPr>
              <w:pStyle w:val="aff2"/>
              <w:rPr>
                <w:b/>
                <w:spacing w:val="-16"/>
                <w:szCs w:val="21"/>
              </w:rPr>
            </w:pPr>
            <w:r w:rsidRPr="00732ECF">
              <w:rPr>
                <w:rFonts w:hint="eastAsia"/>
                <w:b/>
                <w:spacing w:val="-16"/>
                <w:szCs w:val="21"/>
              </w:rPr>
              <w:t>20~41</w:t>
            </w:r>
          </w:p>
        </w:tc>
        <w:tc>
          <w:tcPr>
            <w:tcW w:w="1503" w:type="dxa"/>
            <w:vAlign w:val="center"/>
          </w:tcPr>
          <w:p w:rsidR="00FC4359" w:rsidRPr="00732ECF" w:rsidRDefault="00FC4359" w:rsidP="00F56113">
            <w:pPr>
              <w:pStyle w:val="aff2"/>
              <w:rPr>
                <w:b/>
                <w:spacing w:val="-16"/>
                <w:szCs w:val="21"/>
              </w:rPr>
            </w:pPr>
            <w:r w:rsidRPr="00732ECF">
              <w:rPr>
                <w:rFonts w:hint="eastAsia"/>
                <w:b/>
                <w:spacing w:val="-16"/>
                <w:szCs w:val="21"/>
              </w:rPr>
              <w:t>20.5</w:t>
            </w:r>
          </w:p>
        </w:tc>
        <w:tc>
          <w:tcPr>
            <w:tcW w:w="1335" w:type="dxa"/>
            <w:vAlign w:val="center"/>
          </w:tcPr>
          <w:p w:rsidR="00FC4359" w:rsidRPr="00732ECF" w:rsidRDefault="00FC4359" w:rsidP="00F56113">
            <w:pPr>
              <w:jc w:val="center"/>
              <w:rPr>
                <w:b/>
                <w:szCs w:val="21"/>
              </w:rPr>
            </w:pPr>
            <w:r w:rsidRPr="00732ECF">
              <w:rPr>
                <w:rFonts w:hint="eastAsia"/>
                <w:b/>
                <w:szCs w:val="21"/>
              </w:rPr>
              <w:t>0</w:t>
            </w:r>
          </w:p>
        </w:tc>
        <w:tc>
          <w:tcPr>
            <w:tcW w:w="1329" w:type="dxa"/>
            <w:vAlign w:val="center"/>
          </w:tcPr>
          <w:p w:rsidR="00FC4359" w:rsidRPr="00732ECF" w:rsidRDefault="00FC4359" w:rsidP="00F56113">
            <w:pPr>
              <w:jc w:val="center"/>
              <w:rPr>
                <w:b/>
                <w:szCs w:val="21"/>
              </w:rPr>
            </w:pPr>
            <w:r w:rsidRPr="00732ECF">
              <w:rPr>
                <w:b/>
                <w:spacing w:val="-16"/>
                <w:szCs w:val="21"/>
              </w:rPr>
              <w:t>达标</w:t>
            </w:r>
          </w:p>
        </w:tc>
      </w:tr>
      <w:tr w:rsidR="00FC4359" w:rsidRPr="00732ECF" w:rsidTr="00F56113">
        <w:trPr>
          <w:cantSplit/>
          <w:jc w:val="center"/>
        </w:trPr>
        <w:tc>
          <w:tcPr>
            <w:tcW w:w="1175" w:type="dxa"/>
            <w:vMerge/>
            <w:vAlign w:val="center"/>
          </w:tcPr>
          <w:p w:rsidR="00FC4359" w:rsidRPr="00732ECF" w:rsidRDefault="00FC4359" w:rsidP="00F56113">
            <w:pPr>
              <w:pStyle w:val="aff2"/>
              <w:spacing w:line="260" w:lineRule="exact"/>
              <w:rPr>
                <w:b/>
                <w:color w:val="FF0000"/>
                <w:spacing w:val="-16"/>
                <w:szCs w:val="21"/>
              </w:rPr>
            </w:pPr>
          </w:p>
        </w:tc>
        <w:tc>
          <w:tcPr>
            <w:tcW w:w="1097" w:type="dxa"/>
            <w:vAlign w:val="center"/>
          </w:tcPr>
          <w:p w:rsidR="00FC4359" w:rsidRPr="00732ECF" w:rsidRDefault="00FC4359" w:rsidP="00F56113">
            <w:pPr>
              <w:pStyle w:val="aff2"/>
              <w:rPr>
                <w:b/>
                <w:spacing w:val="-16"/>
                <w:szCs w:val="21"/>
                <w:vertAlign w:val="subscript"/>
              </w:rPr>
            </w:pPr>
            <w:r w:rsidRPr="00732ECF">
              <w:rPr>
                <w:b/>
                <w:spacing w:val="-16"/>
                <w:szCs w:val="21"/>
              </w:rPr>
              <w:t>SO</w:t>
            </w:r>
            <w:r w:rsidRPr="00732ECF">
              <w:rPr>
                <w:b/>
                <w:spacing w:val="-16"/>
                <w:szCs w:val="21"/>
                <w:vertAlign w:val="subscript"/>
              </w:rPr>
              <w:t>2</w:t>
            </w:r>
          </w:p>
        </w:tc>
        <w:tc>
          <w:tcPr>
            <w:tcW w:w="1141" w:type="dxa"/>
            <w:vAlign w:val="center"/>
          </w:tcPr>
          <w:p w:rsidR="00FC4359" w:rsidRPr="00732ECF" w:rsidRDefault="00FC4359" w:rsidP="00F56113">
            <w:pPr>
              <w:pStyle w:val="aff2"/>
              <w:rPr>
                <w:b/>
                <w:spacing w:val="-16"/>
                <w:szCs w:val="21"/>
              </w:rPr>
            </w:pPr>
            <w:r w:rsidRPr="00732ECF">
              <w:rPr>
                <w:rFonts w:hint="eastAsia"/>
                <w:b/>
                <w:spacing w:val="-16"/>
                <w:szCs w:val="21"/>
              </w:rPr>
              <w:t>μ</w:t>
            </w:r>
            <w:r w:rsidRPr="00732ECF">
              <w:rPr>
                <w:b/>
                <w:spacing w:val="-16"/>
                <w:szCs w:val="21"/>
              </w:rPr>
              <w:t>g/m</w:t>
            </w:r>
            <w:r w:rsidRPr="00732ECF">
              <w:rPr>
                <w:b/>
                <w:spacing w:val="-16"/>
                <w:szCs w:val="21"/>
                <w:vertAlign w:val="superscript"/>
              </w:rPr>
              <w:t>3</w:t>
            </w:r>
          </w:p>
        </w:tc>
        <w:tc>
          <w:tcPr>
            <w:tcW w:w="1030" w:type="dxa"/>
            <w:vAlign w:val="center"/>
          </w:tcPr>
          <w:p w:rsidR="00FC4359" w:rsidRPr="00732ECF" w:rsidRDefault="00FC4359" w:rsidP="00F56113">
            <w:pPr>
              <w:pStyle w:val="aff2"/>
              <w:rPr>
                <w:b/>
                <w:spacing w:val="-16"/>
                <w:szCs w:val="21"/>
              </w:rPr>
            </w:pPr>
            <w:r w:rsidRPr="00732ECF">
              <w:rPr>
                <w:rFonts w:hint="eastAsia"/>
                <w:b/>
                <w:spacing w:val="-16"/>
                <w:szCs w:val="21"/>
              </w:rPr>
              <w:t>20~32</w:t>
            </w:r>
          </w:p>
        </w:tc>
        <w:tc>
          <w:tcPr>
            <w:tcW w:w="1503" w:type="dxa"/>
            <w:vAlign w:val="center"/>
          </w:tcPr>
          <w:p w:rsidR="00FC4359" w:rsidRPr="00732ECF" w:rsidRDefault="00FC4359" w:rsidP="00F56113">
            <w:pPr>
              <w:pStyle w:val="aff2"/>
              <w:rPr>
                <w:b/>
                <w:spacing w:val="-16"/>
                <w:szCs w:val="21"/>
              </w:rPr>
            </w:pPr>
            <w:r w:rsidRPr="00732ECF">
              <w:rPr>
                <w:rFonts w:hint="eastAsia"/>
                <w:b/>
                <w:spacing w:val="-16"/>
                <w:szCs w:val="21"/>
              </w:rPr>
              <w:t>6.4</w:t>
            </w:r>
          </w:p>
        </w:tc>
        <w:tc>
          <w:tcPr>
            <w:tcW w:w="1335" w:type="dxa"/>
            <w:vAlign w:val="center"/>
          </w:tcPr>
          <w:p w:rsidR="00FC4359" w:rsidRPr="00732ECF" w:rsidRDefault="00FC4359" w:rsidP="00F56113">
            <w:pPr>
              <w:jc w:val="center"/>
              <w:rPr>
                <w:b/>
                <w:szCs w:val="21"/>
              </w:rPr>
            </w:pPr>
            <w:r w:rsidRPr="00732ECF">
              <w:rPr>
                <w:rFonts w:hint="eastAsia"/>
                <w:b/>
                <w:szCs w:val="21"/>
              </w:rPr>
              <w:t>0</w:t>
            </w:r>
          </w:p>
        </w:tc>
        <w:tc>
          <w:tcPr>
            <w:tcW w:w="1329" w:type="dxa"/>
            <w:vAlign w:val="center"/>
          </w:tcPr>
          <w:p w:rsidR="00FC4359" w:rsidRPr="00732ECF" w:rsidRDefault="00FC4359" w:rsidP="00F56113">
            <w:pPr>
              <w:jc w:val="center"/>
              <w:rPr>
                <w:b/>
                <w:szCs w:val="21"/>
              </w:rPr>
            </w:pPr>
            <w:r w:rsidRPr="00732ECF">
              <w:rPr>
                <w:b/>
                <w:spacing w:val="-16"/>
                <w:szCs w:val="21"/>
              </w:rPr>
              <w:t>达标</w:t>
            </w:r>
          </w:p>
        </w:tc>
      </w:tr>
      <w:tr w:rsidR="00FC4359" w:rsidRPr="00732ECF" w:rsidTr="00F56113">
        <w:trPr>
          <w:cantSplit/>
          <w:jc w:val="center"/>
        </w:trPr>
        <w:tc>
          <w:tcPr>
            <w:tcW w:w="1175" w:type="dxa"/>
            <w:vMerge/>
            <w:vAlign w:val="center"/>
          </w:tcPr>
          <w:p w:rsidR="00FC4359" w:rsidRPr="00732ECF" w:rsidRDefault="00FC4359" w:rsidP="00F56113">
            <w:pPr>
              <w:pStyle w:val="aff2"/>
              <w:spacing w:line="260" w:lineRule="exact"/>
              <w:rPr>
                <w:b/>
                <w:color w:val="FF0000"/>
                <w:spacing w:val="-16"/>
                <w:szCs w:val="21"/>
              </w:rPr>
            </w:pPr>
          </w:p>
        </w:tc>
        <w:tc>
          <w:tcPr>
            <w:tcW w:w="1097" w:type="dxa"/>
            <w:vAlign w:val="center"/>
          </w:tcPr>
          <w:p w:rsidR="00FC4359" w:rsidRPr="00732ECF" w:rsidRDefault="00FC4359" w:rsidP="00F56113">
            <w:pPr>
              <w:pStyle w:val="aff2"/>
              <w:rPr>
                <w:b/>
                <w:spacing w:val="-16"/>
                <w:szCs w:val="21"/>
              </w:rPr>
            </w:pPr>
            <w:r w:rsidRPr="00732ECF">
              <w:rPr>
                <w:rFonts w:hint="eastAsia"/>
                <w:b/>
                <w:spacing w:val="-16"/>
                <w:szCs w:val="21"/>
              </w:rPr>
              <w:t>硫酸雾</w:t>
            </w:r>
          </w:p>
        </w:tc>
        <w:tc>
          <w:tcPr>
            <w:tcW w:w="1141" w:type="dxa"/>
            <w:vAlign w:val="center"/>
          </w:tcPr>
          <w:p w:rsidR="00FC4359" w:rsidRPr="00732ECF" w:rsidRDefault="00FC4359" w:rsidP="00F56113">
            <w:pPr>
              <w:pStyle w:val="aff2"/>
              <w:rPr>
                <w:b/>
                <w:spacing w:val="-16"/>
                <w:szCs w:val="21"/>
              </w:rPr>
            </w:pPr>
            <w:r w:rsidRPr="00732ECF">
              <w:rPr>
                <w:b/>
                <w:spacing w:val="-16"/>
                <w:szCs w:val="21"/>
              </w:rPr>
              <w:t>mg/m</w:t>
            </w:r>
            <w:r w:rsidRPr="00732ECF">
              <w:rPr>
                <w:b/>
                <w:spacing w:val="-16"/>
                <w:szCs w:val="21"/>
                <w:vertAlign w:val="superscript"/>
              </w:rPr>
              <w:t>3</w:t>
            </w:r>
          </w:p>
        </w:tc>
        <w:tc>
          <w:tcPr>
            <w:tcW w:w="1030" w:type="dxa"/>
            <w:vAlign w:val="center"/>
          </w:tcPr>
          <w:p w:rsidR="00FC4359" w:rsidRPr="00732ECF" w:rsidRDefault="00FC4359" w:rsidP="00F56113">
            <w:pPr>
              <w:pStyle w:val="aff2"/>
              <w:rPr>
                <w:b/>
                <w:spacing w:val="-16"/>
                <w:szCs w:val="21"/>
              </w:rPr>
            </w:pPr>
            <w:r w:rsidRPr="00732ECF">
              <w:rPr>
                <w:rFonts w:hint="eastAsia"/>
                <w:b/>
                <w:spacing w:val="-16"/>
                <w:szCs w:val="21"/>
              </w:rPr>
              <w:t>0.01~0.07</w:t>
            </w:r>
          </w:p>
        </w:tc>
        <w:tc>
          <w:tcPr>
            <w:tcW w:w="1503" w:type="dxa"/>
            <w:vAlign w:val="center"/>
          </w:tcPr>
          <w:p w:rsidR="00FC4359" w:rsidRPr="00732ECF" w:rsidRDefault="00FC4359" w:rsidP="00F56113">
            <w:pPr>
              <w:pStyle w:val="aff2"/>
              <w:rPr>
                <w:b/>
                <w:spacing w:val="-16"/>
                <w:szCs w:val="21"/>
              </w:rPr>
            </w:pPr>
            <w:r w:rsidRPr="00732ECF">
              <w:rPr>
                <w:rFonts w:hint="eastAsia"/>
                <w:b/>
                <w:spacing w:val="-16"/>
                <w:szCs w:val="21"/>
              </w:rPr>
              <w:t>23.3</w:t>
            </w:r>
          </w:p>
        </w:tc>
        <w:tc>
          <w:tcPr>
            <w:tcW w:w="1335" w:type="dxa"/>
            <w:vAlign w:val="center"/>
          </w:tcPr>
          <w:p w:rsidR="00FC4359" w:rsidRPr="00732ECF" w:rsidRDefault="00FC4359" w:rsidP="00F56113">
            <w:pPr>
              <w:jc w:val="center"/>
              <w:rPr>
                <w:b/>
                <w:szCs w:val="21"/>
              </w:rPr>
            </w:pPr>
            <w:r w:rsidRPr="00732ECF">
              <w:rPr>
                <w:rFonts w:hint="eastAsia"/>
                <w:b/>
                <w:szCs w:val="21"/>
              </w:rPr>
              <w:t>0</w:t>
            </w:r>
          </w:p>
        </w:tc>
        <w:tc>
          <w:tcPr>
            <w:tcW w:w="1329" w:type="dxa"/>
            <w:vAlign w:val="center"/>
          </w:tcPr>
          <w:p w:rsidR="00FC4359" w:rsidRPr="00732ECF" w:rsidRDefault="00FC4359" w:rsidP="00F56113">
            <w:pPr>
              <w:jc w:val="center"/>
              <w:rPr>
                <w:b/>
                <w:szCs w:val="21"/>
              </w:rPr>
            </w:pPr>
            <w:r w:rsidRPr="00732ECF">
              <w:rPr>
                <w:b/>
                <w:spacing w:val="-16"/>
                <w:szCs w:val="21"/>
              </w:rPr>
              <w:t>达标</w:t>
            </w:r>
          </w:p>
        </w:tc>
      </w:tr>
      <w:tr w:rsidR="00FC4359" w:rsidRPr="00732ECF" w:rsidTr="00F56113">
        <w:trPr>
          <w:cantSplit/>
          <w:jc w:val="center"/>
        </w:trPr>
        <w:tc>
          <w:tcPr>
            <w:tcW w:w="1175" w:type="dxa"/>
            <w:vMerge w:val="restart"/>
            <w:vAlign w:val="center"/>
          </w:tcPr>
          <w:p w:rsidR="00FC4359" w:rsidRPr="00732ECF" w:rsidRDefault="00FC4359" w:rsidP="00F56113">
            <w:pPr>
              <w:pStyle w:val="aff2"/>
              <w:spacing w:line="240" w:lineRule="exact"/>
              <w:rPr>
                <w:b/>
                <w:color w:val="FF0000"/>
                <w:spacing w:val="-16"/>
                <w:szCs w:val="21"/>
              </w:rPr>
            </w:pPr>
            <w:r w:rsidRPr="00732ECF">
              <w:rPr>
                <w:rFonts w:hAnsi="宋体" w:hint="eastAsia"/>
                <w:b/>
                <w:szCs w:val="21"/>
              </w:rPr>
              <w:t>南时村</w:t>
            </w:r>
          </w:p>
        </w:tc>
        <w:tc>
          <w:tcPr>
            <w:tcW w:w="1097" w:type="dxa"/>
            <w:vAlign w:val="center"/>
          </w:tcPr>
          <w:p w:rsidR="00FC4359" w:rsidRPr="00732ECF" w:rsidRDefault="00FC4359" w:rsidP="00F56113">
            <w:pPr>
              <w:pStyle w:val="aff2"/>
              <w:rPr>
                <w:b/>
                <w:spacing w:val="-16"/>
                <w:szCs w:val="21"/>
                <w:vertAlign w:val="subscript"/>
              </w:rPr>
            </w:pPr>
            <w:r w:rsidRPr="00732ECF">
              <w:rPr>
                <w:b/>
                <w:spacing w:val="-16"/>
                <w:szCs w:val="21"/>
              </w:rPr>
              <w:t>NO</w:t>
            </w:r>
            <w:r w:rsidRPr="00732ECF">
              <w:rPr>
                <w:b/>
                <w:spacing w:val="-16"/>
                <w:szCs w:val="21"/>
                <w:vertAlign w:val="subscript"/>
              </w:rPr>
              <w:t>2</w:t>
            </w:r>
          </w:p>
        </w:tc>
        <w:tc>
          <w:tcPr>
            <w:tcW w:w="1141" w:type="dxa"/>
            <w:vAlign w:val="center"/>
          </w:tcPr>
          <w:p w:rsidR="00FC4359" w:rsidRPr="00732ECF" w:rsidRDefault="00FC4359" w:rsidP="00F56113">
            <w:pPr>
              <w:pStyle w:val="aff2"/>
              <w:rPr>
                <w:b/>
                <w:spacing w:val="-16"/>
                <w:szCs w:val="21"/>
              </w:rPr>
            </w:pPr>
            <w:r w:rsidRPr="00732ECF">
              <w:rPr>
                <w:rFonts w:hint="eastAsia"/>
                <w:b/>
                <w:spacing w:val="-16"/>
                <w:szCs w:val="21"/>
              </w:rPr>
              <w:t>μ</w:t>
            </w:r>
            <w:r w:rsidRPr="00732ECF">
              <w:rPr>
                <w:b/>
                <w:spacing w:val="-16"/>
                <w:szCs w:val="21"/>
              </w:rPr>
              <w:t>g/m</w:t>
            </w:r>
            <w:r w:rsidRPr="00732ECF">
              <w:rPr>
                <w:b/>
                <w:spacing w:val="-16"/>
                <w:szCs w:val="21"/>
                <w:vertAlign w:val="superscript"/>
              </w:rPr>
              <w:t>3</w:t>
            </w:r>
          </w:p>
        </w:tc>
        <w:tc>
          <w:tcPr>
            <w:tcW w:w="1030" w:type="dxa"/>
            <w:vAlign w:val="center"/>
          </w:tcPr>
          <w:p w:rsidR="00FC4359" w:rsidRPr="00732ECF" w:rsidRDefault="00FC4359" w:rsidP="00F56113">
            <w:pPr>
              <w:pStyle w:val="aff2"/>
              <w:rPr>
                <w:b/>
                <w:spacing w:val="-16"/>
                <w:szCs w:val="21"/>
              </w:rPr>
            </w:pPr>
            <w:r w:rsidRPr="00732ECF">
              <w:rPr>
                <w:rFonts w:hint="eastAsia"/>
                <w:b/>
                <w:spacing w:val="-16"/>
                <w:szCs w:val="21"/>
              </w:rPr>
              <w:t>19~41</w:t>
            </w:r>
          </w:p>
        </w:tc>
        <w:tc>
          <w:tcPr>
            <w:tcW w:w="1503" w:type="dxa"/>
            <w:vAlign w:val="center"/>
          </w:tcPr>
          <w:p w:rsidR="00FC4359" w:rsidRPr="00732ECF" w:rsidRDefault="00FC4359" w:rsidP="00F56113">
            <w:pPr>
              <w:pStyle w:val="aff2"/>
              <w:rPr>
                <w:b/>
                <w:spacing w:val="-16"/>
                <w:szCs w:val="21"/>
              </w:rPr>
            </w:pPr>
            <w:r w:rsidRPr="00732ECF">
              <w:rPr>
                <w:rFonts w:hint="eastAsia"/>
                <w:b/>
                <w:spacing w:val="-16"/>
                <w:szCs w:val="21"/>
              </w:rPr>
              <w:t>20.5</w:t>
            </w:r>
          </w:p>
        </w:tc>
        <w:tc>
          <w:tcPr>
            <w:tcW w:w="1335" w:type="dxa"/>
            <w:vAlign w:val="center"/>
          </w:tcPr>
          <w:p w:rsidR="00FC4359" w:rsidRPr="00732ECF" w:rsidRDefault="00FC4359" w:rsidP="00F56113">
            <w:pPr>
              <w:jc w:val="center"/>
              <w:rPr>
                <w:b/>
                <w:szCs w:val="21"/>
              </w:rPr>
            </w:pPr>
            <w:r w:rsidRPr="00732ECF">
              <w:rPr>
                <w:rFonts w:hint="eastAsia"/>
                <w:b/>
                <w:szCs w:val="21"/>
              </w:rPr>
              <w:t>0</w:t>
            </w:r>
          </w:p>
        </w:tc>
        <w:tc>
          <w:tcPr>
            <w:tcW w:w="1329" w:type="dxa"/>
            <w:vAlign w:val="center"/>
          </w:tcPr>
          <w:p w:rsidR="00FC4359" w:rsidRPr="00732ECF" w:rsidRDefault="00FC4359" w:rsidP="00F56113">
            <w:pPr>
              <w:jc w:val="center"/>
              <w:rPr>
                <w:b/>
                <w:szCs w:val="21"/>
              </w:rPr>
            </w:pPr>
            <w:r w:rsidRPr="00732ECF">
              <w:rPr>
                <w:b/>
                <w:spacing w:val="-16"/>
                <w:szCs w:val="21"/>
              </w:rPr>
              <w:t>达标</w:t>
            </w:r>
          </w:p>
        </w:tc>
      </w:tr>
      <w:tr w:rsidR="00FC4359" w:rsidRPr="00732ECF" w:rsidTr="00F56113">
        <w:trPr>
          <w:cantSplit/>
          <w:jc w:val="center"/>
        </w:trPr>
        <w:tc>
          <w:tcPr>
            <w:tcW w:w="1175" w:type="dxa"/>
            <w:vMerge/>
            <w:vAlign w:val="center"/>
          </w:tcPr>
          <w:p w:rsidR="00FC4359" w:rsidRPr="00732ECF" w:rsidRDefault="00FC4359" w:rsidP="00F56113">
            <w:pPr>
              <w:pStyle w:val="aff2"/>
              <w:spacing w:line="260" w:lineRule="exact"/>
              <w:rPr>
                <w:b/>
                <w:color w:val="FF0000"/>
                <w:spacing w:val="-16"/>
                <w:szCs w:val="21"/>
              </w:rPr>
            </w:pPr>
          </w:p>
        </w:tc>
        <w:tc>
          <w:tcPr>
            <w:tcW w:w="1097" w:type="dxa"/>
            <w:vAlign w:val="center"/>
          </w:tcPr>
          <w:p w:rsidR="00FC4359" w:rsidRPr="00732ECF" w:rsidRDefault="00FC4359" w:rsidP="00F56113">
            <w:pPr>
              <w:pStyle w:val="aff2"/>
              <w:rPr>
                <w:b/>
                <w:spacing w:val="-16"/>
                <w:szCs w:val="21"/>
                <w:vertAlign w:val="subscript"/>
              </w:rPr>
            </w:pPr>
            <w:r w:rsidRPr="00732ECF">
              <w:rPr>
                <w:b/>
                <w:spacing w:val="-16"/>
                <w:szCs w:val="21"/>
              </w:rPr>
              <w:t>SO</w:t>
            </w:r>
            <w:r w:rsidRPr="00732ECF">
              <w:rPr>
                <w:b/>
                <w:spacing w:val="-16"/>
                <w:szCs w:val="21"/>
                <w:vertAlign w:val="subscript"/>
              </w:rPr>
              <w:t>2</w:t>
            </w:r>
          </w:p>
        </w:tc>
        <w:tc>
          <w:tcPr>
            <w:tcW w:w="1141" w:type="dxa"/>
            <w:vAlign w:val="center"/>
          </w:tcPr>
          <w:p w:rsidR="00FC4359" w:rsidRPr="00732ECF" w:rsidRDefault="00FC4359" w:rsidP="00F56113">
            <w:pPr>
              <w:pStyle w:val="aff2"/>
              <w:rPr>
                <w:b/>
                <w:spacing w:val="-16"/>
                <w:szCs w:val="21"/>
              </w:rPr>
            </w:pPr>
            <w:r w:rsidRPr="00732ECF">
              <w:rPr>
                <w:rFonts w:hint="eastAsia"/>
                <w:b/>
                <w:spacing w:val="-16"/>
                <w:szCs w:val="21"/>
              </w:rPr>
              <w:t>μ</w:t>
            </w:r>
            <w:r w:rsidRPr="00732ECF">
              <w:rPr>
                <w:b/>
                <w:spacing w:val="-16"/>
                <w:szCs w:val="21"/>
              </w:rPr>
              <w:t>g/m</w:t>
            </w:r>
            <w:r w:rsidRPr="00732ECF">
              <w:rPr>
                <w:b/>
                <w:spacing w:val="-16"/>
                <w:szCs w:val="21"/>
                <w:vertAlign w:val="superscript"/>
              </w:rPr>
              <w:t>3</w:t>
            </w:r>
          </w:p>
        </w:tc>
        <w:tc>
          <w:tcPr>
            <w:tcW w:w="1030" w:type="dxa"/>
            <w:vAlign w:val="center"/>
          </w:tcPr>
          <w:p w:rsidR="00FC4359" w:rsidRPr="00732ECF" w:rsidRDefault="00FC4359" w:rsidP="00F56113">
            <w:pPr>
              <w:pStyle w:val="a9"/>
              <w:spacing w:line="240" w:lineRule="auto"/>
              <w:jc w:val="center"/>
              <w:rPr>
                <w:b/>
                <w:spacing w:val="-16"/>
                <w:kern w:val="0"/>
                <w:sz w:val="21"/>
                <w:szCs w:val="21"/>
              </w:rPr>
            </w:pPr>
            <w:r w:rsidRPr="00732ECF">
              <w:rPr>
                <w:rFonts w:hint="eastAsia"/>
                <w:b/>
                <w:spacing w:val="-16"/>
                <w:kern w:val="0"/>
                <w:sz w:val="21"/>
                <w:szCs w:val="21"/>
              </w:rPr>
              <w:t>20~29</w:t>
            </w:r>
          </w:p>
        </w:tc>
        <w:tc>
          <w:tcPr>
            <w:tcW w:w="1503" w:type="dxa"/>
            <w:vAlign w:val="center"/>
          </w:tcPr>
          <w:p w:rsidR="00FC4359" w:rsidRPr="00732ECF" w:rsidRDefault="00FC4359" w:rsidP="00F56113">
            <w:pPr>
              <w:pStyle w:val="a9"/>
              <w:spacing w:line="240" w:lineRule="auto"/>
              <w:jc w:val="center"/>
              <w:rPr>
                <w:b/>
                <w:spacing w:val="-16"/>
                <w:kern w:val="0"/>
                <w:sz w:val="21"/>
                <w:szCs w:val="21"/>
              </w:rPr>
            </w:pPr>
            <w:r w:rsidRPr="00732ECF">
              <w:rPr>
                <w:rFonts w:hint="eastAsia"/>
                <w:b/>
                <w:spacing w:val="-16"/>
                <w:kern w:val="0"/>
                <w:sz w:val="21"/>
                <w:szCs w:val="21"/>
              </w:rPr>
              <w:t>5.8</w:t>
            </w:r>
          </w:p>
        </w:tc>
        <w:tc>
          <w:tcPr>
            <w:tcW w:w="1335" w:type="dxa"/>
            <w:vAlign w:val="center"/>
          </w:tcPr>
          <w:p w:rsidR="00FC4359" w:rsidRPr="00732ECF" w:rsidRDefault="00FC4359" w:rsidP="00F56113">
            <w:pPr>
              <w:jc w:val="center"/>
              <w:rPr>
                <w:b/>
                <w:szCs w:val="21"/>
              </w:rPr>
            </w:pPr>
            <w:r w:rsidRPr="00732ECF">
              <w:rPr>
                <w:rFonts w:hint="eastAsia"/>
                <w:b/>
                <w:szCs w:val="21"/>
              </w:rPr>
              <w:t>0</w:t>
            </w:r>
          </w:p>
        </w:tc>
        <w:tc>
          <w:tcPr>
            <w:tcW w:w="1329" w:type="dxa"/>
            <w:vAlign w:val="center"/>
          </w:tcPr>
          <w:p w:rsidR="00FC4359" w:rsidRPr="00732ECF" w:rsidRDefault="00FC4359" w:rsidP="00F56113">
            <w:pPr>
              <w:jc w:val="center"/>
              <w:rPr>
                <w:b/>
                <w:spacing w:val="-16"/>
                <w:kern w:val="0"/>
                <w:szCs w:val="21"/>
              </w:rPr>
            </w:pPr>
            <w:r w:rsidRPr="00732ECF">
              <w:rPr>
                <w:b/>
                <w:spacing w:val="-16"/>
                <w:kern w:val="0"/>
                <w:szCs w:val="21"/>
              </w:rPr>
              <w:t>达标</w:t>
            </w:r>
          </w:p>
        </w:tc>
      </w:tr>
      <w:tr w:rsidR="00FC4359" w:rsidRPr="00732ECF" w:rsidTr="00F56113">
        <w:trPr>
          <w:cantSplit/>
          <w:jc w:val="center"/>
        </w:trPr>
        <w:tc>
          <w:tcPr>
            <w:tcW w:w="1175" w:type="dxa"/>
            <w:vMerge/>
            <w:vAlign w:val="center"/>
          </w:tcPr>
          <w:p w:rsidR="00FC4359" w:rsidRPr="00732ECF" w:rsidRDefault="00FC4359" w:rsidP="00F56113">
            <w:pPr>
              <w:pStyle w:val="aff2"/>
              <w:spacing w:line="260" w:lineRule="exact"/>
              <w:rPr>
                <w:b/>
                <w:color w:val="FF0000"/>
                <w:spacing w:val="-16"/>
                <w:szCs w:val="21"/>
              </w:rPr>
            </w:pPr>
          </w:p>
        </w:tc>
        <w:tc>
          <w:tcPr>
            <w:tcW w:w="1097" w:type="dxa"/>
            <w:vAlign w:val="center"/>
          </w:tcPr>
          <w:p w:rsidR="00FC4359" w:rsidRPr="00732ECF" w:rsidRDefault="00FC4359" w:rsidP="00F56113">
            <w:pPr>
              <w:pStyle w:val="aff2"/>
              <w:rPr>
                <w:b/>
                <w:spacing w:val="-16"/>
                <w:szCs w:val="21"/>
              </w:rPr>
            </w:pPr>
            <w:r w:rsidRPr="00732ECF">
              <w:rPr>
                <w:rFonts w:hint="eastAsia"/>
                <w:b/>
                <w:spacing w:val="-16"/>
                <w:szCs w:val="21"/>
              </w:rPr>
              <w:t>硫酸雾</w:t>
            </w:r>
          </w:p>
        </w:tc>
        <w:tc>
          <w:tcPr>
            <w:tcW w:w="1141" w:type="dxa"/>
            <w:vAlign w:val="center"/>
          </w:tcPr>
          <w:p w:rsidR="00FC4359" w:rsidRPr="00732ECF" w:rsidRDefault="00FC4359" w:rsidP="00F56113">
            <w:pPr>
              <w:pStyle w:val="aff2"/>
              <w:rPr>
                <w:b/>
                <w:spacing w:val="-16"/>
                <w:szCs w:val="21"/>
              </w:rPr>
            </w:pPr>
            <w:r w:rsidRPr="00732ECF">
              <w:rPr>
                <w:b/>
                <w:spacing w:val="-16"/>
                <w:szCs w:val="21"/>
              </w:rPr>
              <w:t>mg/m</w:t>
            </w:r>
            <w:r w:rsidRPr="00732ECF">
              <w:rPr>
                <w:b/>
                <w:spacing w:val="-16"/>
                <w:szCs w:val="21"/>
                <w:vertAlign w:val="superscript"/>
              </w:rPr>
              <w:t>3</w:t>
            </w:r>
          </w:p>
        </w:tc>
        <w:tc>
          <w:tcPr>
            <w:tcW w:w="1030" w:type="dxa"/>
            <w:vAlign w:val="center"/>
          </w:tcPr>
          <w:p w:rsidR="00FC4359" w:rsidRPr="00732ECF" w:rsidRDefault="00FC4359" w:rsidP="00F56113">
            <w:pPr>
              <w:pStyle w:val="aff2"/>
              <w:rPr>
                <w:b/>
                <w:szCs w:val="21"/>
              </w:rPr>
            </w:pPr>
            <w:r w:rsidRPr="00732ECF">
              <w:rPr>
                <w:rFonts w:hint="eastAsia"/>
                <w:b/>
                <w:spacing w:val="-16"/>
                <w:szCs w:val="21"/>
              </w:rPr>
              <w:t>0.01~0.07</w:t>
            </w:r>
          </w:p>
        </w:tc>
        <w:tc>
          <w:tcPr>
            <w:tcW w:w="1503" w:type="dxa"/>
            <w:vAlign w:val="center"/>
          </w:tcPr>
          <w:p w:rsidR="00FC4359" w:rsidRPr="00732ECF" w:rsidRDefault="00FC4359" w:rsidP="00F56113">
            <w:pPr>
              <w:pStyle w:val="aff2"/>
              <w:rPr>
                <w:b/>
                <w:spacing w:val="-16"/>
                <w:szCs w:val="21"/>
              </w:rPr>
            </w:pPr>
            <w:r w:rsidRPr="00732ECF">
              <w:rPr>
                <w:rFonts w:hint="eastAsia"/>
                <w:b/>
                <w:spacing w:val="-16"/>
                <w:szCs w:val="21"/>
              </w:rPr>
              <w:t>23.3</w:t>
            </w:r>
          </w:p>
        </w:tc>
        <w:tc>
          <w:tcPr>
            <w:tcW w:w="1335" w:type="dxa"/>
            <w:vAlign w:val="center"/>
          </w:tcPr>
          <w:p w:rsidR="00FC4359" w:rsidRPr="00732ECF" w:rsidRDefault="00FC4359" w:rsidP="00F56113">
            <w:pPr>
              <w:jc w:val="center"/>
              <w:rPr>
                <w:b/>
                <w:szCs w:val="21"/>
              </w:rPr>
            </w:pPr>
            <w:r w:rsidRPr="00732ECF">
              <w:rPr>
                <w:rFonts w:hint="eastAsia"/>
                <w:b/>
                <w:szCs w:val="21"/>
              </w:rPr>
              <w:t>0</w:t>
            </w:r>
          </w:p>
        </w:tc>
        <w:tc>
          <w:tcPr>
            <w:tcW w:w="1329" w:type="dxa"/>
            <w:vAlign w:val="center"/>
          </w:tcPr>
          <w:p w:rsidR="00FC4359" w:rsidRPr="00732ECF" w:rsidRDefault="00FC4359" w:rsidP="00F56113">
            <w:pPr>
              <w:jc w:val="center"/>
              <w:rPr>
                <w:b/>
                <w:szCs w:val="21"/>
              </w:rPr>
            </w:pPr>
            <w:r w:rsidRPr="00732ECF">
              <w:rPr>
                <w:b/>
                <w:spacing w:val="-16"/>
                <w:szCs w:val="21"/>
              </w:rPr>
              <w:t>达标</w:t>
            </w:r>
          </w:p>
        </w:tc>
      </w:tr>
      <w:tr w:rsidR="00FC4359" w:rsidRPr="00732ECF" w:rsidTr="00F56113">
        <w:trPr>
          <w:cantSplit/>
          <w:jc w:val="center"/>
        </w:trPr>
        <w:tc>
          <w:tcPr>
            <w:tcW w:w="1175" w:type="dxa"/>
            <w:vMerge w:val="restart"/>
            <w:vAlign w:val="center"/>
          </w:tcPr>
          <w:p w:rsidR="00FC4359" w:rsidRPr="00732ECF" w:rsidRDefault="00FC4359" w:rsidP="00F56113">
            <w:pPr>
              <w:pStyle w:val="aff2"/>
              <w:spacing w:line="240" w:lineRule="exact"/>
              <w:rPr>
                <w:b/>
                <w:color w:val="FF0000"/>
                <w:spacing w:val="-16"/>
                <w:szCs w:val="21"/>
              </w:rPr>
            </w:pPr>
            <w:r w:rsidRPr="00732ECF">
              <w:rPr>
                <w:rFonts w:hAnsi="宋体" w:hint="eastAsia"/>
                <w:b/>
                <w:szCs w:val="21"/>
              </w:rPr>
              <w:t>南小丁</w:t>
            </w:r>
          </w:p>
        </w:tc>
        <w:tc>
          <w:tcPr>
            <w:tcW w:w="1097" w:type="dxa"/>
            <w:vAlign w:val="center"/>
          </w:tcPr>
          <w:p w:rsidR="00FC4359" w:rsidRPr="00732ECF" w:rsidRDefault="00FC4359" w:rsidP="00F56113">
            <w:pPr>
              <w:pStyle w:val="aff2"/>
              <w:rPr>
                <w:b/>
                <w:spacing w:val="-16"/>
                <w:szCs w:val="21"/>
                <w:vertAlign w:val="subscript"/>
              </w:rPr>
            </w:pPr>
            <w:r w:rsidRPr="00732ECF">
              <w:rPr>
                <w:b/>
                <w:spacing w:val="-16"/>
                <w:szCs w:val="21"/>
              </w:rPr>
              <w:t>NO</w:t>
            </w:r>
            <w:r w:rsidRPr="00732ECF">
              <w:rPr>
                <w:b/>
                <w:spacing w:val="-16"/>
                <w:szCs w:val="21"/>
                <w:vertAlign w:val="subscript"/>
              </w:rPr>
              <w:t>2</w:t>
            </w:r>
          </w:p>
        </w:tc>
        <w:tc>
          <w:tcPr>
            <w:tcW w:w="1141" w:type="dxa"/>
            <w:vAlign w:val="center"/>
          </w:tcPr>
          <w:p w:rsidR="00FC4359" w:rsidRPr="00732ECF" w:rsidRDefault="00FC4359" w:rsidP="00F56113">
            <w:pPr>
              <w:pStyle w:val="aff2"/>
              <w:rPr>
                <w:b/>
                <w:spacing w:val="-16"/>
                <w:szCs w:val="21"/>
              </w:rPr>
            </w:pPr>
            <w:r w:rsidRPr="00732ECF">
              <w:rPr>
                <w:rFonts w:hint="eastAsia"/>
                <w:b/>
                <w:spacing w:val="-16"/>
                <w:szCs w:val="21"/>
              </w:rPr>
              <w:t>μ</w:t>
            </w:r>
            <w:r w:rsidRPr="00732ECF">
              <w:rPr>
                <w:b/>
                <w:spacing w:val="-16"/>
                <w:szCs w:val="21"/>
              </w:rPr>
              <w:t>g/m</w:t>
            </w:r>
            <w:r w:rsidRPr="00732ECF">
              <w:rPr>
                <w:b/>
                <w:spacing w:val="-16"/>
                <w:szCs w:val="21"/>
                <w:vertAlign w:val="superscript"/>
              </w:rPr>
              <w:t>3</w:t>
            </w:r>
          </w:p>
        </w:tc>
        <w:tc>
          <w:tcPr>
            <w:tcW w:w="1030" w:type="dxa"/>
            <w:vAlign w:val="center"/>
          </w:tcPr>
          <w:p w:rsidR="00FC4359" w:rsidRPr="00732ECF" w:rsidRDefault="00FC4359" w:rsidP="00F56113">
            <w:pPr>
              <w:pStyle w:val="aff2"/>
              <w:rPr>
                <w:b/>
                <w:color w:val="FF0000"/>
                <w:spacing w:val="-16"/>
                <w:szCs w:val="21"/>
              </w:rPr>
            </w:pPr>
            <w:r w:rsidRPr="00732ECF">
              <w:rPr>
                <w:rFonts w:hint="eastAsia"/>
                <w:b/>
                <w:spacing w:val="-16"/>
                <w:szCs w:val="21"/>
              </w:rPr>
              <w:t>19~41</w:t>
            </w:r>
          </w:p>
        </w:tc>
        <w:tc>
          <w:tcPr>
            <w:tcW w:w="1503" w:type="dxa"/>
            <w:vAlign w:val="center"/>
          </w:tcPr>
          <w:p w:rsidR="00FC4359" w:rsidRPr="00732ECF" w:rsidRDefault="00FC4359" w:rsidP="00F56113">
            <w:pPr>
              <w:pStyle w:val="aff2"/>
              <w:rPr>
                <w:b/>
                <w:spacing w:val="-16"/>
                <w:szCs w:val="21"/>
              </w:rPr>
            </w:pPr>
            <w:r w:rsidRPr="00732ECF">
              <w:rPr>
                <w:rFonts w:hint="eastAsia"/>
                <w:b/>
                <w:spacing w:val="-16"/>
                <w:szCs w:val="21"/>
              </w:rPr>
              <w:t>20.5</w:t>
            </w:r>
          </w:p>
        </w:tc>
        <w:tc>
          <w:tcPr>
            <w:tcW w:w="1335" w:type="dxa"/>
            <w:vAlign w:val="center"/>
          </w:tcPr>
          <w:p w:rsidR="00FC4359" w:rsidRPr="00732ECF" w:rsidRDefault="00FC4359" w:rsidP="00F56113">
            <w:pPr>
              <w:jc w:val="center"/>
              <w:rPr>
                <w:b/>
                <w:szCs w:val="21"/>
              </w:rPr>
            </w:pPr>
            <w:r w:rsidRPr="00732ECF">
              <w:rPr>
                <w:rFonts w:hint="eastAsia"/>
                <w:b/>
                <w:szCs w:val="21"/>
              </w:rPr>
              <w:t>0</w:t>
            </w:r>
          </w:p>
        </w:tc>
        <w:tc>
          <w:tcPr>
            <w:tcW w:w="1329" w:type="dxa"/>
            <w:vAlign w:val="center"/>
          </w:tcPr>
          <w:p w:rsidR="00FC4359" w:rsidRPr="00732ECF" w:rsidRDefault="00FC4359" w:rsidP="00F56113">
            <w:pPr>
              <w:jc w:val="center"/>
              <w:rPr>
                <w:b/>
                <w:szCs w:val="21"/>
              </w:rPr>
            </w:pPr>
            <w:r w:rsidRPr="00732ECF">
              <w:rPr>
                <w:b/>
                <w:spacing w:val="-16"/>
                <w:szCs w:val="21"/>
              </w:rPr>
              <w:t>达标</w:t>
            </w:r>
          </w:p>
        </w:tc>
      </w:tr>
      <w:tr w:rsidR="00FC4359" w:rsidRPr="00732ECF" w:rsidTr="00F56113">
        <w:trPr>
          <w:cantSplit/>
          <w:jc w:val="center"/>
        </w:trPr>
        <w:tc>
          <w:tcPr>
            <w:tcW w:w="1175" w:type="dxa"/>
            <w:vMerge/>
            <w:vAlign w:val="center"/>
          </w:tcPr>
          <w:p w:rsidR="00FC4359" w:rsidRPr="00732ECF" w:rsidRDefault="00FC4359" w:rsidP="00F56113">
            <w:pPr>
              <w:pStyle w:val="aff2"/>
              <w:spacing w:line="260" w:lineRule="exact"/>
              <w:rPr>
                <w:b/>
                <w:color w:val="FF0000"/>
                <w:spacing w:val="-16"/>
                <w:szCs w:val="21"/>
              </w:rPr>
            </w:pPr>
          </w:p>
        </w:tc>
        <w:tc>
          <w:tcPr>
            <w:tcW w:w="1097" w:type="dxa"/>
            <w:vAlign w:val="center"/>
          </w:tcPr>
          <w:p w:rsidR="00FC4359" w:rsidRPr="00732ECF" w:rsidRDefault="00FC4359" w:rsidP="00F56113">
            <w:pPr>
              <w:pStyle w:val="aff2"/>
              <w:rPr>
                <w:b/>
                <w:spacing w:val="-16"/>
                <w:szCs w:val="21"/>
                <w:vertAlign w:val="subscript"/>
              </w:rPr>
            </w:pPr>
            <w:r w:rsidRPr="00732ECF">
              <w:rPr>
                <w:b/>
                <w:spacing w:val="-16"/>
                <w:szCs w:val="21"/>
              </w:rPr>
              <w:t>SO</w:t>
            </w:r>
            <w:r w:rsidRPr="00732ECF">
              <w:rPr>
                <w:b/>
                <w:spacing w:val="-16"/>
                <w:szCs w:val="21"/>
                <w:vertAlign w:val="subscript"/>
              </w:rPr>
              <w:t>2</w:t>
            </w:r>
          </w:p>
        </w:tc>
        <w:tc>
          <w:tcPr>
            <w:tcW w:w="1141" w:type="dxa"/>
            <w:vAlign w:val="center"/>
          </w:tcPr>
          <w:p w:rsidR="00FC4359" w:rsidRPr="00732ECF" w:rsidRDefault="00FC4359" w:rsidP="00F56113">
            <w:pPr>
              <w:pStyle w:val="aff2"/>
              <w:rPr>
                <w:b/>
                <w:spacing w:val="-16"/>
                <w:szCs w:val="21"/>
              </w:rPr>
            </w:pPr>
            <w:r w:rsidRPr="00732ECF">
              <w:rPr>
                <w:rFonts w:hint="eastAsia"/>
                <w:b/>
                <w:spacing w:val="-16"/>
                <w:szCs w:val="21"/>
              </w:rPr>
              <w:t>μ</w:t>
            </w:r>
            <w:r w:rsidRPr="00732ECF">
              <w:rPr>
                <w:b/>
                <w:spacing w:val="-16"/>
                <w:szCs w:val="21"/>
              </w:rPr>
              <w:t>g/m</w:t>
            </w:r>
            <w:r w:rsidRPr="00732ECF">
              <w:rPr>
                <w:b/>
                <w:spacing w:val="-16"/>
                <w:szCs w:val="21"/>
                <w:vertAlign w:val="superscript"/>
              </w:rPr>
              <w:t>3</w:t>
            </w:r>
          </w:p>
        </w:tc>
        <w:tc>
          <w:tcPr>
            <w:tcW w:w="1030" w:type="dxa"/>
            <w:vAlign w:val="center"/>
          </w:tcPr>
          <w:p w:rsidR="00FC4359" w:rsidRPr="00732ECF" w:rsidRDefault="00FC4359" w:rsidP="00F56113">
            <w:pPr>
              <w:pStyle w:val="aff2"/>
              <w:rPr>
                <w:b/>
                <w:spacing w:val="-16"/>
                <w:szCs w:val="21"/>
              </w:rPr>
            </w:pPr>
            <w:r w:rsidRPr="00732ECF">
              <w:rPr>
                <w:rFonts w:hint="eastAsia"/>
                <w:b/>
                <w:spacing w:val="-16"/>
                <w:szCs w:val="21"/>
              </w:rPr>
              <w:t>20~30</w:t>
            </w:r>
          </w:p>
        </w:tc>
        <w:tc>
          <w:tcPr>
            <w:tcW w:w="1503" w:type="dxa"/>
            <w:vAlign w:val="center"/>
          </w:tcPr>
          <w:p w:rsidR="00FC4359" w:rsidRPr="00732ECF" w:rsidRDefault="00FC4359" w:rsidP="00F56113">
            <w:pPr>
              <w:pStyle w:val="aff2"/>
              <w:rPr>
                <w:b/>
                <w:spacing w:val="-16"/>
                <w:szCs w:val="21"/>
              </w:rPr>
            </w:pPr>
            <w:r w:rsidRPr="00732ECF">
              <w:rPr>
                <w:rFonts w:hint="eastAsia"/>
                <w:b/>
                <w:spacing w:val="-16"/>
                <w:szCs w:val="21"/>
              </w:rPr>
              <w:t>6.0</w:t>
            </w:r>
          </w:p>
        </w:tc>
        <w:tc>
          <w:tcPr>
            <w:tcW w:w="1335" w:type="dxa"/>
            <w:vAlign w:val="center"/>
          </w:tcPr>
          <w:p w:rsidR="00FC4359" w:rsidRPr="00732ECF" w:rsidRDefault="00FC4359" w:rsidP="00F56113">
            <w:pPr>
              <w:jc w:val="center"/>
              <w:rPr>
                <w:b/>
                <w:szCs w:val="21"/>
              </w:rPr>
            </w:pPr>
            <w:r w:rsidRPr="00732ECF">
              <w:rPr>
                <w:rFonts w:hint="eastAsia"/>
                <w:b/>
                <w:szCs w:val="21"/>
              </w:rPr>
              <w:t>0</w:t>
            </w:r>
          </w:p>
        </w:tc>
        <w:tc>
          <w:tcPr>
            <w:tcW w:w="1329" w:type="dxa"/>
            <w:vAlign w:val="center"/>
          </w:tcPr>
          <w:p w:rsidR="00FC4359" w:rsidRPr="00732ECF" w:rsidRDefault="00FC4359" w:rsidP="00F56113">
            <w:pPr>
              <w:jc w:val="center"/>
              <w:rPr>
                <w:b/>
                <w:szCs w:val="21"/>
              </w:rPr>
            </w:pPr>
            <w:r w:rsidRPr="00732ECF">
              <w:rPr>
                <w:b/>
                <w:spacing w:val="-16"/>
                <w:szCs w:val="21"/>
              </w:rPr>
              <w:t>达标</w:t>
            </w:r>
          </w:p>
        </w:tc>
      </w:tr>
      <w:tr w:rsidR="00FC4359" w:rsidRPr="00732ECF" w:rsidTr="00F56113">
        <w:trPr>
          <w:cantSplit/>
          <w:jc w:val="center"/>
        </w:trPr>
        <w:tc>
          <w:tcPr>
            <w:tcW w:w="1175" w:type="dxa"/>
            <w:vMerge/>
            <w:vAlign w:val="center"/>
          </w:tcPr>
          <w:p w:rsidR="00FC4359" w:rsidRPr="00732ECF" w:rsidRDefault="00FC4359" w:rsidP="00F56113">
            <w:pPr>
              <w:pStyle w:val="aff2"/>
              <w:spacing w:line="260" w:lineRule="exact"/>
              <w:rPr>
                <w:b/>
                <w:color w:val="FF0000"/>
                <w:spacing w:val="-16"/>
                <w:szCs w:val="21"/>
              </w:rPr>
            </w:pPr>
          </w:p>
        </w:tc>
        <w:tc>
          <w:tcPr>
            <w:tcW w:w="1097" w:type="dxa"/>
            <w:vAlign w:val="center"/>
          </w:tcPr>
          <w:p w:rsidR="00FC4359" w:rsidRPr="00732ECF" w:rsidRDefault="00FC4359" w:rsidP="00F56113">
            <w:pPr>
              <w:pStyle w:val="aff2"/>
              <w:rPr>
                <w:b/>
                <w:spacing w:val="-16"/>
                <w:szCs w:val="21"/>
              </w:rPr>
            </w:pPr>
            <w:r w:rsidRPr="00732ECF">
              <w:rPr>
                <w:rFonts w:hint="eastAsia"/>
                <w:b/>
                <w:spacing w:val="-16"/>
                <w:szCs w:val="21"/>
              </w:rPr>
              <w:t>硫酸雾</w:t>
            </w:r>
          </w:p>
        </w:tc>
        <w:tc>
          <w:tcPr>
            <w:tcW w:w="1141" w:type="dxa"/>
            <w:vAlign w:val="center"/>
          </w:tcPr>
          <w:p w:rsidR="00FC4359" w:rsidRPr="00732ECF" w:rsidRDefault="00FC4359" w:rsidP="00F56113">
            <w:pPr>
              <w:pStyle w:val="aff2"/>
              <w:rPr>
                <w:b/>
                <w:spacing w:val="-16"/>
                <w:szCs w:val="21"/>
              </w:rPr>
            </w:pPr>
            <w:r w:rsidRPr="00732ECF">
              <w:rPr>
                <w:b/>
                <w:spacing w:val="-16"/>
                <w:szCs w:val="21"/>
              </w:rPr>
              <w:t>mg/m</w:t>
            </w:r>
            <w:r w:rsidRPr="00732ECF">
              <w:rPr>
                <w:b/>
                <w:spacing w:val="-16"/>
                <w:szCs w:val="21"/>
                <w:vertAlign w:val="superscript"/>
              </w:rPr>
              <w:t>3</w:t>
            </w:r>
          </w:p>
        </w:tc>
        <w:tc>
          <w:tcPr>
            <w:tcW w:w="1030" w:type="dxa"/>
            <w:vAlign w:val="center"/>
          </w:tcPr>
          <w:p w:rsidR="00FC4359" w:rsidRPr="00732ECF" w:rsidRDefault="00FC4359" w:rsidP="00F56113">
            <w:pPr>
              <w:pStyle w:val="aff2"/>
              <w:rPr>
                <w:b/>
                <w:spacing w:val="-16"/>
                <w:szCs w:val="21"/>
              </w:rPr>
            </w:pPr>
            <w:r w:rsidRPr="00732ECF">
              <w:rPr>
                <w:rFonts w:hint="eastAsia"/>
                <w:b/>
                <w:spacing w:val="-16"/>
                <w:szCs w:val="21"/>
              </w:rPr>
              <w:t>0.01~0.07</w:t>
            </w:r>
          </w:p>
        </w:tc>
        <w:tc>
          <w:tcPr>
            <w:tcW w:w="1503" w:type="dxa"/>
            <w:vAlign w:val="center"/>
          </w:tcPr>
          <w:p w:rsidR="00FC4359" w:rsidRPr="00732ECF" w:rsidRDefault="00FC4359" w:rsidP="00F56113">
            <w:pPr>
              <w:pStyle w:val="aff2"/>
              <w:rPr>
                <w:b/>
                <w:spacing w:val="-16"/>
                <w:szCs w:val="21"/>
              </w:rPr>
            </w:pPr>
            <w:r w:rsidRPr="00732ECF">
              <w:rPr>
                <w:rFonts w:hint="eastAsia"/>
                <w:b/>
                <w:spacing w:val="-16"/>
                <w:szCs w:val="21"/>
              </w:rPr>
              <w:t>23.3</w:t>
            </w:r>
          </w:p>
        </w:tc>
        <w:tc>
          <w:tcPr>
            <w:tcW w:w="1335" w:type="dxa"/>
            <w:vAlign w:val="center"/>
          </w:tcPr>
          <w:p w:rsidR="00FC4359" w:rsidRPr="00732ECF" w:rsidRDefault="00FC4359" w:rsidP="00F56113">
            <w:pPr>
              <w:jc w:val="center"/>
              <w:rPr>
                <w:b/>
                <w:szCs w:val="21"/>
              </w:rPr>
            </w:pPr>
            <w:r w:rsidRPr="00732ECF">
              <w:rPr>
                <w:rFonts w:hint="eastAsia"/>
                <w:b/>
                <w:szCs w:val="21"/>
              </w:rPr>
              <w:t>0</w:t>
            </w:r>
          </w:p>
        </w:tc>
        <w:tc>
          <w:tcPr>
            <w:tcW w:w="1329" w:type="dxa"/>
            <w:vAlign w:val="center"/>
          </w:tcPr>
          <w:p w:rsidR="00FC4359" w:rsidRPr="00732ECF" w:rsidRDefault="00FC4359" w:rsidP="00F56113">
            <w:pPr>
              <w:jc w:val="center"/>
              <w:rPr>
                <w:b/>
                <w:szCs w:val="21"/>
              </w:rPr>
            </w:pPr>
            <w:r w:rsidRPr="00732ECF">
              <w:rPr>
                <w:b/>
                <w:spacing w:val="-16"/>
                <w:szCs w:val="21"/>
              </w:rPr>
              <w:t>达标</w:t>
            </w:r>
          </w:p>
        </w:tc>
      </w:tr>
    </w:tbl>
    <w:p w:rsidR="00FC4359" w:rsidRPr="00732ECF" w:rsidRDefault="00FC4359" w:rsidP="00FC4359">
      <w:pPr>
        <w:spacing w:beforeLines="50" w:line="480" w:lineRule="atLeast"/>
        <w:rPr>
          <w:b/>
          <w:sz w:val="24"/>
        </w:rPr>
      </w:pPr>
      <w:r w:rsidRPr="00732ECF">
        <w:rPr>
          <w:b/>
          <w:sz w:val="24"/>
        </w:rPr>
        <w:t>4</w:t>
      </w:r>
      <w:r w:rsidRPr="00732ECF">
        <w:rPr>
          <w:b/>
          <w:sz w:val="24"/>
        </w:rPr>
        <w:t>、空气环境质量评价结果分析</w:t>
      </w:r>
    </w:p>
    <w:p w:rsidR="00FC4359" w:rsidRPr="00732ECF" w:rsidRDefault="00FC4359" w:rsidP="00FC4359">
      <w:pPr>
        <w:snapToGrid w:val="0"/>
        <w:spacing w:line="500" w:lineRule="exact"/>
        <w:ind w:firstLine="560"/>
        <w:rPr>
          <w:b/>
          <w:sz w:val="24"/>
        </w:rPr>
      </w:pPr>
      <w:r w:rsidRPr="00732ECF">
        <w:rPr>
          <w:b/>
          <w:sz w:val="24"/>
        </w:rPr>
        <w:t>环境空气质量现状监测评价结果见表</w:t>
      </w:r>
      <w:r>
        <w:rPr>
          <w:rFonts w:hint="eastAsia"/>
          <w:b/>
          <w:sz w:val="24"/>
        </w:rPr>
        <w:t>4.1</w:t>
      </w:r>
      <w:r w:rsidRPr="00732ECF">
        <w:rPr>
          <w:b/>
          <w:sz w:val="24"/>
        </w:rPr>
        <w:t>-5</w:t>
      </w:r>
      <w:r w:rsidRPr="00732ECF">
        <w:rPr>
          <w:b/>
          <w:sz w:val="24"/>
        </w:rPr>
        <w:t>～表</w:t>
      </w:r>
      <w:r>
        <w:rPr>
          <w:rFonts w:hint="eastAsia"/>
          <w:b/>
          <w:sz w:val="24"/>
        </w:rPr>
        <w:t>4.1</w:t>
      </w:r>
      <w:r w:rsidRPr="00732ECF">
        <w:rPr>
          <w:b/>
          <w:sz w:val="24"/>
        </w:rPr>
        <w:t>-6</w:t>
      </w:r>
      <w:r w:rsidRPr="00732ECF">
        <w:rPr>
          <w:b/>
          <w:sz w:val="24"/>
        </w:rPr>
        <w:t>。由表</w:t>
      </w:r>
      <w:r>
        <w:rPr>
          <w:rFonts w:hint="eastAsia"/>
          <w:b/>
          <w:sz w:val="24"/>
        </w:rPr>
        <w:t>4.1</w:t>
      </w:r>
      <w:r w:rsidRPr="00732ECF">
        <w:rPr>
          <w:b/>
          <w:sz w:val="24"/>
        </w:rPr>
        <w:t>-5</w:t>
      </w:r>
      <w:r w:rsidRPr="00732ECF">
        <w:rPr>
          <w:b/>
          <w:sz w:val="24"/>
        </w:rPr>
        <w:t>表～表</w:t>
      </w:r>
      <w:r>
        <w:rPr>
          <w:rFonts w:hint="eastAsia"/>
          <w:b/>
          <w:sz w:val="24"/>
        </w:rPr>
        <w:t>4.1</w:t>
      </w:r>
      <w:r w:rsidRPr="00732ECF">
        <w:rPr>
          <w:b/>
          <w:sz w:val="24"/>
        </w:rPr>
        <w:t>-6</w:t>
      </w:r>
      <w:r w:rsidRPr="00732ECF">
        <w:rPr>
          <w:b/>
          <w:sz w:val="24"/>
        </w:rPr>
        <w:t>可见各监测点</w:t>
      </w:r>
      <w:r w:rsidRPr="00732ECF">
        <w:rPr>
          <w:b/>
          <w:sz w:val="24"/>
        </w:rPr>
        <w:t>SO</w:t>
      </w:r>
      <w:r w:rsidRPr="00732ECF">
        <w:rPr>
          <w:b/>
          <w:sz w:val="24"/>
          <w:vertAlign w:val="subscript"/>
        </w:rPr>
        <w:t>2</w:t>
      </w:r>
      <w:r w:rsidRPr="00732ECF">
        <w:rPr>
          <w:b/>
          <w:sz w:val="24"/>
        </w:rPr>
        <w:t>、</w:t>
      </w:r>
      <w:r w:rsidRPr="00732ECF">
        <w:rPr>
          <w:b/>
          <w:sz w:val="24"/>
        </w:rPr>
        <w:t>NO</w:t>
      </w:r>
      <w:r w:rsidRPr="00732ECF">
        <w:rPr>
          <w:b/>
          <w:sz w:val="24"/>
          <w:vertAlign w:val="subscript"/>
        </w:rPr>
        <w:t>2</w:t>
      </w:r>
      <w:r w:rsidRPr="00732ECF">
        <w:rPr>
          <w:b/>
          <w:sz w:val="24"/>
        </w:rPr>
        <w:t>和</w:t>
      </w:r>
      <w:r w:rsidRPr="00732ECF">
        <w:rPr>
          <w:rFonts w:hint="eastAsia"/>
          <w:b/>
          <w:sz w:val="24"/>
        </w:rPr>
        <w:t>硫酸雾</w:t>
      </w:r>
      <w:r w:rsidRPr="00732ECF">
        <w:rPr>
          <w:b/>
          <w:sz w:val="24"/>
        </w:rPr>
        <w:t>等小时、日均浓度监测值均不超标。该区域环境质量现状符合评价标准。</w:t>
      </w:r>
    </w:p>
    <w:p w:rsidR="00FC4359" w:rsidRPr="00470800" w:rsidRDefault="00FC4359" w:rsidP="00FC4359">
      <w:pPr>
        <w:pStyle w:val="2"/>
        <w:spacing w:line="360" w:lineRule="auto"/>
        <w:rPr>
          <w:rFonts w:ascii="Times New Roman" w:hAnsi="Times New Roman"/>
        </w:rPr>
      </w:pPr>
      <w:bookmarkStart w:id="218" w:name="_Toc443574745"/>
      <w:bookmarkStart w:id="219" w:name="_Toc459368287"/>
      <w:r>
        <w:rPr>
          <w:rFonts w:ascii="Times New Roman" w:hAnsi="Times New Roman" w:hint="eastAsia"/>
        </w:rPr>
        <w:t>4</w:t>
      </w:r>
      <w:r w:rsidRPr="00470800">
        <w:rPr>
          <w:rFonts w:ascii="Times New Roman" w:hAnsi="Times New Roman"/>
        </w:rPr>
        <w:t>.2</w:t>
      </w:r>
      <w:r w:rsidRPr="00470800">
        <w:rPr>
          <w:rFonts w:ascii="Times New Roman" w:hAnsi="Times New Roman"/>
        </w:rPr>
        <w:t>地表水环境现状监测与评价</w:t>
      </w:r>
      <w:bookmarkEnd w:id="218"/>
      <w:bookmarkEnd w:id="219"/>
    </w:p>
    <w:p w:rsidR="00FC4359" w:rsidRPr="00732ECF" w:rsidRDefault="00FC4359" w:rsidP="00FC4359">
      <w:pPr>
        <w:spacing w:line="440" w:lineRule="exact"/>
        <w:rPr>
          <w:b/>
          <w:sz w:val="24"/>
        </w:rPr>
      </w:pPr>
      <w:r>
        <w:rPr>
          <w:rFonts w:hint="eastAsia"/>
          <w:b/>
          <w:sz w:val="24"/>
        </w:rPr>
        <w:t>4</w:t>
      </w:r>
      <w:r w:rsidRPr="00732ECF">
        <w:rPr>
          <w:b/>
          <w:sz w:val="24"/>
        </w:rPr>
        <w:t>.2.1</w:t>
      </w:r>
      <w:r w:rsidRPr="00732ECF">
        <w:rPr>
          <w:b/>
          <w:sz w:val="24"/>
        </w:rPr>
        <w:t>地表水环境监测</w:t>
      </w:r>
    </w:p>
    <w:p w:rsidR="00FC4359" w:rsidRPr="00732ECF" w:rsidRDefault="00FC4359" w:rsidP="00FC4359">
      <w:pPr>
        <w:pStyle w:val="aff1"/>
        <w:spacing w:line="480" w:lineRule="atLeast"/>
        <w:ind w:firstLineChars="200" w:firstLine="482"/>
        <w:rPr>
          <w:rFonts w:ascii="Times New Roman" w:hAnsi="Times New Roman"/>
          <w:b/>
          <w:bCs/>
          <w:sz w:val="24"/>
          <w:szCs w:val="24"/>
        </w:rPr>
      </w:pPr>
      <w:r w:rsidRPr="00732ECF">
        <w:rPr>
          <w:rFonts w:ascii="Times New Roman" w:hAnsi="Times New Roman"/>
          <w:b/>
          <w:sz w:val="24"/>
          <w:szCs w:val="24"/>
        </w:rPr>
        <w:t>1</w:t>
      </w:r>
      <w:r w:rsidRPr="00732ECF">
        <w:rPr>
          <w:rFonts w:ascii="Times New Roman" w:hAnsi="Times New Roman"/>
          <w:b/>
          <w:sz w:val="24"/>
          <w:szCs w:val="24"/>
        </w:rPr>
        <w:t>、</w:t>
      </w:r>
      <w:r w:rsidRPr="00732ECF">
        <w:rPr>
          <w:rFonts w:ascii="Times New Roman" w:hAnsi="Times New Roman"/>
          <w:b/>
          <w:bCs/>
          <w:sz w:val="24"/>
          <w:szCs w:val="24"/>
        </w:rPr>
        <w:t>监测布点</w:t>
      </w:r>
    </w:p>
    <w:p w:rsidR="00FC4359" w:rsidRPr="00732ECF" w:rsidRDefault="00FC4359" w:rsidP="00FC4359">
      <w:pPr>
        <w:spacing w:line="360" w:lineRule="auto"/>
        <w:ind w:firstLineChars="200" w:firstLine="482"/>
        <w:rPr>
          <w:b/>
          <w:sz w:val="24"/>
        </w:rPr>
      </w:pPr>
      <w:r w:rsidRPr="00732ECF">
        <w:rPr>
          <w:b/>
          <w:sz w:val="24"/>
        </w:rPr>
        <w:t>根据区域内的地表水系分布状况和拟建项目废水排放途径，共设置了</w:t>
      </w:r>
      <w:r w:rsidRPr="00732ECF">
        <w:rPr>
          <w:rFonts w:hint="eastAsia"/>
          <w:b/>
          <w:sz w:val="24"/>
        </w:rPr>
        <w:t>3</w:t>
      </w:r>
      <w:r w:rsidRPr="00732ECF">
        <w:rPr>
          <w:b/>
          <w:sz w:val="24"/>
        </w:rPr>
        <w:t>个监测断面。监测断面的设置见表</w:t>
      </w:r>
      <w:r>
        <w:rPr>
          <w:rFonts w:hint="eastAsia"/>
          <w:b/>
          <w:sz w:val="24"/>
        </w:rPr>
        <w:t>4.2</w:t>
      </w:r>
      <w:r w:rsidRPr="00732ECF">
        <w:rPr>
          <w:b/>
          <w:sz w:val="24"/>
        </w:rPr>
        <w:t>-</w:t>
      </w:r>
      <w:r>
        <w:rPr>
          <w:rFonts w:hint="eastAsia"/>
          <w:b/>
          <w:sz w:val="24"/>
        </w:rPr>
        <w:t>1</w:t>
      </w:r>
      <w:r w:rsidRPr="00732ECF">
        <w:rPr>
          <w:b/>
          <w:sz w:val="24"/>
        </w:rPr>
        <w:t>和图</w:t>
      </w:r>
      <w:r>
        <w:rPr>
          <w:rFonts w:hint="eastAsia"/>
          <w:b/>
          <w:sz w:val="24"/>
        </w:rPr>
        <w:t>4.2</w:t>
      </w:r>
      <w:r w:rsidRPr="00732ECF">
        <w:rPr>
          <w:b/>
          <w:sz w:val="24"/>
        </w:rPr>
        <w:t>-</w:t>
      </w:r>
      <w:r>
        <w:rPr>
          <w:rFonts w:hint="eastAsia"/>
          <w:b/>
          <w:sz w:val="24"/>
        </w:rPr>
        <w:t>1</w:t>
      </w:r>
      <w:r w:rsidRPr="00732ECF">
        <w:rPr>
          <w:b/>
          <w:sz w:val="24"/>
        </w:rPr>
        <w:t>。</w:t>
      </w:r>
    </w:p>
    <w:p w:rsidR="00FC4359" w:rsidRDefault="00FC4359" w:rsidP="00FC4359">
      <w:pPr>
        <w:ind w:firstLineChars="350" w:firstLine="843"/>
        <w:jc w:val="center"/>
        <w:rPr>
          <w:rFonts w:hint="eastAsia"/>
          <w:b/>
          <w:sz w:val="24"/>
        </w:rPr>
      </w:pPr>
    </w:p>
    <w:p w:rsidR="00FC4359" w:rsidRDefault="00FC4359" w:rsidP="00FC4359">
      <w:pPr>
        <w:ind w:firstLineChars="350" w:firstLine="843"/>
        <w:jc w:val="center"/>
        <w:rPr>
          <w:rFonts w:hint="eastAsia"/>
          <w:b/>
          <w:sz w:val="24"/>
        </w:rPr>
      </w:pPr>
    </w:p>
    <w:p w:rsidR="00FC4359" w:rsidRDefault="00FC4359" w:rsidP="00FC4359">
      <w:pPr>
        <w:ind w:firstLineChars="350" w:firstLine="843"/>
        <w:jc w:val="center"/>
        <w:rPr>
          <w:rFonts w:hint="eastAsia"/>
          <w:b/>
          <w:sz w:val="24"/>
        </w:rPr>
      </w:pPr>
    </w:p>
    <w:p w:rsidR="00FC4359" w:rsidRDefault="00FC4359" w:rsidP="00FC4359">
      <w:pPr>
        <w:ind w:firstLineChars="350" w:firstLine="843"/>
        <w:jc w:val="center"/>
        <w:rPr>
          <w:rFonts w:hint="eastAsia"/>
          <w:b/>
          <w:sz w:val="24"/>
        </w:rPr>
      </w:pPr>
    </w:p>
    <w:p w:rsidR="00FC4359" w:rsidRDefault="00FC4359" w:rsidP="00FC4359">
      <w:pPr>
        <w:ind w:firstLineChars="350" w:firstLine="843"/>
        <w:jc w:val="center"/>
        <w:rPr>
          <w:rFonts w:hint="eastAsia"/>
          <w:b/>
          <w:sz w:val="24"/>
        </w:rPr>
      </w:pPr>
    </w:p>
    <w:p w:rsidR="00FC4359" w:rsidRDefault="00FC4359" w:rsidP="00FC4359">
      <w:pPr>
        <w:ind w:firstLineChars="350" w:firstLine="843"/>
        <w:jc w:val="center"/>
        <w:rPr>
          <w:rFonts w:hint="eastAsia"/>
          <w:b/>
          <w:sz w:val="24"/>
        </w:rPr>
      </w:pPr>
    </w:p>
    <w:p w:rsidR="00FC4359" w:rsidRDefault="00FC4359" w:rsidP="00FC4359">
      <w:pPr>
        <w:ind w:firstLineChars="350" w:firstLine="843"/>
        <w:jc w:val="center"/>
        <w:rPr>
          <w:rFonts w:hint="eastAsia"/>
          <w:b/>
          <w:sz w:val="24"/>
        </w:rPr>
      </w:pPr>
    </w:p>
    <w:p w:rsidR="00FC4359" w:rsidRDefault="00FC4359" w:rsidP="00FC4359">
      <w:pPr>
        <w:ind w:firstLineChars="350" w:firstLine="843"/>
        <w:jc w:val="center"/>
        <w:rPr>
          <w:rFonts w:hint="eastAsia"/>
          <w:b/>
          <w:sz w:val="24"/>
        </w:rPr>
      </w:pPr>
    </w:p>
    <w:p w:rsidR="00FC4359" w:rsidRDefault="00FC4359" w:rsidP="00FC4359">
      <w:pPr>
        <w:ind w:firstLineChars="350" w:firstLine="843"/>
        <w:jc w:val="center"/>
        <w:rPr>
          <w:rFonts w:hint="eastAsia"/>
          <w:b/>
          <w:sz w:val="24"/>
        </w:rPr>
      </w:pPr>
    </w:p>
    <w:p w:rsidR="00FC4359" w:rsidRDefault="00FC4359" w:rsidP="00FC4359">
      <w:pPr>
        <w:ind w:firstLineChars="350" w:firstLine="843"/>
        <w:jc w:val="center"/>
        <w:rPr>
          <w:rFonts w:hint="eastAsia"/>
          <w:b/>
          <w:sz w:val="24"/>
        </w:rPr>
      </w:pPr>
    </w:p>
    <w:p w:rsidR="00FC4359" w:rsidRPr="00732ECF" w:rsidRDefault="00FC4359" w:rsidP="00FC4359">
      <w:pPr>
        <w:ind w:firstLineChars="350" w:firstLine="843"/>
        <w:jc w:val="center"/>
        <w:rPr>
          <w:b/>
          <w:sz w:val="24"/>
        </w:rPr>
      </w:pPr>
      <w:r w:rsidRPr="00732ECF">
        <w:rPr>
          <w:b/>
          <w:sz w:val="24"/>
        </w:rPr>
        <w:lastRenderedPageBreak/>
        <w:t>表</w:t>
      </w:r>
      <w:r>
        <w:rPr>
          <w:rFonts w:hint="eastAsia"/>
          <w:b/>
          <w:sz w:val="24"/>
        </w:rPr>
        <w:t>4.2</w:t>
      </w:r>
      <w:r w:rsidRPr="00732ECF">
        <w:rPr>
          <w:b/>
          <w:sz w:val="24"/>
        </w:rPr>
        <w:t>-</w:t>
      </w:r>
      <w:r>
        <w:rPr>
          <w:rFonts w:hint="eastAsia"/>
          <w:b/>
          <w:sz w:val="24"/>
        </w:rPr>
        <w:t>1</w:t>
      </w:r>
      <w:r w:rsidRPr="00732ECF">
        <w:rPr>
          <w:b/>
          <w:sz w:val="24"/>
        </w:rPr>
        <w:t xml:space="preserve"> </w:t>
      </w:r>
      <w:r w:rsidRPr="00732ECF">
        <w:rPr>
          <w:b/>
          <w:szCs w:val="21"/>
        </w:rPr>
        <w:t xml:space="preserve">  </w:t>
      </w:r>
      <w:r w:rsidRPr="00732ECF">
        <w:rPr>
          <w:b/>
          <w:sz w:val="24"/>
        </w:rPr>
        <w:t>地表水现状监测断面设置一览表</w:t>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6"/>
        <w:gridCol w:w="1228"/>
        <w:gridCol w:w="4760"/>
        <w:gridCol w:w="1644"/>
      </w:tblGrid>
      <w:tr w:rsidR="00FC4359" w:rsidRPr="00732ECF" w:rsidTr="00F56113">
        <w:trPr>
          <w:trHeight w:val="421"/>
        </w:trPr>
        <w:tc>
          <w:tcPr>
            <w:tcW w:w="896" w:type="dxa"/>
            <w:vAlign w:val="center"/>
          </w:tcPr>
          <w:p w:rsidR="00FC4359" w:rsidRPr="00732ECF" w:rsidRDefault="00FC4359" w:rsidP="00F56113">
            <w:pPr>
              <w:jc w:val="center"/>
              <w:rPr>
                <w:b/>
                <w:szCs w:val="21"/>
              </w:rPr>
            </w:pPr>
            <w:r w:rsidRPr="00732ECF">
              <w:rPr>
                <w:rFonts w:hAnsi="宋体"/>
                <w:b/>
                <w:szCs w:val="21"/>
              </w:rPr>
              <w:t>断面号</w:t>
            </w:r>
          </w:p>
        </w:tc>
        <w:tc>
          <w:tcPr>
            <w:tcW w:w="1228" w:type="dxa"/>
            <w:vAlign w:val="center"/>
          </w:tcPr>
          <w:p w:rsidR="00FC4359" w:rsidRPr="00732ECF" w:rsidRDefault="00FC4359" w:rsidP="00F56113">
            <w:pPr>
              <w:jc w:val="center"/>
              <w:rPr>
                <w:b/>
                <w:szCs w:val="21"/>
              </w:rPr>
            </w:pPr>
            <w:r w:rsidRPr="00732ECF">
              <w:rPr>
                <w:rFonts w:hAnsi="宋体"/>
                <w:b/>
                <w:szCs w:val="21"/>
              </w:rPr>
              <w:t>河流名称</w:t>
            </w:r>
          </w:p>
        </w:tc>
        <w:tc>
          <w:tcPr>
            <w:tcW w:w="4760" w:type="dxa"/>
            <w:vAlign w:val="center"/>
          </w:tcPr>
          <w:p w:rsidR="00FC4359" w:rsidRPr="00732ECF" w:rsidRDefault="00FC4359" w:rsidP="00F56113">
            <w:pPr>
              <w:jc w:val="center"/>
              <w:rPr>
                <w:b/>
                <w:szCs w:val="21"/>
              </w:rPr>
            </w:pPr>
            <w:r w:rsidRPr="00732ECF">
              <w:rPr>
                <w:rFonts w:hAnsi="宋体"/>
                <w:b/>
                <w:szCs w:val="21"/>
              </w:rPr>
              <w:t>断面位置</w:t>
            </w:r>
          </w:p>
        </w:tc>
        <w:tc>
          <w:tcPr>
            <w:tcW w:w="1644" w:type="dxa"/>
            <w:vAlign w:val="center"/>
          </w:tcPr>
          <w:p w:rsidR="00FC4359" w:rsidRPr="00732ECF" w:rsidRDefault="00FC4359" w:rsidP="00F56113">
            <w:pPr>
              <w:jc w:val="center"/>
              <w:rPr>
                <w:b/>
                <w:szCs w:val="21"/>
              </w:rPr>
            </w:pPr>
            <w:r w:rsidRPr="00732ECF">
              <w:rPr>
                <w:rFonts w:hAnsi="宋体"/>
                <w:b/>
                <w:szCs w:val="21"/>
              </w:rPr>
              <w:t>断面功能</w:t>
            </w:r>
          </w:p>
        </w:tc>
      </w:tr>
      <w:tr w:rsidR="00FC4359" w:rsidRPr="00732ECF" w:rsidTr="00F56113">
        <w:trPr>
          <w:trHeight w:val="351"/>
        </w:trPr>
        <w:tc>
          <w:tcPr>
            <w:tcW w:w="896" w:type="dxa"/>
            <w:vAlign w:val="center"/>
          </w:tcPr>
          <w:p w:rsidR="00FC4359" w:rsidRPr="00732ECF" w:rsidRDefault="00FC4359" w:rsidP="00F56113">
            <w:pPr>
              <w:jc w:val="center"/>
              <w:rPr>
                <w:b/>
                <w:szCs w:val="21"/>
              </w:rPr>
            </w:pPr>
            <w:r w:rsidRPr="00732ECF">
              <w:rPr>
                <w:b/>
                <w:szCs w:val="21"/>
              </w:rPr>
              <w:t>1#</w:t>
            </w:r>
          </w:p>
        </w:tc>
        <w:tc>
          <w:tcPr>
            <w:tcW w:w="1228" w:type="dxa"/>
            <w:vMerge w:val="restart"/>
            <w:vAlign w:val="center"/>
          </w:tcPr>
          <w:p w:rsidR="00FC4359" w:rsidRPr="00732ECF" w:rsidRDefault="00FC4359" w:rsidP="00F56113">
            <w:pPr>
              <w:snapToGrid w:val="0"/>
              <w:spacing w:line="280" w:lineRule="exact"/>
              <w:jc w:val="center"/>
              <w:rPr>
                <w:b/>
                <w:szCs w:val="21"/>
              </w:rPr>
            </w:pPr>
            <w:r w:rsidRPr="00732ECF">
              <w:rPr>
                <w:rFonts w:hint="eastAsia"/>
                <w:b/>
                <w:szCs w:val="21"/>
              </w:rPr>
              <w:t>店埠河</w:t>
            </w:r>
          </w:p>
        </w:tc>
        <w:tc>
          <w:tcPr>
            <w:tcW w:w="4760" w:type="dxa"/>
            <w:vAlign w:val="center"/>
          </w:tcPr>
          <w:p w:rsidR="00FC4359" w:rsidRPr="00732ECF" w:rsidRDefault="00FC4359" w:rsidP="00F56113">
            <w:pPr>
              <w:snapToGrid w:val="0"/>
              <w:jc w:val="center"/>
              <w:rPr>
                <w:b/>
                <w:szCs w:val="21"/>
              </w:rPr>
            </w:pPr>
            <w:r w:rsidRPr="00732ECF">
              <w:rPr>
                <w:rFonts w:hint="eastAsia"/>
                <w:b/>
                <w:szCs w:val="21"/>
              </w:rPr>
              <w:t>合肥循环经济示范园污水处理厂排污口入店埠河上游</w:t>
            </w:r>
            <w:r w:rsidRPr="00732ECF">
              <w:rPr>
                <w:rFonts w:hint="eastAsia"/>
                <w:b/>
                <w:szCs w:val="21"/>
              </w:rPr>
              <w:t>500m</w:t>
            </w:r>
          </w:p>
        </w:tc>
        <w:tc>
          <w:tcPr>
            <w:tcW w:w="1644" w:type="dxa"/>
            <w:vAlign w:val="center"/>
          </w:tcPr>
          <w:p w:rsidR="00FC4359" w:rsidRPr="00732ECF" w:rsidRDefault="00FC4359" w:rsidP="00F56113">
            <w:pPr>
              <w:adjustRightInd w:val="0"/>
              <w:snapToGrid w:val="0"/>
              <w:spacing w:line="500" w:lineRule="atLeast"/>
              <w:jc w:val="center"/>
              <w:rPr>
                <w:b/>
                <w:szCs w:val="21"/>
              </w:rPr>
            </w:pPr>
            <w:r w:rsidRPr="00732ECF">
              <w:rPr>
                <w:b/>
                <w:szCs w:val="21"/>
              </w:rPr>
              <w:t>对照断面</w:t>
            </w:r>
          </w:p>
        </w:tc>
      </w:tr>
      <w:tr w:rsidR="00FC4359" w:rsidRPr="00732ECF" w:rsidTr="00F56113">
        <w:trPr>
          <w:trHeight w:val="351"/>
        </w:trPr>
        <w:tc>
          <w:tcPr>
            <w:tcW w:w="896" w:type="dxa"/>
            <w:vAlign w:val="center"/>
          </w:tcPr>
          <w:p w:rsidR="00FC4359" w:rsidRPr="00732ECF" w:rsidRDefault="00FC4359" w:rsidP="00F56113">
            <w:pPr>
              <w:jc w:val="center"/>
              <w:rPr>
                <w:b/>
                <w:szCs w:val="21"/>
              </w:rPr>
            </w:pPr>
            <w:r w:rsidRPr="00732ECF">
              <w:rPr>
                <w:b/>
                <w:szCs w:val="21"/>
              </w:rPr>
              <w:t>2#</w:t>
            </w:r>
          </w:p>
        </w:tc>
        <w:tc>
          <w:tcPr>
            <w:tcW w:w="1228" w:type="dxa"/>
            <w:vMerge/>
            <w:vAlign w:val="center"/>
          </w:tcPr>
          <w:p w:rsidR="00FC4359" w:rsidRPr="00732ECF" w:rsidRDefault="00FC4359" w:rsidP="00F56113">
            <w:pPr>
              <w:jc w:val="center"/>
              <w:rPr>
                <w:b/>
                <w:szCs w:val="21"/>
              </w:rPr>
            </w:pPr>
          </w:p>
        </w:tc>
        <w:tc>
          <w:tcPr>
            <w:tcW w:w="4760" w:type="dxa"/>
            <w:vAlign w:val="center"/>
          </w:tcPr>
          <w:p w:rsidR="00FC4359" w:rsidRPr="00732ECF" w:rsidRDefault="00FC4359" w:rsidP="00F56113">
            <w:pPr>
              <w:jc w:val="center"/>
              <w:rPr>
                <w:b/>
                <w:szCs w:val="21"/>
              </w:rPr>
            </w:pPr>
            <w:r w:rsidRPr="00732ECF">
              <w:rPr>
                <w:rFonts w:hint="eastAsia"/>
                <w:b/>
                <w:szCs w:val="21"/>
              </w:rPr>
              <w:t>合肥循环经济示范园污水处理厂排污口入店埠河下游</w:t>
            </w:r>
            <w:r w:rsidRPr="00732ECF">
              <w:rPr>
                <w:rFonts w:hint="eastAsia"/>
                <w:b/>
                <w:szCs w:val="21"/>
              </w:rPr>
              <w:t>500m</w:t>
            </w:r>
          </w:p>
        </w:tc>
        <w:tc>
          <w:tcPr>
            <w:tcW w:w="1644" w:type="dxa"/>
            <w:vAlign w:val="center"/>
          </w:tcPr>
          <w:p w:rsidR="00FC4359" w:rsidRPr="00732ECF" w:rsidRDefault="00FC4359" w:rsidP="00F56113">
            <w:pPr>
              <w:adjustRightInd w:val="0"/>
              <w:snapToGrid w:val="0"/>
              <w:spacing w:line="500" w:lineRule="atLeast"/>
              <w:jc w:val="center"/>
              <w:rPr>
                <w:b/>
                <w:szCs w:val="21"/>
              </w:rPr>
            </w:pPr>
            <w:r w:rsidRPr="00732ECF">
              <w:rPr>
                <w:b/>
                <w:szCs w:val="21"/>
              </w:rPr>
              <w:t>混合断面</w:t>
            </w:r>
          </w:p>
        </w:tc>
      </w:tr>
      <w:tr w:rsidR="00FC4359" w:rsidRPr="00732ECF" w:rsidTr="00F56113">
        <w:trPr>
          <w:trHeight w:val="351"/>
        </w:trPr>
        <w:tc>
          <w:tcPr>
            <w:tcW w:w="896" w:type="dxa"/>
            <w:vAlign w:val="center"/>
          </w:tcPr>
          <w:p w:rsidR="00FC4359" w:rsidRPr="00732ECF" w:rsidRDefault="00FC4359" w:rsidP="00F56113">
            <w:pPr>
              <w:jc w:val="center"/>
              <w:rPr>
                <w:b/>
                <w:szCs w:val="21"/>
              </w:rPr>
            </w:pPr>
            <w:r w:rsidRPr="00732ECF">
              <w:rPr>
                <w:b/>
                <w:szCs w:val="21"/>
              </w:rPr>
              <w:t>3#</w:t>
            </w:r>
          </w:p>
        </w:tc>
        <w:tc>
          <w:tcPr>
            <w:tcW w:w="1228" w:type="dxa"/>
            <w:vMerge/>
            <w:vAlign w:val="center"/>
          </w:tcPr>
          <w:p w:rsidR="00FC4359" w:rsidRPr="00732ECF" w:rsidRDefault="00FC4359" w:rsidP="00F56113">
            <w:pPr>
              <w:jc w:val="center"/>
              <w:rPr>
                <w:b/>
                <w:szCs w:val="21"/>
              </w:rPr>
            </w:pPr>
          </w:p>
        </w:tc>
        <w:tc>
          <w:tcPr>
            <w:tcW w:w="4760" w:type="dxa"/>
            <w:vAlign w:val="center"/>
          </w:tcPr>
          <w:p w:rsidR="00FC4359" w:rsidRPr="00732ECF" w:rsidRDefault="00FC4359" w:rsidP="00F56113">
            <w:pPr>
              <w:jc w:val="center"/>
              <w:rPr>
                <w:b/>
                <w:szCs w:val="21"/>
              </w:rPr>
            </w:pPr>
            <w:r w:rsidRPr="00732ECF">
              <w:rPr>
                <w:rFonts w:hint="eastAsia"/>
                <w:b/>
                <w:szCs w:val="21"/>
              </w:rPr>
              <w:t>合肥循环经济示范园污水处理厂排污口入店埠河下游</w:t>
            </w:r>
            <w:r w:rsidRPr="00732ECF">
              <w:rPr>
                <w:rFonts w:hint="eastAsia"/>
                <w:b/>
                <w:szCs w:val="21"/>
              </w:rPr>
              <w:t>1000m</w:t>
            </w:r>
          </w:p>
        </w:tc>
        <w:tc>
          <w:tcPr>
            <w:tcW w:w="1644" w:type="dxa"/>
            <w:vAlign w:val="center"/>
          </w:tcPr>
          <w:p w:rsidR="00FC4359" w:rsidRPr="00732ECF" w:rsidRDefault="00FC4359" w:rsidP="00F56113">
            <w:pPr>
              <w:adjustRightInd w:val="0"/>
              <w:snapToGrid w:val="0"/>
              <w:spacing w:line="500" w:lineRule="atLeast"/>
              <w:jc w:val="center"/>
              <w:rPr>
                <w:b/>
                <w:szCs w:val="21"/>
              </w:rPr>
            </w:pPr>
            <w:r w:rsidRPr="00732ECF">
              <w:rPr>
                <w:b/>
                <w:szCs w:val="21"/>
              </w:rPr>
              <w:t>混合断面</w:t>
            </w:r>
          </w:p>
        </w:tc>
      </w:tr>
      <w:tr w:rsidR="00FC4359" w:rsidRPr="00732ECF" w:rsidTr="00F56113">
        <w:trPr>
          <w:trHeight w:val="351"/>
        </w:trPr>
        <w:tc>
          <w:tcPr>
            <w:tcW w:w="896" w:type="dxa"/>
            <w:vAlign w:val="center"/>
          </w:tcPr>
          <w:p w:rsidR="00FC4359" w:rsidRPr="00732ECF" w:rsidRDefault="00FC4359" w:rsidP="00F56113">
            <w:pPr>
              <w:jc w:val="center"/>
              <w:rPr>
                <w:b/>
                <w:szCs w:val="21"/>
              </w:rPr>
            </w:pPr>
            <w:r w:rsidRPr="00732ECF">
              <w:rPr>
                <w:rFonts w:hint="eastAsia"/>
                <w:b/>
                <w:szCs w:val="21"/>
              </w:rPr>
              <w:t>4#</w:t>
            </w:r>
          </w:p>
        </w:tc>
        <w:tc>
          <w:tcPr>
            <w:tcW w:w="1228" w:type="dxa"/>
            <w:vMerge/>
            <w:vAlign w:val="center"/>
          </w:tcPr>
          <w:p w:rsidR="00FC4359" w:rsidRPr="00732ECF" w:rsidRDefault="00FC4359" w:rsidP="00F56113">
            <w:pPr>
              <w:jc w:val="center"/>
              <w:rPr>
                <w:b/>
                <w:szCs w:val="21"/>
              </w:rPr>
            </w:pPr>
          </w:p>
        </w:tc>
        <w:tc>
          <w:tcPr>
            <w:tcW w:w="4760" w:type="dxa"/>
            <w:vAlign w:val="center"/>
          </w:tcPr>
          <w:p w:rsidR="00FC4359" w:rsidRPr="00732ECF" w:rsidRDefault="00FC4359" w:rsidP="00F56113">
            <w:pPr>
              <w:jc w:val="center"/>
              <w:rPr>
                <w:b/>
                <w:szCs w:val="21"/>
              </w:rPr>
            </w:pPr>
            <w:r w:rsidRPr="00732ECF">
              <w:rPr>
                <w:rFonts w:hint="eastAsia"/>
                <w:b/>
                <w:szCs w:val="21"/>
              </w:rPr>
              <w:t>合肥循环经济示范园污水处理厂排污口入店埠河下游</w:t>
            </w:r>
            <w:r w:rsidRPr="00732ECF">
              <w:rPr>
                <w:rFonts w:hint="eastAsia"/>
                <w:b/>
                <w:szCs w:val="21"/>
              </w:rPr>
              <w:t>1500m</w:t>
            </w:r>
          </w:p>
        </w:tc>
        <w:tc>
          <w:tcPr>
            <w:tcW w:w="1644" w:type="dxa"/>
            <w:vAlign w:val="center"/>
          </w:tcPr>
          <w:p w:rsidR="00FC4359" w:rsidRPr="00732ECF" w:rsidRDefault="00FC4359" w:rsidP="00F56113">
            <w:pPr>
              <w:adjustRightInd w:val="0"/>
              <w:snapToGrid w:val="0"/>
              <w:spacing w:line="500" w:lineRule="atLeast"/>
              <w:jc w:val="center"/>
              <w:rPr>
                <w:b/>
                <w:szCs w:val="21"/>
              </w:rPr>
            </w:pPr>
            <w:r w:rsidRPr="00732ECF">
              <w:rPr>
                <w:b/>
                <w:szCs w:val="21"/>
              </w:rPr>
              <w:t>混合断面</w:t>
            </w:r>
          </w:p>
        </w:tc>
      </w:tr>
      <w:tr w:rsidR="00FC4359" w:rsidRPr="00732ECF" w:rsidTr="00F56113">
        <w:trPr>
          <w:trHeight w:val="351"/>
        </w:trPr>
        <w:tc>
          <w:tcPr>
            <w:tcW w:w="896" w:type="dxa"/>
            <w:vAlign w:val="center"/>
          </w:tcPr>
          <w:p w:rsidR="00FC4359" w:rsidRPr="00732ECF" w:rsidRDefault="00FC4359" w:rsidP="00F56113">
            <w:pPr>
              <w:jc w:val="center"/>
              <w:rPr>
                <w:b/>
                <w:szCs w:val="21"/>
              </w:rPr>
            </w:pPr>
            <w:r w:rsidRPr="00732ECF">
              <w:rPr>
                <w:rFonts w:hint="eastAsia"/>
                <w:b/>
                <w:szCs w:val="21"/>
              </w:rPr>
              <w:t>5#</w:t>
            </w:r>
          </w:p>
        </w:tc>
        <w:tc>
          <w:tcPr>
            <w:tcW w:w="1228" w:type="dxa"/>
            <w:vAlign w:val="center"/>
          </w:tcPr>
          <w:p w:rsidR="00FC4359" w:rsidRPr="00732ECF" w:rsidRDefault="00FC4359" w:rsidP="00F56113">
            <w:pPr>
              <w:jc w:val="center"/>
              <w:rPr>
                <w:b/>
                <w:szCs w:val="21"/>
              </w:rPr>
            </w:pPr>
            <w:r w:rsidRPr="00732ECF">
              <w:rPr>
                <w:rFonts w:hint="eastAsia"/>
                <w:b/>
                <w:szCs w:val="21"/>
              </w:rPr>
              <w:t>南淝河</w:t>
            </w:r>
          </w:p>
        </w:tc>
        <w:tc>
          <w:tcPr>
            <w:tcW w:w="4760" w:type="dxa"/>
            <w:vAlign w:val="center"/>
          </w:tcPr>
          <w:p w:rsidR="00FC4359" w:rsidRPr="00732ECF" w:rsidRDefault="00FC4359" w:rsidP="00F56113">
            <w:pPr>
              <w:jc w:val="center"/>
              <w:rPr>
                <w:b/>
                <w:szCs w:val="21"/>
              </w:rPr>
            </w:pPr>
            <w:r w:rsidRPr="00732ECF">
              <w:rPr>
                <w:rFonts w:hint="eastAsia"/>
                <w:b/>
                <w:szCs w:val="21"/>
              </w:rPr>
              <w:t>南淝河与店埠河汇合处上游</w:t>
            </w:r>
            <w:r w:rsidRPr="00732ECF">
              <w:rPr>
                <w:rFonts w:hint="eastAsia"/>
                <w:b/>
                <w:szCs w:val="21"/>
              </w:rPr>
              <w:t>200m</w:t>
            </w:r>
          </w:p>
        </w:tc>
        <w:tc>
          <w:tcPr>
            <w:tcW w:w="1644" w:type="dxa"/>
            <w:vAlign w:val="center"/>
          </w:tcPr>
          <w:p w:rsidR="00FC4359" w:rsidRPr="00732ECF" w:rsidRDefault="00FC4359" w:rsidP="00F56113">
            <w:pPr>
              <w:adjustRightInd w:val="0"/>
              <w:snapToGrid w:val="0"/>
              <w:spacing w:line="500" w:lineRule="atLeast"/>
              <w:jc w:val="center"/>
              <w:rPr>
                <w:b/>
                <w:szCs w:val="21"/>
              </w:rPr>
            </w:pPr>
            <w:r w:rsidRPr="00732ECF">
              <w:rPr>
                <w:b/>
                <w:szCs w:val="21"/>
              </w:rPr>
              <w:t>对照断面</w:t>
            </w:r>
          </w:p>
        </w:tc>
      </w:tr>
    </w:tbl>
    <w:p w:rsidR="00FC4359" w:rsidRPr="00732ECF" w:rsidRDefault="00FC4359" w:rsidP="00FC4359">
      <w:pPr>
        <w:spacing w:line="480" w:lineRule="exact"/>
        <w:ind w:firstLineChars="150" w:firstLine="361"/>
        <w:rPr>
          <w:b/>
          <w:color w:val="FF0000"/>
          <w:sz w:val="24"/>
        </w:rPr>
      </w:pPr>
    </w:p>
    <w:p w:rsidR="00FC4359" w:rsidRPr="00732ECF" w:rsidRDefault="00FC4359" w:rsidP="00FC4359">
      <w:pPr>
        <w:spacing w:line="480" w:lineRule="exact"/>
        <w:ind w:firstLineChars="150" w:firstLine="361"/>
        <w:rPr>
          <w:b/>
          <w:color w:val="FF0000"/>
          <w:sz w:val="24"/>
        </w:rPr>
      </w:pPr>
    </w:p>
    <w:p w:rsidR="00FC4359" w:rsidRPr="00732ECF" w:rsidRDefault="00FC4359" w:rsidP="00FC4359">
      <w:pPr>
        <w:spacing w:line="480" w:lineRule="exact"/>
        <w:ind w:firstLineChars="150" w:firstLine="316"/>
        <w:rPr>
          <w:b/>
          <w:color w:val="FF0000"/>
          <w:sz w:val="24"/>
        </w:rPr>
      </w:pPr>
      <w:r>
        <w:rPr>
          <w:b/>
          <w:noProof/>
          <w:color w:val="FF0000"/>
        </w:rPr>
        <w:drawing>
          <wp:anchor distT="0" distB="0" distL="114300" distR="114300" simplePos="0" relativeHeight="251687936" behindDoc="0" locked="0" layoutInCell="1" allowOverlap="1">
            <wp:simplePos x="0" y="0"/>
            <wp:positionH relativeFrom="column">
              <wp:posOffset>-3175</wp:posOffset>
            </wp:positionH>
            <wp:positionV relativeFrom="paragraph">
              <wp:posOffset>79375</wp:posOffset>
            </wp:positionV>
            <wp:extent cx="5273040" cy="3990975"/>
            <wp:effectExtent l="19050" t="0" r="3810" b="0"/>
            <wp:wrapNone/>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9"/>
                    <a:srcRect/>
                    <a:stretch>
                      <a:fillRect/>
                    </a:stretch>
                  </pic:blipFill>
                  <pic:spPr bwMode="auto">
                    <a:xfrm>
                      <a:off x="0" y="0"/>
                      <a:ext cx="5273040" cy="3990975"/>
                    </a:xfrm>
                    <a:prstGeom prst="rect">
                      <a:avLst/>
                    </a:prstGeom>
                    <a:noFill/>
                    <a:ln w="9525">
                      <a:noFill/>
                      <a:miter lim="800000"/>
                      <a:headEnd/>
                      <a:tailEnd/>
                    </a:ln>
                  </pic:spPr>
                </pic:pic>
              </a:graphicData>
            </a:graphic>
          </wp:anchor>
        </w:drawing>
      </w:r>
      <w:r>
        <w:rPr>
          <w:b/>
          <w:noProof/>
          <w:color w:val="FF0000"/>
        </w:rPr>
        <w:drawing>
          <wp:anchor distT="0" distB="0" distL="114300" distR="114300" simplePos="0" relativeHeight="251702272" behindDoc="0" locked="0" layoutInCell="1" allowOverlap="1">
            <wp:simplePos x="0" y="0"/>
            <wp:positionH relativeFrom="column">
              <wp:posOffset>4613275</wp:posOffset>
            </wp:positionH>
            <wp:positionV relativeFrom="paragraph">
              <wp:posOffset>77470</wp:posOffset>
            </wp:positionV>
            <wp:extent cx="653415" cy="653415"/>
            <wp:effectExtent l="19050" t="0" r="0" b="0"/>
            <wp:wrapNone/>
            <wp:docPr id="49" name="图片 10514" descr="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14" descr="年"/>
                    <pic:cNvPicPr>
                      <a:picLocks noChangeAspect="1" noChangeArrowheads="1"/>
                    </pic:cNvPicPr>
                  </pic:nvPicPr>
                  <pic:blipFill>
                    <a:blip r:embed="rId17"/>
                    <a:srcRect/>
                    <a:stretch>
                      <a:fillRect/>
                    </a:stretch>
                  </pic:blipFill>
                  <pic:spPr bwMode="auto">
                    <a:xfrm>
                      <a:off x="0" y="0"/>
                      <a:ext cx="653415" cy="653415"/>
                    </a:xfrm>
                    <a:prstGeom prst="rect">
                      <a:avLst/>
                    </a:prstGeom>
                    <a:noFill/>
                    <a:ln w="9525">
                      <a:noFill/>
                      <a:miter lim="800000"/>
                      <a:headEnd/>
                      <a:tailEnd/>
                    </a:ln>
                  </pic:spPr>
                </pic:pic>
              </a:graphicData>
            </a:graphic>
          </wp:anchor>
        </w:drawing>
      </w:r>
    </w:p>
    <w:p w:rsidR="00FC4359" w:rsidRPr="00732ECF" w:rsidRDefault="00FC4359" w:rsidP="00FC4359">
      <w:pPr>
        <w:spacing w:line="480" w:lineRule="exact"/>
        <w:ind w:firstLineChars="150" w:firstLine="361"/>
        <w:rPr>
          <w:b/>
          <w:color w:val="FF0000"/>
          <w:sz w:val="24"/>
        </w:rPr>
      </w:pPr>
    </w:p>
    <w:p w:rsidR="00FC4359" w:rsidRPr="00732ECF" w:rsidRDefault="00FC4359" w:rsidP="00FC4359">
      <w:pPr>
        <w:spacing w:line="480" w:lineRule="exact"/>
        <w:ind w:firstLineChars="150" w:firstLine="361"/>
        <w:rPr>
          <w:b/>
          <w:color w:val="FF0000"/>
          <w:sz w:val="24"/>
        </w:rPr>
      </w:pPr>
    </w:p>
    <w:p w:rsidR="00FC4359" w:rsidRPr="00732ECF" w:rsidRDefault="00FC4359" w:rsidP="00FC4359">
      <w:pPr>
        <w:spacing w:line="480" w:lineRule="exact"/>
        <w:ind w:firstLineChars="150" w:firstLine="361"/>
        <w:rPr>
          <w:b/>
          <w:color w:val="FF0000"/>
          <w:sz w:val="24"/>
        </w:rPr>
      </w:pPr>
    </w:p>
    <w:p w:rsidR="00FC4359" w:rsidRPr="00732ECF" w:rsidRDefault="00FC4359" w:rsidP="00FC4359">
      <w:pPr>
        <w:spacing w:line="480" w:lineRule="exact"/>
        <w:ind w:firstLineChars="150" w:firstLine="361"/>
        <w:rPr>
          <w:b/>
          <w:color w:val="FF0000"/>
          <w:sz w:val="24"/>
        </w:rPr>
      </w:pPr>
    </w:p>
    <w:p w:rsidR="00FC4359" w:rsidRPr="00732ECF" w:rsidRDefault="00FC4359" w:rsidP="00FC4359">
      <w:pPr>
        <w:spacing w:line="480" w:lineRule="exact"/>
        <w:ind w:firstLineChars="150" w:firstLine="361"/>
        <w:rPr>
          <w:b/>
          <w:color w:val="FF0000"/>
          <w:sz w:val="24"/>
        </w:rPr>
      </w:pPr>
    </w:p>
    <w:p w:rsidR="00FC4359" w:rsidRPr="00732ECF" w:rsidRDefault="00FC4359" w:rsidP="00FC4359">
      <w:pPr>
        <w:spacing w:line="480" w:lineRule="exact"/>
        <w:ind w:firstLineChars="150" w:firstLine="361"/>
        <w:rPr>
          <w:b/>
          <w:color w:val="FF0000"/>
          <w:sz w:val="24"/>
        </w:rPr>
      </w:pPr>
      <w:r w:rsidRPr="00732ECF">
        <w:rPr>
          <w:b/>
          <w:noProof/>
          <w:color w:val="FF0000"/>
          <w:sz w:val="24"/>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78" type="#_x0000_t61" style="position:absolute;left:0;text-align:left;margin-left:234.95pt;margin-top:7.5pt;width:73.25pt;height:38.2pt;z-index:251707392" adj="-5337,35058">
            <v:textbox>
              <w:txbxContent>
                <w:p w:rsidR="00FC4359" w:rsidRPr="00B12601" w:rsidRDefault="00FC4359" w:rsidP="00FC4359">
                  <w:pPr>
                    <w:rPr>
                      <w:rFonts w:ascii="宋体" w:hAnsi="宋体"/>
                      <w:b/>
                      <w:color w:val="FF0000"/>
                      <w:szCs w:val="21"/>
                    </w:rPr>
                  </w:pPr>
                  <w:r w:rsidRPr="00B12601">
                    <w:rPr>
                      <w:rFonts w:ascii="宋体" w:hAnsi="宋体" w:hint="eastAsia"/>
                      <w:b/>
                      <w:color w:val="FF0000"/>
                      <w:szCs w:val="21"/>
                    </w:rPr>
                    <w:t>园区污水处理厂排污口</w:t>
                  </w:r>
                </w:p>
                <w:p w:rsidR="00FC4359" w:rsidRPr="00B12601" w:rsidRDefault="00FC4359" w:rsidP="00FC4359"/>
              </w:txbxContent>
            </v:textbox>
          </v:shape>
        </w:pict>
      </w:r>
    </w:p>
    <w:p w:rsidR="00FC4359" w:rsidRPr="00732ECF" w:rsidRDefault="00FC4359" w:rsidP="00FC4359">
      <w:pPr>
        <w:rPr>
          <w:b/>
          <w:color w:val="FF0000"/>
          <w:sz w:val="24"/>
        </w:rPr>
      </w:pPr>
      <w:r w:rsidRPr="00732ECF">
        <w:rPr>
          <w:b/>
          <w:noProof/>
          <w:color w:val="FF0000"/>
          <w:sz w:val="24"/>
        </w:rPr>
        <w:pict>
          <v:shape id="_x0000_s1083" type="#_x0000_t202" style="position:absolute;left:0;text-align:left;margin-left:178.6pt;margin-top:7.3pt;width:31.5pt;height:23.4pt;z-index:251712512" filled="f" stroked="f">
            <v:textbox>
              <w:txbxContent>
                <w:p w:rsidR="00FC4359" w:rsidRDefault="00FC4359" w:rsidP="00FC4359">
                  <w:pPr>
                    <w:rPr>
                      <w:b/>
                      <w:color w:val="FF0000"/>
                    </w:rPr>
                  </w:pPr>
                  <w:r>
                    <w:rPr>
                      <w:rFonts w:hint="eastAsia"/>
                      <w:b/>
                      <w:color w:val="FF0000"/>
                    </w:rPr>
                    <w:t>1#</w:t>
                  </w:r>
                </w:p>
              </w:txbxContent>
            </v:textbox>
          </v:shape>
        </w:pict>
      </w:r>
    </w:p>
    <w:p w:rsidR="00FC4359" w:rsidRPr="00732ECF" w:rsidRDefault="00FC4359" w:rsidP="00FC4359">
      <w:pPr>
        <w:rPr>
          <w:b/>
          <w:color w:val="FF0000"/>
          <w:sz w:val="24"/>
        </w:rPr>
      </w:pPr>
      <w:r w:rsidRPr="00732ECF">
        <w:rPr>
          <w:b/>
          <w:noProof/>
          <w:color w:val="FF0000"/>
          <w:sz w:val="24"/>
        </w:rPr>
        <w:pict>
          <v:shape id="_x0000_s1087" type="#_x0000_t32" style="position:absolute;left:0;text-align:left;margin-left:104.75pt;margin-top:-.8pt;width:25.7pt;height:0;z-index:251716608" o:connectortype="straight" strokecolor="fuchsia" strokeweight="1.5pt">
            <v:stroke startarrowwidth="narrow" startarrowlength="long" endarrowwidth="narrow" endarrowlength="long"/>
          </v:shape>
        </w:pict>
      </w:r>
      <w:r w:rsidRPr="00732ECF">
        <w:rPr>
          <w:b/>
          <w:noProof/>
          <w:color w:val="FF0000"/>
          <w:sz w:val="24"/>
        </w:rPr>
        <w:pict>
          <v:shape id="_x0000_s1082" type="#_x0000_t32" style="position:absolute;left:0;text-align:left;margin-left:202.1pt;margin-top:4.55pt;width:25.7pt;height:0;z-index:251711488" o:connectortype="straight" strokecolor="fuchsia" strokeweight="1.5pt">
            <v:stroke startarrowwidth="narrow" startarrowlength="long" endarrowwidth="narrow" endarrowlength="long"/>
          </v:shape>
        </w:pict>
      </w:r>
    </w:p>
    <w:p w:rsidR="00FC4359" w:rsidRPr="00732ECF" w:rsidRDefault="00FC4359" w:rsidP="00FC4359">
      <w:pPr>
        <w:rPr>
          <w:b/>
          <w:color w:val="FF0000"/>
          <w:sz w:val="24"/>
        </w:rPr>
      </w:pPr>
      <w:r w:rsidRPr="00732ECF">
        <w:rPr>
          <w:b/>
          <w:noProof/>
          <w:color w:val="FF0000"/>
          <w:sz w:val="24"/>
        </w:rPr>
        <w:pict>
          <v:shape id="_x0000_s1079" type="#_x0000_t32" style="position:absolute;left:0;text-align:left;margin-left:158.8pt;margin-top:12.4pt;width:6.15pt;height:18.8pt;flip:x;z-index:251708416" o:connectortype="straight" strokecolor="fuchsia" strokeweight="1.5pt">
            <v:stroke startarrowwidth="narrow" startarrowlength="long" endarrowwidth="narrow" endarrowlength="long"/>
          </v:shape>
        </w:pict>
      </w:r>
      <w:r w:rsidRPr="00732ECF">
        <w:rPr>
          <w:b/>
          <w:noProof/>
          <w:color w:val="FF0000"/>
          <w:sz w:val="24"/>
        </w:rPr>
        <w:pict>
          <v:shape id="_x0000_s1080" type="#_x0000_t32" style="position:absolute;left:0;text-align:left;margin-left:125.35pt;margin-top:3.7pt;width:5.1pt;height:18.8pt;z-index:251709440" o:connectortype="straight" strokecolor="fuchsia" strokeweight="1.5pt">
            <v:stroke startarrowwidth="narrow" startarrowlength="long" endarrowwidth="narrow" endarrowlength="long"/>
          </v:shape>
        </w:pict>
      </w:r>
    </w:p>
    <w:p w:rsidR="00FC4359" w:rsidRPr="00732ECF" w:rsidRDefault="00FC4359" w:rsidP="00FC4359">
      <w:pPr>
        <w:rPr>
          <w:b/>
          <w:color w:val="FF0000"/>
          <w:sz w:val="24"/>
        </w:rPr>
      </w:pPr>
      <w:r w:rsidRPr="00732ECF">
        <w:rPr>
          <w:b/>
          <w:noProof/>
          <w:color w:val="FF0000"/>
          <w:sz w:val="24"/>
        </w:rPr>
        <w:pict>
          <v:shape id="_x0000_s1088" type="#_x0000_t202" style="position:absolute;left:0;text-align:left;margin-left:127.3pt;margin-top:-43.9pt;width:31.5pt;height:23.4pt;z-index:251717632" filled="f" stroked="f">
            <v:textbox>
              <w:txbxContent>
                <w:p w:rsidR="00FC4359" w:rsidRDefault="00FC4359" w:rsidP="00FC4359">
                  <w:pPr>
                    <w:rPr>
                      <w:b/>
                      <w:color w:val="FF0000"/>
                    </w:rPr>
                  </w:pPr>
                  <w:r>
                    <w:rPr>
                      <w:rFonts w:hint="eastAsia"/>
                      <w:b/>
                      <w:color w:val="FF0000"/>
                    </w:rPr>
                    <w:t>5#</w:t>
                  </w:r>
                </w:p>
              </w:txbxContent>
            </v:textbox>
          </v:shape>
        </w:pict>
      </w:r>
      <w:r w:rsidRPr="00732ECF">
        <w:rPr>
          <w:b/>
          <w:noProof/>
          <w:color w:val="FF0000"/>
          <w:sz w:val="24"/>
        </w:rPr>
        <w:pict>
          <v:shape id="_x0000_s1086" type="#_x0000_t202" style="position:absolute;left:0;text-align:left;margin-left:114.75pt;margin-top:4.3pt;width:31.5pt;height:23.4pt;z-index:251715584" filled="f" stroked="f">
            <v:textbox>
              <w:txbxContent>
                <w:p w:rsidR="00FC4359" w:rsidRDefault="00FC4359" w:rsidP="00FC4359">
                  <w:pPr>
                    <w:rPr>
                      <w:b/>
                      <w:color w:val="FF0000"/>
                    </w:rPr>
                  </w:pPr>
                  <w:r>
                    <w:rPr>
                      <w:rFonts w:hint="eastAsia"/>
                      <w:b/>
                      <w:color w:val="FF0000"/>
                    </w:rPr>
                    <w:t>4#</w:t>
                  </w:r>
                </w:p>
              </w:txbxContent>
            </v:textbox>
          </v:shape>
        </w:pict>
      </w:r>
      <w:r w:rsidRPr="00732ECF">
        <w:rPr>
          <w:b/>
          <w:noProof/>
          <w:color w:val="FF0000"/>
          <w:sz w:val="24"/>
        </w:rPr>
        <w:pict>
          <v:shape id="_x0000_s1081" type="#_x0000_t32" style="position:absolute;left:0;text-align:left;margin-left:195.3pt;margin-top:-.25pt;width:0;height:18.8pt;z-index:251710464" o:connectortype="straight" strokecolor="fuchsia" strokeweight="1.5pt">
            <v:stroke startarrowwidth="narrow" startarrowlength="long" endarrowwidth="narrow" endarrowlength="long"/>
          </v:shape>
        </w:pict>
      </w:r>
    </w:p>
    <w:p w:rsidR="00FC4359" w:rsidRPr="00732ECF" w:rsidRDefault="00FC4359" w:rsidP="00FC4359">
      <w:pPr>
        <w:rPr>
          <w:b/>
          <w:color w:val="FF0000"/>
          <w:sz w:val="24"/>
        </w:rPr>
      </w:pPr>
      <w:r w:rsidRPr="00732ECF">
        <w:rPr>
          <w:b/>
          <w:noProof/>
          <w:color w:val="FF0000"/>
          <w:sz w:val="24"/>
        </w:rPr>
        <w:pict>
          <v:shape id="_x0000_s1084" type="#_x0000_t202" style="position:absolute;left:0;text-align:left;margin-left:182.55pt;margin-top:2.95pt;width:31.5pt;height:23.4pt;z-index:251713536" filled="f" stroked="f">
            <v:textbox>
              <w:txbxContent>
                <w:p w:rsidR="00FC4359" w:rsidRDefault="00FC4359" w:rsidP="00FC4359">
                  <w:pPr>
                    <w:rPr>
                      <w:b/>
                      <w:color w:val="FF0000"/>
                    </w:rPr>
                  </w:pPr>
                  <w:r>
                    <w:rPr>
                      <w:rFonts w:hint="eastAsia"/>
                      <w:b/>
                      <w:color w:val="FF0000"/>
                    </w:rPr>
                    <w:t>2#</w:t>
                  </w:r>
                </w:p>
              </w:txbxContent>
            </v:textbox>
          </v:shape>
        </w:pict>
      </w:r>
      <w:r w:rsidRPr="00732ECF">
        <w:rPr>
          <w:b/>
          <w:noProof/>
          <w:color w:val="FF0000"/>
          <w:sz w:val="24"/>
        </w:rPr>
        <w:pict>
          <v:shape id="_x0000_s1085" type="#_x0000_t202" style="position:absolute;left:0;text-align:left;margin-left:143pt;margin-top:0;width:31.5pt;height:23.4pt;z-index:251714560" filled="f" stroked="f">
            <v:textbox>
              <w:txbxContent>
                <w:p w:rsidR="00FC4359" w:rsidRDefault="00FC4359" w:rsidP="00FC4359">
                  <w:pPr>
                    <w:rPr>
                      <w:b/>
                      <w:color w:val="FF0000"/>
                    </w:rPr>
                  </w:pPr>
                  <w:r>
                    <w:rPr>
                      <w:rFonts w:hint="eastAsia"/>
                      <w:b/>
                      <w:color w:val="FF0000"/>
                    </w:rPr>
                    <w:t>3#</w:t>
                  </w:r>
                </w:p>
              </w:txbxContent>
            </v:textbox>
          </v:shape>
        </w:pict>
      </w:r>
    </w:p>
    <w:p w:rsidR="00FC4359" w:rsidRPr="00732ECF" w:rsidRDefault="00FC4359" w:rsidP="00FC4359">
      <w:pPr>
        <w:rPr>
          <w:b/>
          <w:color w:val="FF0000"/>
          <w:sz w:val="24"/>
        </w:rPr>
      </w:pPr>
    </w:p>
    <w:p w:rsidR="00FC4359" w:rsidRPr="00732ECF" w:rsidRDefault="00FC4359" w:rsidP="00FC4359">
      <w:pPr>
        <w:rPr>
          <w:b/>
          <w:color w:val="FF0000"/>
          <w:sz w:val="24"/>
        </w:rPr>
      </w:pPr>
    </w:p>
    <w:p w:rsidR="00FC4359" w:rsidRPr="00732ECF" w:rsidRDefault="00FC4359" w:rsidP="00FC4359">
      <w:pPr>
        <w:rPr>
          <w:b/>
          <w:color w:val="FF0000"/>
          <w:sz w:val="24"/>
        </w:rPr>
      </w:pPr>
    </w:p>
    <w:p w:rsidR="00FC4359" w:rsidRPr="00732ECF" w:rsidRDefault="00FC4359" w:rsidP="00FC4359">
      <w:pPr>
        <w:rPr>
          <w:b/>
          <w:color w:val="FF0000"/>
          <w:sz w:val="24"/>
        </w:rPr>
      </w:pPr>
    </w:p>
    <w:p w:rsidR="00FC4359" w:rsidRPr="00732ECF" w:rsidRDefault="00FC4359" w:rsidP="00FC4359">
      <w:pPr>
        <w:rPr>
          <w:b/>
          <w:color w:val="FF0000"/>
          <w:sz w:val="24"/>
        </w:rPr>
      </w:pPr>
      <w:r w:rsidRPr="00732ECF">
        <w:rPr>
          <w:b/>
          <w:color w:val="FF0000"/>
          <w:sz w:val="24"/>
        </w:rPr>
        <w:pict>
          <v:line id="直线 10510" o:spid="_x0000_s1071" style="position:absolute;left:0;text-align:left;flip:x;z-index:251700224" from="196.85pt,1pt" to="202.1pt,16.6pt" strokecolor="white" strokeweight="1.5pt"/>
        </w:pict>
      </w:r>
    </w:p>
    <w:p w:rsidR="00FC4359" w:rsidRPr="00732ECF" w:rsidRDefault="00FC4359" w:rsidP="00FC4359">
      <w:pPr>
        <w:jc w:val="center"/>
        <w:rPr>
          <w:b/>
          <w:sz w:val="24"/>
        </w:rPr>
      </w:pPr>
      <w:r w:rsidRPr="00732ECF">
        <w:rPr>
          <w:b/>
          <w:sz w:val="24"/>
        </w:rPr>
        <w:t>图</w:t>
      </w:r>
      <w:r w:rsidRPr="00732ECF">
        <w:rPr>
          <w:b/>
          <w:sz w:val="24"/>
        </w:rPr>
        <w:t xml:space="preserve">5-2   </w:t>
      </w:r>
      <w:r w:rsidRPr="00732ECF">
        <w:rPr>
          <w:b/>
          <w:sz w:val="24"/>
        </w:rPr>
        <w:t>地表水监测布点图</w:t>
      </w:r>
    </w:p>
    <w:p w:rsidR="00FC4359" w:rsidRPr="00063F09" w:rsidRDefault="00FC4359" w:rsidP="00FC4359">
      <w:pPr>
        <w:spacing w:line="520" w:lineRule="atLeast"/>
        <w:jc w:val="center"/>
        <w:rPr>
          <w:b/>
          <w:sz w:val="24"/>
        </w:rPr>
      </w:pPr>
      <w:r w:rsidRPr="00063F09">
        <w:rPr>
          <w:b/>
          <w:sz w:val="24"/>
        </w:rPr>
        <w:t>图</w:t>
      </w:r>
      <w:r w:rsidRPr="00063F09">
        <w:rPr>
          <w:rFonts w:hint="eastAsia"/>
          <w:b/>
          <w:sz w:val="24"/>
        </w:rPr>
        <w:t>4.2</w:t>
      </w:r>
      <w:r w:rsidRPr="00063F09">
        <w:rPr>
          <w:b/>
          <w:sz w:val="24"/>
        </w:rPr>
        <w:t xml:space="preserve">-1 </w:t>
      </w:r>
      <w:r w:rsidRPr="00063F09">
        <w:rPr>
          <w:rFonts w:hint="eastAsia"/>
          <w:b/>
          <w:sz w:val="24"/>
        </w:rPr>
        <w:t xml:space="preserve"> </w:t>
      </w:r>
      <w:r w:rsidRPr="00063F09">
        <w:rPr>
          <w:rFonts w:hint="eastAsia"/>
          <w:b/>
          <w:sz w:val="24"/>
        </w:rPr>
        <w:t>地表水</w:t>
      </w:r>
      <w:r w:rsidRPr="00063F09">
        <w:rPr>
          <w:b/>
          <w:sz w:val="24"/>
        </w:rPr>
        <w:t>环境现状监测布点图</w:t>
      </w:r>
    </w:p>
    <w:p w:rsidR="00FC4359" w:rsidRPr="00732ECF" w:rsidRDefault="00FC4359" w:rsidP="00FC4359">
      <w:pPr>
        <w:spacing w:line="480" w:lineRule="exact"/>
        <w:rPr>
          <w:b/>
          <w:sz w:val="24"/>
        </w:rPr>
      </w:pPr>
      <w:r w:rsidRPr="00732ECF">
        <w:rPr>
          <w:b/>
          <w:sz w:val="24"/>
        </w:rPr>
        <w:t>2</w:t>
      </w:r>
      <w:r w:rsidRPr="00732ECF">
        <w:rPr>
          <w:b/>
          <w:sz w:val="24"/>
        </w:rPr>
        <w:t>、监测项目</w:t>
      </w:r>
    </w:p>
    <w:p w:rsidR="00FC4359" w:rsidRPr="00732ECF" w:rsidRDefault="00FC4359" w:rsidP="00FC4359">
      <w:pPr>
        <w:spacing w:line="400" w:lineRule="exact"/>
        <w:ind w:firstLineChars="200" w:firstLine="482"/>
        <w:rPr>
          <w:b/>
          <w:sz w:val="24"/>
        </w:rPr>
      </w:pPr>
      <w:r w:rsidRPr="00732ECF">
        <w:rPr>
          <w:b/>
          <w:sz w:val="24"/>
        </w:rPr>
        <w:t>地表水质监测项目为：</w:t>
      </w:r>
      <w:r w:rsidRPr="00732ECF">
        <w:rPr>
          <w:b/>
          <w:sz w:val="24"/>
        </w:rPr>
        <w:t>pH</w:t>
      </w:r>
      <w:r w:rsidRPr="00732ECF">
        <w:rPr>
          <w:b/>
          <w:sz w:val="24"/>
        </w:rPr>
        <w:t>、</w:t>
      </w:r>
      <w:r w:rsidRPr="00732ECF">
        <w:rPr>
          <w:b/>
          <w:sz w:val="24"/>
        </w:rPr>
        <w:t>COD</w:t>
      </w:r>
      <w:r w:rsidRPr="00732ECF">
        <w:rPr>
          <w:b/>
          <w:sz w:val="24"/>
        </w:rPr>
        <w:t>、</w:t>
      </w:r>
      <w:r w:rsidRPr="00732ECF">
        <w:rPr>
          <w:b/>
          <w:sz w:val="24"/>
        </w:rPr>
        <w:t>BOD</w:t>
      </w:r>
      <w:r w:rsidRPr="00732ECF">
        <w:rPr>
          <w:b/>
          <w:sz w:val="24"/>
          <w:vertAlign w:val="subscript"/>
        </w:rPr>
        <w:t>5</w:t>
      </w:r>
      <w:r w:rsidRPr="00732ECF">
        <w:rPr>
          <w:b/>
          <w:sz w:val="24"/>
        </w:rPr>
        <w:t>、</w:t>
      </w:r>
      <w:r w:rsidRPr="00732ECF">
        <w:rPr>
          <w:b/>
          <w:sz w:val="24"/>
        </w:rPr>
        <w:t>NH</w:t>
      </w:r>
      <w:r w:rsidRPr="00732ECF">
        <w:rPr>
          <w:b/>
          <w:sz w:val="24"/>
          <w:vertAlign w:val="subscript"/>
        </w:rPr>
        <w:t>3</w:t>
      </w:r>
      <w:r w:rsidRPr="00732ECF">
        <w:rPr>
          <w:b/>
          <w:sz w:val="24"/>
        </w:rPr>
        <w:t>-N</w:t>
      </w:r>
      <w:r w:rsidRPr="00732ECF">
        <w:rPr>
          <w:b/>
          <w:sz w:val="24"/>
        </w:rPr>
        <w:t>、</w:t>
      </w:r>
      <w:r w:rsidRPr="00732ECF">
        <w:rPr>
          <w:b/>
          <w:sz w:val="24"/>
        </w:rPr>
        <w:t>TP</w:t>
      </w:r>
      <w:r w:rsidRPr="00732ECF">
        <w:rPr>
          <w:b/>
          <w:sz w:val="24"/>
        </w:rPr>
        <w:t>。</w:t>
      </w:r>
    </w:p>
    <w:p w:rsidR="00FC4359" w:rsidRPr="00732ECF" w:rsidRDefault="00FC4359" w:rsidP="00FC4359">
      <w:pPr>
        <w:spacing w:line="400" w:lineRule="exact"/>
        <w:rPr>
          <w:b/>
          <w:sz w:val="24"/>
        </w:rPr>
      </w:pPr>
      <w:r w:rsidRPr="00732ECF">
        <w:rPr>
          <w:b/>
          <w:sz w:val="24"/>
        </w:rPr>
        <w:t>3</w:t>
      </w:r>
      <w:r w:rsidRPr="00732ECF">
        <w:rPr>
          <w:b/>
          <w:sz w:val="24"/>
        </w:rPr>
        <w:t>、监测频率</w:t>
      </w:r>
    </w:p>
    <w:p w:rsidR="00FC4359" w:rsidRPr="00F60F0F" w:rsidRDefault="00FC4359" w:rsidP="00FC4359">
      <w:pPr>
        <w:pStyle w:val="23"/>
        <w:spacing w:line="520" w:lineRule="exact"/>
        <w:ind w:firstLine="482"/>
        <w:rPr>
          <w:rFonts w:hAnsi="Times New Roman"/>
          <w:b/>
          <w:color w:val="auto"/>
        </w:rPr>
      </w:pPr>
      <w:r w:rsidRPr="00F60F0F">
        <w:rPr>
          <w:b/>
          <w:color w:val="auto"/>
        </w:rPr>
        <w:t>连续监测两天，取混合样。</w:t>
      </w:r>
    </w:p>
    <w:p w:rsidR="00FC4359" w:rsidRPr="00732ECF" w:rsidRDefault="00FC4359" w:rsidP="00FC4359">
      <w:pPr>
        <w:spacing w:line="400" w:lineRule="exact"/>
        <w:rPr>
          <w:b/>
          <w:sz w:val="24"/>
        </w:rPr>
      </w:pPr>
      <w:r w:rsidRPr="00732ECF">
        <w:rPr>
          <w:b/>
          <w:sz w:val="24"/>
        </w:rPr>
        <w:lastRenderedPageBreak/>
        <w:t>4</w:t>
      </w:r>
      <w:r w:rsidRPr="00732ECF">
        <w:rPr>
          <w:b/>
          <w:sz w:val="24"/>
        </w:rPr>
        <w:t>、采样及分析方法</w:t>
      </w:r>
    </w:p>
    <w:p w:rsidR="00FC4359" w:rsidRPr="00732ECF" w:rsidRDefault="00FC4359" w:rsidP="00FC4359">
      <w:pPr>
        <w:spacing w:line="400" w:lineRule="exact"/>
        <w:ind w:firstLineChars="200" w:firstLine="482"/>
        <w:rPr>
          <w:b/>
          <w:sz w:val="24"/>
        </w:rPr>
      </w:pPr>
      <w:r w:rsidRPr="00732ECF">
        <w:rPr>
          <w:b/>
          <w:sz w:val="24"/>
        </w:rPr>
        <w:t>水样的采集、保存方法按《环境监测技术规范》执行，分析方法采用《地表水环境质量标准》</w:t>
      </w:r>
      <w:r w:rsidRPr="00732ECF">
        <w:rPr>
          <w:b/>
          <w:sz w:val="24"/>
        </w:rPr>
        <w:t>(GB3838—2002)</w:t>
      </w:r>
      <w:r w:rsidRPr="00732ECF">
        <w:rPr>
          <w:b/>
          <w:sz w:val="24"/>
        </w:rPr>
        <w:t>中</w:t>
      </w:r>
      <w:r w:rsidRPr="00732ECF">
        <w:rPr>
          <w:b/>
          <w:sz w:val="24"/>
        </w:rPr>
        <w:t>“</w:t>
      </w:r>
      <w:r w:rsidRPr="00732ECF">
        <w:rPr>
          <w:b/>
          <w:sz w:val="24"/>
        </w:rPr>
        <w:t>地面水环境质量标准选配分析方法</w:t>
      </w:r>
      <w:r w:rsidRPr="00732ECF">
        <w:rPr>
          <w:b/>
          <w:sz w:val="24"/>
        </w:rPr>
        <w:t>”</w:t>
      </w:r>
      <w:r w:rsidRPr="00732ECF">
        <w:rPr>
          <w:b/>
          <w:sz w:val="24"/>
        </w:rPr>
        <w:t>进行，分析方法及依据见表</w:t>
      </w:r>
      <w:r>
        <w:rPr>
          <w:rFonts w:hint="eastAsia"/>
          <w:b/>
          <w:sz w:val="24"/>
        </w:rPr>
        <w:t>4.2</w:t>
      </w:r>
      <w:r w:rsidRPr="00732ECF">
        <w:rPr>
          <w:b/>
          <w:sz w:val="24"/>
        </w:rPr>
        <w:t>-</w:t>
      </w:r>
      <w:r>
        <w:rPr>
          <w:rFonts w:hint="eastAsia"/>
          <w:b/>
          <w:sz w:val="24"/>
        </w:rPr>
        <w:t>2</w:t>
      </w:r>
      <w:r w:rsidRPr="00732ECF">
        <w:rPr>
          <w:b/>
          <w:sz w:val="24"/>
        </w:rPr>
        <w:t>。</w:t>
      </w:r>
    </w:p>
    <w:p w:rsidR="00FC4359" w:rsidRPr="00732ECF" w:rsidRDefault="00FC4359" w:rsidP="00FC4359">
      <w:pPr>
        <w:ind w:firstLineChars="200" w:firstLine="482"/>
        <w:jc w:val="center"/>
        <w:rPr>
          <w:b/>
          <w:color w:val="FF0000"/>
          <w:sz w:val="24"/>
        </w:rPr>
      </w:pPr>
    </w:p>
    <w:p w:rsidR="00FC4359" w:rsidRPr="00732ECF" w:rsidRDefault="00FC4359" w:rsidP="00FC4359">
      <w:pPr>
        <w:ind w:firstLineChars="200" w:firstLine="482"/>
        <w:jc w:val="center"/>
        <w:rPr>
          <w:b/>
          <w:sz w:val="24"/>
        </w:rPr>
      </w:pPr>
      <w:r w:rsidRPr="00732ECF">
        <w:rPr>
          <w:b/>
          <w:sz w:val="24"/>
        </w:rPr>
        <w:t>表</w:t>
      </w:r>
      <w:r>
        <w:rPr>
          <w:rFonts w:hint="eastAsia"/>
          <w:b/>
          <w:sz w:val="24"/>
        </w:rPr>
        <w:t>4.2</w:t>
      </w:r>
      <w:r w:rsidRPr="00732ECF">
        <w:rPr>
          <w:b/>
          <w:sz w:val="24"/>
        </w:rPr>
        <w:t>-</w:t>
      </w:r>
      <w:r>
        <w:rPr>
          <w:rFonts w:hint="eastAsia"/>
          <w:b/>
          <w:sz w:val="24"/>
        </w:rPr>
        <w:t>2</w:t>
      </w:r>
      <w:r w:rsidRPr="00732ECF">
        <w:rPr>
          <w:b/>
          <w:sz w:val="24"/>
        </w:rPr>
        <w:t xml:space="preserve">  </w:t>
      </w:r>
      <w:r w:rsidRPr="00732ECF">
        <w:rPr>
          <w:b/>
          <w:sz w:val="24"/>
        </w:rPr>
        <w:t>监测项目、分析方法及依据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2"/>
        <w:gridCol w:w="2238"/>
        <w:gridCol w:w="3372"/>
        <w:gridCol w:w="2096"/>
      </w:tblGrid>
      <w:tr w:rsidR="00FC4359" w:rsidRPr="00732ECF" w:rsidTr="00F56113">
        <w:trPr>
          <w:trHeight w:val="421"/>
        </w:trPr>
        <w:tc>
          <w:tcPr>
            <w:tcW w:w="822" w:type="dxa"/>
            <w:vAlign w:val="center"/>
          </w:tcPr>
          <w:p w:rsidR="00FC4359" w:rsidRPr="00732ECF" w:rsidRDefault="00FC4359" w:rsidP="00F56113">
            <w:pPr>
              <w:jc w:val="center"/>
              <w:rPr>
                <w:b/>
                <w:szCs w:val="21"/>
              </w:rPr>
            </w:pPr>
            <w:r w:rsidRPr="00732ECF">
              <w:rPr>
                <w:b/>
                <w:szCs w:val="21"/>
              </w:rPr>
              <w:t>序号</w:t>
            </w:r>
          </w:p>
        </w:tc>
        <w:tc>
          <w:tcPr>
            <w:tcW w:w="2238" w:type="dxa"/>
            <w:vAlign w:val="center"/>
          </w:tcPr>
          <w:p w:rsidR="00FC4359" w:rsidRPr="00732ECF" w:rsidRDefault="00FC4359" w:rsidP="00F56113">
            <w:pPr>
              <w:jc w:val="center"/>
              <w:rPr>
                <w:b/>
                <w:szCs w:val="21"/>
              </w:rPr>
            </w:pPr>
            <w:r w:rsidRPr="00732ECF">
              <w:rPr>
                <w:b/>
                <w:szCs w:val="21"/>
              </w:rPr>
              <w:t>项目名称</w:t>
            </w:r>
          </w:p>
        </w:tc>
        <w:tc>
          <w:tcPr>
            <w:tcW w:w="3372" w:type="dxa"/>
            <w:vAlign w:val="center"/>
          </w:tcPr>
          <w:p w:rsidR="00FC4359" w:rsidRPr="00732ECF" w:rsidRDefault="00FC4359" w:rsidP="00F56113">
            <w:pPr>
              <w:jc w:val="center"/>
              <w:rPr>
                <w:b/>
                <w:szCs w:val="21"/>
              </w:rPr>
            </w:pPr>
            <w:r w:rsidRPr="00732ECF">
              <w:rPr>
                <w:b/>
                <w:szCs w:val="21"/>
              </w:rPr>
              <w:t>分析方法</w:t>
            </w:r>
          </w:p>
        </w:tc>
        <w:tc>
          <w:tcPr>
            <w:tcW w:w="2096" w:type="dxa"/>
            <w:vAlign w:val="center"/>
          </w:tcPr>
          <w:p w:rsidR="00FC4359" w:rsidRPr="00732ECF" w:rsidRDefault="00FC4359" w:rsidP="00F56113">
            <w:pPr>
              <w:jc w:val="center"/>
              <w:rPr>
                <w:b/>
                <w:szCs w:val="21"/>
              </w:rPr>
            </w:pPr>
            <w:r w:rsidRPr="00732ECF">
              <w:rPr>
                <w:b/>
                <w:szCs w:val="21"/>
              </w:rPr>
              <w:t>方法依据</w:t>
            </w:r>
          </w:p>
        </w:tc>
      </w:tr>
      <w:tr w:rsidR="00FC4359" w:rsidRPr="00732ECF" w:rsidTr="00F56113">
        <w:trPr>
          <w:trHeight w:val="421"/>
        </w:trPr>
        <w:tc>
          <w:tcPr>
            <w:tcW w:w="822" w:type="dxa"/>
            <w:vAlign w:val="center"/>
          </w:tcPr>
          <w:p w:rsidR="00FC4359" w:rsidRPr="00732ECF" w:rsidRDefault="00FC4359" w:rsidP="00F56113">
            <w:pPr>
              <w:jc w:val="center"/>
              <w:rPr>
                <w:b/>
                <w:szCs w:val="21"/>
              </w:rPr>
            </w:pPr>
            <w:r w:rsidRPr="00732ECF">
              <w:rPr>
                <w:b/>
                <w:szCs w:val="21"/>
              </w:rPr>
              <w:t>1</w:t>
            </w:r>
          </w:p>
        </w:tc>
        <w:tc>
          <w:tcPr>
            <w:tcW w:w="2238" w:type="dxa"/>
            <w:vAlign w:val="center"/>
          </w:tcPr>
          <w:p w:rsidR="00FC4359" w:rsidRPr="00732ECF" w:rsidRDefault="00FC4359" w:rsidP="00F56113">
            <w:pPr>
              <w:spacing w:line="240" w:lineRule="exact"/>
              <w:jc w:val="center"/>
              <w:rPr>
                <w:b/>
              </w:rPr>
            </w:pPr>
            <w:r w:rsidRPr="00732ECF">
              <w:rPr>
                <w:b/>
              </w:rPr>
              <w:t>pH</w:t>
            </w:r>
          </w:p>
        </w:tc>
        <w:tc>
          <w:tcPr>
            <w:tcW w:w="3372" w:type="dxa"/>
            <w:vAlign w:val="center"/>
          </w:tcPr>
          <w:p w:rsidR="00FC4359" w:rsidRPr="00732ECF" w:rsidRDefault="00FC4359" w:rsidP="00F56113">
            <w:pPr>
              <w:spacing w:line="360" w:lineRule="exact"/>
              <w:jc w:val="center"/>
              <w:rPr>
                <w:b/>
                <w:bCs/>
                <w:szCs w:val="21"/>
              </w:rPr>
            </w:pPr>
            <w:r w:rsidRPr="00732ECF">
              <w:rPr>
                <w:b/>
                <w:bCs/>
                <w:szCs w:val="21"/>
              </w:rPr>
              <w:t>玻璃电极法</w:t>
            </w:r>
          </w:p>
        </w:tc>
        <w:tc>
          <w:tcPr>
            <w:tcW w:w="2096" w:type="dxa"/>
            <w:vAlign w:val="center"/>
          </w:tcPr>
          <w:p w:rsidR="00FC4359" w:rsidRPr="00732ECF" w:rsidRDefault="00FC4359" w:rsidP="00F56113">
            <w:pPr>
              <w:jc w:val="center"/>
              <w:rPr>
                <w:b/>
                <w:szCs w:val="21"/>
              </w:rPr>
            </w:pPr>
            <w:r w:rsidRPr="00732ECF">
              <w:rPr>
                <w:b/>
                <w:bCs/>
              </w:rPr>
              <w:t>GB/T6920-1986</w:t>
            </w:r>
          </w:p>
        </w:tc>
      </w:tr>
      <w:tr w:rsidR="00FC4359" w:rsidRPr="00732ECF" w:rsidTr="00F56113">
        <w:trPr>
          <w:trHeight w:val="421"/>
        </w:trPr>
        <w:tc>
          <w:tcPr>
            <w:tcW w:w="822" w:type="dxa"/>
            <w:vAlign w:val="center"/>
          </w:tcPr>
          <w:p w:rsidR="00FC4359" w:rsidRPr="00732ECF" w:rsidRDefault="00FC4359" w:rsidP="00F56113">
            <w:pPr>
              <w:jc w:val="center"/>
              <w:rPr>
                <w:b/>
                <w:szCs w:val="21"/>
              </w:rPr>
            </w:pPr>
            <w:r w:rsidRPr="00732ECF">
              <w:rPr>
                <w:b/>
                <w:szCs w:val="21"/>
              </w:rPr>
              <w:t>2</w:t>
            </w:r>
          </w:p>
        </w:tc>
        <w:tc>
          <w:tcPr>
            <w:tcW w:w="2238" w:type="dxa"/>
            <w:vAlign w:val="center"/>
          </w:tcPr>
          <w:p w:rsidR="00FC4359" w:rsidRPr="00732ECF" w:rsidRDefault="00FC4359" w:rsidP="00F56113">
            <w:pPr>
              <w:spacing w:line="0" w:lineRule="atLeast"/>
              <w:jc w:val="center"/>
              <w:rPr>
                <w:b/>
                <w:bCs/>
              </w:rPr>
            </w:pPr>
            <w:r w:rsidRPr="00732ECF">
              <w:rPr>
                <w:b/>
                <w:bCs/>
              </w:rPr>
              <w:t>化学需氧量</w:t>
            </w:r>
          </w:p>
        </w:tc>
        <w:tc>
          <w:tcPr>
            <w:tcW w:w="3372" w:type="dxa"/>
            <w:vAlign w:val="center"/>
          </w:tcPr>
          <w:p w:rsidR="00FC4359" w:rsidRPr="00732ECF" w:rsidRDefault="00FC4359" w:rsidP="00F56113">
            <w:pPr>
              <w:spacing w:line="0" w:lineRule="atLeast"/>
              <w:jc w:val="center"/>
              <w:rPr>
                <w:b/>
                <w:bCs/>
                <w:szCs w:val="21"/>
              </w:rPr>
            </w:pPr>
            <w:r w:rsidRPr="00732ECF">
              <w:rPr>
                <w:b/>
                <w:szCs w:val="21"/>
              </w:rPr>
              <w:t>重铬酸盐法</w:t>
            </w:r>
          </w:p>
        </w:tc>
        <w:tc>
          <w:tcPr>
            <w:tcW w:w="2096" w:type="dxa"/>
            <w:vAlign w:val="center"/>
          </w:tcPr>
          <w:p w:rsidR="00FC4359" w:rsidRPr="00732ECF" w:rsidRDefault="00FC4359" w:rsidP="00F56113">
            <w:pPr>
              <w:jc w:val="center"/>
              <w:rPr>
                <w:b/>
                <w:szCs w:val="21"/>
              </w:rPr>
            </w:pPr>
            <w:r w:rsidRPr="00732ECF">
              <w:rPr>
                <w:b/>
              </w:rPr>
              <w:t>GB 11914-1989</w:t>
            </w:r>
          </w:p>
        </w:tc>
      </w:tr>
      <w:tr w:rsidR="00FC4359" w:rsidRPr="00732ECF" w:rsidTr="00F56113">
        <w:trPr>
          <w:trHeight w:val="421"/>
        </w:trPr>
        <w:tc>
          <w:tcPr>
            <w:tcW w:w="822" w:type="dxa"/>
            <w:vAlign w:val="center"/>
          </w:tcPr>
          <w:p w:rsidR="00FC4359" w:rsidRPr="00732ECF" w:rsidRDefault="00FC4359" w:rsidP="00F56113">
            <w:pPr>
              <w:jc w:val="center"/>
              <w:rPr>
                <w:b/>
                <w:szCs w:val="21"/>
              </w:rPr>
            </w:pPr>
            <w:r w:rsidRPr="00732ECF">
              <w:rPr>
                <w:b/>
                <w:szCs w:val="21"/>
              </w:rPr>
              <w:t>3</w:t>
            </w:r>
          </w:p>
        </w:tc>
        <w:tc>
          <w:tcPr>
            <w:tcW w:w="2238" w:type="dxa"/>
            <w:vAlign w:val="center"/>
          </w:tcPr>
          <w:p w:rsidR="00FC4359" w:rsidRPr="00732ECF" w:rsidRDefault="00FC4359" w:rsidP="00F56113">
            <w:pPr>
              <w:spacing w:line="0" w:lineRule="atLeast"/>
              <w:jc w:val="center"/>
              <w:rPr>
                <w:b/>
                <w:bCs/>
              </w:rPr>
            </w:pPr>
            <w:r w:rsidRPr="00732ECF">
              <w:rPr>
                <w:b/>
                <w:bCs/>
              </w:rPr>
              <w:t>BOD</w:t>
            </w:r>
            <w:r w:rsidRPr="00732ECF">
              <w:rPr>
                <w:b/>
                <w:bCs/>
                <w:vertAlign w:val="subscript"/>
              </w:rPr>
              <w:t>5</w:t>
            </w:r>
          </w:p>
        </w:tc>
        <w:tc>
          <w:tcPr>
            <w:tcW w:w="3372" w:type="dxa"/>
            <w:vAlign w:val="center"/>
          </w:tcPr>
          <w:p w:rsidR="00FC4359" w:rsidRPr="00732ECF" w:rsidRDefault="00FC4359" w:rsidP="00F56113">
            <w:pPr>
              <w:spacing w:line="0" w:lineRule="atLeast"/>
              <w:jc w:val="center"/>
              <w:rPr>
                <w:b/>
                <w:szCs w:val="21"/>
              </w:rPr>
            </w:pPr>
            <w:r w:rsidRPr="00732ECF">
              <w:rPr>
                <w:b/>
                <w:szCs w:val="21"/>
              </w:rPr>
              <w:t>稀释与接种法</w:t>
            </w:r>
          </w:p>
        </w:tc>
        <w:tc>
          <w:tcPr>
            <w:tcW w:w="2096" w:type="dxa"/>
            <w:vAlign w:val="center"/>
          </w:tcPr>
          <w:p w:rsidR="00FC4359" w:rsidRPr="00732ECF" w:rsidRDefault="00FC4359" w:rsidP="00F56113">
            <w:pPr>
              <w:jc w:val="center"/>
              <w:rPr>
                <w:b/>
              </w:rPr>
            </w:pPr>
            <w:r w:rsidRPr="00732ECF">
              <w:rPr>
                <w:b/>
              </w:rPr>
              <w:t>HJ 505—2009</w:t>
            </w:r>
          </w:p>
        </w:tc>
      </w:tr>
      <w:tr w:rsidR="00FC4359" w:rsidRPr="00732ECF" w:rsidTr="00F56113">
        <w:trPr>
          <w:trHeight w:val="444"/>
        </w:trPr>
        <w:tc>
          <w:tcPr>
            <w:tcW w:w="822" w:type="dxa"/>
            <w:vAlign w:val="center"/>
          </w:tcPr>
          <w:p w:rsidR="00FC4359" w:rsidRPr="00732ECF" w:rsidRDefault="00FC4359" w:rsidP="00F56113">
            <w:pPr>
              <w:jc w:val="center"/>
              <w:rPr>
                <w:b/>
                <w:szCs w:val="21"/>
              </w:rPr>
            </w:pPr>
            <w:r w:rsidRPr="00732ECF">
              <w:rPr>
                <w:b/>
                <w:szCs w:val="21"/>
              </w:rPr>
              <w:t>4</w:t>
            </w:r>
          </w:p>
        </w:tc>
        <w:tc>
          <w:tcPr>
            <w:tcW w:w="2238" w:type="dxa"/>
            <w:vAlign w:val="center"/>
          </w:tcPr>
          <w:p w:rsidR="00FC4359" w:rsidRPr="00732ECF" w:rsidRDefault="00FC4359" w:rsidP="00F56113">
            <w:pPr>
              <w:spacing w:line="320" w:lineRule="exact"/>
              <w:jc w:val="center"/>
              <w:rPr>
                <w:b/>
              </w:rPr>
            </w:pPr>
            <w:r w:rsidRPr="00732ECF">
              <w:rPr>
                <w:b/>
              </w:rPr>
              <w:t>NH</w:t>
            </w:r>
            <w:r w:rsidRPr="00732ECF">
              <w:rPr>
                <w:b/>
                <w:vertAlign w:val="subscript"/>
              </w:rPr>
              <w:t>3</w:t>
            </w:r>
            <w:r w:rsidRPr="00732ECF">
              <w:rPr>
                <w:b/>
              </w:rPr>
              <w:t>-N</w:t>
            </w:r>
          </w:p>
        </w:tc>
        <w:tc>
          <w:tcPr>
            <w:tcW w:w="3372" w:type="dxa"/>
            <w:vAlign w:val="center"/>
          </w:tcPr>
          <w:p w:rsidR="00FC4359" w:rsidRPr="00732ECF" w:rsidRDefault="00FC4359" w:rsidP="00F56113">
            <w:pPr>
              <w:spacing w:line="320" w:lineRule="exact"/>
              <w:jc w:val="center"/>
              <w:rPr>
                <w:b/>
                <w:szCs w:val="21"/>
              </w:rPr>
            </w:pPr>
            <w:r w:rsidRPr="00732ECF">
              <w:rPr>
                <w:b/>
                <w:szCs w:val="21"/>
              </w:rPr>
              <w:t>纳氏试剂分光光度法</w:t>
            </w:r>
          </w:p>
        </w:tc>
        <w:tc>
          <w:tcPr>
            <w:tcW w:w="2096" w:type="dxa"/>
            <w:vAlign w:val="center"/>
          </w:tcPr>
          <w:p w:rsidR="00FC4359" w:rsidRPr="00732ECF" w:rsidRDefault="00FC4359" w:rsidP="00F56113">
            <w:pPr>
              <w:jc w:val="center"/>
              <w:rPr>
                <w:b/>
                <w:szCs w:val="21"/>
              </w:rPr>
            </w:pPr>
            <w:r w:rsidRPr="00732ECF">
              <w:rPr>
                <w:b/>
              </w:rPr>
              <w:t>HJ 535-2009</w:t>
            </w:r>
          </w:p>
        </w:tc>
      </w:tr>
      <w:tr w:rsidR="00FC4359" w:rsidRPr="00732ECF" w:rsidTr="00F56113">
        <w:trPr>
          <w:trHeight w:val="444"/>
        </w:trPr>
        <w:tc>
          <w:tcPr>
            <w:tcW w:w="822" w:type="dxa"/>
            <w:vAlign w:val="center"/>
          </w:tcPr>
          <w:p w:rsidR="00FC4359" w:rsidRPr="00732ECF" w:rsidRDefault="00FC4359" w:rsidP="00F56113">
            <w:pPr>
              <w:jc w:val="center"/>
              <w:rPr>
                <w:b/>
                <w:szCs w:val="21"/>
              </w:rPr>
            </w:pPr>
            <w:r w:rsidRPr="00732ECF">
              <w:rPr>
                <w:b/>
                <w:szCs w:val="21"/>
              </w:rPr>
              <w:t>5</w:t>
            </w:r>
          </w:p>
        </w:tc>
        <w:tc>
          <w:tcPr>
            <w:tcW w:w="2238" w:type="dxa"/>
            <w:vAlign w:val="center"/>
          </w:tcPr>
          <w:p w:rsidR="00FC4359" w:rsidRPr="00732ECF" w:rsidRDefault="00FC4359" w:rsidP="00F56113">
            <w:pPr>
              <w:widowControl/>
              <w:jc w:val="center"/>
              <w:rPr>
                <w:b/>
                <w:szCs w:val="21"/>
              </w:rPr>
            </w:pPr>
            <w:r w:rsidRPr="00732ECF">
              <w:rPr>
                <w:b/>
                <w:szCs w:val="21"/>
              </w:rPr>
              <w:t>TP</w:t>
            </w:r>
          </w:p>
        </w:tc>
        <w:tc>
          <w:tcPr>
            <w:tcW w:w="3372" w:type="dxa"/>
            <w:vAlign w:val="center"/>
          </w:tcPr>
          <w:p w:rsidR="00FC4359" w:rsidRPr="00732ECF" w:rsidRDefault="00FC4359" w:rsidP="00F56113">
            <w:pPr>
              <w:widowControl/>
              <w:spacing w:line="320" w:lineRule="exact"/>
              <w:jc w:val="center"/>
              <w:rPr>
                <w:b/>
                <w:kern w:val="0"/>
                <w:szCs w:val="21"/>
              </w:rPr>
            </w:pPr>
            <w:r w:rsidRPr="00732ECF">
              <w:rPr>
                <w:b/>
                <w:kern w:val="0"/>
                <w:szCs w:val="21"/>
              </w:rPr>
              <w:t>钼酸盐分光光度法</w:t>
            </w:r>
          </w:p>
        </w:tc>
        <w:tc>
          <w:tcPr>
            <w:tcW w:w="2096" w:type="dxa"/>
            <w:vAlign w:val="center"/>
          </w:tcPr>
          <w:p w:rsidR="00FC4359" w:rsidRPr="00732ECF" w:rsidRDefault="00FC4359" w:rsidP="00F56113">
            <w:pPr>
              <w:widowControl/>
              <w:spacing w:line="320" w:lineRule="exact"/>
              <w:jc w:val="center"/>
              <w:rPr>
                <w:b/>
                <w:kern w:val="0"/>
                <w:szCs w:val="21"/>
              </w:rPr>
            </w:pPr>
            <w:r w:rsidRPr="00732ECF">
              <w:rPr>
                <w:b/>
                <w:kern w:val="0"/>
                <w:szCs w:val="21"/>
              </w:rPr>
              <w:t>GB/T11893-1989</w:t>
            </w:r>
          </w:p>
        </w:tc>
      </w:tr>
    </w:tbl>
    <w:p w:rsidR="00FC4359" w:rsidRPr="00732ECF" w:rsidRDefault="00FC4359" w:rsidP="00FC4359">
      <w:pPr>
        <w:spacing w:line="440" w:lineRule="exact"/>
        <w:rPr>
          <w:b/>
          <w:sz w:val="24"/>
        </w:rPr>
      </w:pPr>
      <w:r>
        <w:rPr>
          <w:rFonts w:hint="eastAsia"/>
          <w:b/>
          <w:sz w:val="24"/>
        </w:rPr>
        <w:t>4</w:t>
      </w:r>
      <w:r w:rsidRPr="00732ECF">
        <w:rPr>
          <w:b/>
          <w:sz w:val="24"/>
        </w:rPr>
        <w:t>.2.3</w:t>
      </w:r>
      <w:r w:rsidRPr="00732ECF">
        <w:rPr>
          <w:b/>
          <w:sz w:val="24"/>
        </w:rPr>
        <w:t>地表水环境质量现状评价</w:t>
      </w:r>
    </w:p>
    <w:p w:rsidR="00FC4359" w:rsidRPr="00732ECF" w:rsidRDefault="00FC4359" w:rsidP="00FC4359">
      <w:pPr>
        <w:pStyle w:val="aff1"/>
        <w:numPr>
          <w:ilvl w:val="0"/>
          <w:numId w:val="39"/>
        </w:numPr>
        <w:spacing w:line="360" w:lineRule="auto"/>
        <w:rPr>
          <w:rFonts w:ascii="Times New Roman" w:hAnsi="Times New Roman"/>
          <w:b/>
          <w:bCs/>
          <w:sz w:val="24"/>
        </w:rPr>
      </w:pPr>
      <w:r w:rsidRPr="00732ECF">
        <w:rPr>
          <w:rFonts w:ascii="Times New Roman" w:hAnsi="Times New Roman"/>
          <w:b/>
          <w:bCs/>
          <w:sz w:val="24"/>
        </w:rPr>
        <w:t>评价标准</w:t>
      </w:r>
    </w:p>
    <w:p w:rsidR="00FC4359" w:rsidRPr="00732ECF" w:rsidRDefault="00FC4359" w:rsidP="00FC4359">
      <w:pPr>
        <w:pStyle w:val="aff1"/>
        <w:spacing w:line="360" w:lineRule="auto"/>
        <w:ind w:firstLineChars="200" w:firstLine="482"/>
        <w:rPr>
          <w:rFonts w:ascii="Times New Roman" w:hAnsi="Times New Roman"/>
          <w:b/>
          <w:bCs/>
          <w:sz w:val="24"/>
        </w:rPr>
      </w:pPr>
      <w:r w:rsidRPr="00732ECF">
        <w:rPr>
          <w:rFonts w:ascii="Times New Roman" w:hAnsi="Times New Roman"/>
          <w:b/>
          <w:bCs/>
          <w:sz w:val="24"/>
        </w:rPr>
        <w:t>该项目的环评执行标准见表</w:t>
      </w:r>
      <w:r>
        <w:rPr>
          <w:rFonts w:ascii="Times New Roman" w:hAnsi="Times New Roman" w:hint="eastAsia"/>
          <w:b/>
          <w:bCs/>
          <w:sz w:val="24"/>
        </w:rPr>
        <w:t>4.2</w:t>
      </w:r>
      <w:r w:rsidRPr="00732ECF">
        <w:rPr>
          <w:rFonts w:ascii="Times New Roman" w:hAnsi="Times New Roman"/>
          <w:b/>
          <w:bCs/>
          <w:sz w:val="24"/>
        </w:rPr>
        <w:t>－</w:t>
      </w:r>
      <w:r>
        <w:rPr>
          <w:rFonts w:ascii="Times New Roman" w:hAnsi="Times New Roman" w:hint="eastAsia"/>
          <w:b/>
          <w:bCs/>
          <w:sz w:val="24"/>
        </w:rPr>
        <w:t>4</w:t>
      </w:r>
      <w:r w:rsidRPr="00732ECF">
        <w:rPr>
          <w:rFonts w:ascii="Times New Roman" w:hAnsi="Times New Roman"/>
          <w:b/>
          <w:bCs/>
          <w:sz w:val="24"/>
        </w:rPr>
        <w:t>。</w:t>
      </w:r>
    </w:p>
    <w:p w:rsidR="00FC4359" w:rsidRPr="00732ECF" w:rsidRDefault="00FC4359" w:rsidP="00FC4359">
      <w:pPr>
        <w:pStyle w:val="aff1"/>
        <w:spacing w:line="360" w:lineRule="auto"/>
        <w:ind w:firstLineChars="500" w:firstLine="1205"/>
        <w:rPr>
          <w:rFonts w:ascii="Times New Roman" w:hAnsi="Times New Roman"/>
          <w:b/>
          <w:sz w:val="24"/>
          <w:szCs w:val="24"/>
        </w:rPr>
      </w:pPr>
      <w:r w:rsidRPr="00732ECF">
        <w:rPr>
          <w:rFonts w:ascii="Times New Roman" w:hAnsi="Times New Roman"/>
          <w:b/>
          <w:sz w:val="24"/>
          <w:szCs w:val="24"/>
        </w:rPr>
        <w:t>表</w:t>
      </w:r>
      <w:r>
        <w:rPr>
          <w:rFonts w:ascii="Times New Roman" w:hAnsi="Times New Roman" w:hint="eastAsia"/>
          <w:b/>
          <w:sz w:val="24"/>
          <w:szCs w:val="24"/>
        </w:rPr>
        <w:t>4.2</w:t>
      </w:r>
      <w:r w:rsidRPr="00732ECF">
        <w:rPr>
          <w:rFonts w:ascii="Times New Roman" w:hAnsi="Times New Roman" w:hint="eastAsia"/>
          <w:b/>
          <w:sz w:val="24"/>
          <w:szCs w:val="24"/>
        </w:rPr>
        <w:t>-</w:t>
      </w:r>
      <w:r>
        <w:rPr>
          <w:rFonts w:ascii="Times New Roman" w:hAnsi="Times New Roman" w:hint="eastAsia"/>
          <w:b/>
          <w:sz w:val="24"/>
          <w:szCs w:val="24"/>
        </w:rPr>
        <w:t>5</w:t>
      </w:r>
      <w:r w:rsidRPr="00732ECF">
        <w:rPr>
          <w:rFonts w:ascii="Times New Roman" w:hAnsi="Times New Roman"/>
          <w:b/>
          <w:sz w:val="24"/>
          <w:szCs w:val="24"/>
        </w:rPr>
        <w:t xml:space="preserve">  </w:t>
      </w:r>
      <w:r w:rsidRPr="00732ECF">
        <w:rPr>
          <w:rFonts w:ascii="Times New Roman" w:hAnsi="Times New Roman"/>
          <w:b/>
          <w:sz w:val="24"/>
          <w:szCs w:val="24"/>
        </w:rPr>
        <w:t>地表水环境质量执行标准</w:t>
      </w:r>
      <w:r w:rsidRPr="00732ECF">
        <w:rPr>
          <w:rFonts w:ascii="Times New Roman" w:hAnsi="Times New Roman"/>
          <w:b/>
          <w:sz w:val="24"/>
          <w:szCs w:val="24"/>
        </w:rPr>
        <w:t xml:space="preserve">  </w:t>
      </w:r>
      <w:r w:rsidRPr="00732ECF">
        <w:rPr>
          <w:rFonts w:ascii="Times New Roman" w:hAnsi="Times New Roman"/>
          <w:b/>
          <w:sz w:val="24"/>
          <w:szCs w:val="24"/>
        </w:rPr>
        <w:t>单位</w:t>
      </w:r>
      <w:r w:rsidRPr="00732ECF">
        <w:rPr>
          <w:rFonts w:ascii="Times New Roman" w:hAnsi="Times New Roman"/>
          <w:b/>
          <w:sz w:val="24"/>
          <w:szCs w:val="24"/>
        </w:rPr>
        <w:t>mg/l(pH</w:t>
      </w:r>
      <w:r w:rsidRPr="00732ECF">
        <w:rPr>
          <w:rFonts w:ascii="Times New Roman" w:hAnsi="Times New Roman"/>
          <w:b/>
          <w:sz w:val="24"/>
          <w:szCs w:val="24"/>
        </w:rPr>
        <w:t>除外</w:t>
      </w:r>
      <w:r w:rsidRPr="00732ECF">
        <w:rPr>
          <w:rFonts w:ascii="Times New Roman" w:hAnsi="Times New Roman"/>
          <w:b/>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34"/>
        <w:gridCol w:w="2830"/>
        <w:gridCol w:w="3964"/>
      </w:tblGrid>
      <w:tr w:rsidR="00FC4359" w:rsidRPr="00732ECF" w:rsidTr="00F56113">
        <w:trPr>
          <w:trHeight w:val="241"/>
          <w:jc w:val="center"/>
        </w:trPr>
        <w:tc>
          <w:tcPr>
            <w:tcW w:w="1614" w:type="dxa"/>
            <w:vAlign w:val="center"/>
          </w:tcPr>
          <w:p w:rsidR="00FC4359" w:rsidRPr="00732ECF" w:rsidRDefault="00FC4359" w:rsidP="00F56113">
            <w:pPr>
              <w:spacing w:line="360" w:lineRule="exact"/>
              <w:jc w:val="center"/>
              <w:rPr>
                <w:b/>
                <w:szCs w:val="21"/>
              </w:rPr>
            </w:pPr>
            <w:r w:rsidRPr="00732ECF">
              <w:rPr>
                <w:b/>
                <w:szCs w:val="21"/>
              </w:rPr>
              <w:t>标</w:t>
            </w:r>
            <w:r w:rsidRPr="00732ECF">
              <w:rPr>
                <w:b/>
                <w:szCs w:val="21"/>
              </w:rPr>
              <w:t xml:space="preserve"> </w:t>
            </w:r>
            <w:r w:rsidRPr="00732ECF">
              <w:rPr>
                <w:b/>
                <w:szCs w:val="21"/>
              </w:rPr>
              <w:t>准</w:t>
            </w:r>
            <w:r w:rsidRPr="00732ECF">
              <w:rPr>
                <w:b/>
                <w:szCs w:val="21"/>
              </w:rPr>
              <w:t xml:space="preserve"> </w:t>
            </w:r>
            <w:r w:rsidRPr="00732ECF">
              <w:rPr>
                <w:b/>
                <w:szCs w:val="21"/>
              </w:rPr>
              <w:t>类</w:t>
            </w:r>
            <w:r w:rsidRPr="00732ECF">
              <w:rPr>
                <w:b/>
                <w:szCs w:val="21"/>
              </w:rPr>
              <w:t xml:space="preserve"> </w:t>
            </w:r>
            <w:r w:rsidRPr="00732ECF">
              <w:rPr>
                <w:b/>
                <w:szCs w:val="21"/>
              </w:rPr>
              <w:t>别</w:t>
            </w:r>
          </w:p>
        </w:tc>
        <w:tc>
          <w:tcPr>
            <w:tcW w:w="2634" w:type="dxa"/>
            <w:vAlign w:val="center"/>
          </w:tcPr>
          <w:p w:rsidR="00FC4359" w:rsidRPr="00732ECF" w:rsidRDefault="00FC4359" w:rsidP="00F56113">
            <w:pPr>
              <w:spacing w:line="360" w:lineRule="exact"/>
              <w:jc w:val="center"/>
              <w:rPr>
                <w:b/>
                <w:szCs w:val="21"/>
              </w:rPr>
            </w:pPr>
            <w:r w:rsidRPr="00732ECF">
              <w:rPr>
                <w:b/>
                <w:szCs w:val="21"/>
              </w:rPr>
              <w:t>项</w:t>
            </w:r>
            <w:r w:rsidRPr="00732ECF">
              <w:rPr>
                <w:b/>
                <w:szCs w:val="21"/>
              </w:rPr>
              <w:t xml:space="preserve">     </w:t>
            </w:r>
            <w:r w:rsidRPr="00732ECF">
              <w:rPr>
                <w:b/>
                <w:szCs w:val="21"/>
              </w:rPr>
              <w:t>目</w:t>
            </w:r>
          </w:p>
        </w:tc>
        <w:tc>
          <w:tcPr>
            <w:tcW w:w="3690" w:type="dxa"/>
          </w:tcPr>
          <w:p w:rsidR="00FC4359" w:rsidRPr="00732ECF" w:rsidRDefault="00FC4359" w:rsidP="00F56113">
            <w:pPr>
              <w:spacing w:line="360" w:lineRule="exact"/>
              <w:jc w:val="center"/>
              <w:rPr>
                <w:b/>
                <w:szCs w:val="21"/>
              </w:rPr>
            </w:pPr>
            <w:r w:rsidRPr="00732ECF">
              <w:rPr>
                <w:rFonts w:hAnsi="宋体"/>
                <w:b/>
                <w:szCs w:val="21"/>
              </w:rPr>
              <w:t>Ⅳ</w:t>
            </w:r>
            <w:r w:rsidRPr="00732ECF">
              <w:rPr>
                <w:b/>
                <w:szCs w:val="21"/>
              </w:rPr>
              <w:t>类标准值</w:t>
            </w:r>
            <w:r w:rsidRPr="00732ECF">
              <w:rPr>
                <w:b/>
                <w:szCs w:val="21"/>
                <w:lang w:val="en-GB"/>
              </w:rPr>
              <w:t>（</w:t>
            </w:r>
            <w:r w:rsidRPr="00732ECF">
              <w:rPr>
                <w:b/>
                <w:szCs w:val="21"/>
              </w:rPr>
              <w:t>mg/L</w:t>
            </w:r>
            <w:r w:rsidRPr="00732ECF">
              <w:rPr>
                <w:b/>
                <w:szCs w:val="21"/>
                <w:lang w:val="en-GB"/>
              </w:rPr>
              <w:t>）</w:t>
            </w:r>
          </w:p>
        </w:tc>
      </w:tr>
      <w:tr w:rsidR="00FC4359" w:rsidRPr="00732ECF" w:rsidTr="00F56113">
        <w:trPr>
          <w:trHeight w:val="252"/>
          <w:jc w:val="center"/>
        </w:trPr>
        <w:tc>
          <w:tcPr>
            <w:tcW w:w="1614" w:type="dxa"/>
            <w:vMerge w:val="restart"/>
            <w:vAlign w:val="center"/>
          </w:tcPr>
          <w:p w:rsidR="00FC4359" w:rsidRPr="00732ECF" w:rsidRDefault="00FC4359" w:rsidP="00F56113">
            <w:pPr>
              <w:spacing w:line="360" w:lineRule="exact"/>
              <w:jc w:val="center"/>
              <w:rPr>
                <w:b/>
                <w:szCs w:val="21"/>
              </w:rPr>
            </w:pPr>
            <w:r w:rsidRPr="00732ECF">
              <w:rPr>
                <w:b/>
                <w:szCs w:val="21"/>
              </w:rPr>
              <w:t>GB3838-2002</w:t>
            </w:r>
          </w:p>
        </w:tc>
        <w:tc>
          <w:tcPr>
            <w:tcW w:w="2634" w:type="dxa"/>
            <w:vAlign w:val="center"/>
          </w:tcPr>
          <w:p w:rsidR="00FC4359" w:rsidRPr="00732ECF" w:rsidRDefault="00FC4359" w:rsidP="00F56113">
            <w:pPr>
              <w:spacing w:line="360" w:lineRule="exact"/>
              <w:jc w:val="center"/>
              <w:rPr>
                <w:b/>
                <w:szCs w:val="21"/>
              </w:rPr>
            </w:pPr>
            <w:r w:rsidRPr="00732ECF">
              <w:rPr>
                <w:b/>
                <w:szCs w:val="21"/>
              </w:rPr>
              <w:t>pH</w:t>
            </w:r>
          </w:p>
        </w:tc>
        <w:tc>
          <w:tcPr>
            <w:tcW w:w="3690" w:type="dxa"/>
            <w:vAlign w:val="center"/>
          </w:tcPr>
          <w:p w:rsidR="00FC4359" w:rsidRPr="00732ECF" w:rsidRDefault="00FC4359" w:rsidP="00F56113">
            <w:pPr>
              <w:spacing w:line="360" w:lineRule="exact"/>
              <w:jc w:val="center"/>
              <w:rPr>
                <w:b/>
                <w:szCs w:val="21"/>
              </w:rPr>
            </w:pPr>
            <w:r w:rsidRPr="00732ECF">
              <w:rPr>
                <w:b/>
                <w:szCs w:val="21"/>
              </w:rPr>
              <w:t>6</w:t>
            </w:r>
            <w:r w:rsidRPr="00732ECF">
              <w:rPr>
                <w:b/>
                <w:szCs w:val="21"/>
              </w:rPr>
              <w:t>～</w:t>
            </w:r>
            <w:r w:rsidRPr="00732ECF">
              <w:rPr>
                <w:b/>
                <w:szCs w:val="21"/>
              </w:rPr>
              <w:t>9</w:t>
            </w:r>
          </w:p>
        </w:tc>
      </w:tr>
      <w:tr w:rsidR="00FC4359" w:rsidRPr="00732ECF" w:rsidTr="00F56113">
        <w:trPr>
          <w:trHeight w:val="241"/>
          <w:jc w:val="center"/>
        </w:trPr>
        <w:tc>
          <w:tcPr>
            <w:tcW w:w="1614" w:type="dxa"/>
            <w:vMerge/>
            <w:vAlign w:val="center"/>
          </w:tcPr>
          <w:p w:rsidR="00FC4359" w:rsidRPr="00732ECF" w:rsidRDefault="00FC4359" w:rsidP="00F56113">
            <w:pPr>
              <w:spacing w:line="360" w:lineRule="exact"/>
              <w:jc w:val="center"/>
              <w:rPr>
                <w:b/>
                <w:szCs w:val="21"/>
              </w:rPr>
            </w:pPr>
          </w:p>
        </w:tc>
        <w:tc>
          <w:tcPr>
            <w:tcW w:w="2634" w:type="dxa"/>
            <w:vAlign w:val="center"/>
          </w:tcPr>
          <w:p w:rsidR="00FC4359" w:rsidRPr="00732ECF" w:rsidRDefault="00FC4359" w:rsidP="00F56113">
            <w:pPr>
              <w:spacing w:line="360" w:lineRule="exact"/>
              <w:jc w:val="center"/>
              <w:rPr>
                <w:b/>
                <w:szCs w:val="21"/>
              </w:rPr>
            </w:pPr>
            <w:r w:rsidRPr="00732ECF">
              <w:rPr>
                <w:b/>
                <w:szCs w:val="21"/>
              </w:rPr>
              <w:t>化学需氧量（</w:t>
            </w:r>
            <w:r w:rsidRPr="00732ECF">
              <w:rPr>
                <w:b/>
                <w:szCs w:val="21"/>
              </w:rPr>
              <w:t>COD</w:t>
            </w:r>
            <w:r w:rsidRPr="00732ECF">
              <w:rPr>
                <w:b/>
                <w:szCs w:val="21"/>
              </w:rPr>
              <w:t>）</w:t>
            </w:r>
          </w:p>
        </w:tc>
        <w:tc>
          <w:tcPr>
            <w:tcW w:w="3690" w:type="dxa"/>
            <w:vAlign w:val="center"/>
          </w:tcPr>
          <w:p w:rsidR="00FC4359" w:rsidRPr="00732ECF" w:rsidRDefault="00FC4359" w:rsidP="00F56113">
            <w:pPr>
              <w:spacing w:line="360" w:lineRule="exact"/>
              <w:jc w:val="center"/>
              <w:rPr>
                <w:b/>
                <w:szCs w:val="21"/>
              </w:rPr>
            </w:pPr>
            <w:r w:rsidRPr="00732ECF">
              <w:rPr>
                <w:b/>
                <w:szCs w:val="21"/>
              </w:rPr>
              <w:t>≤30</w:t>
            </w:r>
          </w:p>
        </w:tc>
      </w:tr>
      <w:tr w:rsidR="00FC4359" w:rsidRPr="00732ECF" w:rsidTr="00F56113">
        <w:trPr>
          <w:trHeight w:val="241"/>
          <w:jc w:val="center"/>
        </w:trPr>
        <w:tc>
          <w:tcPr>
            <w:tcW w:w="1614" w:type="dxa"/>
            <w:vMerge/>
            <w:vAlign w:val="center"/>
          </w:tcPr>
          <w:p w:rsidR="00FC4359" w:rsidRPr="00732ECF" w:rsidRDefault="00FC4359" w:rsidP="00F56113">
            <w:pPr>
              <w:spacing w:line="360" w:lineRule="exact"/>
              <w:jc w:val="center"/>
              <w:rPr>
                <w:b/>
                <w:szCs w:val="21"/>
                <w:vertAlign w:val="subscript"/>
              </w:rPr>
            </w:pPr>
          </w:p>
        </w:tc>
        <w:tc>
          <w:tcPr>
            <w:tcW w:w="2634" w:type="dxa"/>
            <w:vAlign w:val="center"/>
          </w:tcPr>
          <w:p w:rsidR="00FC4359" w:rsidRPr="00732ECF" w:rsidRDefault="00FC4359" w:rsidP="00F56113">
            <w:pPr>
              <w:spacing w:line="360" w:lineRule="exact"/>
              <w:jc w:val="center"/>
              <w:rPr>
                <w:b/>
                <w:szCs w:val="21"/>
                <w:vertAlign w:val="subscript"/>
              </w:rPr>
            </w:pPr>
            <w:r w:rsidRPr="00732ECF">
              <w:rPr>
                <w:b/>
                <w:szCs w:val="21"/>
              </w:rPr>
              <w:t>BOD</w:t>
            </w:r>
            <w:r w:rsidRPr="00732ECF">
              <w:rPr>
                <w:b/>
                <w:szCs w:val="21"/>
                <w:vertAlign w:val="subscript"/>
              </w:rPr>
              <w:t>5</w:t>
            </w:r>
          </w:p>
        </w:tc>
        <w:tc>
          <w:tcPr>
            <w:tcW w:w="3690" w:type="dxa"/>
            <w:vAlign w:val="center"/>
          </w:tcPr>
          <w:p w:rsidR="00FC4359" w:rsidRPr="00732ECF" w:rsidRDefault="00FC4359" w:rsidP="00F56113">
            <w:pPr>
              <w:spacing w:line="360" w:lineRule="exact"/>
              <w:jc w:val="center"/>
              <w:rPr>
                <w:b/>
                <w:szCs w:val="21"/>
              </w:rPr>
            </w:pPr>
            <w:r w:rsidRPr="00732ECF">
              <w:rPr>
                <w:b/>
                <w:szCs w:val="21"/>
              </w:rPr>
              <w:t>≤6</w:t>
            </w:r>
          </w:p>
        </w:tc>
      </w:tr>
      <w:tr w:rsidR="00FC4359" w:rsidRPr="00732ECF" w:rsidTr="00F56113">
        <w:trPr>
          <w:trHeight w:val="252"/>
          <w:jc w:val="center"/>
        </w:trPr>
        <w:tc>
          <w:tcPr>
            <w:tcW w:w="1614" w:type="dxa"/>
            <w:vMerge/>
            <w:vAlign w:val="center"/>
          </w:tcPr>
          <w:p w:rsidR="00FC4359" w:rsidRPr="00732ECF" w:rsidRDefault="00FC4359" w:rsidP="00F56113">
            <w:pPr>
              <w:spacing w:line="360" w:lineRule="exact"/>
              <w:jc w:val="center"/>
              <w:rPr>
                <w:b/>
                <w:szCs w:val="21"/>
              </w:rPr>
            </w:pPr>
          </w:p>
        </w:tc>
        <w:tc>
          <w:tcPr>
            <w:tcW w:w="2634" w:type="dxa"/>
            <w:vAlign w:val="center"/>
          </w:tcPr>
          <w:p w:rsidR="00FC4359" w:rsidRPr="00732ECF" w:rsidRDefault="00FC4359" w:rsidP="00F56113">
            <w:pPr>
              <w:spacing w:line="360" w:lineRule="exact"/>
              <w:jc w:val="center"/>
              <w:rPr>
                <w:b/>
                <w:szCs w:val="21"/>
              </w:rPr>
            </w:pPr>
            <w:r w:rsidRPr="00732ECF">
              <w:rPr>
                <w:b/>
                <w:szCs w:val="21"/>
              </w:rPr>
              <w:t>氨氮</w:t>
            </w:r>
          </w:p>
        </w:tc>
        <w:tc>
          <w:tcPr>
            <w:tcW w:w="3690" w:type="dxa"/>
            <w:vAlign w:val="center"/>
          </w:tcPr>
          <w:p w:rsidR="00FC4359" w:rsidRPr="00732ECF" w:rsidRDefault="00FC4359" w:rsidP="00F56113">
            <w:pPr>
              <w:spacing w:line="360" w:lineRule="exact"/>
              <w:jc w:val="center"/>
              <w:rPr>
                <w:b/>
                <w:szCs w:val="21"/>
              </w:rPr>
            </w:pPr>
            <w:r w:rsidRPr="00732ECF">
              <w:rPr>
                <w:b/>
                <w:szCs w:val="21"/>
              </w:rPr>
              <w:t>≤1.5</w:t>
            </w:r>
          </w:p>
        </w:tc>
      </w:tr>
      <w:tr w:rsidR="00FC4359" w:rsidRPr="00732ECF" w:rsidTr="00F56113">
        <w:trPr>
          <w:trHeight w:val="252"/>
          <w:jc w:val="center"/>
        </w:trPr>
        <w:tc>
          <w:tcPr>
            <w:tcW w:w="1614" w:type="dxa"/>
            <w:vMerge/>
            <w:vAlign w:val="center"/>
          </w:tcPr>
          <w:p w:rsidR="00FC4359" w:rsidRPr="00732ECF" w:rsidRDefault="00FC4359" w:rsidP="00F56113">
            <w:pPr>
              <w:spacing w:line="360" w:lineRule="exact"/>
              <w:jc w:val="center"/>
              <w:rPr>
                <w:b/>
                <w:szCs w:val="21"/>
              </w:rPr>
            </w:pPr>
          </w:p>
        </w:tc>
        <w:tc>
          <w:tcPr>
            <w:tcW w:w="2634" w:type="dxa"/>
            <w:vAlign w:val="center"/>
          </w:tcPr>
          <w:p w:rsidR="00FC4359" w:rsidRPr="00732ECF" w:rsidRDefault="00FC4359" w:rsidP="00F56113">
            <w:pPr>
              <w:spacing w:line="360" w:lineRule="exact"/>
              <w:jc w:val="center"/>
              <w:rPr>
                <w:b/>
                <w:szCs w:val="21"/>
              </w:rPr>
            </w:pPr>
            <w:r w:rsidRPr="00732ECF">
              <w:rPr>
                <w:b/>
                <w:szCs w:val="21"/>
              </w:rPr>
              <w:t>总磷</w:t>
            </w:r>
          </w:p>
        </w:tc>
        <w:tc>
          <w:tcPr>
            <w:tcW w:w="3690" w:type="dxa"/>
            <w:vAlign w:val="center"/>
          </w:tcPr>
          <w:p w:rsidR="00FC4359" w:rsidRPr="00732ECF" w:rsidRDefault="00FC4359" w:rsidP="00F56113">
            <w:pPr>
              <w:spacing w:line="360" w:lineRule="exact"/>
              <w:jc w:val="center"/>
              <w:rPr>
                <w:b/>
                <w:szCs w:val="21"/>
              </w:rPr>
            </w:pPr>
            <w:r w:rsidRPr="00732ECF">
              <w:rPr>
                <w:b/>
                <w:szCs w:val="21"/>
              </w:rPr>
              <w:t>0.3</w:t>
            </w:r>
          </w:p>
        </w:tc>
      </w:tr>
    </w:tbl>
    <w:p w:rsidR="00FC4359" w:rsidRPr="00732ECF" w:rsidRDefault="00FC4359" w:rsidP="00FC4359">
      <w:pPr>
        <w:pStyle w:val="aff1"/>
        <w:spacing w:line="360" w:lineRule="auto"/>
        <w:rPr>
          <w:rFonts w:ascii="Times New Roman" w:hAnsi="Times New Roman"/>
          <w:b/>
          <w:bCs/>
          <w:sz w:val="24"/>
        </w:rPr>
      </w:pPr>
      <w:r w:rsidRPr="00732ECF">
        <w:rPr>
          <w:rFonts w:ascii="Times New Roman" w:hAnsi="Times New Roman"/>
          <w:b/>
          <w:bCs/>
          <w:sz w:val="24"/>
        </w:rPr>
        <w:t>2</w:t>
      </w:r>
      <w:r w:rsidRPr="00732ECF">
        <w:rPr>
          <w:rFonts w:ascii="Times New Roman" w:hAnsi="Times New Roman"/>
          <w:b/>
          <w:bCs/>
          <w:sz w:val="24"/>
        </w:rPr>
        <w:t>、评价方法</w:t>
      </w:r>
    </w:p>
    <w:p w:rsidR="00FC4359" w:rsidRPr="00732ECF" w:rsidRDefault="00FC4359" w:rsidP="00FC4359">
      <w:pPr>
        <w:spacing w:after="80" w:line="360" w:lineRule="auto"/>
        <w:ind w:firstLineChars="200" w:firstLine="482"/>
        <w:rPr>
          <w:b/>
          <w:sz w:val="24"/>
        </w:rPr>
      </w:pPr>
      <w:r w:rsidRPr="00732ECF">
        <w:rPr>
          <w:b/>
          <w:sz w:val="24"/>
        </w:rPr>
        <w:t>采用单项污染指数法，计算公式如下式（</w:t>
      </w:r>
      <w:r w:rsidRPr="00732ECF">
        <w:rPr>
          <w:b/>
          <w:sz w:val="24"/>
        </w:rPr>
        <w:t>1</w:t>
      </w:r>
      <w:r w:rsidRPr="00732ECF">
        <w:rPr>
          <w:b/>
          <w:sz w:val="24"/>
        </w:rPr>
        <w:t>）：</w:t>
      </w:r>
    </w:p>
    <w:p w:rsidR="00FC4359" w:rsidRPr="00732ECF" w:rsidRDefault="00FC4359" w:rsidP="00FC4359">
      <w:pPr>
        <w:spacing w:line="360" w:lineRule="auto"/>
        <w:ind w:firstLineChars="225" w:firstLine="542"/>
        <w:rPr>
          <w:b/>
          <w:sz w:val="24"/>
        </w:rPr>
      </w:pPr>
      <w:r w:rsidRPr="00732ECF">
        <w:rPr>
          <w:b/>
          <w:sz w:val="24"/>
        </w:rPr>
        <w:t xml:space="preserve">      S</w:t>
      </w:r>
      <w:r w:rsidRPr="00732ECF">
        <w:rPr>
          <w:b/>
          <w:bCs/>
          <w:sz w:val="24"/>
          <w:vertAlign w:val="subscript"/>
        </w:rPr>
        <w:t>i, j</w:t>
      </w:r>
      <w:r w:rsidRPr="00732ECF">
        <w:rPr>
          <w:b/>
          <w:sz w:val="24"/>
        </w:rPr>
        <w:t xml:space="preserve">  =  </w:t>
      </w:r>
      <w:r w:rsidRPr="00732ECF">
        <w:rPr>
          <w:b/>
          <w:position w:val="-26"/>
          <w:sz w:val="24"/>
        </w:rPr>
        <w:object w:dxaOrig="439" w:dyaOrig="639">
          <v:shape id="对象 11" o:spid="_x0000_i1025" type="#_x0000_t75" style="width:25.5pt;height:36.75pt;mso-position-horizontal-relative:page;mso-position-vertical-relative:page" o:ole="">
            <v:imagedata r:id="rId20" o:title=""/>
          </v:shape>
          <o:OLEObject Type="Embed" ProgID="Equation.3" ShapeID="对象 11" DrawAspect="Content" ObjectID="_1534140025" r:id="rId21"/>
        </w:object>
      </w:r>
      <w:r w:rsidRPr="00732ECF">
        <w:rPr>
          <w:b/>
          <w:sz w:val="24"/>
        </w:rPr>
        <w:t xml:space="preserve">                </w:t>
      </w:r>
      <w:r w:rsidRPr="00732ECF">
        <w:rPr>
          <w:b/>
          <w:sz w:val="24"/>
        </w:rPr>
        <w:t>（</w:t>
      </w:r>
      <w:r w:rsidRPr="00732ECF">
        <w:rPr>
          <w:b/>
          <w:sz w:val="24"/>
        </w:rPr>
        <w:t>1</w:t>
      </w:r>
      <w:r w:rsidRPr="00732ECF">
        <w:rPr>
          <w:b/>
          <w:sz w:val="24"/>
        </w:rPr>
        <w:t>）</w:t>
      </w:r>
    </w:p>
    <w:p w:rsidR="00FC4359" w:rsidRPr="00732ECF" w:rsidRDefault="00FC4359" w:rsidP="00FC4359">
      <w:pPr>
        <w:spacing w:line="360" w:lineRule="auto"/>
        <w:ind w:firstLineChars="225" w:firstLine="542"/>
        <w:rPr>
          <w:b/>
          <w:sz w:val="24"/>
        </w:rPr>
      </w:pPr>
      <w:r w:rsidRPr="00732ECF">
        <w:rPr>
          <w:b/>
          <w:sz w:val="24"/>
        </w:rPr>
        <w:t>式中：</w:t>
      </w:r>
      <w:r w:rsidRPr="00732ECF">
        <w:rPr>
          <w:b/>
          <w:sz w:val="24"/>
        </w:rPr>
        <w:t>S</w:t>
      </w:r>
      <w:r w:rsidRPr="00732ECF">
        <w:rPr>
          <w:b/>
          <w:sz w:val="24"/>
          <w:vertAlign w:val="subscript"/>
        </w:rPr>
        <w:t>i, j</w:t>
      </w:r>
      <w:r w:rsidRPr="00732ECF">
        <w:rPr>
          <w:b/>
          <w:sz w:val="24"/>
        </w:rPr>
        <w:t>——</w:t>
      </w:r>
      <w:r w:rsidRPr="00732ECF">
        <w:rPr>
          <w:b/>
          <w:sz w:val="24"/>
        </w:rPr>
        <w:t>参数</w:t>
      </w:r>
      <w:r w:rsidRPr="00732ECF">
        <w:rPr>
          <w:b/>
          <w:sz w:val="24"/>
        </w:rPr>
        <w:t>i</w:t>
      </w:r>
      <w:r w:rsidRPr="00732ECF">
        <w:rPr>
          <w:b/>
          <w:sz w:val="24"/>
        </w:rPr>
        <w:t>在</w:t>
      </w:r>
      <w:r w:rsidRPr="00732ECF">
        <w:rPr>
          <w:b/>
          <w:sz w:val="24"/>
        </w:rPr>
        <w:t>j</w:t>
      </w:r>
      <w:r w:rsidRPr="00732ECF">
        <w:rPr>
          <w:b/>
          <w:sz w:val="24"/>
        </w:rPr>
        <w:t>断面（点）的指数值</w:t>
      </w:r>
    </w:p>
    <w:p w:rsidR="00FC4359" w:rsidRPr="00732ECF" w:rsidRDefault="00FC4359" w:rsidP="00FC4359">
      <w:pPr>
        <w:spacing w:line="360" w:lineRule="auto"/>
        <w:ind w:firstLineChars="525" w:firstLine="1265"/>
        <w:rPr>
          <w:b/>
          <w:sz w:val="24"/>
        </w:rPr>
      </w:pPr>
      <w:r w:rsidRPr="00732ECF">
        <w:rPr>
          <w:b/>
          <w:sz w:val="24"/>
        </w:rPr>
        <w:t>C</w:t>
      </w:r>
      <w:r w:rsidRPr="00732ECF">
        <w:rPr>
          <w:b/>
          <w:sz w:val="24"/>
          <w:vertAlign w:val="subscript"/>
        </w:rPr>
        <w:t>ij</w:t>
      </w:r>
      <w:r w:rsidRPr="00732ECF">
        <w:rPr>
          <w:b/>
          <w:sz w:val="24"/>
        </w:rPr>
        <w:t>——</w:t>
      </w:r>
      <w:r w:rsidRPr="00732ECF">
        <w:rPr>
          <w:b/>
          <w:sz w:val="24"/>
        </w:rPr>
        <w:t>参数</w:t>
      </w:r>
      <w:r w:rsidRPr="00732ECF">
        <w:rPr>
          <w:b/>
          <w:sz w:val="24"/>
        </w:rPr>
        <w:t>i</w:t>
      </w:r>
      <w:r w:rsidRPr="00732ECF">
        <w:rPr>
          <w:b/>
          <w:sz w:val="24"/>
        </w:rPr>
        <w:t>在</w:t>
      </w:r>
      <w:r w:rsidRPr="00732ECF">
        <w:rPr>
          <w:b/>
          <w:sz w:val="24"/>
        </w:rPr>
        <w:t>j</w:t>
      </w:r>
      <w:r w:rsidRPr="00732ECF">
        <w:rPr>
          <w:b/>
          <w:sz w:val="24"/>
        </w:rPr>
        <w:t>断面（点）的浓度值</w:t>
      </w:r>
      <w:r w:rsidRPr="00732ECF">
        <w:rPr>
          <w:b/>
          <w:sz w:val="24"/>
        </w:rPr>
        <w:t>(mg/L)</w:t>
      </w:r>
    </w:p>
    <w:p w:rsidR="00FC4359" w:rsidRPr="00732ECF" w:rsidRDefault="00FC4359" w:rsidP="00FC4359">
      <w:pPr>
        <w:spacing w:line="360" w:lineRule="auto"/>
        <w:ind w:firstLineChars="225" w:firstLine="542"/>
        <w:rPr>
          <w:b/>
          <w:sz w:val="24"/>
        </w:rPr>
      </w:pPr>
      <w:r w:rsidRPr="00732ECF">
        <w:rPr>
          <w:b/>
          <w:sz w:val="24"/>
        </w:rPr>
        <w:t xml:space="preserve">      C</w:t>
      </w:r>
      <w:r w:rsidRPr="00732ECF">
        <w:rPr>
          <w:b/>
          <w:sz w:val="24"/>
          <w:vertAlign w:val="subscript"/>
        </w:rPr>
        <w:t>sj</w:t>
      </w:r>
      <w:r w:rsidRPr="00732ECF">
        <w:rPr>
          <w:b/>
          <w:sz w:val="24"/>
        </w:rPr>
        <w:t>——</w:t>
      </w:r>
      <w:r w:rsidRPr="00732ECF">
        <w:rPr>
          <w:b/>
          <w:sz w:val="24"/>
        </w:rPr>
        <w:t>参数</w:t>
      </w:r>
      <w:r w:rsidRPr="00732ECF">
        <w:rPr>
          <w:b/>
          <w:sz w:val="24"/>
        </w:rPr>
        <w:t>i</w:t>
      </w:r>
      <w:r w:rsidRPr="00732ECF">
        <w:rPr>
          <w:b/>
          <w:sz w:val="24"/>
        </w:rPr>
        <w:t>的地表水质标准值</w:t>
      </w:r>
      <w:r w:rsidRPr="00732ECF">
        <w:rPr>
          <w:b/>
          <w:sz w:val="24"/>
        </w:rPr>
        <w:t>(mg/L)</w:t>
      </w:r>
    </w:p>
    <w:p w:rsidR="00FC4359" w:rsidRPr="00732ECF" w:rsidRDefault="00FC4359" w:rsidP="00FC4359">
      <w:pPr>
        <w:spacing w:line="480" w:lineRule="atLeast"/>
        <w:ind w:firstLineChars="500" w:firstLine="1205"/>
        <w:rPr>
          <w:b/>
          <w:sz w:val="24"/>
        </w:rPr>
      </w:pPr>
      <w:r w:rsidRPr="00732ECF">
        <w:rPr>
          <w:b/>
          <w:sz w:val="24"/>
        </w:rPr>
        <w:t>当</w:t>
      </w:r>
      <w:r w:rsidRPr="00732ECF">
        <w:rPr>
          <w:b/>
          <w:sz w:val="24"/>
        </w:rPr>
        <w:t>S</w:t>
      </w:r>
      <w:r w:rsidRPr="00732ECF">
        <w:rPr>
          <w:b/>
          <w:bCs/>
          <w:sz w:val="24"/>
          <w:vertAlign w:val="subscript"/>
        </w:rPr>
        <w:t>i, j</w:t>
      </w:r>
      <w:r w:rsidRPr="00732ECF">
        <w:rPr>
          <w:b/>
          <w:sz w:val="24"/>
        </w:rPr>
        <w:t>≥1</w:t>
      </w:r>
      <w:r w:rsidRPr="00732ECF">
        <w:rPr>
          <w:b/>
          <w:sz w:val="24"/>
        </w:rPr>
        <w:t>时，为超标，否则未超标。</w:t>
      </w:r>
    </w:p>
    <w:p w:rsidR="00FC4359" w:rsidRPr="00732ECF" w:rsidRDefault="00FC4359" w:rsidP="00FC4359">
      <w:pPr>
        <w:spacing w:line="360" w:lineRule="auto"/>
        <w:ind w:firstLineChars="225" w:firstLine="542"/>
        <w:rPr>
          <w:b/>
          <w:sz w:val="24"/>
        </w:rPr>
      </w:pPr>
      <w:r w:rsidRPr="00732ECF">
        <w:rPr>
          <w:b/>
          <w:sz w:val="24"/>
        </w:rPr>
        <w:t>pH</w:t>
      </w:r>
      <w:r w:rsidRPr="00732ECF">
        <w:rPr>
          <w:b/>
          <w:sz w:val="24"/>
        </w:rPr>
        <w:t>值污染指数采用下列计算公式（</w:t>
      </w:r>
      <w:r w:rsidRPr="00732ECF">
        <w:rPr>
          <w:b/>
          <w:sz w:val="24"/>
        </w:rPr>
        <w:t>2</w:t>
      </w:r>
      <w:r w:rsidRPr="00732ECF">
        <w:rPr>
          <w:b/>
          <w:sz w:val="24"/>
        </w:rPr>
        <w:t>）、公式（</w:t>
      </w:r>
      <w:r w:rsidRPr="00732ECF">
        <w:rPr>
          <w:b/>
          <w:sz w:val="24"/>
        </w:rPr>
        <w:t>3</w:t>
      </w:r>
      <w:r w:rsidRPr="00732ECF">
        <w:rPr>
          <w:b/>
          <w:sz w:val="24"/>
        </w:rPr>
        <w:t>）：</w:t>
      </w:r>
    </w:p>
    <w:p w:rsidR="00FC4359" w:rsidRPr="00732ECF" w:rsidRDefault="00FC4359" w:rsidP="00FC4359">
      <w:pPr>
        <w:spacing w:line="360" w:lineRule="auto"/>
        <w:ind w:firstLineChars="225" w:firstLine="542"/>
        <w:rPr>
          <w:b/>
          <w:sz w:val="24"/>
        </w:rPr>
      </w:pPr>
      <w:r w:rsidRPr="00732ECF">
        <w:rPr>
          <w:b/>
          <w:sz w:val="24"/>
        </w:rPr>
        <w:lastRenderedPageBreak/>
        <w:t xml:space="preserve">      S</w:t>
      </w:r>
      <w:r w:rsidRPr="00732ECF">
        <w:rPr>
          <w:b/>
          <w:sz w:val="24"/>
          <w:vertAlign w:val="subscript"/>
        </w:rPr>
        <w:t>pH</w:t>
      </w:r>
      <w:r w:rsidRPr="00732ECF">
        <w:rPr>
          <w:b/>
          <w:sz w:val="24"/>
        </w:rPr>
        <w:t xml:space="preserve">  =  </w:t>
      </w:r>
      <w:r w:rsidRPr="00732ECF">
        <w:rPr>
          <w:b/>
          <w:position w:val="-26"/>
          <w:sz w:val="24"/>
        </w:rPr>
        <w:object w:dxaOrig="1119" w:dyaOrig="639">
          <v:shape id="对象 12" o:spid="_x0000_i1026" type="#_x0000_t75" style="width:64.5pt;height:36.75pt;mso-position-horizontal-relative:page;mso-position-vertical-relative:page" o:ole="">
            <v:imagedata r:id="rId22" o:title=""/>
          </v:shape>
          <o:OLEObject Type="Embed" ProgID="Equation.3" ShapeID="对象 12" DrawAspect="Content" ObjectID="_1534140026" r:id="rId23"/>
        </w:object>
      </w:r>
      <w:r w:rsidRPr="00732ECF">
        <w:rPr>
          <w:b/>
          <w:sz w:val="24"/>
        </w:rPr>
        <w:t xml:space="preserve">       pH</w:t>
      </w:r>
      <w:r w:rsidRPr="00732ECF">
        <w:rPr>
          <w:b/>
          <w:sz w:val="24"/>
          <w:vertAlign w:val="subscript"/>
        </w:rPr>
        <w:t>i</w:t>
      </w:r>
      <w:r w:rsidRPr="00732ECF">
        <w:rPr>
          <w:b/>
          <w:sz w:val="24"/>
        </w:rPr>
        <w:t xml:space="preserve"> ≤7.0           </w:t>
      </w:r>
      <w:r w:rsidRPr="00732ECF">
        <w:rPr>
          <w:b/>
          <w:sz w:val="24"/>
        </w:rPr>
        <w:t>（</w:t>
      </w:r>
      <w:r w:rsidRPr="00732ECF">
        <w:rPr>
          <w:b/>
          <w:sz w:val="24"/>
        </w:rPr>
        <w:t>2</w:t>
      </w:r>
      <w:r w:rsidRPr="00732ECF">
        <w:rPr>
          <w:b/>
          <w:sz w:val="24"/>
        </w:rPr>
        <w:t>）</w:t>
      </w:r>
    </w:p>
    <w:p w:rsidR="00FC4359" w:rsidRPr="00732ECF" w:rsidRDefault="00FC4359" w:rsidP="00FC4359">
      <w:pPr>
        <w:spacing w:line="360" w:lineRule="auto"/>
        <w:ind w:firstLineChars="225" w:firstLine="542"/>
        <w:rPr>
          <w:b/>
          <w:sz w:val="24"/>
        </w:rPr>
      </w:pPr>
      <w:r w:rsidRPr="00732ECF">
        <w:rPr>
          <w:b/>
          <w:sz w:val="24"/>
        </w:rPr>
        <w:t xml:space="preserve">      S</w:t>
      </w:r>
      <w:r w:rsidRPr="00732ECF">
        <w:rPr>
          <w:b/>
          <w:sz w:val="24"/>
          <w:vertAlign w:val="subscript"/>
        </w:rPr>
        <w:t xml:space="preserve">pH </w:t>
      </w:r>
      <w:r w:rsidRPr="00732ECF">
        <w:rPr>
          <w:b/>
          <w:sz w:val="24"/>
        </w:rPr>
        <w:t xml:space="preserve"> =  </w:t>
      </w:r>
      <w:r w:rsidRPr="00732ECF">
        <w:rPr>
          <w:b/>
          <w:position w:val="-26"/>
          <w:sz w:val="24"/>
        </w:rPr>
        <w:object w:dxaOrig="1179" w:dyaOrig="639">
          <v:shape id="对象 13" o:spid="_x0000_i1027" type="#_x0000_t75" style="width:68.25pt;height:36.75pt;mso-position-horizontal-relative:page;mso-position-vertical-relative:page" o:ole="">
            <v:imagedata r:id="rId24" o:title=""/>
          </v:shape>
          <o:OLEObject Type="Embed" ProgID="Equation.3" ShapeID="对象 13" DrawAspect="Content" ObjectID="_1534140027" r:id="rId25"/>
        </w:object>
      </w:r>
      <w:r w:rsidRPr="00732ECF">
        <w:rPr>
          <w:b/>
          <w:sz w:val="24"/>
        </w:rPr>
        <w:t xml:space="preserve">       pH</w:t>
      </w:r>
      <w:r w:rsidRPr="00732ECF">
        <w:rPr>
          <w:b/>
          <w:sz w:val="24"/>
          <w:vertAlign w:val="subscript"/>
        </w:rPr>
        <w:t>i</w:t>
      </w:r>
      <w:r w:rsidRPr="00732ECF">
        <w:rPr>
          <w:b/>
          <w:sz w:val="24"/>
        </w:rPr>
        <w:t xml:space="preserve">&gt;7.0            </w:t>
      </w:r>
      <w:r w:rsidRPr="00732ECF">
        <w:rPr>
          <w:b/>
          <w:sz w:val="24"/>
        </w:rPr>
        <w:t>（</w:t>
      </w:r>
      <w:r w:rsidRPr="00732ECF">
        <w:rPr>
          <w:b/>
          <w:sz w:val="24"/>
        </w:rPr>
        <w:t>3</w:t>
      </w:r>
      <w:r w:rsidRPr="00732ECF">
        <w:rPr>
          <w:b/>
          <w:sz w:val="24"/>
        </w:rPr>
        <w:t>）</w:t>
      </w:r>
    </w:p>
    <w:p w:rsidR="00FC4359" w:rsidRPr="00732ECF" w:rsidRDefault="00FC4359" w:rsidP="00FC4359">
      <w:pPr>
        <w:spacing w:line="360" w:lineRule="auto"/>
        <w:ind w:firstLineChars="200" w:firstLine="482"/>
        <w:rPr>
          <w:b/>
          <w:sz w:val="24"/>
        </w:rPr>
      </w:pPr>
      <w:r w:rsidRPr="00732ECF">
        <w:rPr>
          <w:b/>
          <w:sz w:val="24"/>
        </w:rPr>
        <w:t>式中：</w:t>
      </w:r>
      <w:r w:rsidRPr="00732ECF">
        <w:rPr>
          <w:b/>
          <w:sz w:val="24"/>
        </w:rPr>
        <w:t>S</w:t>
      </w:r>
      <w:r w:rsidRPr="00732ECF">
        <w:rPr>
          <w:b/>
          <w:sz w:val="24"/>
          <w:vertAlign w:val="subscript"/>
        </w:rPr>
        <w:t>pH</w:t>
      </w:r>
      <w:r w:rsidRPr="00732ECF">
        <w:rPr>
          <w:b/>
          <w:sz w:val="24"/>
        </w:rPr>
        <w:t>——pH</w:t>
      </w:r>
      <w:r w:rsidRPr="00732ECF">
        <w:rPr>
          <w:b/>
          <w:sz w:val="24"/>
        </w:rPr>
        <w:t>值的分指数</w:t>
      </w:r>
    </w:p>
    <w:p w:rsidR="00FC4359" w:rsidRPr="00732ECF" w:rsidRDefault="00FC4359" w:rsidP="00FC4359">
      <w:pPr>
        <w:spacing w:line="360" w:lineRule="auto"/>
        <w:ind w:firstLineChars="225" w:firstLine="542"/>
        <w:rPr>
          <w:b/>
          <w:sz w:val="24"/>
        </w:rPr>
      </w:pPr>
      <w:r w:rsidRPr="00732ECF">
        <w:rPr>
          <w:b/>
          <w:sz w:val="24"/>
        </w:rPr>
        <w:t xml:space="preserve">      pH</w:t>
      </w:r>
      <w:r w:rsidRPr="00732ECF">
        <w:rPr>
          <w:b/>
          <w:sz w:val="24"/>
          <w:vertAlign w:val="subscript"/>
        </w:rPr>
        <w:t>i</w:t>
      </w:r>
      <w:r w:rsidRPr="00732ECF">
        <w:rPr>
          <w:b/>
          <w:sz w:val="24"/>
        </w:rPr>
        <w:t>——pH</w:t>
      </w:r>
      <w:r w:rsidRPr="00732ECF">
        <w:rPr>
          <w:b/>
          <w:sz w:val="24"/>
        </w:rPr>
        <w:t>值的实测值</w:t>
      </w:r>
    </w:p>
    <w:p w:rsidR="00FC4359" w:rsidRPr="00732ECF" w:rsidRDefault="00FC4359" w:rsidP="00FC4359">
      <w:pPr>
        <w:spacing w:line="360" w:lineRule="auto"/>
        <w:ind w:firstLineChars="225" w:firstLine="542"/>
        <w:rPr>
          <w:b/>
          <w:sz w:val="24"/>
        </w:rPr>
      </w:pPr>
      <w:r w:rsidRPr="00732ECF">
        <w:rPr>
          <w:b/>
          <w:sz w:val="24"/>
        </w:rPr>
        <w:t xml:space="preserve">      pH</w:t>
      </w:r>
      <w:r w:rsidRPr="00732ECF">
        <w:rPr>
          <w:b/>
          <w:sz w:val="24"/>
          <w:vertAlign w:val="subscript"/>
        </w:rPr>
        <w:t>sd</w:t>
      </w:r>
      <w:r w:rsidRPr="00732ECF">
        <w:rPr>
          <w:b/>
          <w:sz w:val="24"/>
        </w:rPr>
        <w:t>——pH</w:t>
      </w:r>
      <w:r w:rsidRPr="00732ECF">
        <w:rPr>
          <w:b/>
          <w:sz w:val="24"/>
        </w:rPr>
        <w:t>值评价标准的下限值</w:t>
      </w:r>
    </w:p>
    <w:p w:rsidR="00FC4359" w:rsidRPr="00732ECF" w:rsidRDefault="00FC4359" w:rsidP="00FC4359">
      <w:pPr>
        <w:spacing w:line="360" w:lineRule="auto"/>
        <w:ind w:firstLineChars="225" w:firstLine="542"/>
        <w:rPr>
          <w:b/>
          <w:sz w:val="24"/>
        </w:rPr>
      </w:pPr>
      <w:r w:rsidRPr="00732ECF">
        <w:rPr>
          <w:b/>
          <w:sz w:val="24"/>
        </w:rPr>
        <w:t xml:space="preserve">      pH</w:t>
      </w:r>
      <w:r w:rsidRPr="00732ECF">
        <w:rPr>
          <w:b/>
          <w:sz w:val="24"/>
          <w:vertAlign w:val="subscript"/>
        </w:rPr>
        <w:t>su</w:t>
      </w:r>
      <w:r w:rsidRPr="00732ECF">
        <w:rPr>
          <w:b/>
          <w:sz w:val="24"/>
        </w:rPr>
        <w:t>——pH</w:t>
      </w:r>
      <w:r w:rsidRPr="00732ECF">
        <w:rPr>
          <w:b/>
          <w:sz w:val="24"/>
        </w:rPr>
        <w:t>值评价标准的上限值</w:t>
      </w:r>
    </w:p>
    <w:p w:rsidR="00FC4359" w:rsidRPr="00732ECF" w:rsidRDefault="00FC4359" w:rsidP="00FC4359">
      <w:pPr>
        <w:pStyle w:val="aff1"/>
        <w:spacing w:line="360" w:lineRule="auto"/>
        <w:rPr>
          <w:rFonts w:ascii="Times New Roman" w:hAnsi="Times New Roman"/>
          <w:b/>
          <w:bCs/>
          <w:sz w:val="24"/>
        </w:rPr>
      </w:pPr>
      <w:r w:rsidRPr="00732ECF">
        <w:rPr>
          <w:rFonts w:ascii="Times New Roman" w:hAnsi="Times New Roman"/>
          <w:b/>
          <w:sz w:val="24"/>
        </w:rPr>
        <w:t>3</w:t>
      </w:r>
      <w:r w:rsidRPr="00732ECF">
        <w:rPr>
          <w:rFonts w:ascii="Times New Roman" w:hAnsi="Times New Roman"/>
          <w:b/>
          <w:sz w:val="24"/>
        </w:rPr>
        <w:t>、现状评价</w:t>
      </w:r>
    </w:p>
    <w:p w:rsidR="00FC4359" w:rsidRPr="00732ECF" w:rsidRDefault="00FC4359" w:rsidP="00FC4359">
      <w:pPr>
        <w:spacing w:line="360" w:lineRule="auto"/>
        <w:rPr>
          <w:b/>
          <w:sz w:val="24"/>
        </w:rPr>
      </w:pPr>
      <w:r w:rsidRPr="00732ECF">
        <w:rPr>
          <w:b/>
          <w:sz w:val="24"/>
        </w:rPr>
        <w:t>（</w:t>
      </w:r>
      <w:r w:rsidRPr="00732ECF">
        <w:rPr>
          <w:b/>
          <w:sz w:val="24"/>
        </w:rPr>
        <w:t>1</w:t>
      </w:r>
      <w:r w:rsidRPr="00732ECF">
        <w:rPr>
          <w:b/>
          <w:sz w:val="24"/>
        </w:rPr>
        <w:t>）单项污染指数计算</w:t>
      </w:r>
    </w:p>
    <w:p w:rsidR="00FC4359" w:rsidRPr="00732ECF" w:rsidRDefault="00FC4359" w:rsidP="00FC4359">
      <w:pPr>
        <w:spacing w:line="360" w:lineRule="auto"/>
        <w:ind w:firstLineChars="200" w:firstLine="482"/>
        <w:rPr>
          <w:b/>
          <w:sz w:val="24"/>
        </w:rPr>
      </w:pPr>
      <w:r w:rsidRPr="00732ECF">
        <w:rPr>
          <w:b/>
          <w:sz w:val="24"/>
        </w:rPr>
        <w:t>本次评价选取监测结果最大值进行评价，评价结果见表</w:t>
      </w:r>
      <w:r>
        <w:rPr>
          <w:rFonts w:hint="eastAsia"/>
          <w:b/>
          <w:sz w:val="24"/>
        </w:rPr>
        <w:t>4.2</w:t>
      </w:r>
      <w:r w:rsidRPr="00732ECF">
        <w:rPr>
          <w:b/>
          <w:sz w:val="24"/>
        </w:rPr>
        <w:t>-</w:t>
      </w:r>
      <w:r>
        <w:rPr>
          <w:rFonts w:hint="eastAsia"/>
          <w:b/>
          <w:sz w:val="24"/>
        </w:rPr>
        <w:t>6</w:t>
      </w:r>
      <w:r w:rsidRPr="00732ECF">
        <w:rPr>
          <w:b/>
          <w:sz w:val="24"/>
        </w:rPr>
        <w:t>。</w:t>
      </w:r>
    </w:p>
    <w:p w:rsidR="00FC4359" w:rsidRPr="00732ECF" w:rsidRDefault="00FC4359" w:rsidP="00FC4359">
      <w:pPr>
        <w:adjustRightInd w:val="0"/>
        <w:snapToGrid w:val="0"/>
        <w:spacing w:line="480" w:lineRule="atLeast"/>
        <w:rPr>
          <w:b/>
          <w:sz w:val="24"/>
        </w:rPr>
      </w:pPr>
      <w:r w:rsidRPr="00732ECF">
        <w:rPr>
          <w:b/>
          <w:sz w:val="24"/>
        </w:rPr>
        <w:t>（</w:t>
      </w:r>
      <w:r w:rsidRPr="00732ECF">
        <w:rPr>
          <w:b/>
          <w:sz w:val="24"/>
        </w:rPr>
        <w:t>2</w:t>
      </w:r>
      <w:r w:rsidRPr="00732ECF">
        <w:rPr>
          <w:b/>
          <w:sz w:val="24"/>
        </w:rPr>
        <w:t>）地表水环境质量评述</w:t>
      </w:r>
    </w:p>
    <w:p w:rsidR="00FC4359" w:rsidRDefault="00FC4359" w:rsidP="00FC4359">
      <w:pPr>
        <w:spacing w:line="480" w:lineRule="exact"/>
        <w:ind w:firstLine="482"/>
        <w:rPr>
          <w:rFonts w:hint="eastAsia"/>
          <w:b/>
          <w:sz w:val="24"/>
        </w:rPr>
      </w:pPr>
      <w:r w:rsidRPr="00732ECF">
        <w:rPr>
          <w:b/>
          <w:sz w:val="24"/>
        </w:rPr>
        <w:t>从表</w:t>
      </w:r>
      <w:r>
        <w:rPr>
          <w:rFonts w:hint="eastAsia"/>
          <w:b/>
          <w:sz w:val="24"/>
        </w:rPr>
        <w:t>4.2</w:t>
      </w:r>
      <w:r w:rsidRPr="00732ECF">
        <w:rPr>
          <w:b/>
          <w:sz w:val="24"/>
        </w:rPr>
        <w:t>-</w:t>
      </w:r>
      <w:r>
        <w:rPr>
          <w:rFonts w:hint="eastAsia"/>
          <w:b/>
          <w:sz w:val="24"/>
        </w:rPr>
        <w:t>6</w:t>
      </w:r>
      <w:r w:rsidRPr="00732ECF">
        <w:rPr>
          <w:b/>
          <w:sz w:val="24"/>
        </w:rPr>
        <w:t>中可看出，店埠河水质除</w:t>
      </w:r>
      <w:r w:rsidRPr="00732ECF">
        <w:rPr>
          <w:b/>
          <w:sz w:val="24"/>
        </w:rPr>
        <w:t xml:space="preserve">pH </w:t>
      </w:r>
      <w:r w:rsidRPr="00732ECF">
        <w:rPr>
          <w:b/>
          <w:sz w:val="24"/>
        </w:rPr>
        <w:t>各断面均能达标外，其余监测因子</w:t>
      </w:r>
      <w:r w:rsidRPr="00732ECF">
        <w:rPr>
          <w:b/>
          <w:sz w:val="24"/>
        </w:rPr>
        <w:t>COD</w:t>
      </w:r>
      <w:r w:rsidRPr="00732ECF">
        <w:rPr>
          <w:b/>
          <w:sz w:val="24"/>
        </w:rPr>
        <w:t>、</w:t>
      </w:r>
      <w:r w:rsidRPr="00732ECF">
        <w:rPr>
          <w:b/>
          <w:sz w:val="24"/>
        </w:rPr>
        <w:t>BOD</w:t>
      </w:r>
      <w:r w:rsidRPr="00732ECF">
        <w:rPr>
          <w:b/>
          <w:sz w:val="24"/>
          <w:vertAlign w:val="subscript"/>
        </w:rPr>
        <w:t>5</w:t>
      </w:r>
      <w:r w:rsidRPr="00732ECF">
        <w:rPr>
          <w:b/>
          <w:sz w:val="24"/>
        </w:rPr>
        <w:t>、</w:t>
      </w:r>
      <w:r w:rsidRPr="00732ECF">
        <w:rPr>
          <w:b/>
          <w:sz w:val="24"/>
        </w:rPr>
        <w:t>NH</w:t>
      </w:r>
      <w:r w:rsidRPr="00732ECF">
        <w:rPr>
          <w:b/>
          <w:sz w:val="24"/>
          <w:vertAlign w:val="subscript"/>
        </w:rPr>
        <w:t>3</w:t>
      </w:r>
      <w:r w:rsidRPr="00732ECF">
        <w:rPr>
          <w:b/>
          <w:sz w:val="24"/>
        </w:rPr>
        <w:t>-N</w:t>
      </w:r>
      <w:r w:rsidRPr="00732ECF">
        <w:rPr>
          <w:b/>
          <w:sz w:val="24"/>
        </w:rPr>
        <w:t>、</w:t>
      </w:r>
      <w:r w:rsidRPr="00732ECF">
        <w:rPr>
          <w:b/>
          <w:sz w:val="24"/>
        </w:rPr>
        <w:t xml:space="preserve">TP </w:t>
      </w:r>
      <w:r w:rsidRPr="00732ECF">
        <w:rPr>
          <w:b/>
          <w:sz w:val="24"/>
        </w:rPr>
        <w:t>均存在超标情况，其中</w:t>
      </w:r>
      <w:r w:rsidRPr="00732ECF">
        <w:rPr>
          <w:rFonts w:hint="eastAsia"/>
          <w:b/>
          <w:sz w:val="24"/>
        </w:rPr>
        <w:t>C</w:t>
      </w:r>
      <w:r w:rsidRPr="00732ECF">
        <w:rPr>
          <w:b/>
          <w:sz w:val="24"/>
        </w:rPr>
        <w:t>OD</w:t>
      </w:r>
      <w:r w:rsidRPr="00732ECF">
        <w:rPr>
          <w:b/>
          <w:sz w:val="24"/>
        </w:rPr>
        <w:t>各监测断面均超标，</w:t>
      </w:r>
      <w:r w:rsidRPr="00732ECF">
        <w:rPr>
          <w:rFonts w:hint="eastAsia"/>
          <w:b/>
          <w:sz w:val="24"/>
        </w:rPr>
        <w:t>B</w:t>
      </w:r>
      <w:r w:rsidRPr="00732ECF">
        <w:rPr>
          <w:b/>
          <w:sz w:val="24"/>
        </w:rPr>
        <w:t>OD</w:t>
      </w:r>
      <w:r w:rsidRPr="00732ECF">
        <w:rPr>
          <w:rFonts w:hint="eastAsia"/>
          <w:b/>
          <w:sz w:val="24"/>
          <w:vertAlign w:val="subscript"/>
        </w:rPr>
        <w:t>5</w:t>
      </w:r>
      <w:r w:rsidRPr="00732ECF">
        <w:rPr>
          <w:b/>
          <w:sz w:val="24"/>
        </w:rPr>
        <w:t xml:space="preserve"> </w:t>
      </w:r>
      <w:r w:rsidRPr="00732ECF">
        <w:rPr>
          <w:b/>
          <w:sz w:val="24"/>
        </w:rPr>
        <w:t>在</w:t>
      </w:r>
      <w:r w:rsidRPr="00732ECF">
        <w:rPr>
          <w:rFonts w:hint="eastAsia"/>
          <w:b/>
          <w:sz w:val="24"/>
        </w:rPr>
        <w:t>4</w:t>
      </w:r>
      <w:r w:rsidRPr="00732ECF">
        <w:rPr>
          <w:b/>
          <w:sz w:val="24"/>
        </w:rPr>
        <w:t>#</w:t>
      </w:r>
      <w:r w:rsidRPr="00732ECF">
        <w:rPr>
          <w:b/>
          <w:sz w:val="24"/>
        </w:rPr>
        <w:t>、</w:t>
      </w:r>
      <w:r w:rsidRPr="00732ECF">
        <w:rPr>
          <w:rFonts w:hint="eastAsia"/>
          <w:b/>
          <w:sz w:val="24"/>
        </w:rPr>
        <w:t>5</w:t>
      </w:r>
      <w:r w:rsidRPr="00732ECF">
        <w:rPr>
          <w:b/>
          <w:sz w:val="24"/>
        </w:rPr>
        <w:t>#</w:t>
      </w:r>
      <w:r w:rsidRPr="00732ECF">
        <w:rPr>
          <w:b/>
          <w:sz w:val="24"/>
        </w:rPr>
        <w:t>监测断面超标</w:t>
      </w:r>
      <w:r w:rsidRPr="00732ECF">
        <w:rPr>
          <w:rFonts w:hint="eastAsia"/>
          <w:b/>
          <w:sz w:val="24"/>
        </w:rPr>
        <w:t>，</w:t>
      </w:r>
      <w:r w:rsidRPr="00732ECF">
        <w:rPr>
          <w:b/>
          <w:sz w:val="24"/>
        </w:rPr>
        <w:t>NH</w:t>
      </w:r>
      <w:r w:rsidRPr="00732ECF">
        <w:rPr>
          <w:b/>
          <w:sz w:val="24"/>
          <w:vertAlign w:val="subscript"/>
        </w:rPr>
        <w:t>3</w:t>
      </w:r>
      <w:r w:rsidRPr="00732ECF">
        <w:rPr>
          <w:b/>
          <w:sz w:val="24"/>
        </w:rPr>
        <w:t>-N</w:t>
      </w:r>
      <w:r w:rsidRPr="00732ECF">
        <w:rPr>
          <w:rFonts w:hint="eastAsia"/>
          <w:b/>
          <w:sz w:val="24"/>
        </w:rPr>
        <w:t>在</w:t>
      </w:r>
      <w:r w:rsidRPr="00732ECF">
        <w:rPr>
          <w:rFonts w:hint="eastAsia"/>
          <w:b/>
          <w:sz w:val="24"/>
        </w:rPr>
        <w:t>2#~5#</w:t>
      </w:r>
      <w:r w:rsidRPr="00732ECF">
        <w:rPr>
          <w:rFonts w:hint="eastAsia"/>
          <w:b/>
          <w:sz w:val="24"/>
        </w:rPr>
        <w:t>断面超标，</w:t>
      </w:r>
      <w:r w:rsidRPr="00732ECF">
        <w:rPr>
          <w:rFonts w:hint="eastAsia"/>
          <w:b/>
          <w:sz w:val="24"/>
        </w:rPr>
        <w:t>TP</w:t>
      </w:r>
      <w:r w:rsidRPr="00732ECF">
        <w:rPr>
          <w:rFonts w:hint="eastAsia"/>
          <w:b/>
          <w:sz w:val="24"/>
        </w:rPr>
        <w:t>在</w:t>
      </w:r>
      <w:r w:rsidRPr="00732ECF">
        <w:rPr>
          <w:rFonts w:hint="eastAsia"/>
          <w:b/>
          <w:sz w:val="24"/>
        </w:rPr>
        <w:t>3#~5#</w:t>
      </w:r>
      <w:r w:rsidRPr="00732ECF">
        <w:rPr>
          <w:rFonts w:hint="eastAsia"/>
          <w:b/>
          <w:sz w:val="24"/>
        </w:rPr>
        <w:t>断面超标</w:t>
      </w:r>
      <w:r w:rsidRPr="00732ECF">
        <w:rPr>
          <w:b/>
          <w:sz w:val="24"/>
        </w:rPr>
        <w:t>。因此店埠河水质不能够满足《地表水环境质量标准》（</w:t>
      </w:r>
      <w:r w:rsidRPr="00732ECF">
        <w:rPr>
          <w:b/>
          <w:sz w:val="24"/>
        </w:rPr>
        <w:t>GB3838-2002</w:t>
      </w:r>
      <w:r w:rsidRPr="00732ECF">
        <w:rPr>
          <w:b/>
          <w:sz w:val="24"/>
        </w:rPr>
        <w:t>）中</w:t>
      </w:r>
      <w:r w:rsidRPr="00732ECF">
        <w:rPr>
          <w:b/>
          <w:sz w:val="24"/>
        </w:rPr>
        <w:t>Ⅳ</w:t>
      </w:r>
      <w:r w:rsidRPr="00732ECF">
        <w:rPr>
          <w:b/>
          <w:sz w:val="24"/>
        </w:rPr>
        <w:t>标准。</w:t>
      </w:r>
    </w:p>
    <w:p w:rsidR="00FC4359" w:rsidRDefault="00FC4359" w:rsidP="00FC4359">
      <w:pPr>
        <w:spacing w:line="480" w:lineRule="exact"/>
        <w:ind w:firstLine="482"/>
        <w:rPr>
          <w:rFonts w:hint="eastAsia"/>
          <w:b/>
          <w:sz w:val="24"/>
        </w:rPr>
      </w:pPr>
    </w:p>
    <w:p w:rsidR="00FC4359" w:rsidRDefault="00FC4359" w:rsidP="00FC4359">
      <w:pPr>
        <w:spacing w:line="480" w:lineRule="exact"/>
        <w:ind w:firstLine="482"/>
        <w:rPr>
          <w:rFonts w:hint="eastAsia"/>
          <w:b/>
          <w:sz w:val="24"/>
        </w:rPr>
      </w:pPr>
    </w:p>
    <w:p w:rsidR="00FC4359" w:rsidRDefault="00FC4359" w:rsidP="00FC4359">
      <w:pPr>
        <w:spacing w:line="480" w:lineRule="exact"/>
        <w:ind w:firstLine="482"/>
        <w:rPr>
          <w:rFonts w:hint="eastAsia"/>
          <w:b/>
          <w:sz w:val="24"/>
        </w:rPr>
      </w:pPr>
    </w:p>
    <w:p w:rsidR="00FC4359" w:rsidRDefault="00FC4359" w:rsidP="00FC4359">
      <w:pPr>
        <w:spacing w:line="480" w:lineRule="exact"/>
        <w:ind w:firstLine="482"/>
        <w:rPr>
          <w:rFonts w:hint="eastAsia"/>
          <w:b/>
          <w:sz w:val="24"/>
        </w:rPr>
      </w:pPr>
    </w:p>
    <w:p w:rsidR="00FC4359" w:rsidRDefault="00FC4359" w:rsidP="00FC4359">
      <w:pPr>
        <w:spacing w:line="480" w:lineRule="exact"/>
        <w:ind w:firstLine="482"/>
        <w:rPr>
          <w:rFonts w:hint="eastAsia"/>
          <w:b/>
          <w:sz w:val="24"/>
        </w:rPr>
      </w:pPr>
    </w:p>
    <w:p w:rsidR="00FC4359" w:rsidRDefault="00FC4359" w:rsidP="00FC4359">
      <w:pPr>
        <w:spacing w:line="480" w:lineRule="exact"/>
        <w:ind w:firstLine="482"/>
        <w:rPr>
          <w:rFonts w:hint="eastAsia"/>
          <w:b/>
          <w:sz w:val="24"/>
        </w:rPr>
      </w:pPr>
    </w:p>
    <w:p w:rsidR="00FC4359" w:rsidRDefault="00FC4359" w:rsidP="00FC4359">
      <w:pPr>
        <w:spacing w:line="480" w:lineRule="exact"/>
        <w:ind w:firstLine="482"/>
        <w:rPr>
          <w:rFonts w:hint="eastAsia"/>
          <w:b/>
          <w:sz w:val="24"/>
        </w:rPr>
      </w:pPr>
    </w:p>
    <w:p w:rsidR="00FC4359" w:rsidRDefault="00FC4359" w:rsidP="00FC4359">
      <w:pPr>
        <w:spacing w:line="480" w:lineRule="exact"/>
        <w:ind w:firstLine="482"/>
        <w:rPr>
          <w:rFonts w:hint="eastAsia"/>
          <w:b/>
          <w:sz w:val="24"/>
        </w:rPr>
      </w:pPr>
    </w:p>
    <w:p w:rsidR="00FC4359" w:rsidRDefault="00FC4359" w:rsidP="00FC4359">
      <w:pPr>
        <w:spacing w:line="480" w:lineRule="exact"/>
        <w:ind w:firstLine="482"/>
        <w:rPr>
          <w:rFonts w:hint="eastAsia"/>
          <w:b/>
          <w:sz w:val="24"/>
        </w:rPr>
      </w:pPr>
    </w:p>
    <w:p w:rsidR="00FC4359" w:rsidRDefault="00FC4359" w:rsidP="00FC4359">
      <w:pPr>
        <w:spacing w:line="480" w:lineRule="exact"/>
        <w:ind w:firstLine="482"/>
        <w:rPr>
          <w:rFonts w:hint="eastAsia"/>
          <w:b/>
          <w:sz w:val="24"/>
        </w:rPr>
      </w:pPr>
    </w:p>
    <w:p w:rsidR="00FC4359" w:rsidRDefault="00FC4359" w:rsidP="00FC4359">
      <w:pPr>
        <w:spacing w:line="480" w:lineRule="exact"/>
        <w:ind w:firstLine="482"/>
        <w:rPr>
          <w:rFonts w:hint="eastAsia"/>
          <w:b/>
          <w:sz w:val="24"/>
        </w:rPr>
      </w:pPr>
    </w:p>
    <w:p w:rsidR="00FC4359" w:rsidRPr="00732ECF" w:rsidRDefault="00FC4359" w:rsidP="00FC4359">
      <w:pPr>
        <w:spacing w:line="360" w:lineRule="auto"/>
        <w:jc w:val="center"/>
        <w:rPr>
          <w:b/>
          <w:szCs w:val="21"/>
        </w:rPr>
      </w:pPr>
      <w:r w:rsidRPr="00732ECF">
        <w:rPr>
          <w:b/>
          <w:sz w:val="24"/>
        </w:rPr>
        <w:t>表</w:t>
      </w:r>
      <w:r>
        <w:rPr>
          <w:rFonts w:hint="eastAsia"/>
          <w:b/>
          <w:sz w:val="24"/>
        </w:rPr>
        <w:t>4.2</w:t>
      </w:r>
      <w:r w:rsidRPr="00732ECF">
        <w:rPr>
          <w:b/>
          <w:sz w:val="24"/>
        </w:rPr>
        <w:t>-</w:t>
      </w:r>
      <w:r>
        <w:rPr>
          <w:rFonts w:hint="eastAsia"/>
          <w:b/>
          <w:sz w:val="24"/>
        </w:rPr>
        <w:t>6</w:t>
      </w:r>
      <w:r w:rsidRPr="00732ECF">
        <w:rPr>
          <w:b/>
          <w:sz w:val="24"/>
        </w:rPr>
        <w:t xml:space="preserve">  </w:t>
      </w:r>
      <w:r w:rsidRPr="00732ECF">
        <w:rPr>
          <w:b/>
          <w:sz w:val="24"/>
        </w:rPr>
        <w:t>地表水监测结果汇总表</w:t>
      </w:r>
      <w:r w:rsidRPr="00732ECF">
        <w:rPr>
          <w:b/>
          <w:sz w:val="24"/>
        </w:rPr>
        <w:t xml:space="preserve">     </w:t>
      </w:r>
      <w:r w:rsidRPr="00732ECF">
        <w:rPr>
          <w:b/>
          <w:sz w:val="24"/>
        </w:rPr>
        <w:t>单位：</w:t>
      </w:r>
      <w:r w:rsidRPr="00732ECF">
        <w:rPr>
          <w:rFonts w:eastAsia="黑体"/>
          <w:b/>
          <w:sz w:val="24"/>
        </w:rPr>
        <w:t>mg/L</w:t>
      </w:r>
      <w:r w:rsidRPr="00732ECF">
        <w:rPr>
          <w:rFonts w:eastAsia="黑体"/>
          <w:b/>
          <w:sz w:val="24"/>
        </w:rPr>
        <w:t>（</w:t>
      </w:r>
      <w:r w:rsidRPr="00732ECF">
        <w:rPr>
          <w:b/>
          <w:szCs w:val="21"/>
        </w:rPr>
        <w:t>pH</w:t>
      </w:r>
      <w:r w:rsidRPr="00732ECF">
        <w:rPr>
          <w:b/>
          <w:szCs w:val="21"/>
        </w:rPr>
        <w:t>值无量纲）</w:t>
      </w:r>
    </w:p>
    <w:tbl>
      <w:tblPr>
        <w:tblW w:w="9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56"/>
        <w:gridCol w:w="1394"/>
        <w:gridCol w:w="1343"/>
        <w:gridCol w:w="1365"/>
        <w:gridCol w:w="1425"/>
        <w:gridCol w:w="1428"/>
        <w:gridCol w:w="1209"/>
      </w:tblGrid>
      <w:tr w:rsidR="00FC4359" w:rsidRPr="00732ECF" w:rsidTr="00F56113">
        <w:trPr>
          <w:trHeight w:val="1007"/>
          <w:jc w:val="center"/>
        </w:trPr>
        <w:tc>
          <w:tcPr>
            <w:tcW w:w="1656" w:type="dxa"/>
            <w:vAlign w:val="center"/>
          </w:tcPr>
          <w:p w:rsidR="00FC4359" w:rsidRPr="00732ECF" w:rsidRDefault="00FC4359" w:rsidP="00F56113">
            <w:pPr>
              <w:jc w:val="center"/>
              <w:rPr>
                <w:b/>
              </w:rPr>
            </w:pPr>
            <w:r w:rsidRPr="00732ECF">
              <w:rPr>
                <w:rFonts w:hint="eastAsia"/>
                <w:b/>
              </w:rPr>
              <w:lastRenderedPageBreak/>
              <w:t>检测项目</w:t>
            </w:r>
          </w:p>
        </w:tc>
        <w:tc>
          <w:tcPr>
            <w:tcW w:w="1394" w:type="dxa"/>
            <w:vAlign w:val="center"/>
          </w:tcPr>
          <w:p w:rsidR="00FC4359" w:rsidRPr="00732ECF" w:rsidRDefault="00FC4359" w:rsidP="00F56113">
            <w:pPr>
              <w:jc w:val="center"/>
              <w:rPr>
                <w:b/>
              </w:rPr>
            </w:pPr>
            <w:r w:rsidRPr="00732ECF">
              <w:rPr>
                <w:rFonts w:hint="eastAsia"/>
                <w:b/>
              </w:rPr>
              <w:t>采样日期</w:t>
            </w:r>
          </w:p>
        </w:tc>
        <w:tc>
          <w:tcPr>
            <w:tcW w:w="1343" w:type="dxa"/>
            <w:vAlign w:val="center"/>
          </w:tcPr>
          <w:p w:rsidR="00FC4359" w:rsidRPr="00732ECF" w:rsidRDefault="00FC4359" w:rsidP="00F56113">
            <w:pPr>
              <w:jc w:val="center"/>
              <w:rPr>
                <w:b/>
              </w:rPr>
            </w:pPr>
            <w:r w:rsidRPr="00732ECF">
              <w:rPr>
                <w:rFonts w:hint="eastAsia"/>
                <w:b/>
                <w:szCs w:val="21"/>
              </w:rPr>
              <w:t>合肥循环经济示范园污水处理厂排污口入店埠河上游</w:t>
            </w:r>
            <w:r w:rsidRPr="00732ECF">
              <w:rPr>
                <w:rFonts w:hint="eastAsia"/>
                <w:b/>
                <w:szCs w:val="21"/>
              </w:rPr>
              <w:t>500m</w:t>
            </w:r>
          </w:p>
        </w:tc>
        <w:tc>
          <w:tcPr>
            <w:tcW w:w="1365" w:type="dxa"/>
            <w:vAlign w:val="center"/>
          </w:tcPr>
          <w:p w:rsidR="00FC4359" w:rsidRPr="00732ECF" w:rsidRDefault="00FC4359" w:rsidP="00F56113">
            <w:pPr>
              <w:jc w:val="center"/>
              <w:rPr>
                <w:b/>
              </w:rPr>
            </w:pPr>
            <w:r w:rsidRPr="00732ECF">
              <w:rPr>
                <w:rFonts w:hint="eastAsia"/>
                <w:b/>
                <w:szCs w:val="21"/>
              </w:rPr>
              <w:t>合肥循环经济示范园污水处理厂排污口入店埠河下游</w:t>
            </w:r>
            <w:r w:rsidRPr="00732ECF">
              <w:rPr>
                <w:rFonts w:hint="eastAsia"/>
                <w:b/>
                <w:szCs w:val="21"/>
              </w:rPr>
              <w:t>500m</w:t>
            </w:r>
          </w:p>
        </w:tc>
        <w:tc>
          <w:tcPr>
            <w:tcW w:w="1425" w:type="dxa"/>
            <w:vAlign w:val="center"/>
          </w:tcPr>
          <w:p w:rsidR="00FC4359" w:rsidRPr="00732ECF" w:rsidRDefault="00FC4359" w:rsidP="00F56113">
            <w:pPr>
              <w:jc w:val="center"/>
              <w:rPr>
                <w:b/>
                <w:szCs w:val="21"/>
              </w:rPr>
            </w:pPr>
            <w:r w:rsidRPr="00732ECF">
              <w:rPr>
                <w:rFonts w:hint="eastAsia"/>
                <w:b/>
                <w:szCs w:val="21"/>
              </w:rPr>
              <w:t>合肥循环经济示范园污水处理厂排污口入店埠河下游</w:t>
            </w:r>
            <w:r w:rsidRPr="00732ECF">
              <w:rPr>
                <w:rFonts w:hint="eastAsia"/>
                <w:b/>
                <w:szCs w:val="21"/>
              </w:rPr>
              <w:t>1000m</w:t>
            </w:r>
          </w:p>
        </w:tc>
        <w:tc>
          <w:tcPr>
            <w:tcW w:w="1428" w:type="dxa"/>
            <w:vAlign w:val="center"/>
          </w:tcPr>
          <w:p w:rsidR="00FC4359" w:rsidRPr="00732ECF" w:rsidRDefault="00FC4359" w:rsidP="00F56113">
            <w:pPr>
              <w:jc w:val="center"/>
              <w:rPr>
                <w:b/>
                <w:szCs w:val="21"/>
              </w:rPr>
            </w:pPr>
            <w:r w:rsidRPr="00732ECF">
              <w:rPr>
                <w:rFonts w:hint="eastAsia"/>
                <w:b/>
                <w:szCs w:val="21"/>
              </w:rPr>
              <w:t>合肥循环经济示范园污水处理厂排污口入店埠河下游</w:t>
            </w:r>
            <w:r w:rsidRPr="00732ECF">
              <w:rPr>
                <w:rFonts w:hint="eastAsia"/>
                <w:b/>
                <w:szCs w:val="21"/>
              </w:rPr>
              <w:t>1500m</w:t>
            </w:r>
          </w:p>
        </w:tc>
        <w:tc>
          <w:tcPr>
            <w:tcW w:w="1209" w:type="dxa"/>
            <w:vAlign w:val="center"/>
          </w:tcPr>
          <w:p w:rsidR="00FC4359" w:rsidRPr="00732ECF" w:rsidRDefault="00FC4359" w:rsidP="00F56113">
            <w:pPr>
              <w:jc w:val="center"/>
              <w:rPr>
                <w:b/>
                <w:szCs w:val="21"/>
              </w:rPr>
            </w:pPr>
            <w:r w:rsidRPr="00732ECF">
              <w:rPr>
                <w:rFonts w:hint="eastAsia"/>
                <w:b/>
                <w:szCs w:val="21"/>
              </w:rPr>
              <w:t>南淝河与店埠河汇合处上游</w:t>
            </w:r>
            <w:r w:rsidRPr="00732ECF">
              <w:rPr>
                <w:rFonts w:hint="eastAsia"/>
                <w:b/>
                <w:szCs w:val="21"/>
              </w:rPr>
              <w:t>200m</w:t>
            </w:r>
          </w:p>
        </w:tc>
      </w:tr>
      <w:tr w:rsidR="00FC4359" w:rsidRPr="00732ECF" w:rsidTr="00F56113">
        <w:trPr>
          <w:trHeight w:val="473"/>
          <w:jc w:val="center"/>
        </w:trPr>
        <w:tc>
          <w:tcPr>
            <w:tcW w:w="1656" w:type="dxa"/>
            <w:vMerge w:val="restart"/>
            <w:vAlign w:val="center"/>
          </w:tcPr>
          <w:p w:rsidR="00FC4359" w:rsidRPr="00732ECF" w:rsidRDefault="00FC4359" w:rsidP="00F56113">
            <w:pPr>
              <w:jc w:val="center"/>
              <w:rPr>
                <w:rFonts w:hAnsi="宋体"/>
                <w:b/>
                <w:szCs w:val="21"/>
              </w:rPr>
            </w:pPr>
            <w:r w:rsidRPr="00732ECF">
              <w:rPr>
                <w:rFonts w:hAnsi="宋体" w:hint="eastAsia"/>
                <w:b/>
                <w:szCs w:val="21"/>
              </w:rPr>
              <w:t>pH</w:t>
            </w:r>
          </w:p>
          <w:p w:rsidR="00FC4359" w:rsidRPr="00732ECF" w:rsidRDefault="00FC4359" w:rsidP="00F56113">
            <w:pPr>
              <w:jc w:val="center"/>
              <w:rPr>
                <w:b/>
                <w:color w:val="000000"/>
              </w:rPr>
            </w:pPr>
            <w:r w:rsidRPr="00732ECF">
              <w:rPr>
                <w:rFonts w:hint="eastAsia"/>
                <w:b/>
                <w:color w:val="000000"/>
              </w:rPr>
              <w:t>（无量纲</w:t>
            </w:r>
            <w:r w:rsidRPr="00732ECF">
              <w:rPr>
                <w:b/>
                <w:color w:val="000000"/>
              </w:rPr>
              <w:t>)</w:t>
            </w:r>
          </w:p>
        </w:tc>
        <w:tc>
          <w:tcPr>
            <w:tcW w:w="1394" w:type="dxa"/>
            <w:vAlign w:val="center"/>
          </w:tcPr>
          <w:p w:rsidR="00FC4359" w:rsidRPr="00732ECF" w:rsidRDefault="00FC4359" w:rsidP="00F56113">
            <w:pPr>
              <w:jc w:val="center"/>
              <w:rPr>
                <w:rFonts w:hAnsi="宋体"/>
                <w:b/>
                <w:szCs w:val="21"/>
              </w:rPr>
            </w:pPr>
            <w:r w:rsidRPr="00732ECF">
              <w:rPr>
                <w:rFonts w:hint="eastAsia"/>
                <w:b/>
                <w:color w:val="000000"/>
              </w:rPr>
              <w:t>06</w:t>
            </w:r>
            <w:r w:rsidRPr="00732ECF">
              <w:rPr>
                <w:rFonts w:hint="eastAsia"/>
                <w:b/>
                <w:color w:val="000000"/>
              </w:rPr>
              <w:t>月</w:t>
            </w:r>
            <w:r w:rsidRPr="00732ECF">
              <w:rPr>
                <w:rFonts w:hint="eastAsia"/>
                <w:b/>
                <w:color w:val="000000"/>
              </w:rPr>
              <w:t>12</w:t>
            </w:r>
            <w:r w:rsidRPr="00732ECF">
              <w:rPr>
                <w:rFonts w:hint="eastAsia"/>
                <w:b/>
                <w:color w:val="000000"/>
              </w:rPr>
              <w:t>日</w:t>
            </w:r>
          </w:p>
        </w:tc>
        <w:tc>
          <w:tcPr>
            <w:tcW w:w="1343" w:type="dxa"/>
            <w:vAlign w:val="center"/>
          </w:tcPr>
          <w:p w:rsidR="00FC4359" w:rsidRPr="00732ECF" w:rsidRDefault="00FC4359" w:rsidP="00F56113">
            <w:pPr>
              <w:jc w:val="center"/>
              <w:rPr>
                <w:b/>
              </w:rPr>
            </w:pPr>
            <w:r w:rsidRPr="00732ECF">
              <w:rPr>
                <w:rFonts w:hint="eastAsia"/>
                <w:b/>
              </w:rPr>
              <w:t>7.11</w:t>
            </w:r>
          </w:p>
        </w:tc>
        <w:tc>
          <w:tcPr>
            <w:tcW w:w="1365" w:type="dxa"/>
            <w:vAlign w:val="center"/>
          </w:tcPr>
          <w:p w:rsidR="00FC4359" w:rsidRPr="00732ECF" w:rsidRDefault="00FC4359" w:rsidP="00F56113">
            <w:pPr>
              <w:jc w:val="center"/>
              <w:rPr>
                <w:b/>
              </w:rPr>
            </w:pPr>
            <w:r w:rsidRPr="00732ECF">
              <w:rPr>
                <w:rFonts w:hint="eastAsia"/>
                <w:b/>
              </w:rPr>
              <w:t>7.20</w:t>
            </w:r>
          </w:p>
        </w:tc>
        <w:tc>
          <w:tcPr>
            <w:tcW w:w="1425" w:type="dxa"/>
            <w:vAlign w:val="center"/>
          </w:tcPr>
          <w:p w:rsidR="00FC4359" w:rsidRPr="00732ECF" w:rsidRDefault="00FC4359" w:rsidP="00F56113">
            <w:pPr>
              <w:jc w:val="center"/>
              <w:rPr>
                <w:b/>
              </w:rPr>
            </w:pPr>
            <w:r w:rsidRPr="00732ECF">
              <w:rPr>
                <w:rFonts w:hint="eastAsia"/>
                <w:b/>
              </w:rPr>
              <w:t>7.18</w:t>
            </w:r>
          </w:p>
        </w:tc>
        <w:tc>
          <w:tcPr>
            <w:tcW w:w="1428" w:type="dxa"/>
            <w:vAlign w:val="center"/>
          </w:tcPr>
          <w:p w:rsidR="00FC4359" w:rsidRPr="00732ECF" w:rsidRDefault="00FC4359" w:rsidP="00F56113">
            <w:pPr>
              <w:jc w:val="center"/>
              <w:rPr>
                <w:b/>
              </w:rPr>
            </w:pPr>
            <w:r w:rsidRPr="00732ECF">
              <w:rPr>
                <w:rFonts w:hint="eastAsia"/>
                <w:b/>
              </w:rPr>
              <w:t>7.05</w:t>
            </w:r>
          </w:p>
        </w:tc>
        <w:tc>
          <w:tcPr>
            <w:tcW w:w="1209" w:type="dxa"/>
            <w:vAlign w:val="center"/>
          </w:tcPr>
          <w:p w:rsidR="00FC4359" w:rsidRPr="00732ECF" w:rsidRDefault="00FC4359" w:rsidP="00F56113">
            <w:pPr>
              <w:jc w:val="center"/>
              <w:rPr>
                <w:b/>
              </w:rPr>
            </w:pPr>
            <w:r w:rsidRPr="00732ECF">
              <w:rPr>
                <w:rFonts w:hint="eastAsia"/>
                <w:b/>
              </w:rPr>
              <w:t>7.10</w:t>
            </w:r>
          </w:p>
        </w:tc>
      </w:tr>
      <w:tr w:rsidR="00FC4359" w:rsidRPr="00732ECF" w:rsidTr="00F56113">
        <w:trPr>
          <w:trHeight w:val="473"/>
          <w:jc w:val="center"/>
        </w:trPr>
        <w:tc>
          <w:tcPr>
            <w:tcW w:w="1656" w:type="dxa"/>
            <w:vMerge/>
            <w:vAlign w:val="center"/>
          </w:tcPr>
          <w:p w:rsidR="00FC4359" w:rsidRPr="00732ECF" w:rsidRDefault="00FC4359" w:rsidP="00F56113">
            <w:pPr>
              <w:jc w:val="center"/>
              <w:rPr>
                <w:b/>
                <w:color w:val="000000"/>
              </w:rPr>
            </w:pPr>
          </w:p>
        </w:tc>
        <w:tc>
          <w:tcPr>
            <w:tcW w:w="1394" w:type="dxa"/>
            <w:vAlign w:val="center"/>
          </w:tcPr>
          <w:p w:rsidR="00FC4359" w:rsidRPr="00732ECF" w:rsidRDefault="00FC4359" w:rsidP="00F56113">
            <w:pPr>
              <w:jc w:val="center"/>
              <w:rPr>
                <w:rFonts w:hAnsi="宋体"/>
                <w:b/>
                <w:szCs w:val="21"/>
              </w:rPr>
            </w:pPr>
            <w:r w:rsidRPr="00732ECF">
              <w:rPr>
                <w:rFonts w:hint="eastAsia"/>
                <w:b/>
                <w:color w:val="000000"/>
              </w:rPr>
              <w:t>06</w:t>
            </w:r>
            <w:r w:rsidRPr="00732ECF">
              <w:rPr>
                <w:rFonts w:hint="eastAsia"/>
                <w:b/>
                <w:color w:val="000000"/>
              </w:rPr>
              <w:t>月</w:t>
            </w:r>
            <w:r w:rsidRPr="00732ECF">
              <w:rPr>
                <w:rFonts w:hint="eastAsia"/>
                <w:b/>
                <w:color w:val="000000"/>
              </w:rPr>
              <w:t>13</w:t>
            </w:r>
            <w:r w:rsidRPr="00732ECF">
              <w:rPr>
                <w:rFonts w:hint="eastAsia"/>
                <w:b/>
                <w:color w:val="000000"/>
              </w:rPr>
              <w:t>日</w:t>
            </w:r>
          </w:p>
        </w:tc>
        <w:tc>
          <w:tcPr>
            <w:tcW w:w="1343" w:type="dxa"/>
            <w:vAlign w:val="center"/>
          </w:tcPr>
          <w:p w:rsidR="00FC4359" w:rsidRPr="00732ECF" w:rsidRDefault="00FC4359" w:rsidP="00F56113">
            <w:pPr>
              <w:jc w:val="center"/>
              <w:rPr>
                <w:b/>
              </w:rPr>
            </w:pPr>
            <w:r w:rsidRPr="00732ECF">
              <w:rPr>
                <w:rFonts w:hint="eastAsia"/>
                <w:b/>
              </w:rPr>
              <w:t>7.25</w:t>
            </w:r>
          </w:p>
        </w:tc>
        <w:tc>
          <w:tcPr>
            <w:tcW w:w="1365" w:type="dxa"/>
            <w:vAlign w:val="center"/>
          </w:tcPr>
          <w:p w:rsidR="00FC4359" w:rsidRPr="00732ECF" w:rsidRDefault="00FC4359" w:rsidP="00F56113">
            <w:pPr>
              <w:jc w:val="center"/>
              <w:rPr>
                <w:b/>
              </w:rPr>
            </w:pPr>
            <w:r w:rsidRPr="00732ECF">
              <w:rPr>
                <w:rFonts w:hint="eastAsia"/>
                <w:b/>
              </w:rPr>
              <w:t>7.08</w:t>
            </w:r>
          </w:p>
        </w:tc>
        <w:tc>
          <w:tcPr>
            <w:tcW w:w="1425" w:type="dxa"/>
            <w:vAlign w:val="center"/>
          </w:tcPr>
          <w:p w:rsidR="00FC4359" w:rsidRPr="00732ECF" w:rsidRDefault="00FC4359" w:rsidP="00F56113">
            <w:pPr>
              <w:jc w:val="center"/>
              <w:rPr>
                <w:b/>
              </w:rPr>
            </w:pPr>
            <w:r w:rsidRPr="00732ECF">
              <w:rPr>
                <w:rFonts w:hint="eastAsia"/>
                <w:b/>
              </w:rPr>
              <w:t>7.12</w:t>
            </w:r>
          </w:p>
        </w:tc>
        <w:tc>
          <w:tcPr>
            <w:tcW w:w="1428" w:type="dxa"/>
            <w:vAlign w:val="center"/>
          </w:tcPr>
          <w:p w:rsidR="00FC4359" w:rsidRPr="00732ECF" w:rsidRDefault="00FC4359" w:rsidP="00F56113">
            <w:pPr>
              <w:jc w:val="center"/>
              <w:rPr>
                <w:b/>
              </w:rPr>
            </w:pPr>
            <w:r w:rsidRPr="00732ECF">
              <w:rPr>
                <w:rFonts w:hint="eastAsia"/>
                <w:b/>
              </w:rPr>
              <w:t>7.11</w:t>
            </w:r>
          </w:p>
        </w:tc>
        <w:tc>
          <w:tcPr>
            <w:tcW w:w="1209" w:type="dxa"/>
            <w:vAlign w:val="center"/>
          </w:tcPr>
          <w:p w:rsidR="00FC4359" w:rsidRPr="00732ECF" w:rsidRDefault="00FC4359" w:rsidP="00F56113">
            <w:pPr>
              <w:jc w:val="center"/>
              <w:rPr>
                <w:b/>
              </w:rPr>
            </w:pPr>
            <w:r w:rsidRPr="00732ECF">
              <w:rPr>
                <w:rFonts w:hint="eastAsia"/>
                <w:b/>
              </w:rPr>
              <w:t>7.14</w:t>
            </w:r>
          </w:p>
        </w:tc>
      </w:tr>
      <w:tr w:rsidR="00FC4359" w:rsidRPr="00732ECF" w:rsidTr="00F56113">
        <w:trPr>
          <w:trHeight w:val="473"/>
          <w:jc w:val="center"/>
        </w:trPr>
        <w:tc>
          <w:tcPr>
            <w:tcW w:w="1656" w:type="dxa"/>
            <w:vMerge/>
            <w:vAlign w:val="center"/>
          </w:tcPr>
          <w:p w:rsidR="00FC4359" w:rsidRPr="00732ECF" w:rsidRDefault="00FC4359" w:rsidP="00F56113">
            <w:pPr>
              <w:jc w:val="center"/>
              <w:rPr>
                <w:b/>
                <w:color w:val="000000"/>
              </w:rPr>
            </w:pPr>
          </w:p>
        </w:tc>
        <w:tc>
          <w:tcPr>
            <w:tcW w:w="1394" w:type="dxa"/>
            <w:vAlign w:val="center"/>
          </w:tcPr>
          <w:p w:rsidR="00FC4359" w:rsidRPr="00732ECF" w:rsidRDefault="00FC4359" w:rsidP="00F56113">
            <w:pPr>
              <w:jc w:val="center"/>
              <w:rPr>
                <w:b/>
                <w:color w:val="000000"/>
              </w:rPr>
            </w:pPr>
            <w:r w:rsidRPr="00732ECF">
              <w:rPr>
                <w:rFonts w:hint="eastAsia"/>
                <w:b/>
                <w:color w:val="000000"/>
              </w:rPr>
              <w:t>Pi</w:t>
            </w:r>
          </w:p>
        </w:tc>
        <w:tc>
          <w:tcPr>
            <w:tcW w:w="1343" w:type="dxa"/>
            <w:vAlign w:val="center"/>
          </w:tcPr>
          <w:p w:rsidR="00FC4359" w:rsidRPr="00732ECF" w:rsidRDefault="00FC4359" w:rsidP="00F56113">
            <w:pPr>
              <w:jc w:val="center"/>
              <w:rPr>
                <w:b/>
                <w:color w:val="000000"/>
                <w:szCs w:val="21"/>
              </w:rPr>
            </w:pPr>
            <w:r w:rsidRPr="00732ECF">
              <w:rPr>
                <w:b/>
                <w:color w:val="000000"/>
                <w:szCs w:val="21"/>
              </w:rPr>
              <w:t>0.09</w:t>
            </w:r>
          </w:p>
        </w:tc>
        <w:tc>
          <w:tcPr>
            <w:tcW w:w="1365" w:type="dxa"/>
            <w:vAlign w:val="center"/>
          </w:tcPr>
          <w:p w:rsidR="00FC4359" w:rsidRPr="00732ECF" w:rsidRDefault="00FC4359" w:rsidP="00F56113">
            <w:pPr>
              <w:jc w:val="center"/>
              <w:rPr>
                <w:b/>
                <w:color w:val="000000"/>
                <w:szCs w:val="21"/>
              </w:rPr>
            </w:pPr>
            <w:r w:rsidRPr="00732ECF">
              <w:rPr>
                <w:b/>
                <w:color w:val="000000"/>
                <w:szCs w:val="21"/>
              </w:rPr>
              <w:t>0.07</w:t>
            </w:r>
          </w:p>
        </w:tc>
        <w:tc>
          <w:tcPr>
            <w:tcW w:w="1425" w:type="dxa"/>
            <w:vAlign w:val="center"/>
          </w:tcPr>
          <w:p w:rsidR="00FC4359" w:rsidRPr="00732ECF" w:rsidRDefault="00FC4359" w:rsidP="00F56113">
            <w:pPr>
              <w:jc w:val="center"/>
              <w:rPr>
                <w:b/>
                <w:color w:val="000000"/>
                <w:szCs w:val="21"/>
              </w:rPr>
            </w:pPr>
            <w:r w:rsidRPr="00732ECF">
              <w:rPr>
                <w:b/>
                <w:color w:val="000000"/>
                <w:szCs w:val="21"/>
              </w:rPr>
              <w:t>0.075</w:t>
            </w:r>
          </w:p>
        </w:tc>
        <w:tc>
          <w:tcPr>
            <w:tcW w:w="1428" w:type="dxa"/>
            <w:vAlign w:val="center"/>
          </w:tcPr>
          <w:p w:rsidR="00FC4359" w:rsidRPr="00732ECF" w:rsidRDefault="00FC4359" w:rsidP="00F56113">
            <w:pPr>
              <w:jc w:val="center"/>
              <w:rPr>
                <w:b/>
                <w:color w:val="000000"/>
                <w:szCs w:val="21"/>
              </w:rPr>
            </w:pPr>
            <w:r w:rsidRPr="00732ECF">
              <w:rPr>
                <w:b/>
                <w:color w:val="000000"/>
                <w:szCs w:val="21"/>
              </w:rPr>
              <w:t>0.04</w:t>
            </w:r>
          </w:p>
        </w:tc>
        <w:tc>
          <w:tcPr>
            <w:tcW w:w="1209" w:type="dxa"/>
            <w:vAlign w:val="center"/>
          </w:tcPr>
          <w:p w:rsidR="00FC4359" w:rsidRPr="00732ECF" w:rsidRDefault="00FC4359" w:rsidP="00F56113">
            <w:pPr>
              <w:jc w:val="center"/>
              <w:rPr>
                <w:b/>
                <w:color w:val="000000"/>
                <w:szCs w:val="21"/>
              </w:rPr>
            </w:pPr>
            <w:r w:rsidRPr="00732ECF">
              <w:rPr>
                <w:b/>
                <w:color w:val="000000"/>
                <w:szCs w:val="21"/>
              </w:rPr>
              <w:t>0.06</w:t>
            </w:r>
          </w:p>
        </w:tc>
      </w:tr>
      <w:tr w:rsidR="00FC4359" w:rsidRPr="00732ECF" w:rsidTr="00F56113">
        <w:trPr>
          <w:trHeight w:val="473"/>
          <w:jc w:val="center"/>
        </w:trPr>
        <w:tc>
          <w:tcPr>
            <w:tcW w:w="1656" w:type="dxa"/>
            <w:vMerge w:val="restart"/>
            <w:vAlign w:val="center"/>
          </w:tcPr>
          <w:p w:rsidR="00FC4359" w:rsidRPr="00732ECF" w:rsidRDefault="00FC4359" w:rsidP="00F56113">
            <w:pPr>
              <w:jc w:val="center"/>
              <w:rPr>
                <w:b/>
              </w:rPr>
            </w:pPr>
            <w:r w:rsidRPr="00732ECF">
              <w:rPr>
                <w:rFonts w:hAnsi="宋体" w:hint="eastAsia"/>
                <w:b/>
                <w:szCs w:val="21"/>
              </w:rPr>
              <w:t>化学需氧量</w:t>
            </w:r>
            <w:r w:rsidRPr="00732ECF">
              <w:rPr>
                <w:b/>
                <w:szCs w:val="21"/>
              </w:rPr>
              <w:t>（</w:t>
            </w:r>
            <w:r w:rsidRPr="00732ECF">
              <w:rPr>
                <w:b/>
                <w:szCs w:val="21"/>
              </w:rPr>
              <w:t>mg/L</w:t>
            </w:r>
            <w:r w:rsidRPr="00732ECF">
              <w:rPr>
                <w:b/>
                <w:szCs w:val="21"/>
              </w:rPr>
              <w:t>）</w:t>
            </w:r>
          </w:p>
        </w:tc>
        <w:tc>
          <w:tcPr>
            <w:tcW w:w="1394" w:type="dxa"/>
            <w:vAlign w:val="center"/>
          </w:tcPr>
          <w:p w:rsidR="00FC4359" w:rsidRPr="00732ECF" w:rsidRDefault="00FC4359" w:rsidP="00F56113">
            <w:pPr>
              <w:jc w:val="center"/>
              <w:rPr>
                <w:rFonts w:hAnsi="宋体"/>
                <w:b/>
                <w:szCs w:val="21"/>
              </w:rPr>
            </w:pPr>
            <w:r w:rsidRPr="00732ECF">
              <w:rPr>
                <w:rFonts w:hint="eastAsia"/>
                <w:b/>
                <w:color w:val="000000"/>
              </w:rPr>
              <w:t>06</w:t>
            </w:r>
            <w:r w:rsidRPr="00732ECF">
              <w:rPr>
                <w:rFonts w:hint="eastAsia"/>
                <w:b/>
                <w:color w:val="000000"/>
              </w:rPr>
              <w:t>月</w:t>
            </w:r>
            <w:r w:rsidRPr="00732ECF">
              <w:rPr>
                <w:rFonts w:hint="eastAsia"/>
                <w:b/>
                <w:color w:val="000000"/>
              </w:rPr>
              <w:t>12</w:t>
            </w:r>
            <w:r w:rsidRPr="00732ECF">
              <w:rPr>
                <w:rFonts w:hint="eastAsia"/>
                <w:b/>
                <w:color w:val="000000"/>
              </w:rPr>
              <w:t>日</w:t>
            </w:r>
          </w:p>
        </w:tc>
        <w:tc>
          <w:tcPr>
            <w:tcW w:w="1343" w:type="dxa"/>
            <w:vAlign w:val="center"/>
          </w:tcPr>
          <w:p w:rsidR="00FC4359" w:rsidRPr="00732ECF" w:rsidRDefault="00FC4359" w:rsidP="00F56113">
            <w:pPr>
              <w:jc w:val="center"/>
              <w:rPr>
                <w:b/>
              </w:rPr>
            </w:pPr>
            <w:r w:rsidRPr="00732ECF">
              <w:rPr>
                <w:rFonts w:hint="eastAsia"/>
                <w:b/>
              </w:rPr>
              <w:t>30.2</w:t>
            </w:r>
          </w:p>
        </w:tc>
        <w:tc>
          <w:tcPr>
            <w:tcW w:w="1365" w:type="dxa"/>
            <w:vAlign w:val="center"/>
          </w:tcPr>
          <w:p w:rsidR="00FC4359" w:rsidRPr="00732ECF" w:rsidRDefault="00FC4359" w:rsidP="00F56113">
            <w:pPr>
              <w:jc w:val="center"/>
              <w:rPr>
                <w:b/>
              </w:rPr>
            </w:pPr>
            <w:r w:rsidRPr="00732ECF">
              <w:rPr>
                <w:rFonts w:hint="eastAsia"/>
                <w:b/>
              </w:rPr>
              <w:t>31.2</w:t>
            </w:r>
          </w:p>
        </w:tc>
        <w:tc>
          <w:tcPr>
            <w:tcW w:w="1425" w:type="dxa"/>
            <w:vAlign w:val="center"/>
          </w:tcPr>
          <w:p w:rsidR="00FC4359" w:rsidRPr="00732ECF" w:rsidRDefault="00FC4359" w:rsidP="00F56113">
            <w:pPr>
              <w:jc w:val="center"/>
              <w:rPr>
                <w:b/>
              </w:rPr>
            </w:pPr>
            <w:r w:rsidRPr="00732ECF">
              <w:rPr>
                <w:rFonts w:hint="eastAsia"/>
                <w:b/>
              </w:rPr>
              <w:t>36.3</w:t>
            </w:r>
          </w:p>
        </w:tc>
        <w:tc>
          <w:tcPr>
            <w:tcW w:w="1428" w:type="dxa"/>
            <w:vAlign w:val="center"/>
          </w:tcPr>
          <w:p w:rsidR="00FC4359" w:rsidRPr="00732ECF" w:rsidRDefault="00FC4359" w:rsidP="00F56113">
            <w:pPr>
              <w:jc w:val="center"/>
              <w:rPr>
                <w:b/>
              </w:rPr>
            </w:pPr>
            <w:r w:rsidRPr="00732ECF">
              <w:rPr>
                <w:rFonts w:hint="eastAsia"/>
                <w:b/>
              </w:rPr>
              <w:t>44.4</w:t>
            </w:r>
          </w:p>
        </w:tc>
        <w:tc>
          <w:tcPr>
            <w:tcW w:w="1209" w:type="dxa"/>
            <w:vAlign w:val="center"/>
          </w:tcPr>
          <w:p w:rsidR="00FC4359" w:rsidRPr="00732ECF" w:rsidRDefault="00FC4359" w:rsidP="00F56113">
            <w:pPr>
              <w:jc w:val="center"/>
              <w:rPr>
                <w:b/>
              </w:rPr>
            </w:pPr>
            <w:r w:rsidRPr="00732ECF">
              <w:rPr>
                <w:rFonts w:hint="eastAsia"/>
                <w:b/>
              </w:rPr>
              <w:t>35.3</w:t>
            </w:r>
          </w:p>
        </w:tc>
      </w:tr>
      <w:tr w:rsidR="00FC4359" w:rsidRPr="00732ECF" w:rsidTr="00F56113">
        <w:trPr>
          <w:trHeight w:val="473"/>
          <w:jc w:val="center"/>
        </w:trPr>
        <w:tc>
          <w:tcPr>
            <w:tcW w:w="1656" w:type="dxa"/>
            <w:vMerge/>
            <w:vAlign w:val="center"/>
          </w:tcPr>
          <w:p w:rsidR="00FC4359" w:rsidRPr="00732ECF" w:rsidRDefault="00FC4359" w:rsidP="00F56113">
            <w:pPr>
              <w:jc w:val="center"/>
              <w:rPr>
                <w:b/>
              </w:rPr>
            </w:pPr>
          </w:p>
        </w:tc>
        <w:tc>
          <w:tcPr>
            <w:tcW w:w="1394" w:type="dxa"/>
            <w:vAlign w:val="center"/>
          </w:tcPr>
          <w:p w:rsidR="00FC4359" w:rsidRPr="00732ECF" w:rsidRDefault="00FC4359" w:rsidP="00F56113">
            <w:pPr>
              <w:jc w:val="center"/>
              <w:rPr>
                <w:b/>
                <w:color w:val="000000"/>
              </w:rPr>
            </w:pPr>
            <w:r w:rsidRPr="00732ECF">
              <w:rPr>
                <w:rFonts w:hint="eastAsia"/>
                <w:b/>
                <w:color w:val="000000"/>
              </w:rPr>
              <w:t>06</w:t>
            </w:r>
            <w:r w:rsidRPr="00732ECF">
              <w:rPr>
                <w:rFonts w:hint="eastAsia"/>
                <w:b/>
                <w:color w:val="000000"/>
              </w:rPr>
              <w:t>月</w:t>
            </w:r>
            <w:r w:rsidRPr="00732ECF">
              <w:rPr>
                <w:rFonts w:hint="eastAsia"/>
                <w:b/>
                <w:color w:val="000000"/>
              </w:rPr>
              <w:t>13</w:t>
            </w:r>
            <w:r w:rsidRPr="00732ECF">
              <w:rPr>
                <w:rFonts w:hint="eastAsia"/>
                <w:b/>
                <w:color w:val="000000"/>
              </w:rPr>
              <w:t>日</w:t>
            </w:r>
          </w:p>
        </w:tc>
        <w:tc>
          <w:tcPr>
            <w:tcW w:w="1343" w:type="dxa"/>
            <w:vAlign w:val="center"/>
          </w:tcPr>
          <w:p w:rsidR="00FC4359" w:rsidRPr="00732ECF" w:rsidRDefault="00FC4359" w:rsidP="00F56113">
            <w:pPr>
              <w:jc w:val="center"/>
              <w:rPr>
                <w:b/>
              </w:rPr>
            </w:pPr>
            <w:r w:rsidRPr="00732ECF">
              <w:rPr>
                <w:rFonts w:hint="eastAsia"/>
                <w:b/>
              </w:rPr>
              <w:t>32.3</w:t>
            </w:r>
          </w:p>
        </w:tc>
        <w:tc>
          <w:tcPr>
            <w:tcW w:w="1365" w:type="dxa"/>
            <w:vAlign w:val="center"/>
          </w:tcPr>
          <w:p w:rsidR="00FC4359" w:rsidRPr="00732ECF" w:rsidRDefault="00FC4359" w:rsidP="00F56113">
            <w:pPr>
              <w:jc w:val="center"/>
              <w:rPr>
                <w:b/>
              </w:rPr>
            </w:pPr>
            <w:r w:rsidRPr="00732ECF">
              <w:rPr>
                <w:rFonts w:hint="eastAsia"/>
                <w:b/>
              </w:rPr>
              <w:t>34.3</w:t>
            </w:r>
          </w:p>
        </w:tc>
        <w:tc>
          <w:tcPr>
            <w:tcW w:w="1425" w:type="dxa"/>
            <w:vAlign w:val="center"/>
          </w:tcPr>
          <w:p w:rsidR="00FC4359" w:rsidRPr="00732ECF" w:rsidRDefault="00FC4359" w:rsidP="00F56113">
            <w:pPr>
              <w:jc w:val="center"/>
              <w:rPr>
                <w:b/>
              </w:rPr>
            </w:pPr>
            <w:r w:rsidRPr="00732ECF">
              <w:rPr>
                <w:rFonts w:hint="eastAsia"/>
                <w:b/>
              </w:rPr>
              <w:t>34.3</w:t>
            </w:r>
          </w:p>
        </w:tc>
        <w:tc>
          <w:tcPr>
            <w:tcW w:w="1428" w:type="dxa"/>
            <w:vAlign w:val="center"/>
          </w:tcPr>
          <w:p w:rsidR="00FC4359" w:rsidRPr="00732ECF" w:rsidRDefault="00FC4359" w:rsidP="00F56113">
            <w:pPr>
              <w:jc w:val="center"/>
              <w:rPr>
                <w:b/>
              </w:rPr>
            </w:pPr>
            <w:r w:rsidRPr="00732ECF">
              <w:rPr>
                <w:rFonts w:hint="eastAsia"/>
                <w:b/>
              </w:rPr>
              <w:t>46.4</w:t>
            </w:r>
          </w:p>
        </w:tc>
        <w:tc>
          <w:tcPr>
            <w:tcW w:w="1209" w:type="dxa"/>
            <w:vAlign w:val="center"/>
          </w:tcPr>
          <w:p w:rsidR="00FC4359" w:rsidRPr="00732ECF" w:rsidRDefault="00FC4359" w:rsidP="00F56113">
            <w:pPr>
              <w:jc w:val="center"/>
              <w:rPr>
                <w:b/>
              </w:rPr>
            </w:pPr>
            <w:r w:rsidRPr="00732ECF">
              <w:rPr>
                <w:rFonts w:hint="eastAsia"/>
                <w:b/>
              </w:rPr>
              <w:t>37.3</w:t>
            </w:r>
          </w:p>
        </w:tc>
      </w:tr>
      <w:tr w:rsidR="00FC4359" w:rsidRPr="00732ECF" w:rsidTr="00F56113">
        <w:trPr>
          <w:trHeight w:val="473"/>
          <w:jc w:val="center"/>
        </w:trPr>
        <w:tc>
          <w:tcPr>
            <w:tcW w:w="1656" w:type="dxa"/>
            <w:vMerge/>
            <w:vAlign w:val="center"/>
          </w:tcPr>
          <w:p w:rsidR="00FC4359" w:rsidRPr="00732ECF" w:rsidRDefault="00FC4359" w:rsidP="00F56113">
            <w:pPr>
              <w:jc w:val="center"/>
              <w:rPr>
                <w:b/>
              </w:rPr>
            </w:pPr>
          </w:p>
        </w:tc>
        <w:tc>
          <w:tcPr>
            <w:tcW w:w="1394" w:type="dxa"/>
            <w:vAlign w:val="center"/>
          </w:tcPr>
          <w:p w:rsidR="00FC4359" w:rsidRPr="00732ECF" w:rsidRDefault="00FC4359" w:rsidP="00F56113">
            <w:pPr>
              <w:jc w:val="center"/>
              <w:rPr>
                <w:b/>
                <w:color w:val="000000"/>
              </w:rPr>
            </w:pPr>
            <w:r w:rsidRPr="00732ECF">
              <w:rPr>
                <w:rFonts w:hint="eastAsia"/>
                <w:b/>
                <w:color w:val="000000"/>
              </w:rPr>
              <w:t>Pi</w:t>
            </w:r>
          </w:p>
        </w:tc>
        <w:tc>
          <w:tcPr>
            <w:tcW w:w="1343" w:type="dxa"/>
            <w:vAlign w:val="center"/>
          </w:tcPr>
          <w:p w:rsidR="00FC4359" w:rsidRPr="00732ECF" w:rsidRDefault="00FC4359" w:rsidP="00F56113">
            <w:pPr>
              <w:jc w:val="center"/>
              <w:rPr>
                <w:b/>
                <w:color w:val="000000"/>
                <w:szCs w:val="21"/>
              </w:rPr>
            </w:pPr>
            <w:r w:rsidRPr="00732ECF">
              <w:rPr>
                <w:b/>
                <w:color w:val="000000"/>
                <w:szCs w:val="21"/>
              </w:rPr>
              <w:t xml:space="preserve">1.04 </w:t>
            </w:r>
          </w:p>
        </w:tc>
        <w:tc>
          <w:tcPr>
            <w:tcW w:w="1365" w:type="dxa"/>
            <w:vAlign w:val="center"/>
          </w:tcPr>
          <w:p w:rsidR="00FC4359" w:rsidRPr="00732ECF" w:rsidRDefault="00FC4359" w:rsidP="00F56113">
            <w:pPr>
              <w:jc w:val="center"/>
              <w:rPr>
                <w:b/>
                <w:color w:val="000000"/>
                <w:szCs w:val="21"/>
              </w:rPr>
            </w:pPr>
            <w:r w:rsidRPr="00732ECF">
              <w:rPr>
                <w:b/>
                <w:color w:val="000000"/>
                <w:szCs w:val="21"/>
              </w:rPr>
              <w:t xml:space="preserve">1.09 </w:t>
            </w:r>
          </w:p>
        </w:tc>
        <w:tc>
          <w:tcPr>
            <w:tcW w:w="1425" w:type="dxa"/>
            <w:vAlign w:val="center"/>
          </w:tcPr>
          <w:p w:rsidR="00FC4359" w:rsidRPr="00732ECF" w:rsidRDefault="00FC4359" w:rsidP="00F56113">
            <w:pPr>
              <w:jc w:val="center"/>
              <w:rPr>
                <w:b/>
                <w:color w:val="000000"/>
                <w:szCs w:val="21"/>
              </w:rPr>
            </w:pPr>
            <w:r w:rsidRPr="00732ECF">
              <w:rPr>
                <w:b/>
                <w:color w:val="000000"/>
                <w:szCs w:val="21"/>
              </w:rPr>
              <w:t xml:space="preserve">1.18 </w:t>
            </w:r>
          </w:p>
        </w:tc>
        <w:tc>
          <w:tcPr>
            <w:tcW w:w="1428" w:type="dxa"/>
            <w:vAlign w:val="center"/>
          </w:tcPr>
          <w:p w:rsidR="00FC4359" w:rsidRPr="00732ECF" w:rsidRDefault="00FC4359" w:rsidP="00F56113">
            <w:pPr>
              <w:jc w:val="center"/>
              <w:rPr>
                <w:b/>
                <w:color w:val="000000"/>
                <w:szCs w:val="21"/>
              </w:rPr>
            </w:pPr>
            <w:r w:rsidRPr="00732ECF">
              <w:rPr>
                <w:b/>
                <w:color w:val="000000"/>
                <w:szCs w:val="21"/>
              </w:rPr>
              <w:t xml:space="preserve">1.51 </w:t>
            </w:r>
          </w:p>
        </w:tc>
        <w:tc>
          <w:tcPr>
            <w:tcW w:w="1209" w:type="dxa"/>
            <w:vAlign w:val="center"/>
          </w:tcPr>
          <w:p w:rsidR="00FC4359" w:rsidRPr="00732ECF" w:rsidRDefault="00FC4359" w:rsidP="00F56113">
            <w:pPr>
              <w:jc w:val="center"/>
              <w:rPr>
                <w:b/>
                <w:color w:val="000000"/>
                <w:szCs w:val="21"/>
              </w:rPr>
            </w:pPr>
            <w:r w:rsidRPr="00732ECF">
              <w:rPr>
                <w:b/>
                <w:color w:val="000000"/>
                <w:szCs w:val="21"/>
              </w:rPr>
              <w:t xml:space="preserve">1.21 </w:t>
            </w:r>
          </w:p>
        </w:tc>
      </w:tr>
      <w:tr w:rsidR="00FC4359" w:rsidRPr="00732ECF" w:rsidTr="00F56113">
        <w:trPr>
          <w:trHeight w:val="473"/>
          <w:jc w:val="center"/>
        </w:trPr>
        <w:tc>
          <w:tcPr>
            <w:tcW w:w="1656" w:type="dxa"/>
            <w:vMerge w:val="restart"/>
            <w:vAlign w:val="center"/>
          </w:tcPr>
          <w:p w:rsidR="00FC4359" w:rsidRPr="00732ECF" w:rsidRDefault="00FC4359" w:rsidP="00F56113">
            <w:pPr>
              <w:jc w:val="center"/>
              <w:rPr>
                <w:b/>
              </w:rPr>
            </w:pPr>
            <w:r w:rsidRPr="00732ECF">
              <w:rPr>
                <w:rFonts w:hAnsi="宋体" w:hint="eastAsia"/>
                <w:b/>
                <w:szCs w:val="21"/>
              </w:rPr>
              <w:t>生化需氧量</w:t>
            </w:r>
            <w:r w:rsidRPr="00732ECF">
              <w:rPr>
                <w:b/>
                <w:szCs w:val="21"/>
              </w:rPr>
              <w:t>（</w:t>
            </w:r>
            <w:r w:rsidRPr="00732ECF">
              <w:rPr>
                <w:b/>
                <w:szCs w:val="21"/>
              </w:rPr>
              <w:t>mg/L</w:t>
            </w:r>
            <w:r w:rsidRPr="00732ECF">
              <w:rPr>
                <w:b/>
                <w:szCs w:val="21"/>
              </w:rPr>
              <w:t>）</w:t>
            </w:r>
          </w:p>
        </w:tc>
        <w:tc>
          <w:tcPr>
            <w:tcW w:w="1394" w:type="dxa"/>
            <w:vAlign w:val="center"/>
          </w:tcPr>
          <w:p w:rsidR="00FC4359" w:rsidRPr="00732ECF" w:rsidRDefault="00FC4359" w:rsidP="00F56113">
            <w:pPr>
              <w:jc w:val="center"/>
              <w:rPr>
                <w:rFonts w:hAnsi="宋体"/>
                <w:b/>
                <w:szCs w:val="21"/>
              </w:rPr>
            </w:pPr>
            <w:r w:rsidRPr="00732ECF">
              <w:rPr>
                <w:rFonts w:hint="eastAsia"/>
                <w:b/>
                <w:color w:val="000000"/>
              </w:rPr>
              <w:t>06</w:t>
            </w:r>
            <w:r w:rsidRPr="00732ECF">
              <w:rPr>
                <w:rFonts w:hint="eastAsia"/>
                <w:b/>
                <w:color w:val="000000"/>
              </w:rPr>
              <w:t>月</w:t>
            </w:r>
            <w:r w:rsidRPr="00732ECF">
              <w:rPr>
                <w:rFonts w:hint="eastAsia"/>
                <w:b/>
                <w:color w:val="000000"/>
              </w:rPr>
              <w:t>12</w:t>
            </w:r>
            <w:r w:rsidRPr="00732ECF">
              <w:rPr>
                <w:rFonts w:hint="eastAsia"/>
                <w:b/>
                <w:color w:val="000000"/>
              </w:rPr>
              <w:t>日</w:t>
            </w:r>
          </w:p>
        </w:tc>
        <w:tc>
          <w:tcPr>
            <w:tcW w:w="1343" w:type="dxa"/>
            <w:vAlign w:val="center"/>
          </w:tcPr>
          <w:p w:rsidR="00FC4359" w:rsidRPr="00732ECF" w:rsidRDefault="00FC4359" w:rsidP="00F56113">
            <w:pPr>
              <w:jc w:val="center"/>
              <w:rPr>
                <w:b/>
              </w:rPr>
            </w:pPr>
            <w:r w:rsidRPr="00732ECF">
              <w:rPr>
                <w:rFonts w:hint="eastAsia"/>
                <w:b/>
              </w:rPr>
              <w:t>4.5</w:t>
            </w:r>
          </w:p>
        </w:tc>
        <w:tc>
          <w:tcPr>
            <w:tcW w:w="1365" w:type="dxa"/>
            <w:vAlign w:val="center"/>
          </w:tcPr>
          <w:p w:rsidR="00FC4359" w:rsidRPr="00732ECF" w:rsidRDefault="00FC4359" w:rsidP="00F56113">
            <w:pPr>
              <w:jc w:val="center"/>
              <w:rPr>
                <w:b/>
              </w:rPr>
            </w:pPr>
            <w:r w:rsidRPr="00732ECF">
              <w:rPr>
                <w:rFonts w:hint="eastAsia"/>
                <w:b/>
              </w:rPr>
              <w:t>4.6</w:t>
            </w:r>
          </w:p>
        </w:tc>
        <w:tc>
          <w:tcPr>
            <w:tcW w:w="1425" w:type="dxa"/>
            <w:vAlign w:val="center"/>
          </w:tcPr>
          <w:p w:rsidR="00FC4359" w:rsidRPr="00732ECF" w:rsidRDefault="00FC4359" w:rsidP="00F56113">
            <w:pPr>
              <w:jc w:val="center"/>
              <w:rPr>
                <w:b/>
              </w:rPr>
            </w:pPr>
            <w:r w:rsidRPr="00732ECF">
              <w:rPr>
                <w:rFonts w:hint="eastAsia"/>
                <w:b/>
              </w:rPr>
              <w:t>5.1</w:t>
            </w:r>
          </w:p>
        </w:tc>
        <w:tc>
          <w:tcPr>
            <w:tcW w:w="1428" w:type="dxa"/>
            <w:vAlign w:val="center"/>
          </w:tcPr>
          <w:p w:rsidR="00FC4359" w:rsidRPr="00732ECF" w:rsidRDefault="00FC4359" w:rsidP="00F56113">
            <w:pPr>
              <w:jc w:val="center"/>
              <w:rPr>
                <w:b/>
              </w:rPr>
            </w:pPr>
            <w:r w:rsidRPr="00732ECF">
              <w:rPr>
                <w:rFonts w:hint="eastAsia"/>
                <w:b/>
              </w:rPr>
              <w:t>6.4</w:t>
            </w:r>
          </w:p>
        </w:tc>
        <w:tc>
          <w:tcPr>
            <w:tcW w:w="1209" w:type="dxa"/>
            <w:vAlign w:val="center"/>
          </w:tcPr>
          <w:p w:rsidR="00FC4359" w:rsidRPr="00732ECF" w:rsidRDefault="00FC4359" w:rsidP="00F56113">
            <w:pPr>
              <w:jc w:val="center"/>
              <w:rPr>
                <w:b/>
              </w:rPr>
            </w:pPr>
            <w:r w:rsidRPr="00732ECF">
              <w:rPr>
                <w:rFonts w:hint="eastAsia"/>
                <w:b/>
              </w:rPr>
              <w:t>5.0</w:t>
            </w:r>
          </w:p>
        </w:tc>
      </w:tr>
      <w:tr w:rsidR="00FC4359" w:rsidRPr="00732ECF" w:rsidTr="00F56113">
        <w:trPr>
          <w:trHeight w:val="473"/>
          <w:jc w:val="center"/>
        </w:trPr>
        <w:tc>
          <w:tcPr>
            <w:tcW w:w="1656" w:type="dxa"/>
            <w:vMerge/>
            <w:vAlign w:val="center"/>
          </w:tcPr>
          <w:p w:rsidR="00FC4359" w:rsidRPr="00732ECF" w:rsidRDefault="00FC4359" w:rsidP="00F56113">
            <w:pPr>
              <w:jc w:val="center"/>
              <w:rPr>
                <w:rFonts w:hAnsi="宋体"/>
                <w:b/>
                <w:szCs w:val="21"/>
              </w:rPr>
            </w:pPr>
          </w:p>
        </w:tc>
        <w:tc>
          <w:tcPr>
            <w:tcW w:w="1394" w:type="dxa"/>
            <w:vAlign w:val="center"/>
          </w:tcPr>
          <w:p w:rsidR="00FC4359" w:rsidRPr="00732ECF" w:rsidRDefault="00FC4359" w:rsidP="00F56113">
            <w:pPr>
              <w:jc w:val="center"/>
              <w:rPr>
                <w:rFonts w:hAnsi="宋体"/>
                <w:b/>
                <w:szCs w:val="21"/>
              </w:rPr>
            </w:pPr>
            <w:r w:rsidRPr="00732ECF">
              <w:rPr>
                <w:rFonts w:hint="eastAsia"/>
                <w:b/>
                <w:color w:val="000000"/>
              </w:rPr>
              <w:t>06</w:t>
            </w:r>
            <w:r w:rsidRPr="00732ECF">
              <w:rPr>
                <w:rFonts w:hint="eastAsia"/>
                <w:b/>
                <w:color w:val="000000"/>
              </w:rPr>
              <w:t>月</w:t>
            </w:r>
            <w:r w:rsidRPr="00732ECF">
              <w:rPr>
                <w:rFonts w:hint="eastAsia"/>
                <w:b/>
                <w:color w:val="000000"/>
              </w:rPr>
              <w:t>13</w:t>
            </w:r>
            <w:r w:rsidRPr="00732ECF">
              <w:rPr>
                <w:rFonts w:hint="eastAsia"/>
                <w:b/>
                <w:color w:val="000000"/>
              </w:rPr>
              <w:t>日</w:t>
            </w:r>
          </w:p>
        </w:tc>
        <w:tc>
          <w:tcPr>
            <w:tcW w:w="1343" w:type="dxa"/>
            <w:vAlign w:val="center"/>
          </w:tcPr>
          <w:p w:rsidR="00FC4359" w:rsidRPr="00732ECF" w:rsidRDefault="00FC4359" w:rsidP="00F56113">
            <w:pPr>
              <w:jc w:val="center"/>
              <w:rPr>
                <w:b/>
              </w:rPr>
            </w:pPr>
            <w:r w:rsidRPr="00732ECF">
              <w:rPr>
                <w:rFonts w:hint="eastAsia"/>
                <w:b/>
              </w:rPr>
              <w:t>4.7</w:t>
            </w:r>
          </w:p>
        </w:tc>
        <w:tc>
          <w:tcPr>
            <w:tcW w:w="1365" w:type="dxa"/>
            <w:vAlign w:val="center"/>
          </w:tcPr>
          <w:p w:rsidR="00FC4359" w:rsidRPr="00732ECF" w:rsidRDefault="00FC4359" w:rsidP="00F56113">
            <w:pPr>
              <w:jc w:val="center"/>
              <w:rPr>
                <w:b/>
              </w:rPr>
            </w:pPr>
            <w:r w:rsidRPr="00732ECF">
              <w:rPr>
                <w:rFonts w:hint="eastAsia"/>
                <w:b/>
              </w:rPr>
              <w:t>4.9</w:t>
            </w:r>
          </w:p>
        </w:tc>
        <w:tc>
          <w:tcPr>
            <w:tcW w:w="1425" w:type="dxa"/>
            <w:vAlign w:val="center"/>
          </w:tcPr>
          <w:p w:rsidR="00FC4359" w:rsidRPr="00732ECF" w:rsidRDefault="00FC4359" w:rsidP="00F56113">
            <w:pPr>
              <w:jc w:val="center"/>
              <w:rPr>
                <w:b/>
              </w:rPr>
            </w:pPr>
            <w:r w:rsidRPr="00732ECF">
              <w:rPr>
                <w:rFonts w:hint="eastAsia"/>
                <w:b/>
              </w:rPr>
              <w:t>5.0</w:t>
            </w:r>
          </w:p>
        </w:tc>
        <w:tc>
          <w:tcPr>
            <w:tcW w:w="1428" w:type="dxa"/>
            <w:vAlign w:val="center"/>
          </w:tcPr>
          <w:p w:rsidR="00FC4359" w:rsidRPr="00732ECF" w:rsidRDefault="00FC4359" w:rsidP="00F56113">
            <w:pPr>
              <w:jc w:val="center"/>
              <w:rPr>
                <w:b/>
              </w:rPr>
            </w:pPr>
            <w:r w:rsidRPr="00732ECF">
              <w:rPr>
                <w:rFonts w:hint="eastAsia"/>
                <w:b/>
              </w:rPr>
              <w:t>6.6</w:t>
            </w:r>
          </w:p>
        </w:tc>
        <w:tc>
          <w:tcPr>
            <w:tcW w:w="1209" w:type="dxa"/>
            <w:vAlign w:val="center"/>
          </w:tcPr>
          <w:p w:rsidR="00FC4359" w:rsidRPr="00732ECF" w:rsidRDefault="00FC4359" w:rsidP="00F56113">
            <w:pPr>
              <w:jc w:val="center"/>
              <w:rPr>
                <w:b/>
              </w:rPr>
            </w:pPr>
            <w:r w:rsidRPr="00732ECF">
              <w:rPr>
                <w:rFonts w:hint="eastAsia"/>
                <w:b/>
              </w:rPr>
              <w:t>5.4</w:t>
            </w:r>
          </w:p>
        </w:tc>
      </w:tr>
      <w:tr w:rsidR="00FC4359" w:rsidRPr="00732ECF" w:rsidTr="00F56113">
        <w:trPr>
          <w:trHeight w:val="473"/>
          <w:jc w:val="center"/>
        </w:trPr>
        <w:tc>
          <w:tcPr>
            <w:tcW w:w="1656" w:type="dxa"/>
            <w:vMerge/>
            <w:vAlign w:val="center"/>
          </w:tcPr>
          <w:p w:rsidR="00FC4359" w:rsidRPr="00732ECF" w:rsidRDefault="00FC4359" w:rsidP="00F56113">
            <w:pPr>
              <w:jc w:val="center"/>
              <w:rPr>
                <w:rFonts w:hAnsi="宋体"/>
                <w:b/>
                <w:szCs w:val="21"/>
              </w:rPr>
            </w:pPr>
          </w:p>
        </w:tc>
        <w:tc>
          <w:tcPr>
            <w:tcW w:w="1394" w:type="dxa"/>
            <w:vAlign w:val="center"/>
          </w:tcPr>
          <w:p w:rsidR="00FC4359" w:rsidRPr="00732ECF" w:rsidRDefault="00FC4359" w:rsidP="00F56113">
            <w:pPr>
              <w:jc w:val="center"/>
              <w:rPr>
                <w:b/>
                <w:color w:val="000000"/>
              </w:rPr>
            </w:pPr>
            <w:r w:rsidRPr="00732ECF">
              <w:rPr>
                <w:rFonts w:hint="eastAsia"/>
                <w:b/>
                <w:color w:val="000000"/>
              </w:rPr>
              <w:t>Pi</w:t>
            </w:r>
          </w:p>
        </w:tc>
        <w:tc>
          <w:tcPr>
            <w:tcW w:w="1343" w:type="dxa"/>
            <w:vAlign w:val="center"/>
          </w:tcPr>
          <w:p w:rsidR="00FC4359" w:rsidRPr="00732ECF" w:rsidRDefault="00FC4359" w:rsidP="00F56113">
            <w:pPr>
              <w:jc w:val="center"/>
              <w:rPr>
                <w:b/>
                <w:color w:val="000000"/>
                <w:szCs w:val="21"/>
              </w:rPr>
            </w:pPr>
            <w:r w:rsidRPr="00732ECF">
              <w:rPr>
                <w:b/>
                <w:color w:val="000000"/>
                <w:szCs w:val="21"/>
              </w:rPr>
              <w:t xml:space="preserve">0.77 </w:t>
            </w:r>
          </w:p>
        </w:tc>
        <w:tc>
          <w:tcPr>
            <w:tcW w:w="1365" w:type="dxa"/>
            <w:vAlign w:val="center"/>
          </w:tcPr>
          <w:p w:rsidR="00FC4359" w:rsidRPr="00732ECF" w:rsidRDefault="00FC4359" w:rsidP="00F56113">
            <w:pPr>
              <w:jc w:val="center"/>
              <w:rPr>
                <w:b/>
                <w:color w:val="000000"/>
                <w:szCs w:val="21"/>
              </w:rPr>
            </w:pPr>
            <w:r w:rsidRPr="00732ECF">
              <w:rPr>
                <w:b/>
                <w:color w:val="000000"/>
                <w:szCs w:val="21"/>
              </w:rPr>
              <w:t xml:space="preserve">0.79 </w:t>
            </w:r>
          </w:p>
        </w:tc>
        <w:tc>
          <w:tcPr>
            <w:tcW w:w="1425" w:type="dxa"/>
            <w:vAlign w:val="center"/>
          </w:tcPr>
          <w:p w:rsidR="00FC4359" w:rsidRPr="00732ECF" w:rsidRDefault="00FC4359" w:rsidP="00F56113">
            <w:pPr>
              <w:jc w:val="center"/>
              <w:rPr>
                <w:b/>
                <w:color w:val="000000"/>
                <w:szCs w:val="21"/>
              </w:rPr>
            </w:pPr>
            <w:r w:rsidRPr="00732ECF">
              <w:rPr>
                <w:b/>
                <w:color w:val="000000"/>
                <w:szCs w:val="21"/>
              </w:rPr>
              <w:t xml:space="preserve">0.84 </w:t>
            </w:r>
          </w:p>
        </w:tc>
        <w:tc>
          <w:tcPr>
            <w:tcW w:w="1428" w:type="dxa"/>
            <w:vAlign w:val="center"/>
          </w:tcPr>
          <w:p w:rsidR="00FC4359" w:rsidRPr="00732ECF" w:rsidRDefault="00FC4359" w:rsidP="00F56113">
            <w:pPr>
              <w:jc w:val="center"/>
              <w:rPr>
                <w:b/>
                <w:color w:val="000000"/>
                <w:szCs w:val="21"/>
              </w:rPr>
            </w:pPr>
            <w:r w:rsidRPr="00732ECF">
              <w:rPr>
                <w:b/>
                <w:color w:val="000000"/>
                <w:szCs w:val="21"/>
              </w:rPr>
              <w:t xml:space="preserve">1.08 </w:t>
            </w:r>
          </w:p>
        </w:tc>
        <w:tc>
          <w:tcPr>
            <w:tcW w:w="1209" w:type="dxa"/>
            <w:vAlign w:val="center"/>
          </w:tcPr>
          <w:p w:rsidR="00FC4359" w:rsidRPr="00732ECF" w:rsidRDefault="00FC4359" w:rsidP="00F56113">
            <w:pPr>
              <w:jc w:val="center"/>
              <w:rPr>
                <w:b/>
                <w:color w:val="000000"/>
                <w:szCs w:val="21"/>
              </w:rPr>
            </w:pPr>
            <w:r w:rsidRPr="00732ECF">
              <w:rPr>
                <w:b/>
                <w:color w:val="000000"/>
                <w:szCs w:val="21"/>
              </w:rPr>
              <w:t xml:space="preserve">0.87 </w:t>
            </w:r>
          </w:p>
        </w:tc>
      </w:tr>
      <w:tr w:rsidR="00FC4359" w:rsidRPr="00732ECF" w:rsidTr="00F56113">
        <w:trPr>
          <w:trHeight w:val="473"/>
          <w:jc w:val="center"/>
        </w:trPr>
        <w:tc>
          <w:tcPr>
            <w:tcW w:w="1656" w:type="dxa"/>
            <w:vMerge w:val="restart"/>
            <w:vAlign w:val="center"/>
          </w:tcPr>
          <w:p w:rsidR="00FC4359" w:rsidRPr="00732ECF" w:rsidRDefault="00FC4359" w:rsidP="00F56113">
            <w:pPr>
              <w:jc w:val="center"/>
              <w:rPr>
                <w:rFonts w:hAnsi="宋体"/>
                <w:b/>
                <w:szCs w:val="21"/>
              </w:rPr>
            </w:pPr>
            <w:r w:rsidRPr="00732ECF">
              <w:rPr>
                <w:rFonts w:hAnsi="宋体" w:hint="eastAsia"/>
                <w:b/>
                <w:szCs w:val="21"/>
              </w:rPr>
              <w:t>氨氮</w:t>
            </w:r>
          </w:p>
          <w:p w:rsidR="00FC4359" w:rsidRPr="00732ECF" w:rsidRDefault="00FC4359" w:rsidP="00F56113">
            <w:pPr>
              <w:jc w:val="center"/>
              <w:rPr>
                <w:b/>
              </w:rPr>
            </w:pPr>
            <w:r w:rsidRPr="00732ECF">
              <w:rPr>
                <w:b/>
                <w:szCs w:val="21"/>
              </w:rPr>
              <w:t>（</w:t>
            </w:r>
            <w:r w:rsidRPr="00732ECF">
              <w:rPr>
                <w:b/>
                <w:szCs w:val="21"/>
              </w:rPr>
              <w:t>mg/L</w:t>
            </w:r>
            <w:r w:rsidRPr="00732ECF">
              <w:rPr>
                <w:b/>
                <w:szCs w:val="21"/>
              </w:rPr>
              <w:t>）</w:t>
            </w:r>
          </w:p>
        </w:tc>
        <w:tc>
          <w:tcPr>
            <w:tcW w:w="1394" w:type="dxa"/>
            <w:vAlign w:val="center"/>
          </w:tcPr>
          <w:p w:rsidR="00FC4359" w:rsidRPr="00732ECF" w:rsidRDefault="00FC4359" w:rsidP="00F56113">
            <w:pPr>
              <w:jc w:val="center"/>
              <w:rPr>
                <w:rFonts w:hAnsi="宋体"/>
                <w:b/>
                <w:szCs w:val="21"/>
              </w:rPr>
            </w:pPr>
            <w:r w:rsidRPr="00732ECF">
              <w:rPr>
                <w:rFonts w:hint="eastAsia"/>
                <w:b/>
                <w:color w:val="000000"/>
              </w:rPr>
              <w:t>06</w:t>
            </w:r>
            <w:r w:rsidRPr="00732ECF">
              <w:rPr>
                <w:rFonts w:hint="eastAsia"/>
                <w:b/>
                <w:color w:val="000000"/>
              </w:rPr>
              <w:t>月</w:t>
            </w:r>
            <w:r w:rsidRPr="00732ECF">
              <w:rPr>
                <w:rFonts w:hint="eastAsia"/>
                <w:b/>
                <w:color w:val="000000"/>
              </w:rPr>
              <w:t>12</w:t>
            </w:r>
            <w:r w:rsidRPr="00732ECF">
              <w:rPr>
                <w:rFonts w:hint="eastAsia"/>
                <w:b/>
                <w:color w:val="000000"/>
              </w:rPr>
              <w:t>日</w:t>
            </w:r>
          </w:p>
        </w:tc>
        <w:tc>
          <w:tcPr>
            <w:tcW w:w="1343" w:type="dxa"/>
            <w:vAlign w:val="center"/>
          </w:tcPr>
          <w:p w:rsidR="00FC4359" w:rsidRPr="00732ECF" w:rsidRDefault="00FC4359" w:rsidP="00F56113">
            <w:pPr>
              <w:jc w:val="center"/>
              <w:rPr>
                <w:b/>
              </w:rPr>
            </w:pPr>
            <w:r w:rsidRPr="00732ECF">
              <w:rPr>
                <w:rFonts w:hint="eastAsia"/>
                <w:b/>
              </w:rPr>
              <w:t>1.19</w:t>
            </w:r>
          </w:p>
        </w:tc>
        <w:tc>
          <w:tcPr>
            <w:tcW w:w="1365" w:type="dxa"/>
            <w:vAlign w:val="center"/>
          </w:tcPr>
          <w:p w:rsidR="00FC4359" w:rsidRPr="00732ECF" w:rsidRDefault="00FC4359" w:rsidP="00F56113">
            <w:pPr>
              <w:jc w:val="center"/>
              <w:rPr>
                <w:b/>
              </w:rPr>
            </w:pPr>
            <w:r w:rsidRPr="00732ECF">
              <w:rPr>
                <w:rFonts w:hint="eastAsia"/>
                <w:b/>
              </w:rPr>
              <w:t>2.79</w:t>
            </w:r>
          </w:p>
        </w:tc>
        <w:tc>
          <w:tcPr>
            <w:tcW w:w="1425" w:type="dxa"/>
            <w:vAlign w:val="center"/>
          </w:tcPr>
          <w:p w:rsidR="00FC4359" w:rsidRPr="00732ECF" w:rsidRDefault="00FC4359" w:rsidP="00F56113">
            <w:pPr>
              <w:jc w:val="center"/>
              <w:rPr>
                <w:b/>
              </w:rPr>
            </w:pPr>
            <w:r w:rsidRPr="00732ECF">
              <w:rPr>
                <w:rFonts w:hint="eastAsia"/>
                <w:b/>
              </w:rPr>
              <w:t>4.72</w:t>
            </w:r>
          </w:p>
        </w:tc>
        <w:tc>
          <w:tcPr>
            <w:tcW w:w="1428" w:type="dxa"/>
            <w:vAlign w:val="center"/>
          </w:tcPr>
          <w:p w:rsidR="00FC4359" w:rsidRPr="00732ECF" w:rsidRDefault="00FC4359" w:rsidP="00F56113">
            <w:pPr>
              <w:jc w:val="center"/>
              <w:rPr>
                <w:b/>
              </w:rPr>
            </w:pPr>
            <w:r w:rsidRPr="00732ECF">
              <w:rPr>
                <w:rFonts w:hint="eastAsia"/>
                <w:b/>
              </w:rPr>
              <w:t>5.13</w:t>
            </w:r>
          </w:p>
        </w:tc>
        <w:tc>
          <w:tcPr>
            <w:tcW w:w="1209" w:type="dxa"/>
            <w:vAlign w:val="center"/>
          </w:tcPr>
          <w:p w:rsidR="00FC4359" w:rsidRPr="00732ECF" w:rsidRDefault="00FC4359" w:rsidP="00F56113">
            <w:pPr>
              <w:jc w:val="center"/>
              <w:rPr>
                <w:b/>
              </w:rPr>
            </w:pPr>
            <w:r w:rsidRPr="00732ECF">
              <w:rPr>
                <w:rFonts w:hint="eastAsia"/>
                <w:b/>
              </w:rPr>
              <w:t>4.76</w:t>
            </w:r>
          </w:p>
        </w:tc>
      </w:tr>
      <w:tr w:rsidR="00FC4359" w:rsidRPr="00732ECF" w:rsidTr="00F56113">
        <w:trPr>
          <w:trHeight w:val="473"/>
          <w:jc w:val="center"/>
        </w:trPr>
        <w:tc>
          <w:tcPr>
            <w:tcW w:w="1656" w:type="dxa"/>
            <w:vMerge/>
            <w:vAlign w:val="center"/>
          </w:tcPr>
          <w:p w:rsidR="00FC4359" w:rsidRPr="00732ECF" w:rsidRDefault="00FC4359" w:rsidP="00F56113">
            <w:pPr>
              <w:jc w:val="center"/>
              <w:rPr>
                <w:rFonts w:hAnsi="宋体"/>
                <w:b/>
                <w:szCs w:val="21"/>
              </w:rPr>
            </w:pPr>
          </w:p>
        </w:tc>
        <w:tc>
          <w:tcPr>
            <w:tcW w:w="1394" w:type="dxa"/>
            <w:vAlign w:val="center"/>
          </w:tcPr>
          <w:p w:rsidR="00FC4359" w:rsidRPr="00732ECF" w:rsidRDefault="00FC4359" w:rsidP="00F56113">
            <w:pPr>
              <w:jc w:val="center"/>
              <w:rPr>
                <w:rFonts w:hAnsi="宋体"/>
                <w:b/>
                <w:szCs w:val="21"/>
              </w:rPr>
            </w:pPr>
            <w:r w:rsidRPr="00732ECF">
              <w:rPr>
                <w:rFonts w:hint="eastAsia"/>
                <w:b/>
                <w:color w:val="000000"/>
              </w:rPr>
              <w:t>06</w:t>
            </w:r>
            <w:r w:rsidRPr="00732ECF">
              <w:rPr>
                <w:rFonts w:hint="eastAsia"/>
                <w:b/>
                <w:color w:val="000000"/>
              </w:rPr>
              <w:t>月</w:t>
            </w:r>
            <w:r w:rsidRPr="00732ECF">
              <w:rPr>
                <w:rFonts w:hint="eastAsia"/>
                <w:b/>
                <w:color w:val="000000"/>
              </w:rPr>
              <w:t>13</w:t>
            </w:r>
            <w:r w:rsidRPr="00732ECF">
              <w:rPr>
                <w:rFonts w:hint="eastAsia"/>
                <w:b/>
                <w:color w:val="000000"/>
              </w:rPr>
              <w:t>日</w:t>
            </w:r>
          </w:p>
        </w:tc>
        <w:tc>
          <w:tcPr>
            <w:tcW w:w="1343" w:type="dxa"/>
            <w:vAlign w:val="center"/>
          </w:tcPr>
          <w:p w:rsidR="00FC4359" w:rsidRPr="00732ECF" w:rsidRDefault="00FC4359" w:rsidP="00F56113">
            <w:pPr>
              <w:jc w:val="center"/>
              <w:rPr>
                <w:b/>
              </w:rPr>
            </w:pPr>
            <w:r w:rsidRPr="00732ECF">
              <w:rPr>
                <w:rFonts w:hint="eastAsia"/>
                <w:b/>
              </w:rPr>
              <w:t>1.24</w:t>
            </w:r>
          </w:p>
        </w:tc>
        <w:tc>
          <w:tcPr>
            <w:tcW w:w="1365" w:type="dxa"/>
            <w:vAlign w:val="center"/>
          </w:tcPr>
          <w:p w:rsidR="00FC4359" w:rsidRPr="00732ECF" w:rsidRDefault="00FC4359" w:rsidP="00F56113">
            <w:pPr>
              <w:jc w:val="center"/>
              <w:rPr>
                <w:b/>
              </w:rPr>
            </w:pPr>
            <w:r w:rsidRPr="00732ECF">
              <w:rPr>
                <w:rFonts w:hint="eastAsia"/>
                <w:b/>
              </w:rPr>
              <w:t>2.54</w:t>
            </w:r>
          </w:p>
        </w:tc>
        <w:tc>
          <w:tcPr>
            <w:tcW w:w="1425" w:type="dxa"/>
            <w:vAlign w:val="center"/>
          </w:tcPr>
          <w:p w:rsidR="00FC4359" w:rsidRPr="00732ECF" w:rsidRDefault="00FC4359" w:rsidP="00F56113">
            <w:pPr>
              <w:jc w:val="center"/>
              <w:rPr>
                <w:b/>
              </w:rPr>
            </w:pPr>
            <w:r w:rsidRPr="00732ECF">
              <w:rPr>
                <w:rFonts w:hint="eastAsia"/>
                <w:b/>
              </w:rPr>
              <w:t>4.59</w:t>
            </w:r>
          </w:p>
        </w:tc>
        <w:tc>
          <w:tcPr>
            <w:tcW w:w="1428" w:type="dxa"/>
            <w:vAlign w:val="center"/>
          </w:tcPr>
          <w:p w:rsidR="00FC4359" w:rsidRPr="00732ECF" w:rsidRDefault="00FC4359" w:rsidP="00F56113">
            <w:pPr>
              <w:jc w:val="center"/>
              <w:rPr>
                <w:b/>
              </w:rPr>
            </w:pPr>
            <w:r w:rsidRPr="00732ECF">
              <w:rPr>
                <w:rFonts w:hint="eastAsia"/>
                <w:b/>
              </w:rPr>
              <w:t>4.74</w:t>
            </w:r>
          </w:p>
        </w:tc>
        <w:tc>
          <w:tcPr>
            <w:tcW w:w="1209" w:type="dxa"/>
            <w:vAlign w:val="center"/>
          </w:tcPr>
          <w:p w:rsidR="00FC4359" w:rsidRPr="00732ECF" w:rsidRDefault="00FC4359" w:rsidP="00F56113">
            <w:pPr>
              <w:jc w:val="center"/>
              <w:rPr>
                <w:b/>
              </w:rPr>
            </w:pPr>
            <w:r w:rsidRPr="00732ECF">
              <w:rPr>
                <w:rFonts w:hint="eastAsia"/>
                <w:b/>
              </w:rPr>
              <w:t>4.92</w:t>
            </w:r>
          </w:p>
        </w:tc>
      </w:tr>
      <w:tr w:rsidR="00FC4359" w:rsidRPr="00732ECF" w:rsidTr="00F56113">
        <w:trPr>
          <w:trHeight w:val="473"/>
          <w:jc w:val="center"/>
        </w:trPr>
        <w:tc>
          <w:tcPr>
            <w:tcW w:w="1656" w:type="dxa"/>
            <w:vMerge/>
            <w:vAlign w:val="center"/>
          </w:tcPr>
          <w:p w:rsidR="00FC4359" w:rsidRPr="00732ECF" w:rsidRDefault="00FC4359" w:rsidP="00F56113">
            <w:pPr>
              <w:jc w:val="center"/>
              <w:rPr>
                <w:rFonts w:hAnsi="宋体"/>
                <w:b/>
                <w:szCs w:val="21"/>
              </w:rPr>
            </w:pPr>
          </w:p>
        </w:tc>
        <w:tc>
          <w:tcPr>
            <w:tcW w:w="1394" w:type="dxa"/>
            <w:vAlign w:val="center"/>
          </w:tcPr>
          <w:p w:rsidR="00FC4359" w:rsidRPr="00732ECF" w:rsidRDefault="00FC4359" w:rsidP="00F56113">
            <w:pPr>
              <w:jc w:val="center"/>
              <w:rPr>
                <w:b/>
                <w:color w:val="000000"/>
              </w:rPr>
            </w:pPr>
            <w:r w:rsidRPr="00732ECF">
              <w:rPr>
                <w:rFonts w:hint="eastAsia"/>
                <w:b/>
                <w:color w:val="000000"/>
              </w:rPr>
              <w:t>Pi</w:t>
            </w:r>
          </w:p>
        </w:tc>
        <w:tc>
          <w:tcPr>
            <w:tcW w:w="1343" w:type="dxa"/>
            <w:vAlign w:val="center"/>
          </w:tcPr>
          <w:p w:rsidR="00FC4359" w:rsidRPr="00732ECF" w:rsidRDefault="00FC4359" w:rsidP="00F56113">
            <w:pPr>
              <w:jc w:val="center"/>
              <w:rPr>
                <w:b/>
                <w:color w:val="000000"/>
                <w:szCs w:val="21"/>
              </w:rPr>
            </w:pPr>
            <w:r w:rsidRPr="00732ECF">
              <w:rPr>
                <w:b/>
                <w:color w:val="000000"/>
                <w:szCs w:val="21"/>
              </w:rPr>
              <w:t xml:space="preserve">0.81 </w:t>
            </w:r>
          </w:p>
        </w:tc>
        <w:tc>
          <w:tcPr>
            <w:tcW w:w="1365" w:type="dxa"/>
            <w:vAlign w:val="center"/>
          </w:tcPr>
          <w:p w:rsidR="00FC4359" w:rsidRPr="00732ECF" w:rsidRDefault="00FC4359" w:rsidP="00F56113">
            <w:pPr>
              <w:jc w:val="center"/>
              <w:rPr>
                <w:b/>
                <w:color w:val="000000"/>
                <w:szCs w:val="21"/>
              </w:rPr>
            </w:pPr>
            <w:r w:rsidRPr="00732ECF">
              <w:rPr>
                <w:b/>
                <w:color w:val="000000"/>
                <w:szCs w:val="21"/>
              </w:rPr>
              <w:t xml:space="preserve">1.78 </w:t>
            </w:r>
          </w:p>
        </w:tc>
        <w:tc>
          <w:tcPr>
            <w:tcW w:w="1425" w:type="dxa"/>
            <w:vAlign w:val="center"/>
          </w:tcPr>
          <w:p w:rsidR="00FC4359" w:rsidRPr="00732ECF" w:rsidRDefault="00FC4359" w:rsidP="00F56113">
            <w:pPr>
              <w:jc w:val="center"/>
              <w:rPr>
                <w:b/>
                <w:color w:val="000000"/>
                <w:szCs w:val="21"/>
              </w:rPr>
            </w:pPr>
            <w:r w:rsidRPr="00732ECF">
              <w:rPr>
                <w:b/>
                <w:color w:val="000000"/>
                <w:szCs w:val="21"/>
              </w:rPr>
              <w:t xml:space="preserve">3.10 </w:t>
            </w:r>
          </w:p>
        </w:tc>
        <w:tc>
          <w:tcPr>
            <w:tcW w:w="1428" w:type="dxa"/>
            <w:vAlign w:val="center"/>
          </w:tcPr>
          <w:p w:rsidR="00FC4359" w:rsidRPr="00732ECF" w:rsidRDefault="00FC4359" w:rsidP="00F56113">
            <w:pPr>
              <w:jc w:val="center"/>
              <w:rPr>
                <w:b/>
                <w:color w:val="000000"/>
                <w:szCs w:val="21"/>
              </w:rPr>
            </w:pPr>
            <w:r w:rsidRPr="00732ECF">
              <w:rPr>
                <w:b/>
                <w:color w:val="000000"/>
                <w:szCs w:val="21"/>
              </w:rPr>
              <w:t xml:space="preserve">3.29 </w:t>
            </w:r>
          </w:p>
        </w:tc>
        <w:tc>
          <w:tcPr>
            <w:tcW w:w="1209" w:type="dxa"/>
            <w:vAlign w:val="center"/>
          </w:tcPr>
          <w:p w:rsidR="00FC4359" w:rsidRPr="00732ECF" w:rsidRDefault="00FC4359" w:rsidP="00F56113">
            <w:pPr>
              <w:jc w:val="center"/>
              <w:rPr>
                <w:b/>
                <w:color w:val="000000"/>
                <w:szCs w:val="21"/>
              </w:rPr>
            </w:pPr>
            <w:r w:rsidRPr="00732ECF">
              <w:rPr>
                <w:b/>
                <w:color w:val="000000"/>
                <w:szCs w:val="21"/>
              </w:rPr>
              <w:t xml:space="preserve">3.23 </w:t>
            </w:r>
          </w:p>
        </w:tc>
      </w:tr>
      <w:tr w:rsidR="00FC4359" w:rsidRPr="00732ECF" w:rsidTr="00F56113">
        <w:trPr>
          <w:trHeight w:val="473"/>
          <w:jc w:val="center"/>
        </w:trPr>
        <w:tc>
          <w:tcPr>
            <w:tcW w:w="1656" w:type="dxa"/>
            <w:vMerge w:val="restart"/>
            <w:vAlign w:val="center"/>
          </w:tcPr>
          <w:p w:rsidR="00FC4359" w:rsidRPr="00732ECF" w:rsidRDefault="00FC4359" w:rsidP="00F56113">
            <w:pPr>
              <w:jc w:val="center"/>
              <w:rPr>
                <w:b/>
              </w:rPr>
            </w:pPr>
            <w:r w:rsidRPr="00732ECF">
              <w:rPr>
                <w:rFonts w:hint="eastAsia"/>
                <w:b/>
              </w:rPr>
              <w:t>总磷</w:t>
            </w:r>
          </w:p>
          <w:p w:rsidR="00FC4359" w:rsidRPr="00732ECF" w:rsidRDefault="00FC4359" w:rsidP="00F56113">
            <w:pPr>
              <w:jc w:val="center"/>
              <w:rPr>
                <w:b/>
              </w:rPr>
            </w:pPr>
            <w:r w:rsidRPr="00732ECF">
              <w:rPr>
                <w:b/>
                <w:szCs w:val="21"/>
              </w:rPr>
              <w:t>（</w:t>
            </w:r>
            <w:r w:rsidRPr="00732ECF">
              <w:rPr>
                <w:b/>
                <w:szCs w:val="21"/>
              </w:rPr>
              <w:t>mg/L</w:t>
            </w:r>
            <w:r w:rsidRPr="00732ECF">
              <w:rPr>
                <w:b/>
                <w:szCs w:val="21"/>
              </w:rPr>
              <w:t>）</w:t>
            </w:r>
          </w:p>
        </w:tc>
        <w:tc>
          <w:tcPr>
            <w:tcW w:w="1394" w:type="dxa"/>
            <w:vAlign w:val="center"/>
          </w:tcPr>
          <w:p w:rsidR="00FC4359" w:rsidRPr="00732ECF" w:rsidRDefault="00FC4359" w:rsidP="00F56113">
            <w:pPr>
              <w:jc w:val="center"/>
              <w:rPr>
                <w:rFonts w:hAnsi="宋体"/>
                <w:b/>
                <w:szCs w:val="21"/>
              </w:rPr>
            </w:pPr>
            <w:r w:rsidRPr="00732ECF">
              <w:rPr>
                <w:rFonts w:hint="eastAsia"/>
                <w:b/>
                <w:color w:val="000000"/>
              </w:rPr>
              <w:t>06</w:t>
            </w:r>
            <w:r w:rsidRPr="00732ECF">
              <w:rPr>
                <w:rFonts w:hint="eastAsia"/>
                <w:b/>
                <w:color w:val="000000"/>
              </w:rPr>
              <w:t>月</w:t>
            </w:r>
            <w:r w:rsidRPr="00732ECF">
              <w:rPr>
                <w:rFonts w:hint="eastAsia"/>
                <w:b/>
                <w:color w:val="000000"/>
              </w:rPr>
              <w:t>12</w:t>
            </w:r>
            <w:r w:rsidRPr="00732ECF">
              <w:rPr>
                <w:rFonts w:hint="eastAsia"/>
                <w:b/>
                <w:color w:val="000000"/>
              </w:rPr>
              <w:t>日</w:t>
            </w:r>
          </w:p>
        </w:tc>
        <w:tc>
          <w:tcPr>
            <w:tcW w:w="1343" w:type="dxa"/>
            <w:vAlign w:val="center"/>
          </w:tcPr>
          <w:p w:rsidR="00FC4359" w:rsidRPr="00732ECF" w:rsidRDefault="00FC4359" w:rsidP="00F56113">
            <w:pPr>
              <w:jc w:val="center"/>
              <w:rPr>
                <w:b/>
              </w:rPr>
            </w:pPr>
            <w:r w:rsidRPr="00732ECF">
              <w:rPr>
                <w:rFonts w:hint="eastAsia"/>
                <w:b/>
              </w:rPr>
              <w:t>0.134</w:t>
            </w:r>
          </w:p>
        </w:tc>
        <w:tc>
          <w:tcPr>
            <w:tcW w:w="1365" w:type="dxa"/>
            <w:vAlign w:val="center"/>
          </w:tcPr>
          <w:p w:rsidR="00FC4359" w:rsidRPr="00732ECF" w:rsidRDefault="00FC4359" w:rsidP="00F56113">
            <w:pPr>
              <w:jc w:val="center"/>
              <w:rPr>
                <w:b/>
              </w:rPr>
            </w:pPr>
            <w:r w:rsidRPr="00732ECF">
              <w:rPr>
                <w:rFonts w:hint="eastAsia"/>
                <w:b/>
              </w:rPr>
              <w:t>0.196</w:t>
            </w:r>
          </w:p>
        </w:tc>
        <w:tc>
          <w:tcPr>
            <w:tcW w:w="1425" w:type="dxa"/>
            <w:vAlign w:val="center"/>
          </w:tcPr>
          <w:p w:rsidR="00FC4359" w:rsidRPr="00732ECF" w:rsidRDefault="00FC4359" w:rsidP="00F56113">
            <w:pPr>
              <w:jc w:val="center"/>
              <w:rPr>
                <w:b/>
              </w:rPr>
            </w:pPr>
            <w:r w:rsidRPr="00732ECF">
              <w:rPr>
                <w:rFonts w:hint="eastAsia"/>
                <w:b/>
              </w:rPr>
              <w:t>0.320</w:t>
            </w:r>
          </w:p>
        </w:tc>
        <w:tc>
          <w:tcPr>
            <w:tcW w:w="1428" w:type="dxa"/>
            <w:vAlign w:val="center"/>
          </w:tcPr>
          <w:p w:rsidR="00FC4359" w:rsidRPr="00732ECF" w:rsidRDefault="00FC4359" w:rsidP="00F56113">
            <w:pPr>
              <w:jc w:val="center"/>
              <w:rPr>
                <w:b/>
              </w:rPr>
            </w:pPr>
            <w:r w:rsidRPr="00732ECF">
              <w:rPr>
                <w:rFonts w:hint="eastAsia"/>
                <w:b/>
              </w:rPr>
              <w:t>0.393</w:t>
            </w:r>
          </w:p>
        </w:tc>
        <w:tc>
          <w:tcPr>
            <w:tcW w:w="1209" w:type="dxa"/>
            <w:vAlign w:val="center"/>
          </w:tcPr>
          <w:p w:rsidR="00FC4359" w:rsidRPr="00732ECF" w:rsidRDefault="00FC4359" w:rsidP="00F56113">
            <w:pPr>
              <w:jc w:val="center"/>
              <w:rPr>
                <w:b/>
              </w:rPr>
            </w:pPr>
            <w:r w:rsidRPr="00732ECF">
              <w:rPr>
                <w:rFonts w:hint="eastAsia"/>
                <w:b/>
              </w:rPr>
              <w:t>0.408</w:t>
            </w:r>
          </w:p>
        </w:tc>
      </w:tr>
      <w:tr w:rsidR="00FC4359" w:rsidRPr="00732ECF" w:rsidTr="00F56113">
        <w:trPr>
          <w:trHeight w:val="473"/>
          <w:jc w:val="center"/>
        </w:trPr>
        <w:tc>
          <w:tcPr>
            <w:tcW w:w="1656" w:type="dxa"/>
            <w:vMerge/>
            <w:vAlign w:val="center"/>
          </w:tcPr>
          <w:p w:rsidR="00FC4359" w:rsidRPr="00732ECF" w:rsidRDefault="00FC4359" w:rsidP="00F56113">
            <w:pPr>
              <w:jc w:val="center"/>
              <w:rPr>
                <w:rFonts w:hAnsi="宋体"/>
                <w:b/>
                <w:szCs w:val="21"/>
              </w:rPr>
            </w:pPr>
          </w:p>
        </w:tc>
        <w:tc>
          <w:tcPr>
            <w:tcW w:w="1394" w:type="dxa"/>
            <w:vAlign w:val="center"/>
          </w:tcPr>
          <w:p w:rsidR="00FC4359" w:rsidRPr="00732ECF" w:rsidRDefault="00FC4359" w:rsidP="00F56113">
            <w:pPr>
              <w:jc w:val="center"/>
              <w:rPr>
                <w:rFonts w:hAnsi="宋体"/>
                <w:b/>
                <w:szCs w:val="21"/>
              </w:rPr>
            </w:pPr>
            <w:r w:rsidRPr="00732ECF">
              <w:rPr>
                <w:rFonts w:hint="eastAsia"/>
                <w:b/>
                <w:color w:val="000000"/>
              </w:rPr>
              <w:t>06</w:t>
            </w:r>
            <w:r w:rsidRPr="00732ECF">
              <w:rPr>
                <w:rFonts w:hint="eastAsia"/>
                <w:b/>
                <w:color w:val="000000"/>
              </w:rPr>
              <w:t>月</w:t>
            </w:r>
            <w:r w:rsidRPr="00732ECF">
              <w:rPr>
                <w:rFonts w:hint="eastAsia"/>
                <w:b/>
                <w:color w:val="000000"/>
              </w:rPr>
              <w:t>13</w:t>
            </w:r>
            <w:r w:rsidRPr="00732ECF">
              <w:rPr>
                <w:rFonts w:hint="eastAsia"/>
                <w:b/>
                <w:color w:val="000000"/>
              </w:rPr>
              <w:t>日</w:t>
            </w:r>
          </w:p>
        </w:tc>
        <w:tc>
          <w:tcPr>
            <w:tcW w:w="1343" w:type="dxa"/>
            <w:vAlign w:val="center"/>
          </w:tcPr>
          <w:p w:rsidR="00FC4359" w:rsidRPr="00732ECF" w:rsidRDefault="00FC4359" w:rsidP="00F56113">
            <w:pPr>
              <w:jc w:val="center"/>
              <w:rPr>
                <w:b/>
              </w:rPr>
            </w:pPr>
            <w:r w:rsidRPr="00732ECF">
              <w:rPr>
                <w:rFonts w:hint="eastAsia"/>
                <w:b/>
              </w:rPr>
              <w:t>0.142</w:t>
            </w:r>
          </w:p>
        </w:tc>
        <w:tc>
          <w:tcPr>
            <w:tcW w:w="1365" w:type="dxa"/>
            <w:vAlign w:val="center"/>
          </w:tcPr>
          <w:p w:rsidR="00FC4359" w:rsidRPr="00732ECF" w:rsidRDefault="00FC4359" w:rsidP="00F56113">
            <w:pPr>
              <w:jc w:val="center"/>
              <w:rPr>
                <w:b/>
              </w:rPr>
            </w:pPr>
            <w:r w:rsidRPr="00732ECF">
              <w:rPr>
                <w:rFonts w:hint="eastAsia"/>
                <w:b/>
              </w:rPr>
              <w:t>0.202</w:t>
            </w:r>
          </w:p>
        </w:tc>
        <w:tc>
          <w:tcPr>
            <w:tcW w:w="1425" w:type="dxa"/>
            <w:vAlign w:val="center"/>
          </w:tcPr>
          <w:p w:rsidR="00FC4359" w:rsidRPr="00732ECF" w:rsidRDefault="00FC4359" w:rsidP="00F56113">
            <w:pPr>
              <w:jc w:val="center"/>
              <w:rPr>
                <w:b/>
              </w:rPr>
            </w:pPr>
            <w:r w:rsidRPr="00732ECF">
              <w:rPr>
                <w:rFonts w:hint="eastAsia"/>
                <w:b/>
              </w:rPr>
              <w:t>0.316</w:t>
            </w:r>
          </w:p>
        </w:tc>
        <w:tc>
          <w:tcPr>
            <w:tcW w:w="1428" w:type="dxa"/>
            <w:vAlign w:val="center"/>
          </w:tcPr>
          <w:p w:rsidR="00FC4359" w:rsidRPr="00732ECF" w:rsidRDefault="00FC4359" w:rsidP="00F56113">
            <w:pPr>
              <w:jc w:val="center"/>
              <w:rPr>
                <w:b/>
              </w:rPr>
            </w:pPr>
            <w:r w:rsidRPr="00732ECF">
              <w:rPr>
                <w:rFonts w:hint="eastAsia"/>
                <w:b/>
              </w:rPr>
              <w:t>0.395</w:t>
            </w:r>
          </w:p>
        </w:tc>
        <w:tc>
          <w:tcPr>
            <w:tcW w:w="1209" w:type="dxa"/>
            <w:vAlign w:val="center"/>
          </w:tcPr>
          <w:p w:rsidR="00FC4359" w:rsidRPr="00732ECF" w:rsidRDefault="00FC4359" w:rsidP="00F56113">
            <w:pPr>
              <w:jc w:val="center"/>
              <w:rPr>
                <w:b/>
              </w:rPr>
            </w:pPr>
            <w:r w:rsidRPr="00732ECF">
              <w:rPr>
                <w:rFonts w:hint="eastAsia"/>
                <w:b/>
              </w:rPr>
              <w:t>0.412</w:t>
            </w:r>
          </w:p>
        </w:tc>
      </w:tr>
      <w:tr w:rsidR="00FC4359" w:rsidRPr="00732ECF" w:rsidTr="00F56113">
        <w:trPr>
          <w:trHeight w:val="473"/>
          <w:jc w:val="center"/>
        </w:trPr>
        <w:tc>
          <w:tcPr>
            <w:tcW w:w="1656" w:type="dxa"/>
            <w:vMerge/>
            <w:vAlign w:val="center"/>
          </w:tcPr>
          <w:p w:rsidR="00FC4359" w:rsidRPr="00732ECF" w:rsidRDefault="00FC4359" w:rsidP="00F56113">
            <w:pPr>
              <w:jc w:val="center"/>
              <w:rPr>
                <w:rFonts w:hAnsi="宋体"/>
                <w:b/>
                <w:szCs w:val="21"/>
              </w:rPr>
            </w:pPr>
          </w:p>
        </w:tc>
        <w:tc>
          <w:tcPr>
            <w:tcW w:w="1394" w:type="dxa"/>
            <w:vAlign w:val="center"/>
          </w:tcPr>
          <w:p w:rsidR="00FC4359" w:rsidRPr="00732ECF" w:rsidRDefault="00FC4359" w:rsidP="00F56113">
            <w:pPr>
              <w:jc w:val="center"/>
              <w:rPr>
                <w:b/>
                <w:color w:val="000000"/>
              </w:rPr>
            </w:pPr>
            <w:r w:rsidRPr="00732ECF">
              <w:rPr>
                <w:rFonts w:hint="eastAsia"/>
                <w:b/>
                <w:color w:val="000000"/>
              </w:rPr>
              <w:t>Pi</w:t>
            </w:r>
          </w:p>
        </w:tc>
        <w:tc>
          <w:tcPr>
            <w:tcW w:w="1343" w:type="dxa"/>
            <w:vAlign w:val="center"/>
          </w:tcPr>
          <w:p w:rsidR="00FC4359" w:rsidRPr="00732ECF" w:rsidRDefault="00FC4359" w:rsidP="00F56113">
            <w:pPr>
              <w:jc w:val="center"/>
              <w:rPr>
                <w:b/>
                <w:color w:val="000000"/>
                <w:szCs w:val="21"/>
              </w:rPr>
            </w:pPr>
            <w:r w:rsidRPr="00732ECF">
              <w:rPr>
                <w:b/>
                <w:color w:val="000000"/>
                <w:szCs w:val="21"/>
              </w:rPr>
              <w:t xml:space="preserve">0.46 </w:t>
            </w:r>
          </w:p>
        </w:tc>
        <w:tc>
          <w:tcPr>
            <w:tcW w:w="1365" w:type="dxa"/>
            <w:vAlign w:val="center"/>
          </w:tcPr>
          <w:p w:rsidR="00FC4359" w:rsidRPr="00732ECF" w:rsidRDefault="00FC4359" w:rsidP="00F56113">
            <w:pPr>
              <w:jc w:val="center"/>
              <w:rPr>
                <w:b/>
                <w:color w:val="000000"/>
                <w:szCs w:val="21"/>
              </w:rPr>
            </w:pPr>
            <w:r w:rsidRPr="00732ECF">
              <w:rPr>
                <w:b/>
                <w:color w:val="000000"/>
                <w:szCs w:val="21"/>
              </w:rPr>
              <w:t xml:space="preserve">0.66 </w:t>
            </w:r>
          </w:p>
        </w:tc>
        <w:tc>
          <w:tcPr>
            <w:tcW w:w="1425" w:type="dxa"/>
            <w:vAlign w:val="center"/>
          </w:tcPr>
          <w:p w:rsidR="00FC4359" w:rsidRPr="00732ECF" w:rsidRDefault="00FC4359" w:rsidP="00F56113">
            <w:pPr>
              <w:jc w:val="center"/>
              <w:rPr>
                <w:b/>
                <w:color w:val="000000"/>
                <w:szCs w:val="21"/>
              </w:rPr>
            </w:pPr>
            <w:r w:rsidRPr="00732ECF">
              <w:rPr>
                <w:b/>
                <w:color w:val="000000"/>
                <w:szCs w:val="21"/>
              </w:rPr>
              <w:t xml:space="preserve">1.06 </w:t>
            </w:r>
          </w:p>
        </w:tc>
        <w:tc>
          <w:tcPr>
            <w:tcW w:w="1428" w:type="dxa"/>
            <w:vAlign w:val="center"/>
          </w:tcPr>
          <w:p w:rsidR="00FC4359" w:rsidRPr="00732ECF" w:rsidRDefault="00FC4359" w:rsidP="00F56113">
            <w:pPr>
              <w:jc w:val="center"/>
              <w:rPr>
                <w:b/>
                <w:color w:val="000000"/>
                <w:szCs w:val="21"/>
              </w:rPr>
            </w:pPr>
            <w:r w:rsidRPr="00732ECF">
              <w:rPr>
                <w:b/>
                <w:color w:val="000000"/>
                <w:szCs w:val="21"/>
              </w:rPr>
              <w:t xml:space="preserve">1.31 </w:t>
            </w:r>
          </w:p>
        </w:tc>
        <w:tc>
          <w:tcPr>
            <w:tcW w:w="1209" w:type="dxa"/>
            <w:vAlign w:val="center"/>
          </w:tcPr>
          <w:p w:rsidR="00FC4359" w:rsidRPr="00732ECF" w:rsidRDefault="00FC4359" w:rsidP="00F56113">
            <w:pPr>
              <w:jc w:val="center"/>
              <w:rPr>
                <w:b/>
                <w:color w:val="000000"/>
                <w:szCs w:val="21"/>
              </w:rPr>
            </w:pPr>
            <w:r w:rsidRPr="00732ECF">
              <w:rPr>
                <w:b/>
                <w:color w:val="000000"/>
                <w:szCs w:val="21"/>
              </w:rPr>
              <w:t xml:space="preserve">1.37 </w:t>
            </w:r>
          </w:p>
        </w:tc>
      </w:tr>
    </w:tbl>
    <w:p w:rsidR="00FC4359" w:rsidRPr="00732ECF" w:rsidRDefault="00FC4359" w:rsidP="00FC4359">
      <w:pPr>
        <w:adjustRightInd w:val="0"/>
        <w:snapToGrid w:val="0"/>
        <w:spacing w:line="480" w:lineRule="atLeast"/>
        <w:rPr>
          <w:b/>
          <w:color w:val="FF0000"/>
          <w:sz w:val="24"/>
        </w:rPr>
      </w:pPr>
    </w:p>
    <w:p w:rsidR="00FC4359" w:rsidRPr="00104C10" w:rsidRDefault="00FC4359" w:rsidP="00FC4359">
      <w:pPr>
        <w:pStyle w:val="2"/>
        <w:spacing w:line="360" w:lineRule="auto"/>
        <w:rPr>
          <w:rFonts w:ascii="Times New Roman" w:hAnsi="Times New Roman"/>
        </w:rPr>
      </w:pPr>
      <w:bookmarkStart w:id="220" w:name="_Toc443574746"/>
      <w:bookmarkStart w:id="221" w:name="_Toc459368288"/>
      <w:r>
        <w:rPr>
          <w:rFonts w:ascii="Times New Roman" w:hAnsi="Times New Roman" w:hint="eastAsia"/>
        </w:rPr>
        <w:t>4</w:t>
      </w:r>
      <w:r w:rsidRPr="00104C10">
        <w:rPr>
          <w:rFonts w:ascii="Times New Roman" w:hAnsi="Times New Roman"/>
        </w:rPr>
        <w:t>.3</w:t>
      </w:r>
      <w:r w:rsidRPr="00104C10">
        <w:rPr>
          <w:rFonts w:ascii="Times New Roman" w:hAnsi="Times New Roman"/>
        </w:rPr>
        <w:t>地下水环境现状监测与评价</w:t>
      </w:r>
      <w:bookmarkEnd w:id="220"/>
      <w:bookmarkEnd w:id="221"/>
    </w:p>
    <w:p w:rsidR="00FC4359" w:rsidRPr="00732ECF" w:rsidRDefault="00FC4359" w:rsidP="00FC4359">
      <w:pPr>
        <w:spacing w:line="440" w:lineRule="exact"/>
        <w:rPr>
          <w:b/>
          <w:sz w:val="24"/>
        </w:rPr>
      </w:pPr>
      <w:r>
        <w:rPr>
          <w:rFonts w:hint="eastAsia"/>
          <w:b/>
          <w:sz w:val="24"/>
        </w:rPr>
        <w:t>4</w:t>
      </w:r>
      <w:r w:rsidRPr="00732ECF">
        <w:rPr>
          <w:b/>
          <w:sz w:val="24"/>
        </w:rPr>
        <w:t>.3.1</w:t>
      </w:r>
      <w:r w:rsidRPr="00732ECF">
        <w:rPr>
          <w:b/>
          <w:sz w:val="24"/>
        </w:rPr>
        <w:t>地下水环境监测</w:t>
      </w:r>
    </w:p>
    <w:p w:rsidR="00FC4359" w:rsidRPr="00732ECF" w:rsidRDefault="00FC4359" w:rsidP="00FC4359">
      <w:pPr>
        <w:snapToGrid w:val="0"/>
        <w:spacing w:line="480" w:lineRule="exact"/>
        <w:ind w:firstLineChars="200" w:firstLine="482"/>
        <w:rPr>
          <w:b/>
          <w:sz w:val="24"/>
        </w:rPr>
      </w:pPr>
      <w:r w:rsidRPr="00732ECF">
        <w:rPr>
          <w:b/>
          <w:sz w:val="24"/>
        </w:rPr>
        <w:t>1</w:t>
      </w:r>
      <w:r w:rsidRPr="00732ECF">
        <w:rPr>
          <w:b/>
          <w:sz w:val="24"/>
        </w:rPr>
        <w:t>、监测点分布</w:t>
      </w:r>
    </w:p>
    <w:p w:rsidR="00FC4359" w:rsidRPr="00732ECF" w:rsidRDefault="00FC4359" w:rsidP="00FC4359">
      <w:pPr>
        <w:spacing w:line="440" w:lineRule="exact"/>
        <w:jc w:val="center"/>
        <w:rPr>
          <w:b/>
          <w:sz w:val="24"/>
        </w:rPr>
      </w:pPr>
      <w:r w:rsidRPr="00732ECF">
        <w:rPr>
          <w:b/>
          <w:sz w:val="24"/>
        </w:rPr>
        <w:t>表</w:t>
      </w:r>
      <w:r>
        <w:rPr>
          <w:rFonts w:hint="eastAsia"/>
          <w:b/>
          <w:sz w:val="24"/>
        </w:rPr>
        <w:t>4.3</w:t>
      </w:r>
      <w:r>
        <w:rPr>
          <w:b/>
          <w:sz w:val="24"/>
        </w:rPr>
        <w:t>-1</w:t>
      </w:r>
      <w:r w:rsidRPr="00732ECF">
        <w:rPr>
          <w:b/>
          <w:sz w:val="24"/>
        </w:rPr>
        <w:t xml:space="preserve">  </w:t>
      </w:r>
      <w:r w:rsidRPr="00732ECF">
        <w:rPr>
          <w:b/>
          <w:sz w:val="24"/>
        </w:rPr>
        <w:t>地下水监测点位表</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5"/>
        <w:gridCol w:w="1399"/>
        <w:gridCol w:w="1399"/>
        <w:gridCol w:w="1399"/>
        <w:gridCol w:w="1399"/>
        <w:gridCol w:w="1399"/>
      </w:tblGrid>
      <w:tr w:rsidR="00FC4359" w:rsidRPr="00732ECF" w:rsidTr="00F56113">
        <w:trPr>
          <w:jc w:val="center"/>
        </w:trPr>
        <w:tc>
          <w:tcPr>
            <w:tcW w:w="1525" w:type="dxa"/>
            <w:vAlign w:val="center"/>
          </w:tcPr>
          <w:p w:rsidR="00FC4359" w:rsidRPr="00732ECF" w:rsidRDefault="00FC4359" w:rsidP="00F56113">
            <w:pPr>
              <w:jc w:val="center"/>
              <w:rPr>
                <w:rFonts w:hAnsi="宋体"/>
                <w:b/>
                <w:bCs/>
                <w:szCs w:val="21"/>
              </w:rPr>
            </w:pPr>
            <w:r w:rsidRPr="00732ECF">
              <w:rPr>
                <w:rFonts w:hint="eastAsia"/>
                <w:b/>
                <w:szCs w:val="21"/>
              </w:rPr>
              <w:t>监测点位名称</w:t>
            </w:r>
          </w:p>
        </w:tc>
        <w:tc>
          <w:tcPr>
            <w:tcW w:w="1399" w:type="dxa"/>
            <w:vAlign w:val="center"/>
          </w:tcPr>
          <w:p w:rsidR="00FC4359" w:rsidRPr="00732ECF" w:rsidRDefault="00FC4359" w:rsidP="00F56113">
            <w:pPr>
              <w:jc w:val="center"/>
              <w:rPr>
                <w:rFonts w:hAnsi="宋体"/>
                <w:b/>
                <w:bCs/>
                <w:szCs w:val="21"/>
              </w:rPr>
            </w:pPr>
            <w:r w:rsidRPr="00732ECF">
              <w:rPr>
                <w:rFonts w:hint="eastAsia"/>
                <w:b/>
                <w:szCs w:val="21"/>
              </w:rPr>
              <w:t>邵家院</w:t>
            </w:r>
          </w:p>
        </w:tc>
        <w:tc>
          <w:tcPr>
            <w:tcW w:w="1399" w:type="dxa"/>
            <w:vAlign w:val="center"/>
          </w:tcPr>
          <w:p w:rsidR="00FC4359" w:rsidRPr="00732ECF" w:rsidRDefault="00FC4359" w:rsidP="00F56113">
            <w:pPr>
              <w:jc w:val="center"/>
              <w:rPr>
                <w:rFonts w:hAnsi="宋体"/>
                <w:b/>
                <w:bCs/>
                <w:szCs w:val="21"/>
              </w:rPr>
            </w:pPr>
            <w:r w:rsidRPr="00732ECF">
              <w:rPr>
                <w:rFonts w:hint="eastAsia"/>
                <w:b/>
                <w:szCs w:val="21"/>
              </w:rPr>
              <w:t>南时村</w:t>
            </w:r>
          </w:p>
        </w:tc>
        <w:tc>
          <w:tcPr>
            <w:tcW w:w="1399" w:type="dxa"/>
            <w:vAlign w:val="center"/>
          </w:tcPr>
          <w:p w:rsidR="00FC4359" w:rsidRPr="00732ECF" w:rsidRDefault="00FC4359" w:rsidP="00F56113">
            <w:pPr>
              <w:jc w:val="center"/>
              <w:rPr>
                <w:rFonts w:hAnsi="宋体"/>
                <w:b/>
                <w:bCs/>
                <w:szCs w:val="21"/>
              </w:rPr>
            </w:pPr>
            <w:r w:rsidRPr="00732ECF">
              <w:rPr>
                <w:rFonts w:hint="eastAsia"/>
                <w:b/>
                <w:szCs w:val="21"/>
              </w:rPr>
              <w:t>南小丁</w:t>
            </w:r>
          </w:p>
        </w:tc>
        <w:tc>
          <w:tcPr>
            <w:tcW w:w="1399" w:type="dxa"/>
            <w:vAlign w:val="center"/>
          </w:tcPr>
          <w:p w:rsidR="00FC4359" w:rsidRPr="00732ECF" w:rsidRDefault="00FC4359" w:rsidP="00F56113">
            <w:pPr>
              <w:jc w:val="center"/>
              <w:rPr>
                <w:rFonts w:hAnsi="宋体"/>
                <w:b/>
                <w:bCs/>
                <w:szCs w:val="21"/>
              </w:rPr>
            </w:pPr>
            <w:r w:rsidRPr="00732ECF">
              <w:rPr>
                <w:rFonts w:hAnsi="宋体" w:hint="eastAsia"/>
                <w:b/>
                <w:bCs/>
                <w:szCs w:val="21"/>
              </w:rPr>
              <w:t>三友村</w:t>
            </w:r>
          </w:p>
        </w:tc>
        <w:tc>
          <w:tcPr>
            <w:tcW w:w="1399" w:type="dxa"/>
            <w:vAlign w:val="center"/>
          </w:tcPr>
          <w:p w:rsidR="00FC4359" w:rsidRPr="00732ECF" w:rsidRDefault="00FC4359" w:rsidP="00F56113">
            <w:pPr>
              <w:jc w:val="center"/>
              <w:rPr>
                <w:rFonts w:hAnsi="宋体"/>
                <w:b/>
                <w:bCs/>
                <w:szCs w:val="21"/>
              </w:rPr>
            </w:pPr>
            <w:r w:rsidRPr="00732ECF">
              <w:rPr>
                <w:rFonts w:hAnsi="宋体" w:hint="eastAsia"/>
                <w:b/>
                <w:bCs/>
                <w:szCs w:val="21"/>
              </w:rPr>
              <w:t>拟建厂区</w:t>
            </w:r>
          </w:p>
        </w:tc>
      </w:tr>
      <w:tr w:rsidR="00FC4359" w:rsidRPr="00732ECF" w:rsidTr="00F56113">
        <w:trPr>
          <w:jc w:val="center"/>
        </w:trPr>
        <w:tc>
          <w:tcPr>
            <w:tcW w:w="1525" w:type="dxa"/>
            <w:vAlign w:val="center"/>
          </w:tcPr>
          <w:p w:rsidR="00FC4359" w:rsidRPr="00732ECF" w:rsidRDefault="00FC4359" w:rsidP="00F56113">
            <w:pPr>
              <w:jc w:val="center"/>
              <w:rPr>
                <w:b/>
                <w:szCs w:val="21"/>
              </w:rPr>
            </w:pPr>
            <w:r w:rsidRPr="00732ECF">
              <w:rPr>
                <w:b/>
                <w:szCs w:val="21"/>
              </w:rPr>
              <w:t>相对方位</w:t>
            </w:r>
          </w:p>
        </w:tc>
        <w:tc>
          <w:tcPr>
            <w:tcW w:w="1399" w:type="dxa"/>
            <w:vAlign w:val="center"/>
          </w:tcPr>
          <w:p w:rsidR="00FC4359" w:rsidRPr="00732ECF" w:rsidRDefault="00FC4359" w:rsidP="00F56113">
            <w:pPr>
              <w:spacing w:beforeLines="50"/>
              <w:jc w:val="center"/>
              <w:rPr>
                <w:b/>
                <w:szCs w:val="21"/>
              </w:rPr>
            </w:pPr>
            <w:r w:rsidRPr="00732ECF">
              <w:rPr>
                <w:rFonts w:hint="eastAsia"/>
                <w:b/>
                <w:szCs w:val="21"/>
              </w:rPr>
              <w:t>SSE</w:t>
            </w:r>
          </w:p>
        </w:tc>
        <w:tc>
          <w:tcPr>
            <w:tcW w:w="1399" w:type="dxa"/>
            <w:vAlign w:val="center"/>
          </w:tcPr>
          <w:p w:rsidR="00FC4359" w:rsidRPr="00732ECF" w:rsidRDefault="00FC4359" w:rsidP="00F56113">
            <w:pPr>
              <w:spacing w:beforeLines="50"/>
              <w:jc w:val="center"/>
              <w:rPr>
                <w:b/>
                <w:szCs w:val="21"/>
              </w:rPr>
            </w:pPr>
            <w:r w:rsidRPr="00732ECF">
              <w:rPr>
                <w:rFonts w:hint="eastAsia"/>
                <w:b/>
                <w:szCs w:val="21"/>
              </w:rPr>
              <w:t>W</w:t>
            </w:r>
          </w:p>
        </w:tc>
        <w:tc>
          <w:tcPr>
            <w:tcW w:w="1399" w:type="dxa"/>
            <w:vAlign w:val="center"/>
          </w:tcPr>
          <w:p w:rsidR="00FC4359" w:rsidRPr="00732ECF" w:rsidRDefault="00FC4359" w:rsidP="00F56113">
            <w:pPr>
              <w:spacing w:beforeLines="50"/>
              <w:jc w:val="center"/>
              <w:rPr>
                <w:b/>
                <w:szCs w:val="21"/>
              </w:rPr>
            </w:pPr>
            <w:r w:rsidRPr="00732ECF">
              <w:rPr>
                <w:rFonts w:hint="eastAsia"/>
                <w:b/>
                <w:szCs w:val="21"/>
              </w:rPr>
              <w:t>NW</w:t>
            </w:r>
          </w:p>
        </w:tc>
        <w:tc>
          <w:tcPr>
            <w:tcW w:w="1399" w:type="dxa"/>
            <w:vAlign w:val="center"/>
          </w:tcPr>
          <w:p w:rsidR="00FC4359" w:rsidRPr="00732ECF" w:rsidRDefault="00FC4359" w:rsidP="00F56113">
            <w:pPr>
              <w:spacing w:beforeLines="50"/>
              <w:jc w:val="center"/>
              <w:rPr>
                <w:b/>
                <w:szCs w:val="21"/>
              </w:rPr>
            </w:pPr>
            <w:r w:rsidRPr="00732ECF">
              <w:rPr>
                <w:rFonts w:hint="eastAsia"/>
                <w:b/>
                <w:szCs w:val="21"/>
              </w:rPr>
              <w:t>N</w:t>
            </w:r>
          </w:p>
        </w:tc>
        <w:tc>
          <w:tcPr>
            <w:tcW w:w="1399" w:type="dxa"/>
            <w:vAlign w:val="center"/>
          </w:tcPr>
          <w:p w:rsidR="00FC4359" w:rsidRPr="00732ECF" w:rsidRDefault="00FC4359" w:rsidP="00F56113">
            <w:pPr>
              <w:spacing w:beforeLines="50"/>
              <w:jc w:val="center"/>
              <w:rPr>
                <w:b/>
                <w:szCs w:val="21"/>
              </w:rPr>
            </w:pPr>
            <w:r w:rsidRPr="00732ECF">
              <w:rPr>
                <w:rFonts w:hint="eastAsia"/>
                <w:b/>
                <w:szCs w:val="21"/>
              </w:rPr>
              <w:t>/</w:t>
            </w:r>
          </w:p>
        </w:tc>
      </w:tr>
      <w:tr w:rsidR="00FC4359" w:rsidRPr="00732ECF" w:rsidTr="00F56113">
        <w:trPr>
          <w:jc w:val="center"/>
        </w:trPr>
        <w:tc>
          <w:tcPr>
            <w:tcW w:w="1525" w:type="dxa"/>
            <w:vAlign w:val="center"/>
          </w:tcPr>
          <w:p w:rsidR="00FC4359" w:rsidRPr="00732ECF" w:rsidRDefault="00FC4359" w:rsidP="00F56113">
            <w:pPr>
              <w:jc w:val="center"/>
              <w:rPr>
                <w:b/>
                <w:szCs w:val="21"/>
              </w:rPr>
            </w:pPr>
            <w:r w:rsidRPr="00732ECF">
              <w:rPr>
                <w:b/>
                <w:szCs w:val="21"/>
              </w:rPr>
              <w:t>相对厂址距离</w:t>
            </w:r>
          </w:p>
        </w:tc>
        <w:tc>
          <w:tcPr>
            <w:tcW w:w="1399" w:type="dxa"/>
            <w:vAlign w:val="center"/>
          </w:tcPr>
          <w:p w:rsidR="00FC4359" w:rsidRPr="00732ECF" w:rsidRDefault="00FC4359" w:rsidP="00F56113">
            <w:pPr>
              <w:spacing w:beforeLines="50"/>
              <w:jc w:val="center"/>
              <w:rPr>
                <w:b/>
                <w:szCs w:val="21"/>
              </w:rPr>
            </w:pPr>
            <w:r w:rsidRPr="00732ECF">
              <w:rPr>
                <w:rFonts w:hint="eastAsia"/>
                <w:b/>
                <w:szCs w:val="21"/>
              </w:rPr>
              <w:t>1700m</w:t>
            </w:r>
          </w:p>
        </w:tc>
        <w:tc>
          <w:tcPr>
            <w:tcW w:w="1399" w:type="dxa"/>
            <w:vAlign w:val="center"/>
          </w:tcPr>
          <w:p w:rsidR="00FC4359" w:rsidRPr="00732ECF" w:rsidRDefault="00FC4359" w:rsidP="00F56113">
            <w:pPr>
              <w:spacing w:beforeLines="50"/>
              <w:jc w:val="center"/>
              <w:rPr>
                <w:b/>
                <w:szCs w:val="21"/>
              </w:rPr>
            </w:pPr>
            <w:r w:rsidRPr="00732ECF">
              <w:rPr>
                <w:rFonts w:hint="eastAsia"/>
                <w:b/>
                <w:szCs w:val="21"/>
              </w:rPr>
              <w:t>1100m</w:t>
            </w:r>
          </w:p>
        </w:tc>
        <w:tc>
          <w:tcPr>
            <w:tcW w:w="1399" w:type="dxa"/>
            <w:vAlign w:val="center"/>
          </w:tcPr>
          <w:p w:rsidR="00FC4359" w:rsidRPr="00732ECF" w:rsidRDefault="00FC4359" w:rsidP="00F56113">
            <w:pPr>
              <w:spacing w:beforeLines="50"/>
              <w:jc w:val="center"/>
              <w:rPr>
                <w:b/>
                <w:szCs w:val="21"/>
              </w:rPr>
            </w:pPr>
            <w:r w:rsidRPr="00732ECF">
              <w:rPr>
                <w:rFonts w:hint="eastAsia"/>
                <w:b/>
                <w:szCs w:val="21"/>
              </w:rPr>
              <w:t>900m</w:t>
            </w:r>
          </w:p>
        </w:tc>
        <w:tc>
          <w:tcPr>
            <w:tcW w:w="1399" w:type="dxa"/>
            <w:vAlign w:val="center"/>
          </w:tcPr>
          <w:p w:rsidR="00FC4359" w:rsidRPr="00732ECF" w:rsidRDefault="00FC4359" w:rsidP="00F56113">
            <w:pPr>
              <w:spacing w:beforeLines="50"/>
              <w:jc w:val="center"/>
              <w:rPr>
                <w:b/>
                <w:szCs w:val="21"/>
              </w:rPr>
            </w:pPr>
            <w:r>
              <w:rPr>
                <w:rFonts w:hint="eastAsia"/>
                <w:b/>
                <w:szCs w:val="21"/>
              </w:rPr>
              <w:t>950</w:t>
            </w:r>
            <w:r w:rsidRPr="00732ECF">
              <w:rPr>
                <w:rFonts w:hint="eastAsia"/>
                <w:b/>
                <w:szCs w:val="21"/>
              </w:rPr>
              <w:t>m</w:t>
            </w:r>
          </w:p>
        </w:tc>
        <w:tc>
          <w:tcPr>
            <w:tcW w:w="1399" w:type="dxa"/>
            <w:vAlign w:val="center"/>
          </w:tcPr>
          <w:p w:rsidR="00FC4359" w:rsidRPr="00732ECF" w:rsidRDefault="00FC4359" w:rsidP="00F56113">
            <w:pPr>
              <w:spacing w:beforeLines="50"/>
              <w:jc w:val="center"/>
              <w:rPr>
                <w:b/>
                <w:szCs w:val="21"/>
              </w:rPr>
            </w:pPr>
            <w:r w:rsidRPr="00732ECF">
              <w:rPr>
                <w:rFonts w:hint="eastAsia"/>
                <w:b/>
                <w:szCs w:val="21"/>
              </w:rPr>
              <w:t>/</w:t>
            </w:r>
          </w:p>
        </w:tc>
      </w:tr>
    </w:tbl>
    <w:p w:rsidR="00FC4359" w:rsidRPr="00732ECF" w:rsidRDefault="00FC4359" w:rsidP="00FC4359">
      <w:pPr>
        <w:rPr>
          <w:b/>
          <w:color w:val="FF0000"/>
          <w:sz w:val="24"/>
        </w:rPr>
      </w:pPr>
    </w:p>
    <w:p w:rsidR="00FC4359" w:rsidRPr="00732ECF" w:rsidRDefault="00FC4359" w:rsidP="00FC4359">
      <w:pPr>
        <w:snapToGrid w:val="0"/>
        <w:spacing w:line="480" w:lineRule="exact"/>
        <w:rPr>
          <w:b/>
          <w:sz w:val="24"/>
        </w:rPr>
      </w:pPr>
      <w:r w:rsidRPr="00732ECF">
        <w:rPr>
          <w:b/>
          <w:sz w:val="24"/>
        </w:rPr>
        <w:lastRenderedPageBreak/>
        <w:t>2</w:t>
      </w:r>
      <w:r w:rsidRPr="00732ECF">
        <w:rPr>
          <w:b/>
          <w:sz w:val="24"/>
        </w:rPr>
        <w:t>、监测时段及监测频次</w:t>
      </w:r>
    </w:p>
    <w:p w:rsidR="00FC4359" w:rsidRPr="00732ECF" w:rsidRDefault="00FC4359" w:rsidP="00FC4359">
      <w:pPr>
        <w:snapToGrid w:val="0"/>
        <w:spacing w:line="480" w:lineRule="exact"/>
        <w:ind w:firstLineChars="200" w:firstLine="482"/>
        <w:rPr>
          <w:b/>
          <w:sz w:val="24"/>
        </w:rPr>
      </w:pPr>
      <w:r w:rsidRPr="00732ECF">
        <w:rPr>
          <w:rFonts w:hint="eastAsia"/>
          <w:b/>
          <w:sz w:val="24"/>
        </w:rPr>
        <w:t>监测一天</w:t>
      </w:r>
      <w:r w:rsidRPr="00732ECF">
        <w:rPr>
          <w:b/>
          <w:sz w:val="24"/>
        </w:rPr>
        <w:t>。</w:t>
      </w:r>
    </w:p>
    <w:p w:rsidR="00FC4359" w:rsidRPr="00732ECF" w:rsidRDefault="00FC4359" w:rsidP="00FC4359">
      <w:pPr>
        <w:snapToGrid w:val="0"/>
        <w:spacing w:line="480" w:lineRule="exact"/>
        <w:rPr>
          <w:b/>
          <w:sz w:val="24"/>
        </w:rPr>
      </w:pPr>
      <w:r w:rsidRPr="00732ECF">
        <w:rPr>
          <w:b/>
          <w:sz w:val="24"/>
        </w:rPr>
        <w:t>3</w:t>
      </w:r>
      <w:r w:rsidRPr="00732ECF">
        <w:rPr>
          <w:b/>
          <w:sz w:val="24"/>
        </w:rPr>
        <w:t>、监测项目</w:t>
      </w:r>
    </w:p>
    <w:p w:rsidR="00FC4359" w:rsidRPr="00063F09" w:rsidRDefault="00FC4359" w:rsidP="00FC4359">
      <w:pPr>
        <w:snapToGrid w:val="0"/>
        <w:spacing w:line="480" w:lineRule="exact"/>
        <w:ind w:firstLineChars="200" w:firstLine="482"/>
        <w:rPr>
          <w:b/>
          <w:sz w:val="24"/>
        </w:rPr>
      </w:pPr>
      <w:r w:rsidRPr="00063F09">
        <w:rPr>
          <w:b/>
          <w:sz w:val="24"/>
        </w:rPr>
        <w:t>pH</w:t>
      </w:r>
      <w:r w:rsidRPr="00063F09">
        <w:rPr>
          <w:rFonts w:hint="eastAsia"/>
          <w:b/>
          <w:sz w:val="24"/>
        </w:rPr>
        <w:t>、总硬度、高锰酸盐指数、氨氮、硫酸盐、硝酸盐、亚硝酸盐氮、氯化物、磷酸盐、钾、钠、钙、镁共</w:t>
      </w:r>
      <w:r w:rsidRPr="00063F09">
        <w:rPr>
          <w:rFonts w:hint="eastAsia"/>
          <w:b/>
          <w:sz w:val="24"/>
        </w:rPr>
        <w:t>13</w:t>
      </w:r>
      <w:r w:rsidRPr="00063F09">
        <w:rPr>
          <w:rFonts w:hint="eastAsia"/>
          <w:b/>
          <w:sz w:val="24"/>
        </w:rPr>
        <w:t>项指标。</w:t>
      </w:r>
    </w:p>
    <w:p w:rsidR="00FC4359" w:rsidRPr="00732ECF" w:rsidRDefault="00FC4359" w:rsidP="00FC4359">
      <w:pPr>
        <w:snapToGrid w:val="0"/>
        <w:spacing w:line="480" w:lineRule="exact"/>
        <w:rPr>
          <w:b/>
          <w:sz w:val="24"/>
        </w:rPr>
      </w:pPr>
      <w:r w:rsidRPr="00732ECF">
        <w:rPr>
          <w:b/>
          <w:sz w:val="24"/>
        </w:rPr>
        <w:t>4</w:t>
      </w:r>
      <w:r w:rsidRPr="00732ECF">
        <w:rPr>
          <w:b/>
          <w:sz w:val="24"/>
        </w:rPr>
        <w:t>、地下水现状水质监测结果</w:t>
      </w:r>
    </w:p>
    <w:p w:rsidR="00FC4359" w:rsidRPr="00732ECF" w:rsidRDefault="00FC4359" w:rsidP="00FC4359">
      <w:pPr>
        <w:spacing w:line="440" w:lineRule="exact"/>
        <w:jc w:val="center"/>
        <w:rPr>
          <w:b/>
          <w:sz w:val="24"/>
        </w:rPr>
      </w:pPr>
      <w:r w:rsidRPr="00732ECF">
        <w:rPr>
          <w:b/>
          <w:sz w:val="24"/>
        </w:rPr>
        <w:t>表</w:t>
      </w:r>
      <w:r>
        <w:rPr>
          <w:rFonts w:hint="eastAsia"/>
          <w:b/>
          <w:sz w:val="24"/>
        </w:rPr>
        <w:t>4.3</w:t>
      </w:r>
      <w:r w:rsidRPr="00732ECF">
        <w:rPr>
          <w:b/>
          <w:sz w:val="24"/>
        </w:rPr>
        <w:t>-</w:t>
      </w:r>
      <w:r>
        <w:rPr>
          <w:rFonts w:hint="eastAsia"/>
          <w:b/>
          <w:sz w:val="24"/>
        </w:rPr>
        <w:t>2</w:t>
      </w:r>
      <w:r w:rsidRPr="00732ECF">
        <w:rPr>
          <w:b/>
          <w:sz w:val="24"/>
        </w:rPr>
        <w:t xml:space="preserve">  </w:t>
      </w:r>
      <w:r w:rsidRPr="00732ECF">
        <w:rPr>
          <w:b/>
          <w:sz w:val="24"/>
        </w:rPr>
        <w:t>地下水监测</w:t>
      </w:r>
      <w:r w:rsidRPr="00732ECF">
        <w:rPr>
          <w:rFonts w:hint="eastAsia"/>
          <w:b/>
          <w:sz w:val="24"/>
        </w:rPr>
        <w:t>结果汇总表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9"/>
        <w:gridCol w:w="1274"/>
        <w:gridCol w:w="1135"/>
        <w:gridCol w:w="1144"/>
        <w:gridCol w:w="1148"/>
        <w:gridCol w:w="1148"/>
        <w:gridCol w:w="1150"/>
      </w:tblGrid>
      <w:tr w:rsidR="00FC4359" w:rsidRPr="00732ECF" w:rsidTr="00F56113">
        <w:trPr>
          <w:trHeight w:val="515"/>
          <w:jc w:val="center"/>
        </w:trPr>
        <w:tc>
          <w:tcPr>
            <w:tcW w:w="1529" w:type="dxa"/>
            <w:vAlign w:val="center"/>
          </w:tcPr>
          <w:p w:rsidR="00FC4359" w:rsidRPr="00732ECF" w:rsidRDefault="00FC4359" w:rsidP="00F56113">
            <w:pPr>
              <w:jc w:val="center"/>
              <w:rPr>
                <w:b/>
              </w:rPr>
            </w:pPr>
            <w:r w:rsidRPr="00732ECF">
              <w:rPr>
                <w:rFonts w:hint="eastAsia"/>
                <w:b/>
              </w:rPr>
              <w:t>检测项目</w:t>
            </w:r>
          </w:p>
        </w:tc>
        <w:tc>
          <w:tcPr>
            <w:tcW w:w="1273" w:type="dxa"/>
            <w:vAlign w:val="center"/>
          </w:tcPr>
          <w:p w:rsidR="00FC4359" w:rsidRPr="00732ECF" w:rsidRDefault="00FC4359" w:rsidP="00F56113">
            <w:pPr>
              <w:jc w:val="center"/>
              <w:rPr>
                <w:b/>
              </w:rPr>
            </w:pPr>
            <w:r w:rsidRPr="00732ECF">
              <w:rPr>
                <w:rFonts w:hint="eastAsia"/>
                <w:b/>
              </w:rPr>
              <w:t>采样日期</w:t>
            </w:r>
          </w:p>
        </w:tc>
        <w:tc>
          <w:tcPr>
            <w:tcW w:w="1134" w:type="dxa"/>
            <w:vAlign w:val="center"/>
          </w:tcPr>
          <w:p w:rsidR="00FC4359" w:rsidRPr="00732ECF" w:rsidRDefault="00FC4359" w:rsidP="00F56113">
            <w:pPr>
              <w:jc w:val="center"/>
              <w:rPr>
                <w:b/>
              </w:rPr>
            </w:pPr>
            <w:r w:rsidRPr="00732ECF">
              <w:rPr>
                <w:b/>
              </w:rPr>
              <w:t>邵家院</w:t>
            </w:r>
          </w:p>
        </w:tc>
        <w:tc>
          <w:tcPr>
            <w:tcW w:w="1143" w:type="dxa"/>
            <w:vAlign w:val="center"/>
          </w:tcPr>
          <w:p w:rsidR="00FC4359" w:rsidRPr="00732ECF" w:rsidRDefault="00FC4359" w:rsidP="00F56113">
            <w:pPr>
              <w:jc w:val="center"/>
              <w:rPr>
                <w:b/>
              </w:rPr>
            </w:pPr>
            <w:r w:rsidRPr="00732ECF">
              <w:rPr>
                <w:rFonts w:hint="eastAsia"/>
                <w:b/>
              </w:rPr>
              <w:t>南时村</w:t>
            </w:r>
          </w:p>
        </w:tc>
        <w:tc>
          <w:tcPr>
            <w:tcW w:w="1147" w:type="dxa"/>
            <w:vAlign w:val="center"/>
          </w:tcPr>
          <w:p w:rsidR="00FC4359" w:rsidRPr="00732ECF" w:rsidRDefault="00FC4359" w:rsidP="00F56113">
            <w:pPr>
              <w:jc w:val="center"/>
              <w:rPr>
                <w:b/>
                <w:szCs w:val="21"/>
              </w:rPr>
            </w:pPr>
            <w:r w:rsidRPr="00732ECF">
              <w:rPr>
                <w:rFonts w:hint="eastAsia"/>
                <w:b/>
                <w:szCs w:val="21"/>
              </w:rPr>
              <w:t>南小丁</w:t>
            </w:r>
          </w:p>
        </w:tc>
        <w:tc>
          <w:tcPr>
            <w:tcW w:w="1147" w:type="dxa"/>
            <w:vAlign w:val="center"/>
          </w:tcPr>
          <w:p w:rsidR="00FC4359" w:rsidRPr="00732ECF" w:rsidRDefault="00FC4359" w:rsidP="00F56113">
            <w:pPr>
              <w:jc w:val="center"/>
              <w:rPr>
                <w:b/>
              </w:rPr>
            </w:pPr>
            <w:r w:rsidRPr="00732ECF">
              <w:rPr>
                <w:rFonts w:hint="eastAsia"/>
                <w:b/>
                <w:szCs w:val="21"/>
              </w:rPr>
              <w:t>三友村</w:t>
            </w:r>
          </w:p>
        </w:tc>
        <w:tc>
          <w:tcPr>
            <w:tcW w:w="1149" w:type="dxa"/>
            <w:vAlign w:val="center"/>
          </w:tcPr>
          <w:p w:rsidR="00FC4359" w:rsidRPr="00732ECF" w:rsidRDefault="00FC4359" w:rsidP="00F56113">
            <w:pPr>
              <w:jc w:val="center"/>
              <w:rPr>
                <w:b/>
              </w:rPr>
            </w:pPr>
            <w:r w:rsidRPr="00732ECF">
              <w:rPr>
                <w:rFonts w:hint="eastAsia"/>
                <w:b/>
                <w:szCs w:val="21"/>
              </w:rPr>
              <w:t>拟建厂区</w:t>
            </w:r>
          </w:p>
        </w:tc>
      </w:tr>
      <w:tr w:rsidR="00FC4359" w:rsidRPr="00732ECF" w:rsidTr="00F56113">
        <w:trPr>
          <w:trHeight w:val="641"/>
          <w:jc w:val="center"/>
        </w:trPr>
        <w:tc>
          <w:tcPr>
            <w:tcW w:w="1529" w:type="dxa"/>
            <w:vAlign w:val="center"/>
          </w:tcPr>
          <w:p w:rsidR="00FC4359" w:rsidRPr="00732ECF" w:rsidRDefault="00FC4359" w:rsidP="00F56113">
            <w:pPr>
              <w:jc w:val="center"/>
              <w:rPr>
                <w:rFonts w:hAnsi="宋体"/>
                <w:b/>
                <w:szCs w:val="21"/>
              </w:rPr>
            </w:pPr>
            <w:r w:rsidRPr="00732ECF">
              <w:rPr>
                <w:rFonts w:hAnsi="宋体" w:hint="eastAsia"/>
                <w:b/>
                <w:szCs w:val="21"/>
              </w:rPr>
              <w:t>pH</w:t>
            </w:r>
          </w:p>
          <w:p w:rsidR="00FC4359" w:rsidRPr="00732ECF" w:rsidRDefault="00FC4359" w:rsidP="00F56113">
            <w:pPr>
              <w:jc w:val="center"/>
              <w:rPr>
                <w:b/>
                <w:color w:val="000000"/>
              </w:rPr>
            </w:pPr>
            <w:r w:rsidRPr="00732ECF">
              <w:rPr>
                <w:rFonts w:hint="eastAsia"/>
                <w:b/>
                <w:color w:val="000000"/>
              </w:rPr>
              <w:t>（无量纲</w:t>
            </w:r>
            <w:r w:rsidRPr="00732ECF">
              <w:rPr>
                <w:b/>
                <w:color w:val="000000"/>
              </w:rPr>
              <w:t>)</w:t>
            </w:r>
          </w:p>
        </w:tc>
        <w:tc>
          <w:tcPr>
            <w:tcW w:w="1273" w:type="dxa"/>
            <w:vAlign w:val="center"/>
          </w:tcPr>
          <w:p w:rsidR="00FC4359" w:rsidRPr="00732ECF" w:rsidRDefault="00FC4359" w:rsidP="00F56113">
            <w:pPr>
              <w:jc w:val="center"/>
              <w:rPr>
                <w:rFonts w:hAnsi="宋体"/>
                <w:b/>
                <w:szCs w:val="21"/>
              </w:rPr>
            </w:pPr>
            <w:r w:rsidRPr="00732ECF">
              <w:rPr>
                <w:rFonts w:hint="eastAsia"/>
                <w:b/>
                <w:color w:val="000000"/>
              </w:rPr>
              <w:t>06</w:t>
            </w:r>
            <w:r w:rsidRPr="00732ECF">
              <w:rPr>
                <w:rFonts w:hint="eastAsia"/>
                <w:b/>
                <w:color w:val="000000"/>
              </w:rPr>
              <w:t>月</w:t>
            </w:r>
            <w:r w:rsidRPr="00732ECF">
              <w:rPr>
                <w:rFonts w:hint="eastAsia"/>
                <w:b/>
                <w:color w:val="000000"/>
              </w:rPr>
              <w:t>12</w:t>
            </w:r>
            <w:r w:rsidRPr="00732ECF">
              <w:rPr>
                <w:rFonts w:hint="eastAsia"/>
                <w:b/>
                <w:color w:val="000000"/>
              </w:rPr>
              <w:t>日</w:t>
            </w:r>
          </w:p>
        </w:tc>
        <w:tc>
          <w:tcPr>
            <w:tcW w:w="1134" w:type="dxa"/>
            <w:vAlign w:val="center"/>
          </w:tcPr>
          <w:p w:rsidR="00FC4359" w:rsidRPr="00732ECF" w:rsidRDefault="00FC4359" w:rsidP="00F56113">
            <w:pPr>
              <w:jc w:val="center"/>
              <w:rPr>
                <w:b/>
              </w:rPr>
            </w:pPr>
            <w:r w:rsidRPr="00732ECF">
              <w:rPr>
                <w:rFonts w:hint="eastAsia"/>
                <w:b/>
              </w:rPr>
              <w:t>7.10</w:t>
            </w:r>
          </w:p>
        </w:tc>
        <w:tc>
          <w:tcPr>
            <w:tcW w:w="1143" w:type="dxa"/>
            <w:vAlign w:val="center"/>
          </w:tcPr>
          <w:p w:rsidR="00FC4359" w:rsidRPr="00732ECF" w:rsidRDefault="00FC4359" w:rsidP="00F56113">
            <w:pPr>
              <w:jc w:val="center"/>
              <w:rPr>
                <w:b/>
              </w:rPr>
            </w:pPr>
            <w:r w:rsidRPr="00732ECF">
              <w:rPr>
                <w:rFonts w:hint="eastAsia"/>
                <w:b/>
              </w:rPr>
              <w:t>7.20</w:t>
            </w:r>
          </w:p>
        </w:tc>
        <w:tc>
          <w:tcPr>
            <w:tcW w:w="1147" w:type="dxa"/>
            <w:vAlign w:val="center"/>
          </w:tcPr>
          <w:p w:rsidR="00FC4359" w:rsidRPr="00732ECF" w:rsidRDefault="00FC4359" w:rsidP="00F56113">
            <w:pPr>
              <w:jc w:val="center"/>
              <w:rPr>
                <w:b/>
              </w:rPr>
            </w:pPr>
            <w:r w:rsidRPr="00732ECF">
              <w:rPr>
                <w:rFonts w:hint="eastAsia"/>
                <w:b/>
              </w:rPr>
              <w:t>7.14</w:t>
            </w:r>
          </w:p>
        </w:tc>
        <w:tc>
          <w:tcPr>
            <w:tcW w:w="1147" w:type="dxa"/>
            <w:vAlign w:val="center"/>
          </w:tcPr>
          <w:p w:rsidR="00FC4359" w:rsidRPr="00732ECF" w:rsidRDefault="00FC4359" w:rsidP="00F56113">
            <w:pPr>
              <w:jc w:val="center"/>
              <w:rPr>
                <w:b/>
              </w:rPr>
            </w:pPr>
            <w:r w:rsidRPr="00732ECF">
              <w:rPr>
                <w:rFonts w:hint="eastAsia"/>
                <w:b/>
              </w:rPr>
              <w:t>7.06</w:t>
            </w:r>
          </w:p>
        </w:tc>
        <w:tc>
          <w:tcPr>
            <w:tcW w:w="1149" w:type="dxa"/>
            <w:vAlign w:val="center"/>
          </w:tcPr>
          <w:p w:rsidR="00FC4359" w:rsidRPr="00732ECF" w:rsidRDefault="00FC4359" w:rsidP="00F56113">
            <w:pPr>
              <w:jc w:val="center"/>
              <w:rPr>
                <w:b/>
              </w:rPr>
            </w:pPr>
            <w:r w:rsidRPr="00732ECF">
              <w:rPr>
                <w:rFonts w:hint="eastAsia"/>
                <w:b/>
              </w:rPr>
              <w:t>7.11</w:t>
            </w:r>
          </w:p>
        </w:tc>
      </w:tr>
      <w:tr w:rsidR="00FC4359" w:rsidRPr="00732ECF" w:rsidTr="00F56113">
        <w:trPr>
          <w:trHeight w:val="609"/>
          <w:jc w:val="center"/>
        </w:trPr>
        <w:tc>
          <w:tcPr>
            <w:tcW w:w="1529" w:type="dxa"/>
            <w:vAlign w:val="center"/>
          </w:tcPr>
          <w:p w:rsidR="00FC4359" w:rsidRPr="00732ECF" w:rsidRDefault="00FC4359" w:rsidP="00F56113">
            <w:pPr>
              <w:jc w:val="center"/>
              <w:rPr>
                <w:b/>
              </w:rPr>
            </w:pPr>
            <w:r w:rsidRPr="00732ECF">
              <w:rPr>
                <w:rFonts w:hAnsi="宋体" w:hint="eastAsia"/>
                <w:b/>
                <w:szCs w:val="21"/>
              </w:rPr>
              <w:t>高锰酸盐指数</w:t>
            </w:r>
            <w:r w:rsidRPr="00732ECF">
              <w:rPr>
                <w:b/>
                <w:szCs w:val="21"/>
              </w:rPr>
              <w:t>（</w:t>
            </w:r>
            <w:r w:rsidRPr="00732ECF">
              <w:rPr>
                <w:b/>
                <w:szCs w:val="21"/>
              </w:rPr>
              <w:t>mg/L</w:t>
            </w:r>
            <w:r w:rsidRPr="00732ECF">
              <w:rPr>
                <w:b/>
                <w:szCs w:val="21"/>
              </w:rPr>
              <w:t>）</w:t>
            </w:r>
          </w:p>
        </w:tc>
        <w:tc>
          <w:tcPr>
            <w:tcW w:w="1273" w:type="dxa"/>
            <w:vAlign w:val="center"/>
          </w:tcPr>
          <w:p w:rsidR="00FC4359" w:rsidRPr="00732ECF" w:rsidRDefault="00FC4359" w:rsidP="00F56113">
            <w:pPr>
              <w:jc w:val="center"/>
              <w:rPr>
                <w:rFonts w:hAnsi="宋体"/>
                <w:b/>
                <w:szCs w:val="21"/>
              </w:rPr>
            </w:pPr>
            <w:r w:rsidRPr="00732ECF">
              <w:rPr>
                <w:rFonts w:hint="eastAsia"/>
                <w:b/>
                <w:color w:val="000000"/>
              </w:rPr>
              <w:t>06</w:t>
            </w:r>
            <w:r w:rsidRPr="00732ECF">
              <w:rPr>
                <w:rFonts w:hint="eastAsia"/>
                <w:b/>
                <w:color w:val="000000"/>
              </w:rPr>
              <w:t>月</w:t>
            </w:r>
            <w:r w:rsidRPr="00732ECF">
              <w:rPr>
                <w:rFonts w:hint="eastAsia"/>
                <w:b/>
                <w:color w:val="000000"/>
              </w:rPr>
              <w:t>12</w:t>
            </w:r>
            <w:r w:rsidRPr="00732ECF">
              <w:rPr>
                <w:rFonts w:hint="eastAsia"/>
                <w:b/>
                <w:color w:val="000000"/>
              </w:rPr>
              <w:t>日</w:t>
            </w:r>
          </w:p>
        </w:tc>
        <w:tc>
          <w:tcPr>
            <w:tcW w:w="1134" w:type="dxa"/>
            <w:vAlign w:val="center"/>
          </w:tcPr>
          <w:p w:rsidR="00FC4359" w:rsidRPr="00732ECF" w:rsidRDefault="00FC4359" w:rsidP="00F56113">
            <w:pPr>
              <w:jc w:val="center"/>
              <w:rPr>
                <w:b/>
              </w:rPr>
            </w:pPr>
            <w:r w:rsidRPr="00732ECF">
              <w:rPr>
                <w:rFonts w:hint="eastAsia"/>
                <w:b/>
              </w:rPr>
              <w:t>2.03</w:t>
            </w:r>
          </w:p>
        </w:tc>
        <w:tc>
          <w:tcPr>
            <w:tcW w:w="1143" w:type="dxa"/>
            <w:vAlign w:val="center"/>
          </w:tcPr>
          <w:p w:rsidR="00FC4359" w:rsidRPr="00732ECF" w:rsidRDefault="00FC4359" w:rsidP="00F56113">
            <w:pPr>
              <w:jc w:val="center"/>
              <w:rPr>
                <w:b/>
              </w:rPr>
            </w:pPr>
            <w:r w:rsidRPr="00732ECF">
              <w:rPr>
                <w:rFonts w:hint="eastAsia"/>
                <w:b/>
              </w:rPr>
              <w:t>0.60</w:t>
            </w:r>
          </w:p>
        </w:tc>
        <w:tc>
          <w:tcPr>
            <w:tcW w:w="1147" w:type="dxa"/>
            <w:vAlign w:val="center"/>
          </w:tcPr>
          <w:p w:rsidR="00FC4359" w:rsidRPr="00732ECF" w:rsidRDefault="00FC4359" w:rsidP="00F56113">
            <w:pPr>
              <w:jc w:val="center"/>
              <w:rPr>
                <w:b/>
              </w:rPr>
            </w:pPr>
            <w:r w:rsidRPr="00732ECF">
              <w:rPr>
                <w:rFonts w:hint="eastAsia"/>
                <w:b/>
              </w:rPr>
              <w:t>1.56</w:t>
            </w:r>
          </w:p>
        </w:tc>
        <w:tc>
          <w:tcPr>
            <w:tcW w:w="1147" w:type="dxa"/>
            <w:vAlign w:val="center"/>
          </w:tcPr>
          <w:p w:rsidR="00FC4359" w:rsidRPr="00732ECF" w:rsidRDefault="00FC4359" w:rsidP="00F56113">
            <w:pPr>
              <w:jc w:val="center"/>
              <w:rPr>
                <w:b/>
              </w:rPr>
            </w:pPr>
            <w:r w:rsidRPr="00732ECF">
              <w:rPr>
                <w:rFonts w:hint="eastAsia"/>
                <w:b/>
              </w:rPr>
              <w:t>1.24</w:t>
            </w:r>
          </w:p>
        </w:tc>
        <w:tc>
          <w:tcPr>
            <w:tcW w:w="1149" w:type="dxa"/>
            <w:vAlign w:val="center"/>
          </w:tcPr>
          <w:p w:rsidR="00FC4359" w:rsidRPr="00732ECF" w:rsidRDefault="00FC4359" w:rsidP="00F56113">
            <w:pPr>
              <w:jc w:val="center"/>
              <w:rPr>
                <w:b/>
              </w:rPr>
            </w:pPr>
            <w:r w:rsidRPr="00732ECF">
              <w:rPr>
                <w:rFonts w:hint="eastAsia"/>
                <w:b/>
              </w:rPr>
              <w:t>2.32</w:t>
            </w:r>
          </w:p>
        </w:tc>
      </w:tr>
      <w:tr w:rsidR="00FC4359" w:rsidRPr="00732ECF" w:rsidTr="00F56113">
        <w:trPr>
          <w:trHeight w:val="548"/>
          <w:jc w:val="center"/>
        </w:trPr>
        <w:tc>
          <w:tcPr>
            <w:tcW w:w="1529" w:type="dxa"/>
            <w:vAlign w:val="center"/>
          </w:tcPr>
          <w:p w:rsidR="00FC4359" w:rsidRPr="00732ECF" w:rsidRDefault="00FC4359" w:rsidP="00F56113">
            <w:pPr>
              <w:jc w:val="center"/>
              <w:rPr>
                <w:b/>
              </w:rPr>
            </w:pPr>
            <w:r w:rsidRPr="00732ECF">
              <w:rPr>
                <w:rFonts w:hint="eastAsia"/>
                <w:b/>
                <w:szCs w:val="21"/>
              </w:rPr>
              <w:t>总硬度</w:t>
            </w:r>
            <w:r w:rsidRPr="00732ECF">
              <w:rPr>
                <w:b/>
                <w:szCs w:val="21"/>
              </w:rPr>
              <w:t>（</w:t>
            </w:r>
            <w:r w:rsidRPr="00732ECF">
              <w:rPr>
                <w:b/>
                <w:szCs w:val="21"/>
              </w:rPr>
              <w:t>mg/L</w:t>
            </w:r>
            <w:r w:rsidRPr="00732ECF">
              <w:rPr>
                <w:b/>
                <w:szCs w:val="21"/>
              </w:rPr>
              <w:t>）</w:t>
            </w:r>
          </w:p>
        </w:tc>
        <w:tc>
          <w:tcPr>
            <w:tcW w:w="1273" w:type="dxa"/>
            <w:vAlign w:val="center"/>
          </w:tcPr>
          <w:p w:rsidR="00FC4359" w:rsidRPr="00732ECF" w:rsidRDefault="00FC4359" w:rsidP="00F56113">
            <w:pPr>
              <w:jc w:val="center"/>
              <w:rPr>
                <w:rFonts w:hAnsi="宋体"/>
                <w:b/>
                <w:szCs w:val="21"/>
              </w:rPr>
            </w:pPr>
            <w:r w:rsidRPr="00732ECF">
              <w:rPr>
                <w:rFonts w:hint="eastAsia"/>
                <w:b/>
                <w:color w:val="000000"/>
              </w:rPr>
              <w:t>06</w:t>
            </w:r>
            <w:r w:rsidRPr="00732ECF">
              <w:rPr>
                <w:rFonts w:hint="eastAsia"/>
                <w:b/>
                <w:color w:val="000000"/>
              </w:rPr>
              <w:t>月</w:t>
            </w:r>
            <w:r w:rsidRPr="00732ECF">
              <w:rPr>
                <w:rFonts w:hint="eastAsia"/>
                <w:b/>
                <w:color w:val="000000"/>
              </w:rPr>
              <w:t>12</w:t>
            </w:r>
            <w:r w:rsidRPr="00732ECF">
              <w:rPr>
                <w:rFonts w:hint="eastAsia"/>
                <w:b/>
                <w:color w:val="000000"/>
              </w:rPr>
              <w:t>日</w:t>
            </w:r>
          </w:p>
        </w:tc>
        <w:tc>
          <w:tcPr>
            <w:tcW w:w="1134" w:type="dxa"/>
            <w:vAlign w:val="center"/>
          </w:tcPr>
          <w:p w:rsidR="00FC4359" w:rsidRPr="00732ECF" w:rsidRDefault="00FC4359" w:rsidP="00F56113">
            <w:pPr>
              <w:jc w:val="center"/>
              <w:rPr>
                <w:b/>
              </w:rPr>
            </w:pPr>
            <w:r w:rsidRPr="00732ECF">
              <w:rPr>
                <w:rFonts w:hint="eastAsia"/>
                <w:b/>
              </w:rPr>
              <w:t>336</w:t>
            </w:r>
          </w:p>
        </w:tc>
        <w:tc>
          <w:tcPr>
            <w:tcW w:w="1143" w:type="dxa"/>
            <w:vAlign w:val="center"/>
          </w:tcPr>
          <w:p w:rsidR="00FC4359" w:rsidRPr="00732ECF" w:rsidRDefault="00FC4359" w:rsidP="00F56113">
            <w:pPr>
              <w:jc w:val="center"/>
              <w:rPr>
                <w:b/>
              </w:rPr>
            </w:pPr>
            <w:r w:rsidRPr="00732ECF">
              <w:rPr>
                <w:rFonts w:hint="eastAsia"/>
                <w:b/>
              </w:rPr>
              <w:t>332</w:t>
            </w:r>
          </w:p>
        </w:tc>
        <w:tc>
          <w:tcPr>
            <w:tcW w:w="1147" w:type="dxa"/>
            <w:vAlign w:val="center"/>
          </w:tcPr>
          <w:p w:rsidR="00FC4359" w:rsidRPr="00732ECF" w:rsidRDefault="00FC4359" w:rsidP="00F56113">
            <w:pPr>
              <w:jc w:val="center"/>
              <w:rPr>
                <w:b/>
              </w:rPr>
            </w:pPr>
            <w:r w:rsidRPr="00732ECF">
              <w:rPr>
                <w:rFonts w:hint="eastAsia"/>
                <w:b/>
              </w:rPr>
              <w:t>460</w:t>
            </w:r>
          </w:p>
        </w:tc>
        <w:tc>
          <w:tcPr>
            <w:tcW w:w="1147" w:type="dxa"/>
            <w:vAlign w:val="center"/>
          </w:tcPr>
          <w:p w:rsidR="00FC4359" w:rsidRPr="00732ECF" w:rsidRDefault="00FC4359" w:rsidP="00F56113">
            <w:pPr>
              <w:jc w:val="center"/>
              <w:rPr>
                <w:b/>
              </w:rPr>
            </w:pPr>
            <w:r w:rsidRPr="00732ECF">
              <w:rPr>
                <w:rFonts w:hint="eastAsia"/>
                <w:b/>
              </w:rPr>
              <w:t>298</w:t>
            </w:r>
          </w:p>
        </w:tc>
        <w:tc>
          <w:tcPr>
            <w:tcW w:w="1149" w:type="dxa"/>
            <w:vAlign w:val="center"/>
          </w:tcPr>
          <w:p w:rsidR="00FC4359" w:rsidRPr="00732ECF" w:rsidRDefault="00FC4359" w:rsidP="00F56113">
            <w:pPr>
              <w:jc w:val="center"/>
              <w:rPr>
                <w:b/>
              </w:rPr>
            </w:pPr>
            <w:r w:rsidRPr="00732ECF">
              <w:rPr>
                <w:rFonts w:hint="eastAsia"/>
                <w:b/>
              </w:rPr>
              <w:t>356</w:t>
            </w:r>
          </w:p>
        </w:tc>
      </w:tr>
      <w:tr w:rsidR="00FC4359" w:rsidRPr="00732ECF" w:rsidTr="00F56113">
        <w:trPr>
          <w:trHeight w:val="548"/>
          <w:jc w:val="center"/>
        </w:trPr>
        <w:tc>
          <w:tcPr>
            <w:tcW w:w="1529" w:type="dxa"/>
            <w:vAlign w:val="center"/>
          </w:tcPr>
          <w:p w:rsidR="00FC4359" w:rsidRPr="00732ECF" w:rsidRDefault="00FC4359" w:rsidP="00F56113">
            <w:pPr>
              <w:jc w:val="center"/>
              <w:rPr>
                <w:b/>
              </w:rPr>
            </w:pPr>
            <w:r w:rsidRPr="00732ECF">
              <w:rPr>
                <w:rFonts w:hint="eastAsia"/>
                <w:b/>
                <w:szCs w:val="21"/>
              </w:rPr>
              <w:t>氯化物</w:t>
            </w:r>
            <w:r w:rsidRPr="00732ECF">
              <w:rPr>
                <w:b/>
                <w:szCs w:val="21"/>
              </w:rPr>
              <w:t>（</w:t>
            </w:r>
            <w:r w:rsidRPr="00732ECF">
              <w:rPr>
                <w:b/>
                <w:szCs w:val="21"/>
              </w:rPr>
              <w:t>mg/L</w:t>
            </w:r>
            <w:r w:rsidRPr="00732ECF">
              <w:rPr>
                <w:b/>
                <w:szCs w:val="21"/>
              </w:rPr>
              <w:t>）</w:t>
            </w:r>
          </w:p>
        </w:tc>
        <w:tc>
          <w:tcPr>
            <w:tcW w:w="1273" w:type="dxa"/>
            <w:vAlign w:val="center"/>
          </w:tcPr>
          <w:p w:rsidR="00FC4359" w:rsidRPr="00732ECF" w:rsidRDefault="00FC4359" w:rsidP="00F56113">
            <w:pPr>
              <w:jc w:val="center"/>
              <w:rPr>
                <w:rFonts w:hAnsi="宋体"/>
                <w:b/>
                <w:szCs w:val="21"/>
              </w:rPr>
            </w:pPr>
            <w:r w:rsidRPr="00732ECF">
              <w:rPr>
                <w:rFonts w:hint="eastAsia"/>
                <w:b/>
                <w:color w:val="000000"/>
              </w:rPr>
              <w:t>06</w:t>
            </w:r>
            <w:r w:rsidRPr="00732ECF">
              <w:rPr>
                <w:rFonts w:hint="eastAsia"/>
                <w:b/>
                <w:color w:val="000000"/>
              </w:rPr>
              <w:t>月</w:t>
            </w:r>
            <w:r w:rsidRPr="00732ECF">
              <w:rPr>
                <w:rFonts w:hint="eastAsia"/>
                <w:b/>
                <w:color w:val="000000"/>
              </w:rPr>
              <w:t>12</w:t>
            </w:r>
            <w:r w:rsidRPr="00732ECF">
              <w:rPr>
                <w:rFonts w:hint="eastAsia"/>
                <w:b/>
                <w:color w:val="000000"/>
              </w:rPr>
              <w:t>日</w:t>
            </w:r>
          </w:p>
        </w:tc>
        <w:tc>
          <w:tcPr>
            <w:tcW w:w="1134" w:type="dxa"/>
            <w:vAlign w:val="center"/>
          </w:tcPr>
          <w:p w:rsidR="00FC4359" w:rsidRPr="00732ECF" w:rsidRDefault="00FC4359" w:rsidP="00F56113">
            <w:pPr>
              <w:jc w:val="center"/>
              <w:rPr>
                <w:b/>
              </w:rPr>
            </w:pPr>
            <w:r w:rsidRPr="00732ECF">
              <w:rPr>
                <w:rFonts w:hint="eastAsia"/>
                <w:b/>
              </w:rPr>
              <w:t>65.8</w:t>
            </w:r>
          </w:p>
        </w:tc>
        <w:tc>
          <w:tcPr>
            <w:tcW w:w="1143" w:type="dxa"/>
            <w:vAlign w:val="center"/>
          </w:tcPr>
          <w:p w:rsidR="00FC4359" w:rsidRPr="00732ECF" w:rsidRDefault="00FC4359" w:rsidP="00F56113">
            <w:pPr>
              <w:jc w:val="center"/>
              <w:rPr>
                <w:b/>
              </w:rPr>
            </w:pPr>
            <w:r w:rsidRPr="00732ECF">
              <w:rPr>
                <w:rFonts w:hint="eastAsia"/>
                <w:b/>
              </w:rPr>
              <w:t>29.4</w:t>
            </w:r>
          </w:p>
        </w:tc>
        <w:tc>
          <w:tcPr>
            <w:tcW w:w="1147" w:type="dxa"/>
            <w:vAlign w:val="center"/>
          </w:tcPr>
          <w:p w:rsidR="00FC4359" w:rsidRPr="00732ECF" w:rsidRDefault="00FC4359" w:rsidP="00F56113">
            <w:pPr>
              <w:jc w:val="center"/>
              <w:rPr>
                <w:b/>
              </w:rPr>
            </w:pPr>
            <w:r w:rsidRPr="00732ECF">
              <w:rPr>
                <w:rFonts w:hint="eastAsia"/>
                <w:b/>
              </w:rPr>
              <w:t>81.5</w:t>
            </w:r>
          </w:p>
        </w:tc>
        <w:tc>
          <w:tcPr>
            <w:tcW w:w="1147" w:type="dxa"/>
            <w:vAlign w:val="center"/>
          </w:tcPr>
          <w:p w:rsidR="00FC4359" w:rsidRPr="00732ECF" w:rsidRDefault="00FC4359" w:rsidP="00F56113">
            <w:pPr>
              <w:jc w:val="center"/>
              <w:rPr>
                <w:b/>
              </w:rPr>
            </w:pPr>
            <w:r w:rsidRPr="00732ECF">
              <w:rPr>
                <w:rFonts w:hint="eastAsia"/>
                <w:b/>
              </w:rPr>
              <w:t>88.3</w:t>
            </w:r>
          </w:p>
        </w:tc>
        <w:tc>
          <w:tcPr>
            <w:tcW w:w="1149" w:type="dxa"/>
            <w:vAlign w:val="center"/>
          </w:tcPr>
          <w:p w:rsidR="00FC4359" w:rsidRPr="00732ECF" w:rsidRDefault="00FC4359" w:rsidP="00F56113">
            <w:pPr>
              <w:jc w:val="center"/>
              <w:rPr>
                <w:b/>
              </w:rPr>
            </w:pPr>
            <w:r w:rsidRPr="00732ECF">
              <w:rPr>
                <w:rFonts w:hint="eastAsia"/>
                <w:b/>
              </w:rPr>
              <w:t>76.4</w:t>
            </w:r>
          </w:p>
        </w:tc>
      </w:tr>
      <w:tr w:rsidR="00FC4359" w:rsidRPr="00732ECF" w:rsidTr="00F56113">
        <w:trPr>
          <w:trHeight w:val="626"/>
          <w:jc w:val="center"/>
        </w:trPr>
        <w:tc>
          <w:tcPr>
            <w:tcW w:w="1529" w:type="dxa"/>
            <w:vAlign w:val="center"/>
          </w:tcPr>
          <w:p w:rsidR="00FC4359" w:rsidRPr="00732ECF" w:rsidRDefault="00FC4359" w:rsidP="00F56113">
            <w:pPr>
              <w:jc w:val="center"/>
              <w:rPr>
                <w:b/>
              </w:rPr>
            </w:pPr>
            <w:r w:rsidRPr="00732ECF">
              <w:rPr>
                <w:rFonts w:hAnsi="宋体" w:hint="eastAsia"/>
                <w:b/>
                <w:szCs w:val="21"/>
              </w:rPr>
              <w:t>硫酸盐</w:t>
            </w:r>
            <w:r w:rsidRPr="00732ECF">
              <w:rPr>
                <w:b/>
                <w:szCs w:val="21"/>
              </w:rPr>
              <w:t>（</w:t>
            </w:r>
            <w:r w:rsidRPr="00732ECF">
              <w:rPr>
                <w:b/>
                <w:szCs w:val="21"/>
              </w:rPr>
              <w:t>mg/L</w:t>
            </w:r>
            <w:r w:rsidRPr="00732ECF">
              <w:rPr>
                <w:b/>
                <w:szCs w:val="21"/>
              </w:rPr>
              <w:t>）</w:t>
            </w:r>
          </w:p>
        </w:tc>
        <w:tc>
          <w:tcPr>
            <w:tcW w:w="1273" w:type="dxa"/>
            <w:vAlign w:val="center"/>
          </w:tcPr>
          <w:p w:rsidR="00FC4359" w:rsidRPr="00732ECF" w:rsidRDefault="00FC4359" w:rsidP="00F56113">
            <w:pPr>
              <w:jc w:val="center"/>
              <w:rPr>
                <w:rFonts w:hAnsi="宋体"/>
                <w:b/>
                <w:szCs w:val="21"/>
              </w:rPr>
            </w:pPr>
            <w:r w:rsidRPr="00732ECF">
              <w:rPr>
                <w:rFonts w:hint="eastAsia"/>
                <w:b/>
                <w:color w:val="000000"/>
              </w:rPr>
              <w:t>06</w:t>
            </w:r>
            <w:r w:rsidRPr="00732ECF">
              <w:rPr>
                <w:rFonts w:hint="eastAsia"/>
                <w:b/>
                <w:color w:val="000000"/>
              </w:rPr>
              <w:t>月</w:t>
            </w:r>
            <w:r w:rsidRPr="00732ECF">
              <w:rPr>
                <w:rFonts w:hint="eastAsia"/>
                <w:b/>
                <w:color w:val="000000"/>
              </w:rPr>
              <w:t>12</w:t>
            </w:r>
            <w:r w:rsidRPr="00732ECF">
              <w:rPr>
                <w:rFonts w:hint="eastAsia"/>
                <w:b/>
                <w:color w:val="000000"/>
              </w:rPr>
              <w:t>日</w:t>
            </w:r>
          </w:p>
        </w:tc>
        <w:tc>
          <w:tcPr>
            <w:tcW w:w="1134" w:type="dxa"/>
            <w:vAlign w:val="center"/>
          </w:tcPr>
          <w:p w:rsidR="00FC4359" w:rsidRPr="00732ECF" w:rsidRDefault="00FC4359" w:rsidP="00F56113">
            <w:pPr>
              <w:jc w:val="center"/>
              <w:rPr>
                <w:b/>
              </w:rPr>
            </w:pPr>
            <w:r w:rsidRPr="00732ECF">
              <w:rPr>
                <w:rFonts w:hint="eastAsia"/>
                <w:b/>
              </w:rPr>
              <w:t>104</w:t>
            </w:r>
          </w:p>
        </w:tc>
        <w:tc>
          <w:tcPr>
            <w:tcW w:w="1143" w:type="dxa"/>
            <w:vAlign w:val="center"/>
          </w:tcPr>
          <w:p w:rsidR="00FC4359" w:rsidRPr="00732ECF" w:rsidRDefault="00FC4359" w:rsidP="00F56113">
            <w:pPr>
              <w:jc w:val="center"/>
              <w:rPr>
                <w:b/>
              </w:rPr>
            </w:pPr>
            <w:r w:rsidRPr="00732ECF">
              <w:rPr>
                <w:rFonts w:hint="eastAsia"/>
                <w:b/>
              </w:rPr>
              <w:t>32.4</w:t>
            </w:r>
          </w:p>
        </w:tc>
        <w:tc>
          <w:tcPr>
            <w:tcW w:w="1147" w:type="dxa"/>
            <w:vAlign w:val="center"/>
          </w:tcPr>
          <w:p w:rsidR="00FC4359" w:rsidRPr="00732ECF" w:rsidRDefault="00FC4359" w:rsidP="00F56113">
            <w:pPr>
              <w:jc w:val="center"/>
              <w:rPr>
                <w:b/>
              </w:rPr>
            </w:pPr>
            <w:r w:rsidRPr="00732ECF">
              <w:rPr>
                <w:rFonts w:hint="eastAsia"/>
                <w:b/>
              </w:rPr>
              <w:t>128</w:t>
            </w:r>
          </w:p>
        </w:tc>
        <w:tc>
          <w:tcPr>
            <w:tcW w:w="1147" w:type="dxa"/>
            <w:vAlign w:val="center"/>
          </w:tcPr>
          <w:p w:rsidR="00FC4359" w:rsidRPr="00732ECF" w:rsidRDefault="00FC4359" w:rsidP="00F56113">
            <w:pPr>
              <w:jc w:val="center"/>
              <w:rPr>
                <w:b/>
              </w:rPr>
            </w:pPr>
            <w:r w:rsidRPr="00732ECF">
              <w:rPr>
                <w:rFonts w:hint="eastAsia"/>
                <w:b/>
              </w:rPr>
              <w:t>129</w:t>
            </w:r>
          </w:p>
        </w:tc>
        <w:tc>
          <w:tcPr>
            <w:tcW w:w="1149" w:type="dxa"/>
            <w:vAlign w:val="center"/>
          </w:tcPr>
          <w:p w:rsidR="00FC4359" w:rsidRPr="00732ECF" w:rsidRDefault="00FC4359" w:rsidP="00F56113">
            <w:pPr>
              <w:jc w:val="center"/>
              <w:rPr>
                <w:b/>
              </w:rPr>
            </w:pPr>
            <w:r w:rsidRPr="00732ECF">
              <w:rPr>
                <w:rFonts w:hint="eastAsia"/>
                <w:b/>
              </w:rPr>
              <w:t>115</w:t>
            </w:r>
          </w:p>
        </w:tc>
      </w:tr>
      <w:tr w:rsidR="00FC4359" w:rsidRPr="00732ECF" w:rsidTr="00F56113">
        <w:trPr>
          <w:trHeight w:val="600"/>
          <w:jc w:val="center"/>
        </w:trPr>
        <w:tc>
          <w:tcPr>
            <w:tcW w:w="1529" w:type="dxa"/>
            <w:vAlign w:val="center"/>
          </w:tcPr>
          <w:p w:rsidR="00FC4359" w:rsidRPr="00732ECF" w:rsidRDefault="00FC4359" w:rsidP="00F56113">
            <w:pPr>
              <w:jc w:val="center"/>
              <w:rPr>
                <w:rFonts w:hAnsi="宋体"/>
                <w:b/>
                <w:szCs w:val="21"/>
              </w:rPr>
            </w:pPr>
            <w:r w:rsidRPr="00732ECF">
              <w:rPr>
                <w:rFonts w:hAnsi="宋体" w:hint="eastAsia"/>
                <w:b/>
                <w:szCs w:val="21"/>
              </w:rPr>
              <w:t>氨氮</w:t>
            </w:r>
            <w:r w:rsidRPr="00732ECF">
              <w:rPr>
                <w:b/>
                <w:szCs w:val="21"/>
              </w:rPr>
              <w:t>（</w:t>
            </w:r>
            <w:r w:rsidRPr="00732ECF">
              <w:rPr>
                <w:b/>
                <w:szCs w:val="21"/>
              </w:rPr>
              <w:t>mg/L</w:t>
            </w:r>
            <w:r w:rsidRPr="00732ECF">
              <w:rPr>
                <w:b/>
                <w:szCs w:val="21"/>
              </w:rPr>
              <w:t>）</w:t>
            </w:r>
          </w:p>
        </w:tc>
        <w:tc>
          <w:tcPr>
            <w:tcW w:w="1273" w:type="dxa"/>
            <w:vAlign w:val="center"/>
          </w:tcPr>
          <w:p w:rsidR="00FC4359" w:rsidRPr="00732ECF" w:rsidRDefault="00FC4359" w:rsidP="00F56113">
            <w:pPr>
              <w:jc w:val="center"/>
              <w:rPr>
                <w:b/>
                <w:color w:val="000000"/>
              </w:rPr>
            </w:pPr>
            <w:r w:rsidRPr="00732ECF">
              <w:rPr>
                <w:rFonts w:hint="eastAsia"/>
                <w:b/>
                <w:color w:val="000000"/>
              </w:rPr>
              <w:t>06</w:t>
            </w:r>
            <w:r w:rsidRPr="00732ECF">
              <w:rPr>
                <w:rFonts w:hint="eastAsia"/>
                <w:b/>
                <w:color w:val="000000"/>
              </w:rPr>
              <w:t>月</w:t>
            </w:r>
            <w:r w:rsidRPr="00732ECF">
              <w:rPr>
                <w:rFonts w:hint="eastAsia"/>
                <w:b/>
                <w:color w:val="000000"/>
              </w:rPr>
              <w:t>12</w:t>
            </w:r>
            <w:r w:rsidRPr="00732ECF">
              <w:rPr>
                <w:rFonts w:hint="eastAsia"/>
                <w:b/>
                <w:color w:val="000000"/>
              </w:rPr>
              <w:t>日</w:t>
            </w:r>
          </w:p>
        </w:tc>
        <w:tc>
          <w:tcPr>
            <w:tcW w:w="1134" w:type="dxa"/>
            <w:vAlign w:val="center"/>
          </w:tcPr>
          <w:p w:rsidR="00FC4359" w:rsidRPr="00732ECF" w:rsidRDefault="00FC4359" w:rsidP="00F56113">
            <w:pPr>
              <w:jc w:val="center"/>
              <w:rPr>
                <w:b/>
              </w:rPr>
            </w:pPr>
            <w:r w:rsidRPr="00732ECF">
              <w:rPr>
                <w:rFonts w:hint="eastAsia"/>
                <w:b/>
              </w:rPr>
              <w:t>0.051</w:t>
            </w:r>
          </w:p>
        </w:tc>
        <w:tc>
          <w:tcPr>
            <w:tcW w:w="1143" w:type="dxa"/>
            <w:vAlign w:val="center"/>
          </w:tcPr>
          <w:p w:rsidR="00FC4359" w:rsidRPr="00732ECF" w:rsidRDefault="00FC4359" w:rsidP="00F56113">
            <w:pPr>
              <w:jc w:val="center"/>
              <w:rPr>
                <w:b/>
              </w:rPr>
            </w:pPr>
            <w:r w:rsidRPr="00732ECF">
              <w:rPr>
                <w:rFonts w:hint="eastAsia"/>
                <w:b/>
              </w:rPr>
              <w:t>0.026</w:t>
            </w:r>
          </w:p>
        </w:tc>
        <w:tc>
          <w:tcPr>
            <w:tcW w:w="1147" w:type="dxa"/>
            <w:vAlign w:val="center"/>
          </w:tcPr>
          <w:p w:rsidR="00FC4359" w:rsidRPr="00732ECF" w:rsidRDefault="00FC4359" w:rsidP="00F56113">
            <w:pPr>
              <w:jc w:val="center"/>
              <w:rPr>
                <w:b/>
              </w:rPr>
            </w:pPr>
            <w:r w:rsidRPr="00732ECF">
              <w:rPr>
                <w:rFonts w:hint="eastAsia"/>
                <w:b/>
              </w:rPr>
              <w:t>0.072</w:t>
            </w:r>
          </w:p>
        </w:tc>
        <w:tc>
          <w:tcPr>
            <w:tcW w:w="1147" w:type="dxa"/>
            <w:vAlign w:val="center"/>
          </w:tcPr>
          <w:p w:rsidR="00FC4359" w:rsidRPr="00732ECF" w:rsidRDefault="00FC4359" w:rsidP="00F56113">
            <w:pPr>
              <w:jc w:val="center"/>
              <w:rPr>
                <w:b/>
              </w:rPr>
            </w:pPr>
            <w:r w:rsidRPr="00732ECF">
              <w:rPr>
                <w:rFonts w:hint="eastAsia"/>
                <w:b/>
              </w:rPr>
              <w:t>0.062</w:t>
            </w:r>
          </w:p>
        </w:tc>
        <w:tc>
          <w:tcPr>
            <w:tcW w:w="1149" w:type="dxa"/>
            <w:vAlign w:val="center"/>
          </w:tcPr>
          <w:p w:rsidR="00FC4359" w:rsidRPr="00732ECF" w:rsidRDefault="00FC4359" w:rsidP="00F56113">
            <w:pPr>
              <w:jc w:val="center"/>
              <w:rPr>
                <w:b/>
              </w:rPr>
            </w:pPr>
            <w:r w:rsidRPr="00732ECF">
              <w:rPr>
                <w:rFonts w:hint="eastAsia"/>
                <w:b/>
              </w:rPr>
              <w:t>0.056</w:t>
            </w:r>
          </w:p>
        </w:tc>
      </w:tr>
      <w:tr w:rsidR="00FC4359" w:rsidRPr="00732ECF" w:rsidTr="00F56113">
        <w:trPr>
          <w:trHeight w:val="613"/>
          <w:jc w:val="center"/>
        </w:trPr>
        <w:tc>
          <w:tcPr>
            <w:tcW w:w="1529" w:type="dxa"/>
            <w:vAlign w:val="center"/>
          </w:tcPr>
          <w:p w:rsidR="00FC4359" w:rsidRPr="00732ECF" w:rsidRDefault="00FC4359" w:rsidP="00F56113">
            <w:pPr>
              <w:jc w:val="center"/>
              <w:rPr>
                <w:rFonts w:hAnsi="宋体"/>
                <w:b/>
                <w:szCs w:val="21"/>
              </w:rPr>
            </w:pPr>
            <w:r w:rsidRPr="00732ECF">
              <w:rPr>
                <w:rFonts w:hAnsi="宋体" w:hint="eastAsia"/>
                <w:b/>
                <w:szCs w:val="21"/>
              </w:rPr>
              <w:t>硝酸盐（以</w:t>
            </w:r>
            <w:r w:rsidRPr="00732ECF">
              <w:rPr>
                <w:rFonts w:hAnsi="宋体" w:hint="eastAsia"/>
                <w:b/>
                <w:szCs w:val="21"/>
              </w:rPr>
              <w:t>N</w:t>
            </w:r>
            <w:r w:rsidRPr="00732ECF">
              <w:rPr>
                <w:rFonts w:hAnsi="宋体" w:hint="eastAsia"/>
                <w:b/>
                <w:szCs w:val="21"/>
              </w:rPr>
              <w:t>计）</w:t>
            </w:r>
            <w:r w:rsidRPr="00732ECF">
              <w:rPr>
                <w:b/>
                <w:szCs w:val="21"/>
              </w:rPr>
              <w:t>（</w:t>
            </w:r>
            <w:r w:rsidRPr="00732ECF">
              <w:rPr>
                <w:b/>
                <w:szCs w:val="21"/>
              </w:rPr>
              <w:t>mg/L</w:t>
            </w:r>
            <w:r w:rsidRPr="00732ECF">
              <w:rPr>
                <w:b/>
                <w:szCs w:val="21"/>
              </w:rPr>
              <w:t>）</w:t>
            </w:r>
          </w:p>
        </w:tc>
        <w:tc>
          <w:tcPr>
            <w:tcW w:w="1273" w:type="dxa"/>
            <w:vAlign w:val="center"/>
          </w:tcPr>
          <w:p w:rsidR="00FC4359" w:rsidRPr="00732ECF" w:rsidRDefault="00FC4359" w:rsidP="00F56113">
            <w:pPr>
              <w:jc w:val="center"/>
              <w:rPr>
                <w:b/>
                <w:color w:val="000000"/>
              </w:rPr>
            </w:pPr>
            <w:r w:rsidRPr="00732ECF">
              <w:rPr>
                <w:rFonts w:hint="eastAsia"/>
                <w:b/>
                <w:color w:val="000000"/>
              </w:rPr>
              <w:t>06</w:t>
            </w:r>
            <w:r w:rsidRPr="00732ECF">
              <w:rPr>
                <w:rFonts w:hint="eastAsia"/>
                <w:b/>
                <w:color w:val="000000"/>
              </w:rPr>
              <w:t>月</w:t>
            </w:r>
            <w:r w:rsidRPr="00732ECF">
              <w:rPr>
                <w:rFonts w:hint="eastAsia"/>
                <w:b/>
                <w:color w:val="000000"/>
              </w:rPr>
              <w:t>12</w:t>
            </w:r>
            <w:r w:rsidRPr="00732ECF">
              <w:rPr>
                <w:rFonts w:hint="eastAsia"/>
                <w:b/>
                <w:color w:val="000000"/>
              </w:rPr>
              <w:t>日</w:t>
            </w:r>
          </w:p>
        </w:tc>
        <w:tc>
          <w:tcPr>
            <w:tcW w:w="1134" w:type="dxa"/>
            <w:vAlign w:val="center"/>
          </w:tcPr>
          <w:p w:rsidR="00FC4359" w:rsidRPr="00732ECF" w:rsidRDefault="00FC4359" w:rsidP="00F56113">
            <w:pPr>
              <w:jc w:val="center"/>
              <w:rPr>
                <w:b/>
              </w:rPr>
            </w:pPr>
            <w:r w:rsidRPr="00732ECF">
              <w:rPr>
                <w:rFonts w:hint="eastAsia"/>
                <w:b/>
              </w:rPr>
              <w:t>16.3</w:t>
            </w:r>
          </w:p>
        </w:tc>
        <w:tc>
          <w:tcPr>
            <w:tcW w:w="1143" w:type="dxa"/>
            <w:vAlign w:val="center"/>
          </w:tcPr>
          <w:p w:rsidR="00FC4359" w:rsidRPr="00732ECF" w:rsidRDefault="00FC4359" w:rsidP="00F56113">
            <w:pPr>
              <w:jc w:val="center"/>
              <w:rPr>
                <w:b/>
              </w:rPr>
            </w:pPr>
            <w:r w:rsidRPr="00732ECF">
              <w:rPr>
                <w:rFonts w:hint="eastAsia"/>
                <w:b/>
              </w:rPr>
              <w:t>4.70</w:t>
            </w:r>
          </w:p>
        </w:tc>
        <w:tc>
          <w:tcPr>
            <w:tcW w:w="1147" w:type="dxa"/>
            <w:vAlign w:val="center"/>
          </w:tcPr>
          <w:p w:rsidR="00FC4359" w:rsidRPr="00732ECF" w:rsidRDefault="00FC4359" w:rsidP="00F56113">
            <w:pPr>
              <w:jc w:val="center"/>
              <w:rPr>
                <w:b/>
              </w:rPr>
            </w:pPr>
            <w:r w:rsidRPr="00732ECF">
              <w:rPr>
                <w:rFonts w:hint="eastAsia"/>
                <w:b/>
              </w:rPr>
              <w:t>5.16</w:t>
            </w:r>
          </w:p>
        </w:tc>
        <w:tc>
          <w:tcPr>
            <w:tcW w:w="1147" w:type="dxa"/>
            <w:vAlign w:val="center"/>
          </w:tcPr>
          <w:p w:rsidR="00FC4359" w:rsidRPr="00732ECF" w:rsidRDefault="00FC4359" w:rsidP="00F56113">
            <w:pPr>
              <w:jc w:val="center"/>
              <w:rPr>
                <w:b/>
              </w:rPr>
            </w:pPr>
            <w:r w:rsidRPr="00732ECF">
              <w:rPr>
                <w:rFonts w:hint="eastAsia"/>
                <w:b/>
              </w:rPr>
              <w:t>13.6</w:t>
            </w:r>
          </w:p>
        </w:tc>
        <w:tc>
          <w:tcPr>
            <w:tcW w:w="1149" w:type="dxa"/>
            <w:vAlign w:val="center"/>
          </w:tcPr>
          <w:p w:rsidR="00FC4359" w:rsidRPr="00732ECF" w:rsidRDefault="00FC4359" w:rsidP="00F56113">
            <w:pPr>
              <w:jc w:val="center"/>
              <w:rPr>
                <w:b/>
              </w:rPr>
            </w:pPr>
            <w:r w:rsidRPr="00732ECF">
              <w:rPr>
                <w:rFonts w:hint="eastAsia"/>
                <w:b/>
              </w:rPr>
              <w:t>17.5</w:t>
            </w:r>
          </w:p>
        </w:tc>
      </w:tr>
      <w:tr w:rsidR="00FC4359" w:rsidRPr="00732ECF" w:rsidTr="00F56113">
        <w:trPr>
          <w:trHeight w:val="684"/>
          <w:jc w:val="center"/>
        </w:trPr>
        <w:tc>
          <w:tcPr>
            <w:tcW w:w="1529" w:type="dxa"/>
            <w:vAlign w:val="center"/>
          </w:tcPr>
          <w:p w:rsidR="00FC4359" w:rsidRPr="00732ECF" w:rsidRDefault="00FC4359" w:rsidP="00F56113">
            <w:pPr>
              <w:jc w:val="center"/>
              <w:rPr>
                <w:rFonts w:hAnsi="宋体"/>
                <w:b/>
                <w:szCs w:val="21"/>
              </w:rPr>
            </w:pPr>
            <w:r w:rsidRPr="00732ECF">
              <w:rPr>
                <w:rFonts w:hAnsi="宋体" w:hint="eastAsia"/>
                <w:b/>
                <w:szCs w:val="21"/>
              </w:rPr>
              <w:t>亚硝酸盐（以</w:t>
            </w:r>
            <w:r w:rsidRPr="00732ECF">
              <w:rPr>
                <w:rFonts w:hAnsi="宋体" w:hint="eastAsia"/>
                <w:b/>
                <w:szCs w:val="21"/>
              </w:rPr>
              <w:t>N</w:t>
            </w:r>
            <w:r w:rsidRPr="00732ECF">
              <w:rPr>
                <w:rFonts w:hAnsi="宋体" w:hint="eastAsia"/>
                <w:b/>
                <w:szCs w:val="21"/>
              </w:rPr>
              <w:t>计）</w:t>
            </w:r>
            <w:r w:rsidRPr="00732ECF">
              <w:rPr>
                <w:b/>
                <w:szCs w:val="21"/>
              </w:rPr>
              <w:t>（</w:t>
            </w:r>
            <w:r w:rsidRPr="00732ECF">
              <w:rPr>
                <w:b/>
                <w:szCs w:val="21"/>
              </w:rPr>
              <w:t>mg/L</w:t>
            </w:r>
            <w:r w:rsidRPr="00732ECF">
              <w:rPr>
                <w:b/>
                <w:szCs w:val="21"/>
              </w:rPr>
              <w:t>）</w:t>
            </w:r>
          </w:p>
        </w:tc>
        <w:tc>
          <w:tcPr>
            <w:tcW w:w="1273" w:type="dxa"/>
            <w:vAlign w:val="center"/>
          </w:tcPr>
          <w:p w:rsidR="00FC4359" w:rsidRPr="00732ECF" w:rsidRDefault="00FC4359" w:rsidP="00F56113">
            <w:pPr>
              <w:jc w:val="center"/>
              <w:rPr>
                <w:b/>
                <w:color w:val="000000"/>
              </w:rPr>
            </w:pPr>
            <w:r w:rsidRPr="00732ECF">
              <w:rPr>
                <w:rFonts w:hint="eastAsia"/>
                <w:b/>
                <w:color w:val="000000"/>
              </w:rPr>
              <w:t>06</w:t>
            </w:r>
            <w:r w:rsidRPr="00732ECF">
              <w:rPr>
                <w:rFonts w:hint="eastAsia"/>
                <w:b/>
                <w:color w:val="000000"/>
              </w:rPr>
              <w:t>月</w:t>
            </w:r>
            <w:r w:rsidRPr="00732ECF">
              <w:rPr>
                <w:rFonts w:hint="eastAsia"/>
                <w:b/>
                <w:color w:val="000000"/>
              </w:rPr>
              <w:t>12</w:t>
            </w:r>
            <w:r w:rsidRPr="00732ECF">
              <w:rPr>
                <w:rFonts w:hint="eastAsia"/>
                <w:b/>
                <w:color w:val="000000"/>
              </w:rPr>
              <w:t>日</w:t>
            </w:r>
          </w:p>
        </w:tc>
        <w:tc>
          <w:tcPr>
            <w:tcW w:w="1134" w:type="dxa"/>
            <w:vAlign w:val="center"/>
          </w:tcPr>
          <w:p w:rsidR="00FC4359" w:rsidRPr="00732ECF" w:rsidRDefault="00FC4359" w:rsidP="00F56113">
            <w:pPr>
              <w:jc w:val="center"/>
              <w:rPr>
                <w:b/>
              </w:rPr>
            </w:pPr>
            <w:r w:rsidRPr="00732ECF">
              <w:rPr>
                <w:rFonts w:hint="eastAsia"/>
                <w:b/>
              </w:rPr>
              <w:t>0.003</w:t>
            </w:r>
          </w:p>
        </w:tc>
        <w:tc>
          <w:tcPr>
            <w:tcW w:w="1143" w:type="dxa"/>
            <w:vAlign w:val="center"/>
          </w:tcPr>
          <w:p w:rsidR="00FC4359" w:rsidRPr="00732ECF" w:rsidRDefault="00FC4359" w:rsidP="00F56113">
            <w:pPr>
              <w:jc w:val="center"/>
              <w:rPr>
                <w:b/>
              </w:rPr>
            </w:pPr>
            <w:r w:rsidRPr="00732ECF">
              <w:rPr>
                <w:rFonts w:hint="eastAsia"/>
                <w:b/>
              </w:rPr>
              <w:t>ND</w:t>
            </w:r>
          </w:p>
        </w:tc>
        <w:tc>
          <w:tcPr>
            <w:tcW w:w="1147" w:type="dxa"/>
            <w:vAlign w:val="center"/>
          </w:tcPr>
          <w:p w:rsidR="00FC4359" w:rsidRPr="00732ECF" w:rsidRDefault="00FC4359" w:rsidP="00F56113">
            <w:pPr>
              <w:jc w:val="center"/>
              <w:rPr>
                <w:b/>
              </w:rPr>
            </w:pPr>
            <w:r w:rsidRPr="00732ECF">
              <w:rPr>
                <w:rFonts w:hint="eastAsia"/>
                <w:b/>
              </w:rPr>
              <w:t>ND</w:t>
            </w:r>
          </w:p>
        </w:tc>
        <w:tc>
          <w:tcPr>
            <w:tcW w:w="1147" w:type="dxa"/>
            <w:vAlign w:val="center"/>
          </w:tcPr>
          <w:p w:rsidR="00FC4359" w:rsidRPr="00732ECF" w:rsidRDefault="00FC4359" w:rsidP="00F56113">
            <w:pPr>
              <w:jc w:val="center"/>
              <w:rPr>
                <w:b/>
              </w:rPr>
            </w:pPr>
            <w:r w:rsidRPr="00732ECF">
              <w:rPr>
                <w:rFonts w:hint="eastAsia"/>
                <w:b/>
              </w:rPr>
              <w:t>0.003</w:t>
            </w:r>
          </w:p>
        </w:tc>
        <w:tc>
          <w:tcPr>
            <w:tcW w:w="1149" w:type="dxa"/>
            <w:vAlign w:val="center"/>
          </w:tcPr>
          <w:p w:rsidR="00FC4359" w:rsidRPr="00732ECF" w:rsidRDefault="00FC4359" w:rsidP="00F56113">
            <w:pPr>
              <w:jc w:val="center"/>
              <w:rPr>
                <w:b/>
              </w:rPr>
            </w:pPr>
            <w:r w:rsidRPr="00732ECF">
              <w:rPr>
                <w:rFonts w:hint="eastAsia"/>
                <w:b/>
              </w:rPr>
              <w:t>0.005</w:t>
            </w:r>
          </w:p>
        </w:tc>
      </w:tr>
      <w:tr w:rsidR="00FC4359" w:rsidRPr="00732ECF" w:rsidTr="00F56113">
        <w:trPr>
          <w:trHeight w:val="665"/>
          <w:jc w:val="center"/>
        </w:trPr>
        <w:tc>
          <w:tcPr>
            <w:tcW w:w="1529" w:type="dxa"/>
            <w:vAlign w:val="center"/>
          </w:tcPr>
          <w:p w:rsidR="00FC4359" w:rsidRPr="00732ECF" w:rsidRDefault="00FC4359" w:rsidP="00F56113">
            <w:pPr>
              <w:jc w:val="center"/>
              <w:rPr>
                <w:rFonts w:hAnsi="宋体"/>
                <w:b/>
                <w:szCs w:val="21"/>
              </w:rPr>
            </w:pPr>
            <w:r w:rsidRPr="00732ECF">
              <w:rPr>
                <w:rFonts w:hAnsi="宋体" w:hint="eastAsia"/>
                <w:b/>
                <w:szCs w:val="21"/>
              </w:rPr>
              <w:t>磷酸盐</w:t>
            </w:r>
            <w:r w:rsidRPr="00732ECF">
              <w:rPr>
                <w:b/>
                <w:szCs w:val="21"/>
              </w:rPr>
              <w:t>（</w:t>
            </w:r>
            <w:r w:rsidRPr="00732ECF">
              <w:rPr>
                <w:b/>
                <w:szCs w:val="21"/>
              </w:rPr>
              <w:t>mg/L</w:t>
            </w:r>
            <w:r w:rsidRPr="00732ECF">
              <w:rPr>
                <w:b/>
                <w:szCs w:val="21"/>
              </w:rPr>
              <w:t>）</w:t>
            </w:r>
          </w:p>
        </w:tc>
        <w:tc>
          <w:tcPr>
            <w:tcW w:w="1273" w:type="dxa"/>
            <w:vAlign w:val="center"/>
          </w:tcPr>
          <w:p w:rsidR="00FC4359" w:rsidRPr="00732ECF" w:rsidRDefault="00FC4359" w:rsidP="00F56113">
            <w:pPr>
              <w:jc w:val="center"/>
              <w:rPr>
                <w:b/>
                <w:color w:val="000000"/>
              </w:rPr>
            </w:pPr>
            <w:r w:rsidRPr="00732ECF">
              <w:rPr>
                <w:rFonts w:hint="eastAsia"/>
                <w:b/>
                <w:color w:val="000000"/>
              </w:rPr>
              <w:t>06</w:t>
            </w:r>
            <w:r w:rsidRPr="00732ECF">
              <w:rPr>
                <w:rFonts w:hint="eastAsia"/>
                <w:b/>
                <w:color w:val="000000"/>
              </w:rPr>
              <w:t>月</w:t>
            </w:r>
            <w:r w:rsidRPr="00732ECF">
              <w:rPr>
                <w:rFonts w:hint="eastAsia"/>
                <w:b/>
                <w:color w:val="000000"/>
              </w:rPr>
              <w:t>12</w:t>
            </w:r>
            <w:r w:rsidRPr="00732ECF">
              <w:rPr>
                <w:rFonts w:hint="eastAsia"/>
                <w:b/>
                <w:color w:val="000000"/>
              </w:rPr>
              <w:t>日</w:t>
            </w:r>
          </w:p>
        </w:tc>
        <w:tc>
          <w:tcPr>
            <w:tcW w:w="1134" w:type="dxa"/>
            <w:vAlign w:val="center"/>
          </w:tcPr>
          <w:p w:rsidR="00FC4359" w:rsidRPr="00732ECF" w:rsidRDefault="00FC4359" w:rsidP="00F56113">
            <w:pPr>
              <w:jc w:val="center"/>
              <w:rPr>
                <w:b/>
              </w:rPr>
            </w:pPr>
            <w:r w:rsidRPr="00732ECF">
              <w:rPr>
                <w:rFonts w:hint="eastAsia"/>
                <w:b/>
              </w:rPr>
              <w:t>2.78</w:t>
            </w:r>
          </w:p>
        </w:tc>
        <w:tc>
          <w:tcPr>
            <w:tcW w:w="1143" w:type="dxa"/>
            <w:vAlign w:val="center"/>
          </w:tcPr>
          <w:p w:rsidR="00FC4359" w:rsidRPr="00732ECF" w:rsidRDefault="00FC4359" w:rsidP="00F56113">
            <w:pPr>
              <w:jc w:val="center"/>
              <w:rPr>
                <w:b/>
              </w:rPr>
            </w:pPr>
            <w:r w:rsidRPr="00732ECF">
              <w:rPr>
                <w:rFonts w:hint="eastAsia"/>
                <w:b/>
              </w:rPr>
              <w:t>0.056</w:t>
            </w:r>
          </w:p>
        </w:tc>
        <w:tc>
          <w:tcPr>
            <w:tcW w:w="1147" w:type="dxa"/>
            <w:vAlign w:val="center"/>
          </w:tcPr>
          <w:p w:rsidR="00FC4359" w:rsidRPr="00732ECF" w:rsidRDefault="00FC4359" w:rsidP="00F56113">
            <w:pPr>
              <w:jc w:val="center"/>
              <w:rPr>
                <w:b/>
              </w:rPr>
            </w:pPr>
            <w:r w:rsidRPr="00732ECF">
              <w:rPr>
                <w:rFonts w:hint="eastAsia"/>
                <w:b/>
              </w:rPr>
              <w:t>0.112</w:t>
            </w:r>
          </w:p>
        </w:tc>
        <w:tc>
          <w:tcPr>
            <w:tcW w:w="1147" w:type="dxa"/>
            <w:vAlign w:val="center"/>
          </w:tcPr>
          <w:p w:rsidR="00FC4359" w:rsidRPr="00732ECF" w:rsidRDefault="00FC4359" w:rsidP="00F56113">
            <w:pPr>
              <w:jc w:val="center"/>
              <w:rPr>
                <w:b/>
              </w:rPr>
            </w:pPr>
            <w:r w:rsidRPr="00732ECF">
              <w:rPr>
                <w:rFonts w:hint="eastAsia"/>
                <w:b/>
              </w:rPr>
              <w:t>2.49</w:t>
            </w:r>
          </w:p>
        </w:tc>
        <w:tc>
          <w:tcPr>
            <w:tcW w:w="1149" w:type="dxa"/>
            <w:vAlign w:val="center"/>
          </w:tcPr>
          <w:p w:rsidR="00FC4359" w:rsidRPr="00732ECF" w:rsidRDefault="00FC4359" w:rsidP="00F56113">
            <w:pPr>
              <w:jc w:val="center"/>
              <w:rPr>
                <w:b/>
              </w:rPr>
            </w:pPr>
            <w:r w:rsidRPr="00732ECF">
              <w:rPr>
                <w:rFonts w:hint="eastAsia"/>
                <w:b/>
              </w:rPr>
              <w:t>0.027</w:t>
            </w:r>
          </w:p>
        </w:tc>
      </w:tr>
      <w:tr w:rsidR="00FC4359" w:rsidRPr="00732ECF" w:rsidTr="00F56113">
        <w:trPr>
          <w:trHeight w:val="665"/>
          <w:jc w:val="center"/>
        </w:trPr>
        <w:tc>
          <w:tcPr>
            <w:tcW w:w="1529" w:type="dxa"/>
            <w:vAlign w:val="center"/>
          </w:tcPr>
          <w:p w:rsidR="00FC4359" w:rsidRPr="00732ECF" w:rsidRDefault="00FC4359" w:rsidP="00F56113">
            <w:pPr>
              <w:jc w:val="center"/>
              <w:rPr>
                <w:b/>
                <w:szCs w:val="21"/>
              </w:rPr>
            </w:pPr>
            <w:r w:rsidRPr="00732ECF">
              <w:rPr>
                <w:rFonts w:hint="eastAsia"/>
                <w:b/>
                <w:szCs w:val="21"/>
              </w:rPr>
              <w:t>钾</w:t>
            </w:r>
            <w:r w:rsidRPr="00732ECF">
              <w:rPr>
                <w:b/>
                <w:szCs w:val="21"/>
              </w:rPr>
              <w:t>（</w:t>
            </w:r>
            <w:r w:rsidRPr="00732ECF">
              <w:rPr>
                <w:b/>
                <w:szCs w:val="21"/>
              </w:rPr>
              <w:t>mg/L</w:t>
            </w:r>
            <w:r w:rsidRPr="00732ECF">
              <w:rPr>
                <w:b/>
                <w:szCs w:val="21"/>
              </w:rPr>
              <w:t>）</w:t>
            </w:r>
          </w:p>
        </w:tc>
        <w:tc>
          <w:tcPr>
            <w:tcW w:w="1273" w:type="dxa"/>
            <w:vAlign w:val="center"/>
          </w:tcPr>
          <w:p w:rsidR="00FC4359" w:rsidRPr="00732ECF" w:rsidRDefault="00FC4359" w:rsidP="00F56113">
            <w:pPr>
              <w:jc w:val="center"/>
              <w:rPr>
                <w:b/>
                <w:color w:val="000000"/>
              </w:rPr>
            </w:pPr>
            <w:r w:rsidRPr="00732ECF">
              <w:rPr>
                <w:rFonts w:hint="eastAsia"/>
                <w:b/>
                <w:color w:val="000000"/>
              </w:rPr>
              <w:t>06</w:t>
            </w:r>
            <w:r w:rsidRPr="00732ECF">
              <w:rPr>
                <w:rFonts w:hint="eastAsia"/>
                <w:b/>
                <w:color w:val="000000"/>
              </w:rPr>
              <w:t>月</w:t>
            </w:r>
            <w:r w:rsidRPr="00732ECF">
              <w:rPr>
                <w:rFonts w:hint="eastAsia"/>
                <w:b/>
                <w:color w:val="000000"/>
              </w:rPr>
              <w:t>12</w:t>
            </w:r>
            <w:r w:rsidRPr="00732ECF">
              <w:rPr>
                <w:rFonts w:hint="eastAsia"/>
                <w:b/>
                <w:color w:val="000000"/>
              </w:rPr>
              <w:t>日</w:t>
            </w:r>
          </w:p>
        </w:tc>
        <w:tc>
          <w:tcPr>
            <w:tcW w:w="1134" w:type="dxa"/>
            <w:vAlign w:val="center"/>
          </w:tcPr>
          <w:p w:rsidR="00FC4359" w:rsidRPr="00732ECF" w:rsidRDefault="00FC4359" w:rsidP="00F56113">
            <w:pPr>
              <w:jc w:val="center"/>
              <w:rPr>
                <w:b/>
              </w:rPr>
            </w:pPr>
            <w:r w:rsidRPr="00732ECF">
              <w:rPr>
                <w:rFonts w:hint="eastAsia"/>
                <w:b/>
              </w:rPr>
              <w:t>93.2</w:t>
            </w:r>
          </w:p>
        </w:tc>
        <w:tc>
          <w:tcPr>
            <w:tcW w:w="1143" w:type="dxa"/>
            <w:vAlign w:val="center"/>
          </w:tcPr>
          <w:p w:rsidR="00FC4359" w:rsidRPr="00732ECF" w:rsidRDefault="00FC4359" w:rsidP="00F56113">
            <w:pPr>
              <w:jc w:val="center"/>
              <w:rPr>
                <w:b/>
              </w:rPr>
            </w:pPr>
            <w:r w:rsidRPr="00732ECF">
              <w:rPr>
                <w:rFonts w:hint="eastAsia"/>
                <w:b/>
              </w:rPr>
              <w:t>126</w:t>
            </w:r>
          </w:p>
        </w:tc>
        <w:tc>
          <w:tcPr>
            <w:tcW w:w="1147" w:type="dxa"/>
            <w:vAlign w:val="center"/>
          </w:tcPr>
          <w:p w:rsidR="00FC4359" w:rsidRPr="00732ECF" w:rsidRDefault="00FC4359" w:rsidP="00F56113">
            <w:pPr>
              <w:jc w:val="center"/>
              <w:rPr>
                <w:b/>
              </w:rPr>
            </w:pPr>
            <w:r w:rsidRPr="00732ECF">
              <w:rPr>
                <w:rFonts w:hint="eastAsia"/>
                <w:b/>
              </w:rPr>
              <w:t>15.5</w:t>
            </w:r>
          </w:p>
        </w:tc>
        <w:tc>
          <w:tcPr>
            <w:tcW w:w="1147" w:type="dxa"/>
            <w:vAlign w:val="center"/>
          </w:tcPr>
          <w:p w:rsidR="00FC4359" w:rsidRPr="00732ECF" w:rsidRDefault="00FC4359" w:rsidP="00F56113">
            <w:pPr>
              <w:jc w:val="center"/>
              <w:rPr>
                <w:b/>
              </w:rPr>
            </w:pPr>
            <w:r w:rsidRPr="00732ECF">
              <w:rPr>
                <w:rFonts w:hint="eastAsia"/>
                <w:b/>
              </w:rPr>
              <w:t>3.22</w:t>
            </w:r>
          </w:p>
        </w:tc>
        <w:tc>
          <w:tcPr>
            <w:tcW w:w="1149" w:type="dxa"/>
            <w:vAlign w:val="center"/>
          </w:tcPr>
          <w:p w:rsidR="00FC4359" w:rsidRPr="00732ECF" w:rsidRDefault="00FC4359" w:rsidP="00F56113">
            <w:pPr>
              <w:jc w:val="center"/>
              <w:rPr>
                <w:b/>
              </w:rPr>
            </w:pPr>
            <w:r w:rsidRPr="00732ECF">
              <w:rPr>
                <w:rFonts w:hint="eastAsia"/>
                <w:b/>
              </w:rPr>
              <w:t>98.3</w:t>
            </w:r>
          </w:p>
        </w:tc>
      </w:tr>
      <w:tr w:rsidR="00FC4359" w:rsidRPr="00732ECF" w:rsidTr="00F56113">
        <w:trPr>
          <w:trHeight w:val="665"/>
          <w:jc w:val="center"/>
        </w:trPr>
        <w:tc>
          <w:tcPr>
            <w:tcW w:w="1529" w:type="dxa"/>
            <w:vAlign w:val="center"/>
          </w:tcPr>
          <w:p w:rsidR="00FC4359" w:rsidRPr="00732ECF" w:rsidRDefault="00FC4359" w:rsidP="00F56113">
            <w:pPr>
              <w:jc w:val="center"/>
              <w:rPr>
                <w:b/>
                <w:szCs w:val="21"/>
              </w:rPr>
            </w:pPr>
            <w:r w:rsidRPr="00732ECF">
              <w:rPr>
                <w:rFonts w:hint="eastAsia"/>
                <w:b/>
                <w:szCs w:val="21"/>
              </w:rPr>
              <w:t>钠</w:t>
            </w:r>
            <w:r w:rsidRPr="00732ECF">
              <w:rPr>
                <w:b/>
                <w:szCs w:val="21"/>
              </w:rPr>
              <w:t>（</w:t>
            </w:r>
            <w:r w:rsidRPr="00732ECF">
              <w:rPr>
                <w:b/>
                <w:szCs w:val="21"/>
              </w:rPr>
              <w:t>mg/L</w:t>
            </w:r>
            <w:r w:rsidRPr="00732ECF">
              <w:rPr>
                <w:b/>
                <w:szCs w:val="21"/>
              </w:rPr>
              <w:t>）</w:t>
            </w:r>
          </w:p>
        </w:tc>
        <w:tc>
          <w:tcPr>
            <w:tcW w:w="1273" w:type="dxa"/>
            <w:vAlign w:val="center"/>
          </w:tcPr>
          <w:p w:rsidR="00FC4359" w:rsidRPr="00732ECF" w:rsidRDefault="00FC4359" w:rsidP="00F56113">
            <w:pPr>
              <w:jc w:val="center"/>
              <w:rPr>
                <w:b/>
                <w:color w:val="000000"/>
              </w:rPr>
            </w:pPr>
            <w:r w:rsidRPr="00732ECF">
              <w:rPr>
                <w:rFonts w:hint="eastAsia"/>
                <w:b/>
                <w:color w:val="000000"/>
              </w:rPr>
              <w:t>06</w:t>
            </w:r>
            <w:r w:rsidRPr="00732ECF">
              <w:rPr>
                <w:rFonts w:hint="eastAsia"/>
                <w:b/>
                <w:color w:val="000000"/>
              </w:rPr>
              <w:t>月</w:t>
            </w:r>
            <w:r w:rsidRPr="00732ECF">
              <w:rPr>
                <w:rFonts w:hint="eastAsia"/>
                <w:b/>
                <w:color w:val="000000"/>
              </w:rPr>
              <w:t>12</w:t>
            </w:r>
            <w:r w:rsidRPr="00732ECF">
              <w:rPr>
                <w:rFonts w:hint="eastAsia"/>
                <w:b/>
                <w:color w:val="000000"/>
              </w:rPr>
              <w:t>日</w:t>
            </w:r>
          </w:p>
        </w:tc>
        <w:tc>
          <w:tcPr>
            <w:tcW w:w="1134" w:type="dxa"/>
            <w:vAlign w:val="center"/>
          </w:tcPr>
          <w:p w:rsidR="00FC4359" w:rsidRPr="00732ECF" w:rsidRDefault="00FC4359" w:rsidP="00F56113">
            <w:pPr>
              <w:jc w:val="center"/>
              <w:rPr>
                <w:b/>
              </w:rPr>
            </w:pPr>
            <w:r w:rsidRPr="00732ECF">
              <w:rPr>
                <w:rFonts w:hint="eastAsia"/>
                <w:b/>
              </w:rPr>
              <w:t>89.6</w:t>
            </w:r>
          </w:p>
        </w:tc>
        <w:tc>
          <w:tcPr>
            <w:tcW w:w="1143" w:type="dxa"/>
            <w:vAlign w:val="center"/>
          </w:tcPr>
          <w:p w:rsidR="00FC4359" w:rsidRPr="00732ECF" w:rsidRDefault="00FC4359" w:rsidP="00F56113">
            <w:pPr>
              <w:jc w:val="center"/>
              <w:rPr>
                <w:b/>
              </w:rPr>
            </w:pPr>
            <w:r w:rsidRPr="00732ECF">
              <w:rPr>
                <w:rFonts w:hint="eastAsia"/>
                <w:b/>
              </w:rPr>
              <w:t>77.1</w:t>
            </w:r>
          </w:p>
        </w:tc>
        <w:tc>
          <w:tcPr>
            <w:tcW w:w="1147" w:type="dxa"/>
            <w:vAlign w:val="center"/>
          </w:tcPr>
          <w:p w:rsidR="00FC4359" w:rsidRPr="00732ECF" w:rsidRDefault="00FC4359" w:rsidP="00F56113">
            <w:pPr>
              <w:jc w:val="center"/>
              <w:rPr>
                <w:b/>
              </w:rPr>
            </w:pPr>
            <w:r w:rsidRPr="00732ECF">
              <w:rPr>
                <w:rFonts w:hint="eastAsia"/>
                <w:b/>
              </w:rPr>
              <w:t>74.2</w:t>
            </w:r>
          </w:p>
        </w:tc>
        <w:tc>
          <w:tcPr>
            <w:tcW w:w="1147" w:type="dxa"/>
            <w:vAlign w:val="center"/>
          </w:tcPr>
          <w:p w:rsidR="00FC4359" w:rsidRPr="00732ECF" w:rsidRDefault="00FC4359" w:rsidP="00F56113">
            <w:pPr>
              <w:jc w:val="center"/>
              <w:rPr>
                <w:b/>
              </w:rPr>
            </w:pPr>
            <w:r w:rsidRPr="00732ECF">
              <w:rPr>
                <w:rFonts w:hint="eastAsia"/>
                <w:b/>
              </w:rPr>
              <w:t>23.3</w:t>
            </w:r>
          </w:p>
        </w:tc>
        <w:tc>
          <w:tcPr>
            <w:tcW w:w="1149" w:type="dxa"/>
            <w:vAlign w:val="center"/>
          </w:tcPr>
          <w:p w:rsidR="00FC4359" w:rsidRPr="00732ECF" w:rsidRDefault="00FC4359" w:rsidP="00F56113">
            <w:pPr>
              <w:jc w:val="center"/>
              <w:rPr>
                <w:b/>
              </w:rPr>
            </w:pPr>
            <w:r w:rsidRPr="00732ECF">
              <w:rPr>
                <w:rFonts w:hint="eastAsia"/>
                <w:b/>
              </w:rPr>
              <w:t>65.9</w:t>
            </w:r>
          </w:p>
        </w:tc>
      </w:tr>
      <w:tr w:rsidR="00FC4359" w:rsidRPr="00732ECF" w:rsidTr="00F56113">
        <w:trPr>
          <w:trHeight w:val="665"/>
          <w:jc w:val="center"/>
        </w:trPr>
        <w:tc>
          <w:tcPr>
            <w:tcW w:w="1529" w:type="dxa"/>
            <w:vAlign w:val="center"/>
          </w:tcPr>
          <w:p w:rsidR="00FC4359" w:rsidRPr="00732ECF" w:rsidRDefault="00FC4359" w:rsidP="00F56113">
            <w:pPr>
              <w:jc w:val="center"/>
              <w:rPr>
                <w:b/>
                <w:szCs w:val="21"/>
              </w:rPr>
            </w:pPr>
            <w:r w:rsidRPr="00732ECF">
              <w:rPr>
                <w:rFonts w:hint="eastAsia"/>
                <w:b/>
                <w:szCs w:val="21"/>
              </w:rPr>
              <w:t>钙</w:t>
            </w:r>
            <w:r w:rsidRPr="00732ECF">
              <w:rPr>
                <w:b/>
                <w:szCs w:val="21"/>
              </w:rPr>
              <w:t>（</w:t>
            </w:r>
            <w:r w:rsidRPr="00732ECF">
              <w:rPr>
                <w:b/>
                <w:szCs w:val="21"/>
              </w:rPr>
              <w:t>mg/L</w:t>
            </w:r>
            <w:r w:rsidRPr="00732ECF">
              <w:rPr>
                <w:b/>
                <w:szCs w:val="21"/>
              </w:rPr>
              <w:t>）</w:t>
            </w:r>
          </w:p>
        </w:tc>
        <w:tc>
          <w:tcPr>
            <w:tcW w:w="1273" w:type="dxa"/>
            <w:vAlign w:val="center"/>
          </w:tcPr>
          <w:p w:rsidR="00FC4359" w:rsidRPr="00732ECF" w:rsidRDefault="00FC4359" w:rsidP="00F56113">
            <w:pPr>
              <w:jc w:val="center"/>
              <w:rPr>
                <w:b/>
                <w:color w:val="000000"/>
              </w:rPr>
            </w:pPr>
            <w:r w:rsidRPr="00732ECF">
              <w:rPr>
                <w:rFonts w:hint="eastAsia"/>
                <w:b/>
                <w:color w:val="000000"/>
              </w:rPr>
              <w:t>06</w:t>
            </w:r>
            <w:r w:rsidRPr="00732ECF">
              <w:rPr>
                <w:rFonts w:hint="eastAsia"/>
                <w:b/>
                <w:color w:val="000000"/>
              </w:rPr>
              <w:t>月</w:t>
            </w:r>
            <w:r w:rsidRPr="00732ECF">
              <w:rPr>
                <w:rFonts w:hint="eastAsia"/>
                <w:b/>
                <w:color w:val="000000"/>
              </w:rPr>
              <w:t>12</w:t>
            </w:r>
            <w:r w:rsidRPr="00732ECF">
              <w:rPr>
                <w:rFonts w:hint="eastAsia"/>
                <w:b/>
                <w:color w:val="000000"/>
              </w:rPr>
              <w:t>日</w:t>
            </w:r>
          </w:p>
        </w:tc>
        <w:tc>
          <w:tcPr>
            <w:tcW w:w="1134" w:type="dxa"/>
            <w:vAlign w:val="center"/>
          </w:tcPr>
          <w:p w:rsidR="00FC4359" w:rsidRPr="00732ECF" w:rsidRDefault="00FC4359" w:rsidP="00F56113">
            <w:pPr>
              <w:jc w:val="center"/>
              <w:rPr>
                <w:b/>
              </w:rPr>
            </w:pPr>
            <w:r w:rsidRPr="00732ECF">
              <w:rPr>
                <w:rFonts w:hint="eastAsia"/>
                <w:b/>
              </w:rPr>
              <w:t>39.7</w:t>
            </w:r>
          </w:p>
        </w:tc>
        <w:tc>
          <w:tcPr>
            <w:tcW w:w="1143" w:type="dxa"/>
            <w:vAlign w:val="center"/>
          </w:tcPr>
          <w:p w:rsidR="00FC4359" w:rsidRPr="00732ECF" w:rsidRDefault="00FC4359" w:rsidP="00F56113">
            <w:pPr>
              <w:jc w:val="center"/>
              <w:rPr>
                <w:b/>
              </w:rPr>
            </w:pPr>
            <w:r w:rsidRPr="00732ECF">
              <w:rPr>
                <w:rFonts w:hint="eastAsia"/>
                <w:b/>
              </w:rPr>
              <w:t>39.6</w:t>
            </w:r>
          </w:p>
        </w:tc>
        <w:tc>
          <w:tcPr>
            <w:tcW w:w="1147" w:type="dxa"/>
            <w:vAlign w:val="center"/>
          </w:tcPr>
          <w:p w:rsidR="00FC4359" w:rsidRPr="00732ECF" w:rsidRDefault="00FC4359" w:rsidP="00F56113">
            <w:pPr>
              <w:jc w:val="center"/>
              <w:rPr>
                <w:b/>
              </w:rPr>
            </w:pPr>
            <w:r w:rsidRPr="00732ECF">
              <w:rPr>
                <w:rFonts w:hint="eastAsia"/>
                <w:b/>
              </w:rPr>
              <w:t>87.1</w:t>
            </w:r>
          </w:p>
        </w:tc>
        <w:tc>
          <w:tcPr>
            <w:tcW w:w="1147" w:type="dxa"/>
            <w:vAlign w:val="center"/>
          </w:tcPr>
          <w:p w:rsidR="00FC4359" w:rsidRPr="00732ECF" w:rsidRDefault="00FC4359" w:rsidP="00F56113">
            <w:pPr>
              <w:jc w:val="center"/>
              <w:rPr>
                <w:b/>
              </w:rPr>
            </w:pPr>
            <w:r w:rsidRPr="00732ECF">
              <w:rPr>
                <w:rFonts w:hint="eastAsia"/>
                <w:b/>
              </w:rPr>
              <w:t>46.4</w:t>
            </w:r>
          </w:p>
        </w:tc>
        <w:tc>
          <w:tcPr>
            <w:tcW w:w="1149" w:type="dxa"/>
            <w:vAlign w:val="center"/>
          </w:tcPr>
          <w:p w:rsidR="00FC4359" w:rsidRPr="00732ECF" w:rsidRDefault="00FC4359" w:rsidP="00F56113">
            <w:pPr>
              <w:jc w:val="center"/>
              <w:rPr>
                <w:b/>
              </w:rPr>
            </w:pPr>
            <w:r w:rsidRPr="00732ECF">
              <w:rPr>
                <w:rFonts w:hint="eastAsia"/>
                <w:b/>
              </w:rPr>
              <w:t>37.4</w:t>
            </w:r>
          </w:p>
        </w:tc>
      </w:tr>
      <w:tr w:rsidR="00FC4359" w:rsidRPr="00732ECF" w:rsidTr="00F56113">
        <w:trPr>
          <w:trHeight w:val="665"/>
          <w:jc w:val="center"/>
        </w:trPr>
        <w:tc>
          <w:tcPr>
            <w:tcW w:w="1529" w:type="dxa"/>
            <w:vAlign w:val="center"/>
          </w:tcPr>
          <w:p w:rsidR="00FC4359" w:rsidRPr="00732ECF" w:rsidRDefault="00FC4359" w:rsidP="00F56113">
            <w:pPr>
              <w:jc w:val="center"/>
              <w:rPr>
                <w:b/>
                <w:szCs w:val="21"/>
              </w:rPr>
            </w:pPr>
            <w:r w:rsidRPr="00732ECF">
              <w:rPr>
                <w:rFonts w:hint="eastAsia"/>
                <w:b/>
                <w:szCs w:val="21"/>
              </w:rPr>
              <w:t>镁</w:t>
            </w:r>
            <w:r w:rsidRPr="00732ECF">
              <w:rPr>
                <w:b/>
                <w:szCs w:val="21"/>
              </w:rPr>
              <w:t>（</w:t>
            </w:r>
            <w:r w:rsidRPr="00732ECF">
              <w:rPr>
                <w:b/>
                <w:szCs w:val="21"/>
              </w:rPr>
              <w:t>mg/L</w:t>
            </w:r>
            <w:r w:rsidRPr="00732ECF">
              <w:rPr>
                <w:b/>
                <w:szCs w:val="21"/>
              </w:rPr>
              <w:t>）</w:t>
            </w:r>
          </w:p>
        </w:tc>
        <w:tc>
          <w:tcPr>
            <w:tcW w:w="1273" w:type="dxa"/>
            <w:vAlign w:val="center"/>
          </w:tcPr>
          <w:p w:rsidR="00FC4359" w:rsidRPr="00732ECF" w:rsidRDefault="00FC4359" w:rsidP="00F56113">
            <w:pPr>
              <w:jc w:val="center"/>
              <w:rPr>
                <w:b/>
                <w:color w:val="000000"/>
              </w:rPr>
            </w:pPr>
            <w:r w:rsidRPr="00732ECF">
              <w:rPr>
                <w:rFonts w:hint="eastAsia"/>
                <w:b/>
                <w:color w:val="000000"/>
              </w:rPr>
              <w:t>06</w:t>
            </w:r>
            <w:r w:rsidRPr="00732ECF">
              <w:rPr>
                <w:rFonts w:hint="eastAsia"/>
                <w:b/>
                <w:color w:val="000000"/>
              </w:rPr>
              <w:t>月</w:t>
            </w:r>
            <w:r w:rsidRPr="00732ECF">
              <w:rPr>
                <w:rFonts w:hint="eastAsia"/>
                <w:b/>
                <w:color w:val="000000"/>
              </w:rPr>
              <w:t>12</w:t>
            </w:r>
            <w:r w:rsidRPr="00732ECF">
              <w:rPr>
                <w:rFonts w:hint="eastAsia"/>
                <w:b/>
                <w:color w:val="000000"/>
              </w:rPr>
              <w:t>日</w:t>
            </w:r>
          </w:p>
        </w:tc>
        <w:tc>
          <w:tcPr>
            <w:tcW w:w="1134" w:type="dxa"/>
            <w:vAlign w:val="center"/>
          </w:tcPr>
          <w:p w:rsidR="00FC4359" w:rsidRPr="00732ECF" w:rsidRDefault="00FC4359" w:rsidP="00F56113">
            <w:pPr>
              <w:jc w:val="center"/>
              <w:rPr>
                <w:b/>
              </w:rPr>
            </w:pPr>
            <w:r w:rsidRPr="00732ECF">
              <w:rPr>
                <w:rFonts w:hint="eastAsia"/>
                <w:b/>
              </w:rPr>
              <w:t>23.7</w:t>
            </w:r>
          </w:p>
        </w:tc>
        <w:tc>
          <w:tcPr>
            <w:tcW w:w="1143" w:type="dxa"/>
            <w:vAlign w:val="center"/>
          </w:tcPr>
          <w:p w:rsidR="00FC4359" w:rsidRPr="00732ECF" w:rsidRDefault="00FC4359" w:rsidP="00F56113">
            <w:pPr>
              <w:jc w:val="center"/>
              <w:rPr>
                <w:b/>
              </w:rPr>
            </w:pPr>
            <w:r w:rsidRPr="00732ECF">
              <w:rPr>
                <w:rFonts w:hint="eastAsia"/>
                <w:b/>
              </w:rPr>
              <w:t>23.5</w:t>
            </w:r>
          </w:p>
        </w:tc>
        <w:tc>
          <w:tcPr>
            <w:tcW w:w="1147" w:type="dxa"/>
            <w:vAlign w:val="center"/>
          </w:tcPr>
          <w:p w:rsidR="00FC4359" w:rsidRPr="00732ECF" w:rsidRDefault="00FC4359" w:rsidP="00F56113">
            <w:pPr>
              <w:jc w:val="center"/>
              <w:rPr>
                <w:b/>
              </w:rPr>
            </w:pPr>
            <w:r w:rsidRPr="00732ECF">
              <w:rPr>
                <w:rFonts w:hint="eastAsia"/>
                <w:b/>
              </w:rPr>
              <w:t>26.2</w:t>
            </w:r>
          </w:p>
        </w:tc>
        <w:tc>
          <w:tcPr>
            <w:tcW w:w="1147" w:type="dxa"/>
            <w:vAlign w:val="center"/>
          </w:tcPr>
          <w:p w:rsidR="00FC4359" w:rsidRPr="00732ECF" w:rsidRDefault="00FC4359" w:rsidP="00F56113">
            <w:pPr>
              <w:jc w:val="center"/>
              <w:rPr>
                <w:b/>
              </w:rPr>
            </w:pPr>
            <w:r w:rsidRPr="00732ECF">
              <w:rPr>
                <w:rFonts w:hint="eastAsia"/>
                <w:b/>
              </w:rPr>
              <w:t>16.2</w:t>
            </w:r>
          </w:p>
        </w:tc>
        <w:tc>
          <w:tcPr>
            <w:tcW w:w="1149" w:type="dxa"/>
            <w:vAlign w:val="center"/>
          </w:tcPr>
          <w:p w:rsidR="00FC4359" w:rsidRPr="00732ECF" w:rsidRDefault="00FC4359" w:rsidP="00F56113">
            <w:pPr>
              <w:jc w:val="center"/>
              <w:rPr>
                <w:b/>
              </w:rPr>
            </w:pPr>
            <w:r w:rsidRPr="00732ECF">
              <w:rPr>
                <w:rFonts w:hint="eastAsia"/>
                <w:b/>
              </w:rPr>
              <w:t>22.1</w:t>
            </w:r>
          </w:p>
        </w:tc>
      </w:tr>
      <w:tr w:rsidR="00FC4359" w:rsidRPr="00732ECF" w:rsidTr="00F56113">
        <w:trPr>
          <w:trHeight w:val="665"/>
          <w:jc w:val="center"/>
        </w:trPr>
        <w:tc>
          <w:tcPr>
            <w:tcW w:w="8522" w:type="dxa"/>
            <w:gridSpan w:val="7"/>
            <w:vAlign w:val="center"/>
          </w:tcPr>
          <w:p w:rsidR="00FC4359" w:rsidRPr="00732ECF" w:rsidRDefault="00FC4359" w:rsidP="00F56113">
            <w:pPr>
              <w:rPr>
                <w:b/>
              </w:rPr>
            </w:pPr>
            <w:r w:rsidRPr="00732ECF">
              <w:rPr>
                <w:rFonts w:hint="eastAsia"/>
                <w:b/>
              </w:rPr>
              <w:t>备注：“</w:t>
            </w:r>
            <w:r w:rsidRPr="00732ECF">
              <w:rPr>
                <w:rFonts w:hint="eastAsia"/>
                <w:b/>
              </w:rPr>
              <w:t>ND</w:t>
            </w:r>
            <w:r w:rsidRPr="00732ECF">
              <w:rPr>
                <w:rFonts w:hint="eastAsia"/>
                <w:b/>
              </w:rPr>
              <w:t>”表示未检出。</w:t>
            </w:r>
          </w:p>
        </w:tc>
      </w:tr>
    </w:tbl>
    <w:p w:rsidR="00FC4359" w:rsidRPr="00732ECF" w:rsidRDefault="00FC4359" w:rsidP="00FC4359">
      <w:pPr>
        <w:spacing w:line="440" w:lineRule="exact"/>
        <w:rPr>
          <w:b/>
          <w:sz w:val="24"/>
        </w:rPr>
      </w:pPr>
      <w:r>
        <w:rPr>
          <w:rFonts w:hint="eastAsia"/>
          <w:b/>
          <w:sz w:val="24"/>
        </w:rPr>
        <w:t>4</w:t>
      </w:r>
      <w:r w:rsidRPr="00732ECF">
        <w:rPr>
          <w:b/>
          <w:sz w:val="24"/>
        </w:rPr>
        <w:t xml:space="preserve">.3.2 </w:t>
      </w:r>
      <w:r w:rsidRPr="00732ECF">
        <w:rPr>
          <w:b/>
          <w:sz w:val="24"/>
        </w:rPr>
        <w:t>地下水环境质量现状评价</w:t>
      </w:r>
    </w:p>
    <w:p w:rsidR="00FC4359" w:rsidRPr="00732ECF" w:rsidRDefault="00FC4359" w:rsidP="00FC4359">
      <w:pPr>
        <w:pStyle w:val="aff1"/>
        <w:spacing w:line="360" w:lineRule="auto"/>
        <w:rPr>
          <w:rFonts w:ascii="Times New Roman" w:hAnsi="Times New Roman"/>
          <w:b/>
          <w:bCs/>
          <w:sz w:val="24"/>
        </w:rPr>
      </w:pPr>
      <w:r w:rsidRPr="00732ECF">
        <w:rPr>
          <w:rFonts w:ascii="Times New Roman" w:hAnsi="Times New Roman"/>
          <w:b/>
          <w:bCs/>
          <w:sz w:val="24"/>
        </w:rPr>
        <w:lastRenderedPageBreak/>
        <w:t>1</w:t>
      </w:r>
      <w:r w:rsidRPr="00732ECF">
        <w:rPr>
          <w:rFonts w:ascii="Times New Roman" w:hAnsi="Times New Roman"/>
          <w:b/>
          <w:bCs/>
          <w:sz w:val="24"/>
        </w:rPr>
        <w:t>、评价标准</w:t>
      </w:r>
    </w:p>
    <w:p w:rsidR="00FC4359" w:rsidRPr="00732ECF" w:rsidRDefault="00FC4359" w:rsidP="00FC4359">
      <w:pPr>
        <w:pStyle w:val="aff1"/>
        <w:spacing w:line="360" w:lineRule="auto"/>
        <w:ind w:firstLineChars="200" w:firstLine="482"/>
        <w:rPr>
          <w:rFonts w:ascii="Times New Roman" w:hAnsi="Times New Roman"/>
          <w:b/>
          <w:sz w:val="24"/>
          <w:szCs w:val="24"/>
        </w:rPr>
      </w:pPr>
      <w:r w:rsidRPr="00732ECF">
        <w:rPr>
          <w:rFonts w:ascii="Times New Roman" w:hAnsi="Times New Roman"/>
          <w:b/>
          <w:kern w:val="0"/>
          <w:sz w:val="24"/>
        </w:rPr>
        <w:t>评价区域地下水执行《地下水质量标准</w:t>
      </w:r>
      <w:r w:rsidRPr="00732ECF">
        <w:rPr>
          <w:rFonts w:ascii="Times New Roman" w:hAnsi="Times New Roman"/>
          <w:b/>
          <w:spacing w:val="-17"/>
          <w:kern w:val="0"/>
          <w:sz w:val="24"/>
        </w:rPr>
        <w:t>》</w:t>
      </w:r>
      <w:r w:rsidRPr="00732ECF">
        <w:rPr>
          <w:rFonts w:ascii="Times New Roman" w:hAnsi="Times New Roman"/>
          <w:b/>
          <w:kern w:val="0"/>
          <w:sz w:val="24"/>
        </w:rPr>
        <w:t>（</w:t>
      </w:r>
      <w:r w:rsidRPr="00732ECF">
        <w:rPr>
          <w:rFonts w:ascii="Times New Roman" w:hAnsi="Times New Roman"/>
          <w:b/>
          <w:kern w:val="0"/>
          <w:sz w:val="24"/>
        </w:rPr>
        <w:t>GB/T14848-93</w:t>
      </w:r>
      <w:r w:rsidRPr="00732ECF">
        <w:rPr>
          <w:rFonts w:ascii="Times New Roman" w:hAnsi="Times New Roman"/>
          <w:b/>
          <w:spacing w:val="-8"/>
          <w:kern w:val="0"/>
          <w:sz w:val="24"/>
        </w:rPr>
        <w:t>）中</w:t>
      </w:r>
      <w:r w:rsidRPr="00732ECF">
        <w:rPr>
          <w:rFonts w:ascii="Times New Roman" w:hAnsi="宋体"/>
          <w:b/>
          <w:kern w:val="0"/>
          <w:sz w:val="24"/>
        </w:rPr>
        <w:t>Ⅲ</w:t>
      </w:r>
      <w:r w:rsidRPr="00732ECF">
        <w:rPr>
          <w:rFonts w:ascii="Times New Roman" w:hAnsi="Times New Roman"/>
          <w:b/>
          <w:kern w:val="0"/>
          <w:sz w:val="24"/>
        </w:rPr>
        <w:t>类标准</w:t>
      </w:r>
      <w:r w:rsidRPr="00732ECF">
        <w:rPr>
          <w:rFonts w:ascii="Times New Roman" w:hAnsi="Times New Roman"/>
          <w:b/>
          <w:sz w:val="24"/>
          <w:szCs w:val="24"/>
        </w:rPr>
        <w:t>，具体标准值见表</w:t>
      </w:r>
      <w:r>
        <w:rPr>
          <w:rFonts w:ascii="Times New Roman" w:hAnsi="Times New Roman" w:hint="eastAsia"/>
          <w:b/>
          <w:sz w:val="24"/>
          <w:szCs w:val="24"/>
        </w:rPr>
        <w:t>4.3</w:t>
      </w:r>
      <w:r w:rsidRPr="00732ECF">
        <w:rPr>
          <w:rFonts w:ascii="Times New Roman" w:hAnsi="Times New Roman"/>
          <w:b/>
          <w:sz w:val="24"/>
          <w:szCs w:val="24"/>
        </w:rPr>
        <w:t>-</w:t>
      </w:r>
      <w:r>
        <w:rPr>
          <w:rFonts w:ascii="Times New Roman" w:hAnsi="Times New Roman" w:hint="eastAsia"/>
          <w:b/>
          <w:sz w:val="24"/>
          <w:szCs w:val="24"/>
        </w:rPr>
        <w:t>3</w:t>
      </w:r>
      <w:r w:rsidRPr="00732ECF">
        <w:rPr>
          <w:rFonts w:ascii="Times New Roman" w:hAnsi="Times New Roman"/>
          <w:b/>
          <w:sz w:val="24"/>
          <w:szCs w:val="24"/>
        </w:rPr>
        <w:t>。</w:t>
      </w:r>
    </w:p>
    <w:p w:rsidR="00FC4359" w:rsidRPr="00732ECF" w:rsidRDefault="00FC4359" w:rsidP="00FC4359">
      <w:pPr>
        <w:pStyle w:val="aff1"/>
        <w:spacing w:line="360" w:lineRule="auto"/>
        <w:ind w:firstLineChars="600" w:firstLine="1446"/>
        <w:jc w:val="center"/>
        <w:rPr>
          <w:rFonts w:ascii="Times New Roman" w:hAnsi="Times New Roman"/>
          <w:b/>
          <w:sz w:val="24"/>
          <w:szCs w:val="24"/>
        </w:rPr>
      </w:pPr>
      <w:r w:rsidRPr="00732ECF">
        <w:rPr>
          <w:rFonts w:ascii="Times New Roman" w:hAnsi="Times New Roman"/>
          <w:b/>
          <w:sz w:val="24"/>
          <w:szCs w:val="24"/>
        </w:rPr>
        <w:t>表</w:t>
      </w:r>
      <w:r>
        <w:rPr>
          <w:rFonts w:ascii="Times New Roman" w:hAnsi="Times New Roman" w:hint="eastAsia"/>
          <w:b/>
          <w:sz w:val="24"/>
          <w:szCs w:val="24"/>
        </w:rPr>
        <w:t>4.3</w:t>
      </w:r>
      <w:r w:rsidRPr="00732ECF">
        <w:rPr>
          <w:rFonts w:ascii="Times New Roman" w:hAnsi="Times New Roman" w:hint="eastAsia"/>
          <w:b/>
          <w:sz w:val="24"/>
          <w:szCs w:val="24"/>
        </w:rPr>
        <w:t>-</w:t>
      </w:r>
      <w:r>
        <w:rPr>
          <w:rFonts w:ascii="Times New Roman" w:hAnsi="Times New Roman" w:hint="eastAsia"/>
          <w:b/>
          <w:sz w:val="24"/>
          <w:szCs w:val="24"/>
        </w:rPr>
        <w:t>3</w:t>
      </w:r>
      <w:r w:rsidRPr="00732ECF">
        <w:rPr>
          <w:rFonts w:ascii="Times New Roman" w:hAnsi="Times New Roman"/>
          <w:b/>
          <w:sz w:val="24"/>
          <w:szCs w:val="24"/>
        </w:rPr>
        <w:t xml:space="preserve"> </w:t>
      </w:r>
      <w:r w:rsidRPr="00732ECF">
        <w:rPr>
          <w:rFonts w:ascii="Times New Roman" w:hAnsi="Times New Roman"/>
          <w:b/>
          <w:sz w:val="24"/>
          <w:szCs w:val="24"/>
        </w:rPr>
        <w:t>地下水环境质量执行标准</w:t>
      </w:r>
      <w:r w:rsidRPr="00732ECF">
        <w:rPr>
          <w:rFonts w:ascii="Times New Roman" w:hAnsi="Times New Roman"/>
          <w:b/>
          <w:sz w:val="24"/>
          <w:szCs w:val="24"/>
        </w:rPr>
        <w:t xml:space="preserve">    </w:t>
      </w:r>
      <w:r w:rsidRPr="00732ECF">
        <w:rPr>
          <w:rFonts w:ascii="Times New Roman" w:hAnsi="Times New Roman"/>
          <w:b/>
          <w:sz w:val="24"/>
          <w:szCs w:val="24"/>
        </w:rPr>
        <w:t>单位</w:t>
      </w:r>
      <w:r w:rsidRPr="00732ECF">
        <w:rPr>
          <w:rFonts w:ascii="Times New Roman" w:hAnsi="Times New Roman"/>
          <w:b/>
          <w:sz w:val="24"/>
          <w:szCs w:val="24"/>
        </w:rPr>
        <w:t>mg/l(pH</w:t>
      </w:r>
      <w:r w:rsidRPr="00732ECF">
        <w:rPr>
          <w:rFonts w:ascii="Times New Roman" w:hAnsi="Times New Roman"/>
          <w:b/>
          <w:sz w:val="24"/>
          <w:szCs w:val="24"/>
        </w:rPr>
        <w:t>除外</w:t>
      </w:r>
      <w:r w:rsidRPr="00732ECF">
        <w:rPr>
          <w:rFonts w:ascii="Times New Roman" w:hAnsi="Times New Roman"/>
          <w:b/>
          <w:sz w:val="24"/>
          <w:szCs w:val="24"/>
        </w:rPr>
        <w:t>)</w:t>
      </w:r>
    </w:p>
    <w:tbl>
      <w:tblPr>
        <w:tblW w:w="8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0"/>
        <w:gridCol w:w="2753"/>
        <w:gridCol w:w="933"/>
        <w:gridCol w:w="2869"/>
      </w:tblGrid>
      <w:tr w:rsidR="00FC4359" w:rsidRPr="00732ECF" w:rsidTr="00F56113">
        <w:trPr>
          <w:cantSplit/>
          <w:trHeight w:val="319"/>
          <w:jc w:val="center"/>
        </w:trPr>
        <w:tc>
          <w:tcPr>
            <w:tcW w:w="2230" w:type="dxa"/>
            <w:vAlign w:val="center"/>
          </w:tcPr>
          <w:p w:rsidR="00FC4359" w:rsidRPr="00732ECF" w:rsidRDefault="00FC4359" w:rsidP="00F56113">
            <w:pPr>
              <w:spacing w:line="260" w:lineRule="exact"/>
              <w:jc w:val="center"/>
              <w:rPr>
                <w:b/>
                <w:szCs w:val="21"/>
              </w:rPr>
            </w:pPr>
            <w:r w:rsidRPr="00732ECF">
              <w:rPr>
                <w:b/>
                <w:szCs w:val="21"/>
              </w:rPr>
              <w:t>标</w:t>
            </w:r>
            <w:r w:rsidRPr="00732ECF">
              <w:rPr>
                <w:b/>
                <w:szCs w:val="21"/>
              </w:rPr>
              <w:t xml:space="preserve"> </w:t>
            </w:r>
            <w:r w:rsidRPr="00732ECF">
              <w:rPr>
                <w:b/>
                <w:szCs w:val="21"/>
              </w:rPr>
              <w:t>准</w:t>
            </w:r>
            <w:r w:rsidRPr="00732ECF">
              <w:rPr>
                <w:b/>
                <w:szCs w:val="21"/>
              </w:rPr>
              <w:t xml:space="preserve"> </w:t>
            </w:r>
            <w:r w:rsidRPr="00732ECF">
              <w:rPr>
                <w:b/>
                <w:szCs w:val="21"/>
              </w:rPr>
              <w:t>类</w:t>
            </w:r>
            <w:r w:rsidRPr="00732ECF">
              <w:rPr>
                <w:b/>
                <w:szCs w:val="21"/>
              </w:rPr>
              <w:t xml:space="preserve"> </w:t>
            </w:r>
            <w:r w:rsidRPr="00732ECF">
              <w:rPr>
                <w:b/>
                <w:szCs w:val="21"/>
              </w:rPr>
              <w:t>别</w:t>
            </w:r>
          </w:p>
        </w:tc>
        <w:tc>
          <w:tcPr>
            <w:tcW w:w="2753" w:type="dxa"/>
            <w:vAlign w:val="center"/>
          </w:tcPr>
          <w:p w:rsidR="00FC4359" w:rsidRPr="00732ECF" w:rsidRDefault="00FC4359" w:rsidP="00F56113">
            <w:pPr>
              <w:spacing w:line="260" w:lineRule="exact"/>
              <w:jc w:val="center"/>
              <w:rPr>
                <w:b/>
                <w:szCs w:val="21"/>
              </w:rPr>
            </w:pPr>
            <w:r w:rsidRPr="00732ECF">
              <w:rPr>
                <w:b/>
                <w:szCs w:val="21"/>
              </w:rPr>
              <w:t>项</w:t>
            </w:r>
            <w:r w:rsidRPr="00732ECF">
              <w:rPr>
                <w:b/>
                <w:szCs w:val="21"/>
              </w:rPr>
              <w:t xml:space="preserve">      </w:t>
            </w:r>
            <w:r w:rsidRPr="00732ECF">
              <w:rPr>
                <w:b/>
                <w:szCs w:val="21"/>
              </w:rPr>
              <w:t>目</w:t>
            </w:r>
          </w:p>
        </w:tc>
        <w:tc>
          <w:tcPr>
            <w:tcW w:w="933" w:type="dxa"/>
            <w:vAlign w:val="center"/>
          </w:tcPr>
          <w:p w:rsidR="00FC4359" w:rsidRPr="00732ECF" w:rsidRDefault="00FC4359" w:rsidP="00F56113">
            <w:pPr>
              <w:spacing w:line="260" w:lineRule="exact"/>
              <w:jc w:val="center"/>
              <w:rPr>
                <w:b/>
                <w:szCs w:val="21"/>
              </w:rPr>
            </w:pPr>
            <w:r w:rsidRPr="00732ECF">
              <w:rPr>
                <w:b/>
                <w:szCs w:val="21"/>
              </w:rPr>
              <w:t>单位</w:t>
            </w:r>
          </w:p>
        </w:tc>
        <w:tc>
          <w:tcPr>
            <w:tcW w:w="2869" w:type="dxa"/>
            <w:vAlign w:val="center"/>
          </w:tcPr>
          <w:p w:rsidR="00FC4359" w:rsidRPr="00732ECF" w:rsidRDefault="00FC4359" w:rsidP="00F56113">
            <w:pPr>
              <w:spacing w:line="260" w:lineRule="exact"/>
              <w:jc w:val="center"/>
              <w:rPr>
                <w:b/>
                <w:szCs w:val="21"/>
              </w:rPr>
            </w:pPr>
            <w:r w:rsidRPr="00732ECF">
              <w:rPr>
                <w:rFonts w:hAnsi="宋体"/>
                <w:b/>
                <w:szCs w:val="21"/>
              </w:rPr>
              <w:t>Ⅲ</w:t>
            </w:r>
            <w:r w:rsidRPr="00732ECF">
              <w:rPr>
                <w:b/>
                <w:szCs w:val="21"/>
              </w:rPr>
              <w:t>类</w:t>
            </w:r>
          </w:p>
        </w:tc>
      </w:tr>
      <w:tr w:rsidR="00FC4359" w:rsidRPr="00732ECF" w:rsidTr="00F56113">
        <w:trPr>
          <w:cantSplit/>
          <w:trHeight w:val="70"/>
          <w:jc w:val="center"/>
        </w:trPr>
        <w:tc>
          <w:tcPr>
            <w:tcW w:w="2230" w:type="dxa"/>
            <w:vMerge w:val="restart"/>
            <w:vAlign w:val="center"/>
          </w:tcPr>
          <w:p w:rsidR="00FC4359" w:rsidRPr="00732ECF" w:rsidRDefault="00FC4359" w:rsidP="00F56113">
            <w:pPr>
              <w:spacing w:line="260" w:lineRule="exact"/>
              <w:jc w:val="center"/>
              <w:rPr>
                <w:b/>
                <w:szCs w:val="21"/>
              </w:rPr>
            </w:pPr>
            <w:r w:rsidRPr="00732ECF">
              <w:rPr>
                <w:b/>
                <w:kern w:val="0"/>
                <w:szCs w:val="21"/>
              </w:rPr>
              <w:t>GB/T14848-93</w:t>
            </w:r>
          </w:p>
        </w:tc>
        <w:tc>
          <w:tcPr>
            <w:tcW w:w="2753" w:type="dxa"/>
          </w:tcPr>
          <w:p w:rsidR="00FC4359" w:rsidRPr="00732ECF" w:rsidRDefault="00FC4359" w:rsidP="00F56113">
            <w:pPr>
              <w:spacing w:line="480" w:lineRule="exact"/>
              <w:jc w:val="center"/>
              <w:rPr>
                <w:b/>
                <w:szCs w:val="21"/>
              </w:rPr>
            </w:pPr>
            <w:r w:rsidRPr="00732ECF">
              <w:rPr>
                <w:b/>
                <w:szCs w:val="21"/>
              </w:rPr>
              <w:t>pH</w:t>
            </w:r>
          </w:p>
        </w:tc>
        <w:tc>
          <w:tcPr>
            <w:tcW w:w="933" w:type="dxa"/>
            <w:vAlign w:val="center"/>
          </w:tcPr>
          <w:p w:rsidR="00FC4359" w:rsidRPr="00732ECF" w:rsidRDefault="00FC4359" w:rsidP="00F56113">
            <w:pPr>
              <w:spacing w:line="260" w:lineRule="exact"/>
              <w:jc w:val="center"/>
              <w:rPr>
                <w:b/>
                <w:szCs w:val="21"/>
              </w:rPr>
            </w:pPr>
            <w:r w:rsidRPr="00732ECF">
              <w:rPr>
                <w:b/>
                <w:szCs w:val="21"/>
              </w:rPr>
              <w:t>--</w:t>
            </w:r>
          </w:p>
        </w:tc>
        <w:tc>
          <w:tcPr>
            <w:tcW w:w="2869" w:type="dxa"/>
            <w:vAlign w:val="center"/>
          </w:tcPr>
          <w:p w:rsidR="00FC4359" w:rsidRPr="00732ECF" w:rsidRDefault="00FC4359" w:rsidP="00F56113">
            <w:pPr>
              <w:spacing w:line="260" w:lineRule="exact"/>
              <w:jc w:val="center"/>
              <w:rPr>
                <w:b/>
                <w:szCs w:val="21"/>
              </w:rPr>
            </w:pPr>
            <w:r w:rsidRPr="00732ECF">
              <w:rPr>
                <w:b/>
                <w:szCs w:val="21"/>
              </w:rPr>
              <w:t>6.5</w:t>
            </w:r>
            <w:r w:rsidRPr="00732ECF">
              <w:rPr>
                <w:b/>
                <w:szCs w:val="21"/>
              </w:rPr>
              <w:t>～</w:t>
            </w:r>
            <w:r w:rsidRPr="00732ECF">
              <w:rPr>
                <w:b/>
                <w:szCs w:val="21"/>
              </w:rPr>
              <w:t>8.5</w:t>
            </w:r>
          </w:p>
        </w:tc>
      </w:tr>
      <w:tr w:rsidR="00FC4359" w:rsidRPr="00732ECF" w:rsidTr="00F56113">
        <w:trPr>
          <w:cantSplit/>
          <w:trHeight w:val="385"/>
          <w:jc w:val="center"/>
        </w:trPr>
        <w:tc>
          <w:tcPr>
            <w:tcW w:w="2230" w:type="dxa"/>
            <w:vMerge/>
            <w:vAlign w:val="center"/>
          </w:tcPr>
          <w:p w:rsidR="00FC4359" w:rsidRPr="00732ECF" w:rsidRDefault="00FC4359" w:rsidP="00F56113">
            <w:pPr>
              <w:spacing w:line="260" w:lineRule="exact"/>
              <w:jc w:val="center"/>
              <w:rPr>
                <w:b/>
                <w:szCs w:val="21"/>
              </w:rPr>
            </w:pPr>
          </w:p>
        </w:tc>
        <w:tc>
          <w:tcPr>
            <w:tcW w:w="2753" w:type="dxa"/>
          </w:tcPr>
          <w:p w:rsidR="00FC4359" w:rsidRPr="00732ECF" w:rsidRDefault="00FC4359" w:rsidP="00F56113">
            <w:pPr>
              <w:spacing w:line="400" w:lineRule="exact"/>
              <w:jc w:val="center"/>
              <w:rPr>
                <w:b/>
                <w:szCs w:val="21"/>
              </w:rPr>
            </w:pPr>
            <w:r w:rsidRPr="00732ECF">
              <w:rPr>
                <w:b/>
                <w:szCs w:val="21"/>
              </w:rPr>
              <w:t>高锰酸钾盐指数</w:t>
            </w:r>
          </w:p>
        </w:tc>
        <w:tc>
          <w:tcPr>
            <w:tcW w:w="933" w:type="dxa"/>
            <w:vAlign w:val="center"/>
          </w:tcPr>
          <w:p w:rsidR="00FC4359" w:rsidRPr="00732ECF" w:rsidRDefault="00FC4359" w:rsidP="00F56113">
            <w:pPr>
              <w:spacing w:line="260" w:lineRule="exact"/>
              <w:jc w:val="center"/>
              <w:rPr>
                <w:b/>
                <w:szCs w:val="21"/>
              </w:rPr>
            </w:pPr>
            <w:r w:rsidRPr="00732ECF">
              <w:rPr>
                <w:b/>
                <w:szCs w:val="21"/>
              </w:rPr>
              <w:t>mg/l</w:t>
            </w:r>
          </w:p>
        </w:tc>
        <w:tc>
          <w:tcPr>
            <w:tcW w:w="2869" w:type="dxa"/>
            <w:vAlign w:val="center"/>
          </w:tcPr>
          <w:p w:rsidR="00FC4359" w:rsidRPr="00732ECF" w:rsidRDefault="00FC4359" w:rsidP="00F56113">
            <w:pPr>
              <w:spacing w:line="260" w:lineRule="exact"/>
              <w:jc w:val="center"/>
              <w:rPr>
                <w:b/>
                <w:szCs w:val="21"/>
              </w:rPr>
            </w:pPr>
            <w:r w:rsidRPr="00732ECF">
              <w:rPr>
                <w:b/>
                <w:szCs w:val="21"/>
              </w:rPr>
              <w:t>≤3.0</w:t>
            </w:r>
          </w:p>
        </w:tc>
      </w:tr>
      <w:tr w:rsidR="00FC4359" w:rsidRPr="00732ECF" w:rsidTr="00F56113">
        <w:trPr>
          <w:cantSplit/>
          <w:trHeight w:val="385"/>
          <w:jc w:val="center"/>
        </w:trPr>
        <w:tc>
          <w:tcPr>
            <w:tcW w:w="2230" w:type="dxa"/>
            <w:vMerge/>
            <w:vAlign w:val="center"/>
          </w:tcPr>
          <w:p w:rsidR="00FC4359" w:rsidRPr="00732ECF" w:rsidRDefault="00FC4359" w:rsidP="00F56113">
            <w:pPr>
              <w:spacing w:line="260" w:lineRule="exact"/>
              <w:jc w:val="center"/>
              <w:rPr>
                <w:b/>
                <w:szCs w:val="21"/>
              </w:rPr>
            </w:pPr>
          </w:p>
        </w:tc>
        <w:tc>
          <w:tcPr>
            <w:tcW w:w="2753" w:type="dxa"/>
          </w:tcPr>
          <w:p w:rsidR="00FC4359" w:rsidRPr="00732ECF" w:rsidRDefault="00FC4359" w:rsidP="00F56113">
            <w:pPr>
              <w:spacing w:line="480" w:lineRule="exact"/>
              <w:jc w:val="center"/>
              <w:rPr>
                <w:b/>
                <w:szCs w:val="21"/>
              </w:rPr>
            </w:pPr>
            <w:r w:rsidRPr="00732ECF">
              <w:rPr>
                <w:b/>
                <w:szCs w:val="21"/>
              </w:rPr>
              <w:t>总硬度（以碳酸钙计）</w:t>
            </w:r>
          </w:p>
        </w:tc>
        <w:tc>
          <w:tcPr>
            <w:tcW w:w="933" w:type="dxa"/>
            <w:vAlign w:val="center"/>
          </w:tcPr>
          <w:p w:rsidR="00FC4359" w:rsidRPr="00732ECF" w:rsidRDefault="00FC4359" w:rsidP="00F56113">
            <w:pPr>
              <w:spacing w:line="260" w:lineRule="exact"/>
              <w:jc w:val="center"/>
              <w:rPr>
                <w:b/>
                <w:szCs w:val="21"/>
              </w:rPr>
            </w:pPr>
            <w:r w:rsidRPr="00732ECF">
              <w:rPr>
                <w:b/>
                <w:szCs w:val="21"/>
              </w:rPr>
              <w:t>mg/l</w:t>
            </w:r>
          </w:p>
        </w:tc>
        <w:tc>
          <w:tcPr>
            <w:tcW w:w="2869" w:type="dxa"/>
            <w:vAlign w:val="center"/>
          </w:tcPr>
          <w:p w:rsidR="00FC4359" w:rsidRPr="00732ECF" w:rsidRDefault="00FC4359" w:rsidP="00F56113">
            <w:pPr>
              <w:spacing w:line="260" w:lineRule="exact"/>
              <w:jc w:val="center"/>
              <w:rPr>
                <w:b/>
                <w:szCs w:val="21"/>
              </w:rPr>
            </w:pPr>
            <w:r w:rsidRPr="00732ECF">
              <w:rPr>
                <w:b/>
                <w:szCs w:val="21"/>
              </w:rPr>
              <w:t>≤450</w:t>
            </w:r>
          </w:p>
        </w:tc>
      </w:tr>
      <w:tr w:rsidR="00FC4359" w:rsidRPr="00732ECF" w:rsidTr="00F56113">
        <w:trPr>
          <w:cantSplit/>
          <w:trHeight w:val="385"/>
          <w:jc w:val="center"/>
        </w:trPr>
        <w:tc>
          <w:tcPr>
            <w:tcW w:w="2230" w:type="dxa"/>
            <w:vMerge/>
            <w:vAlign w:val="center"/>
          </w:tcPr>
          <w:p w:rsidR="00FC4359" w:rsidRPr="00732ECF" w:rsidRDefault="00FC4359" w:rsidP="00F56113">
            <w:pPr>
              <w:spacing w:line="260" w:lineRule="exact"/>
              <w:jc w:val="center"/>
              <w:rPr>
                <w:b/>
                <w:szCs w:val="21"/>
              </w:rPr>
            </w:pPr>
          </w:p>
        </w:tc>
        <w:tc>
          <w:tcPr>
            <w:tcW w:w="2753" w:type="dxa"/>
          </w:tcPr>
          <w:p w:rsidR="00FC4359" w:rsidRPr="00732ECF" w:rsidRDefault="00FC4359" w:rsidP="00F56113">
            <w:pPr>
              <w:spacing w:line="480" w:lineRule="exact"/>
              <w:jc w:val="center"/>
              <w:rPr>
                <w:b/>
                <w:szCs w:val="21"/>
              </w:rPr>
            </w:pPr>
            <w:r w:rsidRPr="00732ECF">
              <w:rPr>
                <w:b/>
                <w:szCs w:val="21"/>
              </w:rPr>
              <w:t>氯化物</w:t>
            </w:r>
          </w:p>
        </w:tc>
        <w:tc>
          <w:tcPr>
            <w:tcW w:w="933" w:type="dxa"/>
            <w:vAlign w:val="center"/>
          </w:tcPr>
          <w:p w:rsidR="00FC4359" w:rsidRPr="00732ECF" w:rsidRDefault="00FC4359" w:rsidP="00F56113">
            <w:pPr>
              <w:spacing w:line="260" w:lineRule="exact"/>
              <w:jc w:val="center"/>
              <w:rPr>
                <w:b/>
                <w:szCs w:val="21"/>
              </w:rPr>
            </w:pPr>
            <w:r w:rsidRPr="00732ECF">
              <w:rPr>
                <w:b/>
                <w:szCs w:val="21"/>
              </w:rPr>
              <w:t>mg/l</w:t>
            </w:r>
          </w:p>
        </w:tc>
        <w:tc>
          <w:tcPr>
            <w:tcW w:w="2869" w:type="dxa"/>
            <w:vAlign w:val="center"/>
          </w:tcPr>
          <w:p w:rsidR="00FC4359" w:rsidRPr="00732ECF" w:rsidRDefault="00FC4359" w:rsidP="00F56113">
            <w:pPr>
              <w:spacing w:line="260" w:lineRule="exact"/>
              <w:jc w:val="center"/>
              <w:rPr>
                <w:b/>
                <w:szCs w:val="21"/>
              </w:rPr>
            </w:pPr>
            <w:r w:rsidRPr="00732ECF">
              <w:rPr>
                <w:b/>
                <w:szCs w:val="21"/>
              </w:rPr>
              <w:t>≤250</w:t>
            </w:r>
          </w:p>
        </w:tc>
      </w:tr>
      <w:tr w:rsidR="00FC4359" w:rsidRPr="00732ECF" w:rsidTr="00F56113">
        <w:trPr>
          <w:cantSplit/>
          <w:trHeight w:val="385"/>
          <w:jc w:val="center"/>
        </w:trPr>
        <w:tc>
          <w:tcPr>
            <w:tcW w:w="2230" w:type="dxa"/>
            <w:vMerge/>
            <w:vAlign w:val="center"/>
          </w:tcPr>
          <w:p w:rsidR="00FC4359" w:rsidRPr="00732ECF" w:rsidRDefault="00FC4359" w:rsidP="00F56113">
            <w:pPr>
              <w:spacing w:line="260" w:lineRule="exact"/>
              <w:jc w:val="center"/>
              <w:rPr>
                <w:b/>
                <w:szCs w:val="21"/>
              </w:rPr>
            </w:pPr>
          </w:p>
        </w:tc>
        <w:tc>
          <w:tcPr>
            <w:tcW w:w="2753" w:type="dxa"/>
          </w:tcPr>
          <w:p w:rsidR="00FC4359" w:rsidRPr="00732ECF" w:rsidRDefault="00FC4359" w:rsidP="00F56113">
            <w:pPr>
              <w:spacing w:line="480" w:lineRule="exact"/>
              <w:jc w:val="center"/>
              <w:rPr>
                <w:b/>
                <w:szCs w:val="21"/>
              </w:rPr>
            </w:pPr>
            <w:r w:rsidRPr="00732ECF">
              <w:rPr>
                <w:b/>
                <w:szCs w:val="21"/>
              </w:rPr>
              <w:t>硫酸盐</w:t>
            </w:r>
          </w:p>
        </w:tc>
        <w:tc>
          <w:tcPr>
            <w:tcW w:w="933" w:type="dxa"/>
            <w:vAlign w:val="center"/>
          </w:tcPr>
          <w:p w:rsidR="00FC4359" w:rsidRPr="00732ECF" w:rsidRDefault="00FC4359" w:rsidP="00F56113">
            <w:pPr>
              <w:spacing w:line="260" w:lineRule="exact"/>
              <w:jc w:val="center"/>
              <w:rPr>
                <w:b/>
                <w:szCs w:val="21"/>
              </w:rPr>
            </w:pPr>
            <w:r w:rsidRPr="00732ECF">
              <w:rPr>
                <w:b/>
                <w:szCs w:val="21"/>
              </w:rPr>
              <w:t>mg/l</w:t>
            </w:r>
          </w:p>
        </w:tc>
        <w:tc>
          <w:tcPr>
            <w:tcW w:w="2869" w:type="dxa"/>
            <w:vAlign w:val="center"/>
          </w:tcPr>
          <w:p w:rsidR="00FC4359" w:rsidRPr="00732ECF" w:rsidRDefault="00FC4359" w:rsidP="00F56113">
            <w:pPr>
              <w:spacing w:line="260" w:lineRule="exact"/>
              <w:jc w:val="center"/>
              <w:rPr>
                <w:b/>
                <w:szCs w:val="21"/>
              </w:rPr>
            </w:pPr>
            <w:r w:rsidRPr="00732ECF">
              <w:rPr>
                <w:b/>
                <w:szCs w:val="21"/>
              </w:rPr>
              <w:t>≤250</w:t>
            </w:r>
          </w:p>
        </w:tc>
      </w:tr>
      <w:tr w:rsidR="00FC4359" w:rsidRPr="00732ECF" w:rsidTr="00F56113">
        <w:trPr>
          <w:cantSplit/>
          <w:trHeight w:val="385"/>
          <w:jc w:val="center"/>
        </w:trPr>
        <w:tc>
          <w:tcPr>
            <w:tcW w:w="2230" w:type="dxa"/>
            <w:vMerge/>
            <w:vAlign w:val="center"/>
          </w:tcPr>
          <w:p w:rsidR="00FC4359" w:rsidRPr="00732ECF" w:rsidRDefault="00FC4359" w:rsidP="00F56113">
            <w:pPr>
              <w:spacing w:line="260" w:lineRule="exact"/>
              <w:jc w:val="center"/>
              <w:rPr>
                <w:b/>
                <w:szCs w:val="21"/>
              </w:rPr>
            </w:pPr>
          </w:p>
        </w:tc>
        <w:tc>
          <w:tcPr>
            <w:tcW w:w="2753" w:type="dxa"/>
          </w:tcPr>
          <w:p w:rsidR="00FC4359" w:rsidRPr="00732ECF" w:rsidRDefault="00FC4359" w:rsidP="00F56113">
            <w:pPr>
              <w:spacing w:line="480" w:lineRule="exact"/>
              <w:jc w:val="center"/>
              <w:rPr>
                <w:b/>
                <w:szCs w:val="21"/>
              </w:rPr>
            </w:pPr>
            <w:r w:rsidRPr="00732ECF">
              <w:rPr>
                <w:b/>
                <w:szCs w:val="21"/>
              </w:rPr>
              <w:t>氨氮</w:t>
            </w:r>
          </w:p>
        </w:tc>
        <w:tc>
          <w:tcPr>
            <w:tcW w:w="933" w:type="dxa"/>
            <w:vAlign w:val="center"/>
          </w:tcPr>
          <w:p w:rsidR="00FC4359" w:rsidRPr="00732ECF" w:rsidRDefault="00FC4359" w:rsidP="00F56113">
            <w:pPr>
              <w:spacing w:line="260" w:lineRule="exact"/>
              <w:jc w:val="center"/>
              <w:rPr>
                <w:b/>
                <w:szCs w:val="21"/>
              </w:rPr>
            </w:pPr>
            <w:r w:rsidRPr="00732ECF">
              <w:rPr>
                <w:b/>
                <w:szCs w:val="21"/>
              </w:rPr>
              <w:t>mg/l</w:t>
            </w:r>
          </w:p>
        </w:tc>
        <w:tc>
          <w:tcPr>
            <w:tcW w:w="2869" w:type="dxa"/>
            <w:vAlign w:val="center"/>
          </w:tcPr>
          <w:p w:rsidR="00FC4359" w:rsidRPr="00732ECF" w:rsidRDefault="00FC4359" w:rsidP="00F56113">
            <w:pPr>
              <w:spacing w:line="260" w:lineRule="exact"/>
              <w:jc w:val="center"/>
              <w:rPr>
                <w:b/>
                <w:szCs w:val="21"/>
              </w:rPr>
            </w:pPr>
            <w:r w:rsidRPr="00732ECF">
              <w:rPr>
                <w:b/>
                <w:szCs w:val="21"/>
              </w:rPr>
              <w:t>≤0.2</w:t>
            </w:r>
          </w:p>
        </w:tc>
      </w:tr>
      <w:tr w:rsidR="00FC4359" w:rsidRPr="00732ECF" w:rsidTr="00F56113">
        <w:trPr>
          <w:cantSplit/>
          <w:trHeight w:val="385"/>
          <w:jc w:val="center"/>
        </w:trPr>
        <w:tc>
          <w:tcPr>
            <w:tcW w:w="2230" w:type="dxa"/>
            <w:vMerge/>
            <w:vAlign w:val="center"/>
          </w:tcPr>
          <w:p w:rsidR="00FC4359" w:rsidRPr="00732ECF" w:rsidRDefault="00FC4359" w:rsidP="00F56113">
            <w:pPr>
              <w:spacing w:line="260" w:lineRule="exact"/>
              <w:jc w:val="center"/>
              <w:rPr>
                <w:b/>
                <w:szCs w:val="21"/>
              </w:rPr>
            </w:pPr>
          </w:p>
        </w:tc>
        <w:tc>
          <w:tcPr>
            <w:tcW w:w="2753" w:type="dxa"/>
          </w:tcPr>
          <w:p w:rsidR="00FC4359" w:rsidRPr="00732ECF" w:rsidRDefault="00FC4359" w:rsidP="00F56113">
            <w:pPr>
              <w:spacing w:line="480" w:lineRule="exact"/>
              <w:jc w:val="center"/>
              <w:rPr>
                <w:b/>
                <w:szCs w:val="21"/>
              </w:rPr>
            </w:pPr>
            <w:r w:rsidRPr="00732ECF">
              <w:rPr>
                <w:b/>
                <w:szCs w:val="21"/>
              </w:rPr>
              <w:t>硝酸盐</w:t>
            </w:r>
          </w:p>
        </w:tc>
        <w:tc>
          <w:tcPr>
            <w:tcW w:w="933" w:type="dxa"/>
            <w:vAlign w:val="center"/>
          </w:tcPr>
          <w:p w:rsidR="00FC4359" w:rsidRPr="00732ECF" w:rsidRDefault="00FC4359" w:rsidP="00F56113">
            <w:pPr>
              <w:spacing w:line="260" w:lineRule="exact"/>
              <w:jc w:val="center"/>
              <w:rPr>
                <w:b/>
                <w:szCs w:val="21"/>
              </w:rPr>
            </w:pPr>
            <w:r w:rsidRPr="00732ECF">
              <w:rPr>
                <w:b/>
                <w:szCs w:val="21"/>
              </w:rPr>
              <w:t>mg/l</w:t>
            </w:r>
          </w:p>
        </w:tc>
        <w:tc>
          <w:tcPr>
            <w:tcW w:w="2869" w:type="dxa"/>
            <w:vAlign w:val="center"/>
          </w:tcPr>
          <w:p w:rsidR="00FC4359" w:rsidRPr="00732ECF" w:rsidRDefault="00FC4359" w:rsidP="00F56113">
            <w:pPr>
              <w:spacing w:line="260" w:lineRule="exact"/>
              <w:jc w:val="center"/>
              <w:rPr>
                <w:b/>
                <w:szCs w:val="21"/>
              </w:rPr>
            </w:pPr>
            <w:r w:rsidRPr="00732ECF">
              <w:rPr>
                <w:b/>
                <w:szCs w:val="21"/>
              </w:rPr>
              <w:t>≤20</w:t>
            </w:r>
          </w:p>
        </w:tc>
      </w:tr>
      <w:tr w:rsidR="00FC4359" w:rsidRPr="00732ECF" w:rsidTr="00F56113">
        <w:trPr>
          <w:cantSplit/>
          <w:trHeight w:val="385"/>
          <w:jc w:val="center"/>
        </w:trPr>
        <w:tc>
          <w:tcPr>
            <w:tcW w:w="2230" w:type="dxa"/>
            <w:vMerge/>
            <w:vAlign w:val="center"/>
          </w:tcPr>
          <w:p w:rsidR="00FC4359" w:rsidRPr="00732ECF" w:rsidRDefault="00FC4359" w:rsidP="00F56113">
            <w:pPr>
              <w:spacing w:line="260" w:lineRule="exact"/>
              <w:jc w:val="center"/>
              <w:rPr>
                <w:b/>
                <w:szCs w:val="21"/>
              </w:rPr>
            </w:pPr>
          </w:p>
        </w:tc>
        <w:tc>
          <w:tcPr>
            <w:tcW w:w="2753" w:type="dxa"/>
          </w:tcPr>
          <w:p w:rsidR="00FC4359" w:rsidRPr="00732ECF" w:rsidRDefault="00FC4359" w:rsidP="00F56113">
            <w:pPr>
              <w:spacing w:line="480" w:lineRule="exact"/>
              <w:jc w:val="center"/>
              <w:rPr>
                <w:b/>
                <w:szCs w:val="21"/>
              </w:rPr>
            </w:pPr>
            <w:r w:rsidRPr="00732ECF">
              <w:rPr>
                <w:b/>
                <w:szCs w:val="21"/>
              </w:rPr>
              <w:t>亚硝酸盐</w:t>
            </w:r>
          </w:p>
        </w:tc>
        <w:tc>
          <w:tcPr>
            <w:tcW w:w="933" w:type="dxa"/>
            <w:vAlign w:val="center"/>
          </w:tcPr>
          <w:p w:rsidR="00FC4359" w:rsidRPr="00732ECF" w:rsidRDefault="00FC4359" w:rsidP="00F56113">
            <w:pPr>
              <w:spacing w:line="260" w:lineRule="exact"/>
              <w:jc w:val="center"/>
              <w:rPr>
                <w:b/>
                <w:szCs w:val="21"/>
              </w:rPr>
            </w:pPr>
            <w:r w:rsidRPr="00732ECF">
              <w:rPr>
                <w:b/>
                <w:szCs w:val="21"/>
              </w:rPr>
              <w:t>mg/l</w:t>
            </w:r>
          </w:p>
        </w:tc>
        <w:tc>
          <w:tcPr>
            <w:tcW w:w="2869" w:type="dxa"/>
            <w:vAlign w:val="center"/>
          </w:tcPr>
          <w:p w:rsidR="00FC4359" w:rsidRPr="00732ECF" w:rsidRDefault="00FC4359" w:rsidP="00F56113">
            <w:pPr>
              <w:spacing w:line="260" w:lineRule="exact"/>
              <w:jc w:val="center"/>
              <w:rPr>
                <w:b/>
                <w:szCs w:val="21"/>
              </w:rPr>
            </w:pPr>
            <w:r w:rsidRPr="00732ECF">
              <w:rPr>
                <w:b/>
                <w:szCs w:val="21"/>
              </w:rPr>
              <w:t>≤0.02</w:t>
            </w:r>
          </w:p>
        </w:tc>
      </w:tr>
      <w:tr w:rsidR="00FC4359" w:rsidRPr="00732ECF" w:rsidTr="00F56113">
        <w:trPr>
          <w:cantSplit/>
          <w:trHeight w:val="385"/>
          <w:jc w:val="center"/>
        </w:trPr>
        <w:tc>
          <w:tcPr>
            <w:tcW w:w="2230" w:type="dxa"/>
            <w:vMerge/>
            <w:vAlign w:val="center"/>
          </w:tcPr>
          <w:p w:rsidR="00FC4359" w:rsidRPr="00732ECF" w:rsidRDefault="00FC4359" w:rsidP="00F56113">
            <w:pPr>
              <w:spacing w:line="260" w:lineRule="exact"/>
              <w:jc w:val="center"/>
              <w:rPr>
                <w:b/>
                <w:color w:val="FF0000"/>
                <w:szCs w:val="21"/>
              </w:rPr>
            </w:pPr>
          </w:p>
        </w:tc>
        <w:tc>
          <w:tcPr>
            <w:tcW w:w="2753" w:type="dxa"/>
            <w:vAlign w:val="center"/>
          </w:tcPr>
          <w:p w:rsidR="00FC4359" w:rsidRPr="00732ECF" w:rsidRDefault="00FC4359" w:rsidP="00F56113">
            <w:pPr>
              <w:jc w:val="center"/>
              <w:rPr>
                <w:rFonts w:hAnsi="宋体"/>
                <w:b/>
                <w:szCs w:val="21"/>
              </w:rPr>
            </w:pPr>
            <w:r w:rsidRPr="00732ECF">
              <w:rPr>
                <w:rFonts w:hAnsi="宋体" w:hint="eastAsia"/>
                <w:b/>
                <w:szCs w:val="21"/>
              </w:rPr>
              <w:t>磷酸盐</w:t>
            </w:r>
          </w:p>
        </w:tc>
        <w:tc>
          <w:tcPr>
            <w:tcW w:w="933" w:type="dxa"/>
            <w:vAlign w:val="center"/>
          </w:tcPr>
          <w:p w:rsidR="00FC4359" w:rsidRPr="00732ECF" w:rsidRDefault="00FC4359" w:rsidP="00F56113">
            <w:pPr>
              <w:spacing w:line="260" w:lineRule="exact"/>
              <w:jc w:val="center"/>
              <w:rPr>
                <w:b/>
                <w:szCs w:val="21"/>
              </w:rPr>
            </w:pPr>
            <w:r w:rsidRPr="00732ECF">
              <w:rPr>
                <w:b/>
                <w:szCs w:val="21"/>
              </w:rPr>
              <w:t>mg/l</w:t>
            </w:r>
          </w:p>
        </w:tc>
        <w:tc>
          <w:tcPr>
            <w:tcW w:w="2869" w:type="dxa"/>
            <w:vAlign w:val="center"/>
          </w:tcPr>
          <w:p w:rsidR="00FC4359" w:rsidRPr="00732ECF" w:rsidRDefault="00FC4359" w:rsidP="00F56113">
            <w:pPr>
              <w:spacing w:line="260" w:lineRule="exact"/>
              <w:jc w:val="center"/>
              <w:rPr>
                <w:b/>
                <w:szCs w:val="21"/>
              </w:rPr>
            </w:pPr>
            <w:r w:rsidRPr="00732ECF">
              <w:rPr>
                <w:rFonts w:hint="eastAsia"/>
                <w:b/>
                <w:szCs w:val="21"/>
              </w:rPr>
              <w:t>/</w:t>
            </w:r>
          </w:p>
        </w:tc>
      </w:tr>
      <w:tr w:rsidR="00FC4359" w:rsidRPr="00732ECF" w:rsidTr="00F56113">
        <w:trPr>
          <w:cantSplit/>
          <w:trHeight w:val="385"/>
          <w:jc w:val="center"/>
        </w:trPr>
        <w:tc>
          <w:tcPr>
            <w:tcW w:w="2230" w:type="dxa"/>
            <w:vMerge/>
            <w:vAlign w:val="center"/>
          </w:tcPr>
          <w:p w:rsidR="00FC4359" w:rsidRPr="00732ECF" w:rsidRDefault="00FC4359" w:rsidP="00F56113">
            <w:pPr>
              <w:spacing w:line="260" w:lineRule="exact"/>
              <w:jc w:val="center"/>
              <w:rPr>
                <w:b/>
                <w:color w:val="FF0000"/>
                <w:szCs w:val="21"/>
              </w:rPr>
            </w:pPr>
          </w:p>
        </w:tc>
        <w:tc>
          <w:tcPr>
            <w:tcW w:w="2753" w:type="dxa"/>
            <w:vAlign w:val="center"/>
          </w:tcPr>
          <w:p w:rsidR="00FC4359" w:rsidRPr="00732ECF" w:rsidRDefault="00FC4359" w:rsidP="00F56113">
            <w:pPr>
              <w:jc w:val="center"/>
              <w:rPr>
                <w:b/>
                <w:szCs w:val="21"/>
              </w:rPr>
            </w:pPr>
            <w:r w:rsidRPr="00732ECF">
              <w:rPr>
                <w:rFonts w:hint="eastAsia"/>
                <w:b/>
                <w:szCs w:val="21"/>
              </w:rPr>
              <w:t>钾</w:t>
            </w:r>
          </w:p>
        </w:tc>
        <w:tc>
          <w:tcPr>
            <w:tcW w:w="933" w:type="dxa"/>
            <w:vAlign w:val="center"/>
          </w:tcPr>
          <w:p w:rsidR="00FC4359" w:rsidRPr="00732ECF" w:rsidRDefault="00FC4359" w:rsidP="00F56113">
            <w:pPr>
              <w:spacing w:line="260" w:lineRule="exact"/>
              <w:jc w:val="center"/>
              <w:rPr>
                <w:b/>
                <w:szCs w:val="21"/>
              </w:rPr>
            </w:pPr>
            <w:r w:rsidRPr="00732ECF">
              <w:rPr>
                <w:b/>
                <w:szCs w:val="21"/>
              </w:rPr>
              <w:t>mg/l</w:t>
            </w:r>
          </w:p>
        </w:tc>
        <w:tc>
          <w:tcPr>
            <w:tcW w:w="2869" w:type="dxa"/>
            <w:vAlign w:val="center"/>
          </w:tcPr>
          <w:p w:rsidR="00FC4359" w:rsidRPr="00732ECF" w:rsidRDefault="00FC4359" w:rsidP="00F56113">
            <w:pPr>
              <w:spacing w:line="260" w:lineRule="exact"/>
              <w:jc w:val="center"/>
              <w:rPr>
                <w:b/>
                <w:szCs w:val="21"/>
              </w:rPr>
            </w:pPr>
            <w:r w:rsidRPr="00732ECF">
              <w:rPr>
                <w:rFonts w:hint="eastAsia"/>
                <w:b/>
                <w:szCs w:val="21"/>
              </w:rPr>
              <w:t>/</w:t>
            </w:r>
          </w:p>
        </w:tc>
      </w:tr>
      <w:tr w:rsidR="00FC4359" w:rsidRPr="00732ECF" w:rsidTr="00F56113">
        <w:trPr>
          <w:cantSplit/>
          <w:trHeight w:val="385"/>
          <w:jc w:val="center"/>
        </w:trPr>
        <w:tc>
          <w:tcPr>
            <w:tcW w:w="2230" w:type="dxa"/>
            <w:vMerge/>
            <w:vAlign w:val="center"/>
          </w:tcPr>
          <w:p w:rsidR="00FC4359" w:rsidRPr="00732ECF" w:rsidRDefault="00FC4359" w:rsidP="00F56113">
            <w:pPr>
              <w:spacing w:line="260" w:lineRule="exact"/>
              <w:jc w:val="center"/>
              <w:rPr>
                <w:b/>
                <w:color w:val="FF0000"/>
                <w:szCs w:val="21"/>
              </w:rPr>
            </w:pPr>
          </w:p>
        </w:tc>
        <w:tc>
          <w:tcPr>
            <w:tcW w:w="2753" w:type="dxa"/>
            <w:vAlign w:val="center"/>
          </w:tcPr>
          <w:p w:rsidR="00FC4359" w:rsidRPr="00732ECF" w:rsidRDefault="00FC4359" w:rsidP="00F56113">
            <w:pPr>
              <w:jc w:val="center"/>
              <w:rPr>
                <w:b/>
                <w:szCs w:val="21"/>
              </w:rPr>
            </w:pPr>
            <w:r w:rsidRPr="00732ECF">
              <w:rPr>
                <w:rFonts w:hint="eastAsia"/>
                <w:b/>
                <w:szCs w:val="21"/>
              </w:rPr>
              <w:t>钠</w:t>
            </w:r>
          </w:p>
        </w:tc>
        <w:tc>
          <w:tcPr>
            <w:tcW w:w="933" w:type="dxa"/>
            <w:vAlign w:val="center"/>
          </w:tcPr>
          <w:p w:rsidR="00FC4359" w:rsidRPr="00732ECF" w:rsidRDefault="00FC4359" w:rsidP="00F56113">
            <w:pPr>
              <w:spacing w:line="260" w:lineRule="exact"/>
              <w:jc w:val="center"/>
              <w:rPr>
                <w:b/>
                <w:szCs w:val="21"/>
              </w:rPr>
            </w:pPr>
            <w:r w:rsidRPr="00732ECF">
              <w:rPr>
                <w:b/>
                <w:szCs w:val="21"/>
              </w:rPr>
              <w:t>mg/l</w:t>
            </w:r>
          </w:p>
        </w:tc>
        <w:tc>
          <w:tcPr>
            <w:tcW w:w="2869" w:type="dxa"/>
            <w:vAlign w:val="center"/>
          </w:tcPr>
          <w:p w:rsidR="00FC4359" w:rsidRPr="00732ECF" w:rsidRDefault="00FC4359" w:rsidP="00F56113">
            <w:pPr>
              <w:spacing w:line="260" w:lineRule="exact"/>
              <w:jc w:val="center"/>
              <w:rPr>
                <w:b/>
                <w:szCs w:val="21"/>
              </w:rPr>
            </w:pPr>
            <w:r w:rsidRPr="00732ECF">
              <w:rPr>
                <w:rFonts w:hint="eastAsia"/>
                <w:b/>
                <w:szCs w:val="21"/>
              </w:rPr>
              <w:t>/</w:t>
            </w:r>
          </w:p>
        </w:tc>
      </w:tr>
      <w:tr w:rsidR="00FC4359" w:rsidRPr="00732ECF" w:rsidTr="00F56113">
        <w:trPr>
          <w:cantSplit/>
          <w:trHeight w:val="385"/>
          <w:jc w:val="center"/>
        </w:trPr>
        <w:tc>
          <w:tcPr>
            <w:tcW w:w="2230" w:type="dxa"/>
            <w:vMerge/>
            <w:vAlign w:val="center"/>
          </w:tcPr>
          <w:p w:rsidR="00FC4359" w:rsidRPr="00732ECF" w:rsidRDefault="00FC4359" w:rsidP="00F56113">
            <w:pPr>
              <w:spacing w:line="260" w:lineRule="exact"/>
              <w:jc w:val="center"/>
              <w:rPr>
                <w:b/>
                <w:color w:val="FF0000"/>
                <w:szCs w:val="21"/>
              </w:rPr>
            </w:pPr>
          </w:p>
        </w:tc>
        <w:tc>
          <w:tcPr>
            <w:tcW w:w="2753" w:type="dxa"/>
            <w:vAlign w:val="center"/>
          </w:tcPr>
          <w:p w:rsidR="00FC4359" w:rsidRPr="00732ECF" w:rsidRDefault="00FC4359" w:rsidP="00F56113">
            <w:pPr>
              <w:jc w:val="center"/>
              <w:rPr>
                <w:b/>
                <w:szCs w:val="21"/>
              </w:rPr>
            </w:pPr>
            <w:r w:rsidRPr="00732ECF">
              <w:rPr>
                <w:rFonts w:hint="eastAsia"/>
                <w:b/>
                <w:szCs w:val="21"/>
              </w:rPr>
              <w:t>钙</w:t>
            </w:r>
          </w:p>
        </w:tc>
        <w:tc>
          <w:tcPr>
            <w:tcW w:w="933" w:type="dxa"/>
            <w:vAlign w:val="center"/>
          </w:tcPr>
          <w:p w:rsidR="00FC4359" w:rsidRPr="00732ECF" w:rsidRDefault="00FC4359" w:rsidP="00F56113">
            <w:pPr>
              <w:spacing w:line="260" w:lineRule="exact"/>
              <w:jc w:val="center"/>
              <w:rPr>
                <w:b/>
                <w:szCs w:val="21"/>
              </w:rPr>
            </w:pPr>
            <w:r w:rsidRPr="00732ECF">
              <w:rPr>
                <w:b/>
                <w:szCs w:val="21"/>
              </w:rPr>
              <w:t>mg/l</w:t>
            </w:r>
          </w:p>
        </w:tc>
        <w:tc>
          <w:tcPr>
            <w:tcW w:w="2869" w:type="dxa"/>
            <w:vAlign w:val="center"/>
          </w:tcPr>
          <w:p w:rsidR="00FC4359" w:rsidRPr="00732ECF" w:rsidRDefault="00FC4359" w:rsidP="00F56113">
            <w:pPr>
              <w:spacing w:line="260" w:lineRule="exact"/>
              <w:jc w:val="center"/>
              <w:rPr>
                <w:b/>
                <w:szCs w:val="21"/>
              </w:rPr>
            </w:pPr>
            <w:r w:rsidRPr="00732ECF">
              <w:rPr>
                <w:rFonts w:hint="eastAsia"/>
                <w:b/>
                <w:szCs w:val="21"/>
              </w:rPr>
              <w:t>/</w:t>
            </w:r>
          </w:p>
        </w:tc>
      </w:tr>
      <w:tr w:rsidR="00FC4359" w:rsidRPr="00732ECF" w:rsidTr="00F56113">
        <w:trPr>
          <w:cantSplit/>
          <w:trHeight w:val="385"/>
          <w:jc w:val="center"/>
        </w:trPr>
        <w:tc>
          <w:tcPr>
            <w:tcW w:w="2230" w:type="dxa"/>
            <w:vMerge/>
            <w:vAlign w:val="center"/>
          </w:tcPr>
          <w:p w:rsidR="00FC4359" w:rsidRPr="00732ECF" w:rsidRDefault="00FC4359" w:rsidP="00F56113">
            <w:pPr>
              <w:spacing w:line="260" w:lineRule="exact"/>
              <w:jc w:val="center"/>
              <w:rPr>
                <w:b/>
                <w:color w:val="FF0000"/>
                <w:szCs w:val="21"/>
              </w:rPr>
            </w:pPr>
          </w:p>
        </w:tc>
        <w:tc>
          <w:tcPr>
            <w:tcW w:w="2753" w:type="dxa"/>
            <w:vAlign w:val="center"/>
          </w:tcPr>
          <w:p w:rsidR="00FC4359" w:rsidRPr="00732ECF" w:rsidRDefault="00FC4359" w:rsidP="00F56113">
            <w:pPr>
              <w:jc w:val="center"/>
              <w:rPr>
                <w:b/>
                <w:szCs w:val="21"/>
              </w:rPr>
            </w:pPr>
            <w:r w:rsidRPr="00732ECF">
              <w:rPr>
                <w:rFonts w:hint="eastAsia"/>
                <w:b/>
                <w:szCs w:val="21"/>
              </w:rPr>
              <w:t>镁</w:t>
            </w:r>
          </w:p>
        </w:tc>
        <w:tc>
          <w:tcPr>
            <w:tcW w:w="933" w:type="dxa"/>
            <w:vAlign w:val="center"/>
          </w:tcPr>
          <w:p w:rsidR="00FC4359" w:rsidRPr="00732ECF" w:rsidRDefault="00FC4359" w:rsidP="00F56113">
            <w:pPr>
              <w:spacing w:line="260" w:lineRule="exact"/>
              <w:jc w:val="center"/>
              <w:rPr>
                <w:b/>
                <w:szCs w:val="21"/>
              </w:rPr>
            </w:pPr>
            <w:r w:rsidRPr="00732ECF">
              <w:rPr>
                <w:b/>
                <w:szCs w:val="21"/>
              </w:rPr>
              <w:t>mg/l</w:t>
            </w:r>
          </w:p>
        </w:tc>
        <w:tc>
          <w:tcPr>
            <w:tcW w:w="2869" w:type="dxa"/>
            <w:vAlign w:val="center"/>
          </w:tcPr>
          <w:p w:rsidR="00FC4359" w:rsidRPr="00732ECF" w:rsidRDefault="00FC4359" w:rsidP="00F56113">
            <w:pPr>
              <w:spacing w:line="260" w:lineRule="exact"/>
              <w:jc w:val="center"/>
              <w:rPr>
                <w:b/>
                <w:szCs w:val="21"/>
              </w:rPr>
            </w:pPr>
            <w:r w:rsidRPr="00732ECF">
              <w:rPr>
                <w:rFonts w:hint="eastAsia"/>
                <w:b/>
                <w:szCs w:val="21"/>
              </w:rPr>
              <w:t>/</w:t>
            </w:r>
          </w:p>
        </w:tc>
      </w:tr>
    </w:tbl>
    <w:p w:rsidR="00FC4359" w:rsidRPr="00732ECF" w:rsidRDefault="00FC4359" w:rsidP="00FC4359">
      <w:pPr>
        <w:spacing w:line="260" w:lineRule="exact"/>
        <w:jc w:val="center"/>
        <w:rPr>
          <w:b/>
          <w:bCs/>
          <w:color w:val="FF0000"/>
          <w:sz w:val="24"/>
        </w:rPr>
      </w:pPr>
    </w:p>
    <w:p w:rsidR="00FC4359" w:rsidRPr="00732ECF" w:rsidRDefault="00FC4359" w:rsidP="00FC4359">
      <w:pPr>
        <w:pStyle w:val="aff1"/>
        <w:spacing w:line="480" w:lineRule="exact"/>
        <w:rPr>
          <w:rFonts w:ascii="Times New Roman" w:hAnsi="Times New Roman"/>
          <w:b/>
          <w:bCs/>
          <w:sz w:val="24"/>
        </w:rPr>
      </w:pPr>
      <w:r w:rsidRPr="00732ECF">
        <w:rPr>
          <w:rFonts w:ascii="Times New Roman" w:hAnsi="Times New Roman"/>
          <w:b/>
          <w:bCs/>
          <w:sz w:val="24"/>
        </w:rPr>
        <w:t>2</w:t>
      </w:r>
      <w:r w:rsidRPr="00732ECF">
        <w:rPr>
          <w:rFonts w:ascii="Times New Roman" w:hAnsi="Times New Roman"/>
          <w:b/>
          <w:bCs/>
          <w:sz w:val="24"/>
        </w:rPr>
        <w:t>、评价方法</w:t>
      </w:r>
    </w:p>
    <w:p w:rsidR="00FC4359" w:rsidRPr="00732ECF" w:rsidRDefault="00FC4359" w:rsidP="00FC4359">
      <w:pPr>
        <w:spacing w:line="480" w:lineRule="exact"/>
        <w:ind w:firstLineChars="200" w:firstLine="482"/>
        <w:rPr>
          <w:b/>
          <w:sz w:val="24"/>
        </w:rPr>
      </w:pPr>
      <w:r w:rsidRPr="00732ECF">
        <w:rPr>
          <w:b/>
          <w:sz w:val="24"/>
        </w:rPr>
        <w:t>地下水水质现状评价采用标准指数法进行评价。标准指数﹥</w:t>
      </w:r>
      <w:r w:rsidRPr="00732ECF">
        <w:rPr>
          <w:b/>
          <w:sz w:val="24"/>
        </w:rPr>
        <w:t>1</w:t>
      </w:r>
      <w:r w:rsidRPr="00732ECF">
        <w:rPr>
          <w:b/>
          <w:sz w:val="24"/>
        </w:rPr>
        <w:t>，表明该因子已超过了规定的水质标准，指数值越大，超标越严重。标准指数计算公式分为以下两种情况：</w:t>
      </w:r>
    </w:p>
    <w:p w:rsidR="00FC4359" w:rsidRPr="00732ECF" w:rsidRDefault="00FC4359" w:rsidP="00FC4359">
      <w:pPr>
        <w:spacing w:line="480" w:lineRule="exact"/>
        <w:rPr>
          <w:b/>
          <w:sz w:val="24"/>
        </w:rPr>
      </w:pPr>
      <w:r w:rsidRPr="00732ECF">
        <w:rPr>
          <w:b/>
          <w:sz w:val="24"/>
        </w:rPr>
        <w:t>（</w:t>
      </w:r>
      <w:r w:rsidRPr="00732ECF">
        <w:rPr>
          <w:b/>
          <w:sz w:val="24"/>
        </w:rPr>
        <w:t>1</w:t>
      </w:r>
      <w:r w:rsidRPr="00732ECF">
        <w:rPr>
          <w:b/>
          <w:sz w:val="24"/>
        </w:rPr>
        <w:t>）对于评价标准为定值的水质因子，其标准指数计算公式：</w:t>
      </w:r>
    </w:p>
    <w:p w:rsidR="00FC4359" w:rsidRPr="00732ECF" w:rsidRDefault="00FC4359" w:rsidP="00FC4359">
      <w:pPr>
        <w:widowControl/>
        <w:spacing w:line="360" w:lineRule="auto"/>
        <w:jc w:val="left"/>
        <w:rPr>
          <w:b/>
          <w:kern w:val="0"/>
          <w:sz w:val="24"/>
        </w:rPr>
      </w:pPr>
      <w:r>
        <w:rPr>
          <w:b/>
          <w:noProof/>
          <w:kern w:val="0"/>
          <w:sz w:val="24"/>
        </w:rPr>
        <w:drawing>
          <wp:inline distT="0" distB="0" distL="0" distR="0">
            <wp:extent cx="1447800" cy="638175"/>
            <wp:effectExtent l="19050" t="0" r="0" b="0"/>
            <wp:docPr id="6" name="图片 14" descr="_$GBBZZ}8WF`632{(33`U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_$GBBZZ}8WF`632{(33`U45"/>
                    <pic:cNvPicPr>
                      <a:picLocks noChangeAspect="1" noChangeArrowheads="1"/>
                    </pic:cNvPicPr>
                  </pic:nvPicPr>
                  <pic:blipFill>
                    <a:blip r:embed="rId26"/>
                    <a:srcRect/>
                    <a:stretch>
                      <a:fillRect/>
                    </a:stretch>
                  </pic:blipFill>
                  <pic:spPr bwMode="auto">
                    <a:xfrm>
                      <a:off x="0" y="0"/>
                      <a:ext cx="1447800" cy="638175"/>
                    </a:xfrm>
                    <a:prstGeom prst="rect">
                      <a:avLst/>
                    </a:prstGeom>
                    <a:noFill/>
                    <a:ln w="9525">
                      <a:noFill/>
                      <a:miter lim="800000"/>
                      <a:headEnd/>
                      <a:tailEnd/>
                    </a:ln>
                  </pic:spPr>
                </pic:pic>
              </a:graphicData>
            </a:graphic>
          </wp:inline>
        </w:drawing>
      </w:r>
    </w:p>
    <w:p w:rsidR="00FC4359" w:rsidRPr="00732ECF" w:rsidRDefault="00FC4359" w:rsidP="00FC4359">
      <w:pPr>
        <w:spacing w:line="480" w:lineRule="exact"/>
        <w:rPr>
          <w:b/>
          <w:sz w:val="24"/>
        </w:rPr>
      </w:pPr>
      <w:r w:rsidRPr="00732ECF">
        <w:rPr>
          <w:b/>
          <w:sz w:val="24"/>
        </w:rPr>
        <w:t>式中：</w:t>
      </w:r>
      <w:r w:rsidRPr="00732ECF">
        <w:rPr>
          <w:b/>
          <w:sz w:val="24"/>
        </w:rPr>
        <w:t>P</w:t>
      </w:r>
      <w:r w:rsidRPr="00732ECF">
        <w:rPr>
          <w:b/>
          <w:sz w:val="24"/>
          <w:vertAlign w:val="subscript"/>
        </w:rPr>
        <w:t>i</w:t>
      </w:r>
      <w:r w:rsidRPr="00732ECF">
        <w:rPr>
          <w:b/>
          <w:sz w:val="24"/>
        </w:rPr>
        <w:t>—</w:t>
      </w:r>
      <w:r w:rsidRPr="00732ECF">
        <w:rPr>
          <w:b/>
          <w:sz w:val="24"/>
        </w:rPr>
        <w:t>第</w:t>
      </w:r>
      <w:r w:rsidRPr="00732ECF">
        <w:rPr>
          <w:b/>
          <w:sz w:val="24"/>
        </w:rPr>
        <w:t>i</w:t>
      </w:r>
      <w:r w:rsidRPr="00732ECF">
        <w:rPr>
          <w:b/>
          <w:sz w:val="24"/>
        </w:rPr>
        <w:t>个水质因子的标准指数，无量纲；</w:t>
      </w:r>
    </w:p>
    <w:p w:rsidR="00FC4359" w:rsidRPr="00732ECF" w:rsidRDefault="00FC4359" w:rsidP="00FC4359">
      <w:pPr>
        <w:spacing w:line="480" w:lineRule="exact"/>
        <w:rPr>
          <w:b/>
          <w:sz w:val="24"/>
        </w:rPr>
      </w:pPr>
      <w:r w:rsidRPr="00732ECF">
        <w:rPr>
          <w:b/>
          <w:sz w:val="24"/>
        </w:rPr>
        <w:t xml:space="preserve">      C</w:t>
      </w:r>
      <w:r w:rsidRPr="00732ECF">
        <w:rPr>
          <w:b/>
          <w:sz w:val="24"/>
          <w:vertAlign w:val="subscript"/>
        </w:rPr>
        <w:t>i</w:t>
      </w:r>
      <w:r w:rsidRPr="00732ECF">
        <w:rPr>
          <w:b/>
          <w:sz w:val="24"/>
        </w:rPr>
        <w:t>—</w:t>
      </w:r>
      <w:r w:rsidRPr="00732ECF">
        <w:rPr>
          <w:b/>
          <w:sz w:val="24"/>
        </w:rPr>
        <w:t>第</w:t>
      </w:r>
      <w:r w:rsidRPr="00732ECF">
        <w:rPr>
          <w:b/>
          <w:sz w:val="24"/>
        </w:rPr>
        <w:t>i</w:t>
      </w:r>
      <w:r w:rsidRPr="00732ECF">
        <w:rPr>
          <w:b/>
          <w:sz w:val="24"/>
        </w:rPr>
        <w:t>个水质因子的监测浓度值，</w:t>
      </w:r>
      <w:r w:rsidRPr="00732ECF">
        <w:rPr>
          <w:b/>
          <w:sz w:val="24"/>
        </w:rPr>
        <w:t>mg/l</w:t>
      </w:r>
      <w:r w:rsidRPr="00732ECF">
        <w:rPr>
          <w:b/>
          <w:sz w:val="24"/>
        </w:rPr>
        <w:t>；</w:t>
      </w:r>
    </w:p>
    <w:p w:rsidR="00FC4359" w:rsidRPr="00732ECF" w:rsidRDefault="00FC4359" w:rsidP="00FC4359">
      <w:pPr>
        <w:spacing w:line="480" w:lineRule="exact"/>
        <w:rPr>
          <w:b/>
          <w:sz w:val="24"/>
        </w:rPr>
      </w:pPr>
      <w:r w:rsidRPr="00732ECF">
        <w:rPr>
          <w:b/>
          <w:sz w:val="24"/>
        </w:rPr>
        <w:t xml:space="preserve">      C</w:t>
      </w:r>
      <w:r w:rsidRPr="00732ECF">
        <w:rPr>
          <w:b/>
          <w:sz w:val="24"/>
          <w:vertAlign w:val="subscript"/>
        </w:rPr>
        <w:t>si</w:t>
      </w:r>
      <w:r w:rsidRPr="00732ECF">
        <w:rPr>
          <w:b/>
          <w:sz w:val="24"/>
        </w:rPr>
        <w:t>—</w:t>
      </w:r>
      <w:r w:rsidRPr="00732ECF">
        <w:rPr>
          <w:b/>
          <w:sz w:val="24"/>
        </w:rPr>
        <w:t>第</w:t>
      </w:r>
      <w:r w:rsidRPr="00732ECF">
        <w:rPr>
          <w:b/>
          <w:sz w:val="24"/>
        </w:rPr>
        <w:t>i</w:t>
      </w:r>
      <w:r w:rsidRPr="00732ECF">
        <w:rPr>
          <w:b/>
          <w:sz w:val="24"/>
        </w:rPr>
        <w:t>个水质因子的标准浓度值，</w:t>
      </w:r>
      <w:r w:rsidRPr="00732ECF">
        <w:rPr>
          <w:b/>
          <w:sz w:val="24"/>
        </w:rPr>
        <w:t>mg/l</w:t>
      </w:r>
      <w:r w:rsidRPr="00732ECF">
        <w:rPr>
          <w:b/>
          <w:sz w:val="24"/>
        </w:rPr>
        <w:t>；</w:t>
      </w:r>
    </w:p>
    <w:p w:rsidR="00FC4359" w:rsidRPr="00732ECF" w:rsidRDefault="00FC4359" w:rsidP="00FC4359">
      <w:pPr>
        <w:spacing w:line="480" w:lineRule="exact"/>
        <w:rPr>
          <w:b/>
          <w:sz w:val="24"/>
        </w:rPr>
      </w:pPr>
      <w:r w:rsidRPr="00732ECF">
        <w:rPr>
          <w:b/>
          <w:sz w:val="24"/>
        </w:rPr>
        <w:lastRenderedPageBreak/>
        <w:t>（</w:t>
      </w:r>
      <w:r w:rsidRPr="00732ECF">
        <w:rPr>
          <w:b/>
          <w:sz w:val="24"/>
        </w:rPr>
        <w:t>2</w:t>
      </w:r>
      <w:r w:rsidRPr="00732ECF">
        <w:rPr>
          <w:b/>
          <w:sz w:val="24"/>
        </w:rPr>
        <w:t>）对于评价标准为区间值的水质因子（如</w:t>
      </w:r>
      <w:r w:rsidRPr="00732ECF">
        <w:rPr>
          <w:b/>
          <w:sz w:val="24"/>
        </w:rPr>
        <w:t>PH</w:t>
      </w:r>
      <w:r w:rsidRPr="00732ECF">
        <w:rPr>
          <w:b/>
          <w:sz w:val="24"/>
        </w:rPr>
        <w:t>值），其标准指数计算公式：</w:t>
      </w:r>
    </w:p>
    <w:p w:rsidR="00FC4359" w:rsidRPr="00732ECF" w:rsidRDefault="00FC4359" w:rsidP="00FC4359">
      <w:pPr>
        <w:widowControl/>
        <w:jc w:val="left"/>
        <w:rPr>
          <w:b/>
          <w:kern w:val="0"/>
          <w:sz w:val="24"/>
        </w:rPr>
      </w:pPr>
      <w:r>
        <w:rPr>
          <w:b/>
          <w:noProof/>
          <w:kern w:val="0"/>
          <w:sz w:val="24"/>
        </w:rPr>
        <w:drawing>
          <wp:inline distT="0" distB="0" distL="0" distR="0">
            <wp:extent cx="4410075" cy="1200150"/>
            <wp:effectExtent l="19050" t="0" r="9525" b="0"/>
            <wp:docPr id="7" name="图片 15" descr="_VHJZS4F}P4CPO9SD)(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_VHJZS4F}P4CPO9SD)(L$}5"/>
                    <pic:cNvPicPr>
                      <a:picLocks noChangeAspect="1" noChangeArrowheads="1"/>
                    </pic:cNvPicPr>
                  </pic:nvPicPr>
                  <pic:blipFill>
                    <a:blip r:embed="rId27"/>
                    <a:srcRect/>
                    <a:stretch>
                      <a:fillRect/>
                    </a:stretch>
                  </pic:blipFill>
                  <pic:spPr bwMode="auto">
                    <a:xfrm>
                      <a:off x="0" y="0"/>
                      <a:ext cx="4410075" cy="1200150"/>
                    </a:xfrm>
                    <a:prstGeom prst="rect">
                      <a:avLst/>
                    </a:prstGeom>
                    <a:noFill/>
                    <a:ln w="9525">
                      <a:noFill/>
                      <a:miter lim="800000"/>
                      <a:headEnd/>
                      <a:tailEnd/>
                    </a:ln>
                  </pic:spPr>
                </pic:pic>
              </a:graphicData>
            </a:graphic>
          </wp:inline>
        </w:drawing>
      </w:r>
    </w:p>
    <w:p w:rsidR="00FC4359" w:rsidRPr="00732ECF" w:rsidRDefault="00FC4359" w:rsidP="00FC4359">
      <w:pPr>
        <w:spacing w:line="480" w:lineRule="exact"/>
        <w:rPr>
          <w:b/>
          <w:sz w:val="24"/>
        </w:rPr>
      </w:pPr>
      <w:r w:rsidRPr="00732ECF">
        <w:rPr>
          <w:b/>
          <w:sz w:val="24"/>
        </w:rPr>
        <w:t>式中：</w:t>
      </w:r>
      <w:r w:rsidRPr="00732ECF">
        <w:rPr>
          <w:b/>
          <w:sz w:val="24"/>
        </w:rPr>
        <w:t>P</w:t>
      </w:r>
      <w:r w:rsidRPr="00732ECF">
        <w:rPr>
          <w:b/>
          <w:sz w:val="24"/>
          <w:vertAlign w:val="subscript"/>
        </w:rPr>
        <w:t>pH</w:t>
      </w:r>
      <w:r w:rsidRPr="00732ECF">
        <w:rPr>
          <w:b/>
          <w:sz w:val="24"/>
        </w:rPr>
        <w:t>—pH</w:t>
      </w:r>
      <w:r w:rsidRPr="00732ECF">
        <w:rPr>
          <w:b/>
          <w:sz w:val="24"/>
        </w:rPr>
        <w:t>的标准指数，无量纲；</w:t>
      </w:r>
    </w:p>
    <w:p w:rsidR="00FC4359" w:rsidRPr="00732ECF" w:rsidRDefault="00FC4359" w:rsidP="00FC4359">
      <w:pPr>
        <w:spacing w:line="480" w:lineRule="exact"/>
        <w:ind w:firstLineChars="300" w:firstLine="723"/>
        <w:rPr>
          <w:b/>
          <w:sz w:val="24"/>
        </w:rPr>
      </w:pPr>
      <w:r w:rsidRPr="00732ECF">
        <w:rPr>
          <w:b/>
          <w:sz w:val="24"/>
        </w:rPr>
        <w:t>pH—pH</w:t>
      </w:r>
      <w:r w:rsidRPr="00732ECF">
        <w:rPr>
          <w:b/>
          <w:sz w:val="24"/>
        </w:rPr>
        <w:t>的监测值；</w:t>
      </w:r>
    </w:p>
    <w:p w:rsidR="00FC4359" w:rsidRPr="00732ECF" w:rsidRDefault="00FC4359" w:rsidP="00FC4359">
      <w:pPr>
        <w:spacing w:line="480" w:lineRule="exact"/>
        <w:ind w:firstLineChars="300" w:firstLine="723"/>
        <w:rPr>
          <w:b/>
          <w:sz w:val="24"/>
          <w:vertAlign w:val="subscript"/>
        </w:rPr>
      </w:pPr>
      <w:r w:rsidRPr="00732ECF">
        <w:rPr>
          <w:b/>
          <w:sz w:val="24"/>
        </w:rPr>
        <w:t>pH</w:t>
      </w:r>
      <w:r w:rsidRPr="00732ECF">
        <w:rPr>
          <w:b/>
          <w:sz w:val="24"/>
          <w:vertAlign w:val="subscript"/>
        </w:rPr>
        <w:t>su</w:t>
      </w:r>
      <w:r w:rsidRPr="00732ECF">
        <w:rPr>
          <w:b/>
          <w:sz w:val="24"/>
        </w:rPr>
        <w:t>—</w:t>
      </w:r>
      <w:r w:rsidRPr="00732ECF">
        <w:rPr>
          <w:b/>
          <w:sz w:val="24"/>
        </w:rPr>
        <w:t>标准中</w:t>
      </w:r>
      <w:r w:rsidRPr="00732ECF">
        <w:rPr>
          <w:b/>
          <w:sz w:val="24"/>
        </w:rPr>
        <w:t>pH</w:t>
      </w:r>
      <w:r w:rsidRPr="00732ECF">
        <w:rPr>
          <w:b/>
          <w:sz w:val="24"/>
        </w:rPr>
        <w:t>的上限值；</w:t>
      </w:r>
    </w:p>
    <w:p w:rsidR="00FC4359" w:rsidRPr="00732ECF" w:rsidRDefault="00FC4359" w:rsidP="00FC4359">
      <w:pPr>
        <w:spacing w:line="480" w:lineRule="exact"/>
        <w:ind w:firstLineChars="300" w:firstLine="723"/>
        <w:rPr>
          <w:b/>
          <w:sz w:val="24"/>
        </w:rPr>
      </w:pPr>
      <w:r w:rsidRPr="00732ECF">
        <w:rPr>
          <w:b/>
          <w:sz w:val="24"/>
        </w:rPr>
        <w:t>pH</w:t>
      </w:r>
      <w:r w:rsidRPr="00732ECF">
        <w:rPr>
          <w:b/>
          <w:sz w:val="24"/>
          <w:vertAlign w:val="subscript"/>
        </w:rPr>
        <w:t>sd</w:t>
      </w:r>
      <w:r w:rsidRPr="00732ECF">
        <w:rPr>
          <w:b/>
          <w:sz w:val="24"/>
        </w:rPr>
        <w:t>—</w:t>
      </w:r>
      <w:r w:rsidRPr="00732ECF">
        <w:rPr>
          <w:b/>
          <w:sz w:val="24"/>
        </w:rPr>
        <w:t>标准中</w:t>
      </w:r>
      <w:r w:rsidRPr="00732ECF">
        <w:rPr>
          <w:b/>
          <w:sz w:val="24"/>
        </w:rPr>
        <w:t>pH</w:t>
      </w:r>
      <w:r w:rsidRPr="00732ECF">
        <w:rPr>
          <w:b/>
          <w:sz w:val="24"/>
        </w:rPr>
        <w:t>的下限值；</w:t>
      </w:r>
    </w:p>
    <w:p w:rsidR="00FC4359" w:rsidRPr="00732ECF" w:rsidRDefault="00FC4359" w:rsidP="00FC4359">
      <w:pPr>
        <w:spacing w:line="480" w:lineRule="exact"/>
        <w:rPr>
          <w:b/>
          <w:sz w:val="24"/>
        </w:rPr>
      </w:pPr>
      <w:r w:rsidRPr="00732ECF">
        <w:rPr>
          <w:b/>
          <w:sz w:val="24"/>
        </w:rPr>
        <w:t>3</w:t>
      </w:r>
      <w:r w:rsidRPr="00732ECF">
        <w:rPr>
          <w:b/>
          <w:sz w:val="24"/>
        </w:rPr>
        <w:t>、评价结果</w:t>
      </w:r>
    </w:p>
    <w:p w:rsidR="00FC4359" w:rsidRPr="00732ECF" w:rsidRDefault="00FC4359" w:rsidP="00FC4359">
      <w:pPr>
        <w:spacing w:line="480" w:lineRule="exact"/>
        <w:ind w:firstLine="480"/>
        <w:rPr>
          <w:b/>
          <w:sz w:val="24"/>
        </w:rPr>
      </w:pPr>
      <w:r w:rsidRPr="00732ECF">
        <w:rPr>
          <w:b/>
          <w:sz w:val="24"/>
        </w:rPr>
        <w:t>本次评价选取监测结果最大值进行评价。评价结果见表</w:t>
      </w:r>
      <w:r>
        <w:rPr>
          <w:rFonts w:hint="eastAsia"/>
          <w:b/>
          <w:sz w:val="24"/>
        </w:rPr>
        <w:t>4.3</w:t>
      </w:r>
      <w:r w:rsidRPr="00732ECF">
        <w:rPr>
          <w:b/>
          <w:sz w:val="24"/>
        </w:rPr>
        <w:t>-</w:t>
      </w:r>
      <w:r>
        <w:rPr>
          <w:rFonts w:hint="eastAsia"/>
          <w:b/>
          <w:sz w:val="24"/>
        </w:rPr>
        <w:t>4</w:t>
      </w:r>
      <w:r w:rsidRPr="00732ECF">
        <w:rPr>
          <w:b/>
          <w:sz w:val="24"/>
        </w:rPr>
        <w:t>。</w:t>
      </w:r>
    </w:p>
    <w:p w:rsidR="00FC4359" w:rsidRPr="00732ECF" w:rsidRDefault="00FC4359" w:rsidP="00FC4359">
      <w:pPr>
        <w:spacing w:line="480" w:lineRule="exact"/>
        <w:jc w:val="center"/>
        <w:rPr>
          <w:b/>
          <w:sz w:val="24"/>
        </w:rPr>
      </w:pPr>
      <w:r w:rsidRPr="00732ECF">
        <w:rPr>
          <w:b/>
          <w:sz w:val="24"/>
        </w:rPr>
        <w:t>表</w:t>
      </w:r>
      <w:r>
        <w:rPr>
          <w:rFonts w:hint="eastAsia"/>
          <w:b/>
          <w:sz w:val="24"/>
        </w:rPr>
        <w:t>4.3</w:t>
      </w:r>
      <w:r w:rsidRPr="00732ECF">
        <w:rPr>
          <w:b/>
          <w:sz w:val="24"/>
        </w:rPr>
        <w:t>-</w:t>
      </w:r>
      <w:r>
        <w:rPr>
          <w:rFonts w:hint="eastAsia"/>
          <w:b/>
          <w:sz w:val="24"/>
        </w:rPr>
        <w:t>4</w:t>
      </w:r>
      <w:r w:rsidRPr="00732ECF">
        <w:rPr>
          <w:b/>
          <w:sz w:val="24"/>
        </w:rPr>
        <w:t xml:space="preserve"> </w:t>
      </w:r>
      <w:r w:rsidRPr="00732ECF">
        <w:rPr>
          <w:b/>
          <w:sz w:val="24"/>
        </w:rPr>
        <w:t>地下水监测结果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708"/>
        <w:gridCol w:w="906"/>
        <w:gridCol w:w="1197"/>
        <w:gridCol w:w="890"/>
        <w:gridCol w:w="980"/>
        <w:gridCol w:w="851"/>
        <w:gridCol w:w="852"/>
        <w:gridCol w:w="1185"/>
      </w:tblGrid>
      <w:tr w:rsidR="00FC4359" w:rsidRPr="00732ECF" w:rsidTr="00F56113">
        <w:trPr>
          <w:trHeight w:val="284"/>
          <w:jc w:val="center"/>
        </w:trPr>
        <w:tc>
          <w:tcPr>
            <w:tcW w:w="959" w:type="dxa"/>
            <w:vMerge w:val="restart"/>
            <w:vAlign w:val="center"/>
          </w:tcPr>
          <w:p w:rsidR="00FC4359" w:rsidRPr="00732ECF" w:rsidRDefault="00FC4359" w:rsidP="00F56113">
            <w:pPr>
              <w:jc w:val="center"/>
              <w:rPr>
                <w:b/>
                <w:bCs/>
                <w:szCs w:val="21"/>
              </w:rPr>
            </w:pPr>
            <w:r w:rsidRPr="00732ECF">
              <w:rPr>
                <w:b/>
                <w:bCs/>
                <w:szCs w:val="21"/>
              </w:rPr>
              <w:t>监测</w:t>
            </w:r>
          </w:p>
          <w:p w:rsidR="00FC4359" w:rsidRPr="00732ECF" w:rsidRDefault="00FC4359" w:rsidP="00F56113">
            <w:pPr>
              <w:jc w:val="center"/>
              <w:rPr>
                <w:b/>
                <w:bCs/>
                <w:szCs w:val="21"/>
              </w:rPr>
            </w:pPr>
            <w:r w:rsidRPr="00732ECF">
              <w:rPr>
                <w:b/>
                <w:bCs/>
                <w:szCs w:val="21"/>
              </w:rPr>
              <w:t>点位</w:t>
            </w:r>
          </w:p>
        </w:tc>
        <w:tc>
          <w:tcPr>
            <w:tcW w:w="7563" w:type="dxa"/>
            <w:gridSpan w:val="8"/>
            <w:vAlign w:val="center"/>
          </w:tcPr>
          <w:p w:rsidR="00FC4359" w:rsidRPr="00732ECF" w:rsidRDefault="00FC4359" w:rsidP="00F56113">
            <w:pPr>
              <w:jc w:val="center"/>
              <w:rPr>
                <w:b/>
                <w:bCs/>
                <w:szCs w:val="21"/>
              </w:rPr>
            </w:pPr>
            <w:r w:rsidRPr="00732ECF">
              <w:rPr>
                <w:b/>
                <w:bCs/>
                <w:szCs w:val="21"/>
              </w:rPr>
              <w:t>监测项目</w:t>
            </w:r>
            <w:r w:rsidRPr="00732ECF">
              <w:rPr>
                <w:b/>
                <w:bCs/>
                <w:szCs w:val="21"/>
              </w:rPr>
              <w:t>(201</w:t>
            </w:r>
            <w:r w:rsidRPr="00732ECF">
              <w:rPr>
                <w:rFonts w:hint="eastAsia"/>
                <w:b/>
                <w:bCs/>
                <w:szCs w:val="21"/>
              </w:rPr>
              <w:t>6</w:t>
            </w:r>
            <w:r w:rsidRPr="00732ECF">
              <w:rPr>
                <w:rFonts w:hint="eastAsia"/>
                <w:b/>
                <w:bCs/>
                <w:szCs w:val="21"/>
              </w:rPr>
              <w:t>年</w:t>
            </w:r>
            <w:r w:rsidRPr="00732ECF">
              <w:rPr>
                <w:rFonts w:hint="eastAsia"/>
                <w:b/>
                <w:bCs/>
                <w:szCs w:val="21"/>
              </w:rPr>
              <w:t>6</w:t>
            </w:r>
            <w:r w:rsidRPr="00732ECF">
              <w:rPr>
                <w:rFonts w:hint="eastAsia"/>
                <w:b/>
                <w:bCs/>
                <w:szCs w:val="21"/>
              </w:rPr>
              <w:t>月</w:t>
            </w:r>
            <w:r w:rsidRPr="00732ECF">
              <w:rPr>
                <w:rFonts w:hint="eastAsia"/>
                <w:b/>
                <w:bCs/>
                <w:szCs w:val="21"/>
              </w:rPr>
              <w:t>12</w:t>
            </w:r>
            <w:r w:rsidRPr="00732ECF">
              <w:rPr>
                <w:rFonts w:hint="eastAsia"/>
                <w:b/>
                <w:bCs/>
                <w:szCs w:val="21"/>
              </w:rPr>
              <w:t>日</w:t>
            </w:r>
            <w:r w:rsidRPr="00732ECF">
              <w:rPr>
                <w:b/>
                <w:bCs/>
                <w:szCs w:val="21"/>
              </w:rPr>
              <w:t>)</w:t>
            </w:r>
          </w:p>
        </w:tc>
      </w:tr>
      <w:tr w:rsidR="00FC4359" w:rsidRPr="00732ECF" w:rsidTr="00F56113">
        <w:trPr>
          <w:trHeight w:val="284"/>
          <w:jc w:val="center"/>
        </w:trPr>
        <w:tc>
          <w:tcPr>
            <w:tcW w:w="959" w:type="dxa"/>
            <w:vMerge/>
            <w:vAlign w:val="center"/>
          </w:tcPr>
          <w:p w:rsidR="00FC4359" w:rsidRPr="00732ECF" w:rsidRDefault="00FC4359" w:rsidP="00F56113">
            <w:pPr>
              <w:jc w:val="center"/>
              <w:rPr>
                <w:b/>
                <w:bCs/>
                <w:szCs w:val="21"/>
              </w:rPr>
            </w:pPr>
          </w:p>
        </w:tc>
        <w:tc>
          <w:tcPr>
            <w:tcW w:w="709" w:type="dxa"/>
            <w:vAlign w:val="center"/>
          </w:tcPr>
          <w:p w:rsidR="00FC4359" w:rsidRPr="00D205A7" w:rsidRDefault="00FC4359" w:rsidP="00F56113">
            <w:pPr>
              <w:jc w:val="center"/>
              <w:rPr>
                <w:b/>
                <w:szCs w:val="21"/>
              </w:rPr>
            </w:pPr>
            <w:r w:rsidRPr="00D205A7">
              <w:rPr>
                <w:b/>
                <w:szCs w:val="21"/>
              </w:rPr>
              <w:t>pH</w:t>
            </w:r>
          </w:p>
        </w:tc>
        <w:tc>
          <w:tcPr>
            <w:tcW w:w="905" w:type="dxa"/>
            <w:vAlign w:val="center"/>
          </w:tcPr>
          <w:p w:rsidR="00FC4359" w:rsidRPr="00D205A7" w:rsidRDefault="00FC4359" w:rsidP="00F56113">
            <w:pPr>
              <w:jc w:val="center"/>
              <w:rPr>
                <w:b/>
                <w:szCs w:val="21"/>
              </w:rPr>
            </w:pPr>
            <w:r w:rsidRPr="00D205A7">
              <w:rPr>
                <w:b/>
                <w:szCs w:val="21"/>
              </w:rPr>
              <w:t>高锰酸盐指数</w:t>
            </w:r>
          </w:p>
        </w:tc>
        <w:tc>
          <w:tcPr>
            <w:tcW w:w="1196" w:type="dxa"/>
            <w:vAlign w:val="center"/>
          </w:tcPr>
          <w:p w:rsidR="00FC4359" w:rsidRPr="00D205A7" w:rsidRDefault="00FC4359" w:rsidP="00F56113">
            <w:pPr>
              <w:jc w:val="center"/>
              <w:rPr>
                <w:b/>
                <w:szCs w:val="21"/>
              </w:rPr>
            </w:pPr>
            <w:r w:rsidRPr="00D205A7">
              <w:rPr>
                <w:b/>
                <w:szCs w:val="21"/>
              </w:rPr>
              <w:t>总硬度</w:t>
            </w:r>
          </w:p>
        </w:tc>
        <w:tc>
          <w:tcPr>
            <w:tcW w:w="889" w:type="dxa"/>
            <w:vAlign w:val="center"/>
          </w:tcPr>
          <w:p w:rsidR="00FC4359" w:rsidRPr="00D205A7" w:rsidRDefault="00FC4359" w:rsidP="00F56113">
            <w:pPr>
              <w:jc w:val="center"/>
              <w:rPr>
                <w:b/>
                <w:szCs w:val="21"/>
              </w:rPr>
            </w:pPr>
            <w:r w:rsidRPr="00D205A7">
              <w:rPr>
                <w:b/>
                <w:szCs w:val="21"/>
              </w:rPr>
              <w:t>氯化物</w:t>
            </w:r>
          </w:p>
        </w:tc>
        <w:tc>
          <w:tcPr>
            <w:tcW w:w="979" w:type="dxa"/>
            <w:vAlign w:val="center"/>
          </w:tcPr>
          <w:p w:rsidR="00FC4359" w:rsidRPr="00D205A7" w:rsidRDefault="00FC4359" w:rsidP="00F56113">
            <w:pPr>
              <w:jc w:val="center"/>
              <w:rPr>
                <w:b/>
                <w:szCs w:val="21"/>
              </w:rPr>
            </w:pPr>
            <w:r w:rsidRPr="00D205A7">
              <w:rPr>
                <w:b/>
                <w:szCs w:val="21"/>
              </w:rPr>
              <w:t>硫酸盐</w:t>
            </w:r>
          </w:p>
        </w:tc>
        <w:tc>
          <w:tcPr>
            <w:tcW w:w="850" w:type="dxa"/>
            <w:vAlign w:val="center"/>
          </w:tcPr>
          <w:p w:rsidR="00FC4359" w:rsidRPr="00D205A7" w:rsidRDefault="00FC4359" w:rsidP="00F56113">
            <w:pPr>
              <w:jc w:val="center"/>
              <w:rPr>
                <w:b/>
                <w:szCs w:val="21"/>
              </w:rPr>
            </w:pPr>
            <w:r w:rsidRPr="00D205A7">
              <w:rPr>
                <w:b/>
                <w:szCs w:val="21"/>
              </w:rPr>
              <w:t>氨氮</w:t>
            </w:r>
          </w:p>
        </w:tc>
        <w:tc>
          <w:tcPr>
            <w:tcW w:w="851" w:type="dxa"/>
            <w:vAlign w:val="center"/>
          </w:tcPr>
          <w:p w:rsidR="00FC4359" w:rsidRPr="00D205A7" w:rsidRDefault="00FC4359" w:rsidP="00F56113">
            <w:pPr>
              <w:jc w:val="center"/>
              <w:rPr>
                <w:b/>
                <w:szCs w:val="21"/>
              </w:rPr>
            </w:pPr>
            <w:r w:rsidRPr="00D205A7">
              <w:rPr>
                <w:rFonts w:hint="eastAsia"/>
                <w:b/>
                <w:szCs w:val="21"/>
              </w:rPr>
              <w:t>硝酸盐</w:t>
            </w:r>
          </w:p>
        </w:tc>
        <w:tc>
          <w:tcPr>
            <w:tcW w:w="1184" w:type="dxa"/>
            <w:vAlign w:val="center"/>
          </w:tcPr>
          <w:p w:rsidR="00FC4359" w:rsidRPr="00D205A7" w:rsidRDefault="00FC4359" w:rsidP="00F56113">
            <w:pPr>
              <w:jc w:val="center"/>
              <w:rPr>
                <w:b/>
                <w:szCs w:val="21"/>
              </w:rPr>
            </w:pPr>
            <w:r w:rsidRPr="00D205A7">
              <w:rPr>
                <w:rFonts w:hint="eastAsia"/>
                <w:b/>
                <w:szCs w:val="21"/>
              </w:rPr>
              <w:t>亚硝酸盐</w:t>
            </w:r>
          </w:p>
        </w:tc>
      </w:tr>
      <w:tr w:rsidR="00FC4359" w:rsidRPr="00732ECF" w:rsidTr="00F56113">
        <w:trPr>
          <w:trHeight w:val="284"/>
          <w:jc w:val="center"/>
        </w:trPr>
        <w:tc>
          <w:tcPr>
            <w:tcW w:w="959" w:type="dxa"/>
            <w:vAlign w:val="center"/>
          </w:tcPr>
          <w:p w:rsidR="00FC4359" w:rsidRPr="00732ECF" w:rsidRDefault="00FC4359" w:rsidP="00F56113">
            <w:pPr>
              <w:snapToGrid w:val="0"/>
              <w:jc w:val="center"/>
              <w:rPr>
                <w:b/>
                <w:szCs w:val="21"/>
              </w:rPr>
            </w:pPr>
            <w:r w:rsidRPr="00732ECF">
              <w:rPr>
                <w:rFonts w:hint="eastAsia"/>
                <w:b/>
                <w:szCs w:val="21"/>
              </w:rPr>
              <w:t>邵家院</w:t>
            </w:r>
          </w:p>
        </w:tc>
        <w:tc>
          <w:tcPr>
            <w:tcW w:w="709" w:type="dxa"/>
            <w:vAlign w:val="center"/>
          </w:tcPr>
          <w:p w:rsidR="00FC4359" w:rsidRPr="00732ECF" w:rsidRDefault="00FC4359" w:rsidP="00F56113">
            <w:pPr>
              <w:jc w:val="center"/>
              <w:rPr>
                <w:b/>
                <w:szCs w:val="21"/>
              </w:rPr>
            </w:pPr>
            <w:r w:rsidRPr="00732ECF">
              <w:rPr>
                <w:b/>
                <w:szCs w:val="21"/>
              </w:rPr>
              <w:t>7.1</w:t>
            </w:r>
          </w:p>
        </w:tc>
        <w:tc>
          <w:tcPr>
            <w:tcW w:w="905" w:type="dxa"/>
            <w:vAlign w:val="center"/>
          </w:tcPr>
          <w:p w:rsidR="00FC4359" w:rsidRPr="00732ECF" w:rsidRDefault="00FC4359" w:rsidP="00F56113">
            <w:pPr>
              <w:jc w:val="center"/>
              <w:rPr>
                <w:b/>
                <w:szCs w:val="21"/>
              </w:rPr>
            </w:pPr>
            <w:r w:rsidRPr="00732ECF">
              <w:rPr>
                <w:b/>
                <w:szCs w:val="21"/>
              </w:rPr>
              <w:t>2.03</w:t>
            </w:r>
          </w:p>
        </w:tc>
        <w:tc>
          <w:tcPr>
            <w:tcW w:w="1196" w:type="dxa"/>
            <w:vAlign w:val="center"/>
          </w:tcPr>
          <w:p w:rsidR="00FC4359" w:rsidRPr="00732ECF" w:rsidRDefault="00FC4359" w:rsidP="00F56113">
            <w:pPr>
              <w:jc w:val="center"/>
              <w:rPr>
                <w:b/>
                <w:szCs w:val="21"/>
              </w:rPr>
            </w:pPr>
            <w:r w:rsidRPr="00732ECF">
              <w:rPr>
                <w:b/>
                <w:szCs w:val="21"/>
              </w:rPr>
              <w:t>336</w:t>
            </w:r>
          </w:p>
        </w:tc>
        <w:tc>
          <w:tcPr>
            <w:tcW w:w="889" w:type="dxa"/>
            <w:vAlign w:val="center"/>
          </w:tcPr>
          <w:p w:rsidR="00FC4359" w:rsidRPr="00732ECF" w:rsidRDefault="00FC4359" w:rsidP="00F56113">
            <w:pPr>
              <w:jc w:val="center"/>
              <w:rPr>
                <w:b/>
                <w:szCs w:val="21"/>
              </w:rPr>
            </w:pPr>
            <w:r w:rsidRPr="00732ECF">
              <w:rPr>
                <w:b/>
                <w:szCs w:val="21"/>
              </w:rPr>
              <w:t>65.8</w:t>
            </w:r>
          </w:p>
        </w:tc>
        <w:tc>
          <w:tcPr>
            <w:tcW w:w="979" w:type="dxa"/>
            <w:vAlign w:val="center"/>
          </w:tcPr>
          <w:p w:rsidR="00FC4359" w:rsidRPr="00732ECF" w:rsidRDefault="00FC4359" w:rsidP="00F56113">
            <w:pPr>
              <w:jc w:val="center"/>
              <w:rPr>
                <w:b/>
                <w:szCs w:val="21"/>
              </w:rPr>
            </w:pPr>
            <w:r w:rsidRPr="00732ECF">
              <w:rPr>
                <w:b/>
                <w:szCs w:val="21"/>
              </w:rPr>
              <w:t>104</w:t>
            </w:r>
          </w:p>
        </w:tc>
        <w:tc>
          <w:tcPr>
            <w:tcW w:w="850" w:type="dxa"/>
            <w:vAlign w:val="center"/>
          </w:tcPr>
          <w:p w:rsidR="00FC4359" w:rsidRPr="00732ECF" w:rsidRDefault="00FC4359" w:rsidP="00F56113">
            <w:pPr>
              <w:jc w:val="center"/>
              <w:rPr>
                <w:b/>
                <w:szCs w:val="21"/>
              </w:rPr>
            </w:pPr>
            <w:r w:rsidRPr="00732ECF">
              <w:rPr>
                <w:b/>
                <w:szCs w:val="21"/>
              </w:rPr>
              <w:t>0.051</w:t>
            </w:r>
          </w:p>
        </w:tc>
        <w:tc>
          <w:tcPr>
            <w:tcW w:w="851" w:type="dxa"/>
            <w:vAlign w:val="center"/>
          </w:tcPr>
          <w:p w:rsidR="00FC4359" w:rsidRPr="00732ECF" w:rsidRDefault="00FC4359" w:rsidP="00F56113">
            <w:pPr>
              <w:jc w:val="center"/>
              <w:rPr>
                <w:b/>
                <w:szCs w:val="21"/>
              </w:rPr>
            </w:pPr>
            <w:r w:rsidRPr="00732ECF">
              <w:rPr>
                <w:b/>
                <w:szCs w:val="21"/>
              </w:rPr>
              <w:t>16.3</w:t>
            </w:r>
          </w:p>
        </w:tc>
        <w:tc>
          <w:tcPr>
            <w:tcW w:w="1184" w:type="dxa"/>
            <w:vAlign w:val="center"/>
          </w:tcPr>
          <w:p w:rsidR="00FC4359" w:rsidRPr="00732ECF" w:rsidRDefault="00FC4359" w:rsidP="00F56113">
            <w:pPr>
              <w:jc w:val="center"/>
              <w:rPr>
                <w:b/>
                <w:szCs w:val="21"/>
              </w:rPr>
            </w:pPr>
            <w:r w:rsidRPr="00732ECF">
              <w:rPr>
                <w:b/>
                <w:szCs w:val="21"/>
              </w:rPr>
              <w:t>0.003</w:t>
            </w:r>
          </w:p>
        </w:tc>
      </w:tr>
      <w:tr w:rsidR="00FC4359" w:rsidRPr="00732ECF" w:rsidTr="00F56113">
        <w:trPr>
          <w:trHeight w:val="284"/>
          <w:jc w:val="center"/>
        </w:trPr>
        <w:tc>
          <w:tcPr>
            <w:tcW w:w="959" w:type="dxa"/>
            <w:vAlign w:val="center"/>
          </w:tcPr>
          <w:p w:rsidR="00FC4359" w:rsidRPr="00732ECF" w:rsidRDefault="00FC4359" w:rsidP="00F56113">
            <w:pPr>
              <w:snapToGrid w:val="0"/>
              <w:jc w:val="center"/>
              <w:rPr>
                <w:b/>
                <w:szCs w:val="21"/>
              </w:rPr>
            </w:pPr>
            <w:r w:rsidRPr="00732ECF">
              <w:rPr>
                <w:b/>
                <w:szCs w:val="21"/>
              </w:rPr>
              <w:t>Pi</w:t>
            </w:r>
          </w:p>
        </w:tc>
        <w:tc>
          <w:tcPr>
            <w:tcW w:w="709" w:type="dxa"/>
            <w:vAlign w:val="center"/>
          </w:tcPr>
          <w:p w:rsidR="00FC4359" w:rsidRPr="00732ECF" w:rsidRDefault="00FC4359" w:rsidP="00F56113">
            <w:pPr>
              <w:jc w:val="center"/>
              <w:rPr>
                <w:b/>
                <w:szCs w:val="21"/>
              </w:rPr>
            </w:pPr>
            <w:r w:rsidRPr="00732ECF">
              <w:rPr>
                <w:b/>
                <w:szCs w:val="21"/>
              </w:rPr>
              <w:t>0.07</w:t>
            </w:r>
          </w:p>
        </w:tc>
        <w:tc>
          <w:tcPr>
            <w:tcW w:w="905" w:type="dxa"/>
            <w:vAlign w:val="center"/>
          </w:tcPr>
          <w:p w:rsidR="00FC4359" w:rsidRPr="00732ECF" w:rsidRDefault="00FC4359" w:rsidP="00F56113">
            <w:pPr>
              <w:jc w:val="center"/>
              <w:rPr>
                <w:b/>
                <w:szCs w:val="21"/>
              </w:rPr>
            </w:pPr>
            <w:r w:rsidRPr="00732ECF">
              <w:rPr>
                <w:b/>
                <w:szCs w:val="21"/>
              </w:rPr>
              <w:t xml:space="preserve">0.68 </w:t>
            </w:r>
          </w:p>
        </w:tc>
        <w:tc>
          <w:tcPr>
            <w:tcW w:w="1196" w:type="dxa"/>
            <w:vAlign w:val="center"/>
          </w:tcPr>
          <w:p w:rsidR="00FC4359" w:rsidRPr="00732ECF" w:rsidRDefault="00FC4359" w:rsidP="00F56113">
            <w:pPr>
              <w:jc w:val="center"/>
              <w:rPr>
                <w:b/>
                <w:szCs w:val="21"/>
              </w:rPr>
            </w:pPr>
            <w:r w:rsidRPr="00732ECF">
              <w:rPr>
                <w:b/>
                <w:szCs w:val="21"/>
              </w:rPr>
              <w:t xml:space="preserve">0.75 </w:t>
            </w:r>
          </w:p>
        </w:tc>
        <w:tc>
          <w:tcPr>
            <w:tcW w:w="889" w:type="dxa"/>
            <w:vAlign w:val="center"/>
          </w:tcPr>
          <w:p w:rsidR="00FC4359" w:rsidRPr="00732ECF" w:rsidRDefault="00FC4359" w:rsidP="00F56113">
            <w:pPr>
              <w:jc w:val="center"/>
              <w:rPr>
                <w:b/>
                <w:szCs w:val="21"/>
              </w:rPr>
            </w:pPr>
            <w:r w:rsidRPr="00732ECF">
              <w:rPr>
                <w:b/>
                <w:szCs w:val="21"/>
              </w:rPr>
              <w:t xml:space="preserve">0.26 </w:t>
            </w:r>
          </w:p>
        </w:tc>
        <w:tc>
          <w:tcPr>
            <w:tcW w:w="979" w:type="dxa"/>
            <w:vAlign w:val="center"/>
          </w:tcPr>
          <w:p w:rsidR="00FC4359" w:rsidRPr="00732ECF" w:rsidRDefault="00FC4359" w:rsidP="00F56113">
            <w:pPr>
              <w:jc w:val="center"/>
              <w:rPr>
                <w:b/>
                <w:szCs w:val="21"/>
              </w:rPr>
            </w:pPr>
            <w:r w:rsidRPr="00732ECF">
              <w:rPr>
                <w:b/>
                <w:szCs w:val="21"/>
              </w:rPr>
              <w:t xml:space="preserve">0.42 </w:t>
            </w:r>
          </w:p>
        </w:tc>
        <w:tc>
          <w:tcPr>
            <w:tcW w:w="850" w:type="dxa"/>
            <w:vAlign w:val="center"/>
          </w:tcPr>
          <w:p w:rsidR="00FC4359" w:rsidRPr="00732ECF" w:rsidRDefault="00FC4359" w:rsidP="00F56113">
            <w:pPr>
              <w:jc w:val="center"/>
              <w:rPr>
                <w:b/>
                <w:szCs w:val="21"/>
              </w:rPr>
            </w:pPr>
            <w:r w:rsidRPr="00732ECF">
              <w:rPr>
                <w:b/>
                <w:szCs w:val="21"/>
              </w:rPr>
              <w:t xml:space="preserve">0.26 </w:t>
            </w:r>
          </w:p>
        </w:tc>
        <w:tc>
          <w:tcPr>
            <w:tcW w:w="851" w:type="dxa"/>
            <w:vAlign w:val="center"/>
          </w:tcPr>
          <w:p w:rsidR="00FC4359" w:rsidRPr="00732ECF" w:rsidRDefault="00FC4359" w:rsidP="00F56113">
            <w:pPr>
              <w:jc w:val="center"/>
              <w:rPr>
                <w:b/>
                <w:szCs w:val="21"/>
              </w:rPr>
            </w:pPr>
            <w:r w:rsidRPr="00732ECF">
              <w:rPr>
                <w:b/>
                <w:szCs w:val="21"/>
              </w:rPr>
              <w:t xml:space="preserve">0.82 </w:t>
            </w:r>
          </w:p>
        </w:tc>
        <w:tc>
          <w:tcPr>
            <w:tcW w:w="1184" w:type="dxa"/>
            <w:vAlign w:val="center"/>
          </w:tcPr>
          <w:p w:rsidR="00FC4359" w:rsidRPr="00732ECF" w:rsidRDefault="00FC4359" w:rsidP="00F56113">
            <w:pPr>
              <w:jc w:val="center"/>
              <w:rPr>
                <w:b/>
                <w:szCs w:val="21"/>
              </w:rPr>
            </w:pPr>
            <w:r w:rsidRPr="00732ECF">
              <w:rPr>
                <w:b/>
                <w:szCs w:val="21"/>
              </w:rPr>
              <w:t xml:space="preserve">0.15 </w:t>
            </w:r>
          </w:p>
        </w:tc>
      </w:tr>
      <w:tr w:rsidR="00FC4359" w:rsidRPr="00732ECF" w:rsidTr="00F56113">
        <w:trPr>
          <w:trHeight w:val="284"/>
          <w:jc w:val="center"/>
        </w:trPr>
        <w:tc>
          <w:tcPr>
            <w:tcW w:w="959" w:type="dxa"/>
            <w:vAlign w:val="center"/>
          </w:tcPr>
          <w:p w:rsidR="00FC4359" w:rsidRPr="00732ECF" w:rsidRDefault="00FC4359" w:rsidP="00F56113">
            <w:pPr>
              <w:snapToGrid w:val="0"/>
              <w:jc w:val="center"/>
              <w:rPr>
                <w:b/>
                <w:szCs w:val="21"/>
              </w:rPr>
            </w:pPr>
            <w:r w:rsidRPr="00732ECF">
              <w:rPr>
                <w:rFonts w:hint="eastAsia"/>
                <w:b/>
                <w:szCs w:val="21"/>
              </w:rPr>
              <w:t>南时村</w:t>
            </w:r>
          </w:p>
        </w:tc>
        <w:tc>
          <w:tcPr>
            <w:tcW w:w="709" w:type="dxa"/>
            <w:vAlign w:val="center"/>
          </w:tcPr>
          <w:p w:rsidR="00FC4359" w:rsidRPr="00732ECF" w:rsidRDefault="00FC4359" w:rsidP="00F56113">
            <w:pPr>
              <w:jc w:val="center"/>
              <w:rPr>
                <w:b/>
                <w:szCs w:val="21"/>
              </w:rPr>
            </w:pPr>
            <w:r w:rsidRPr="00732ECF">
              <w:rPr>
                <w:b/>
                <w:szCs w:val="21"/>
              </w:rPr>
              <w:t>7.2</w:t>
            </w:r>
          </w:p>
        </w:tc>
        <w:tc>
          <w:tcPr>
            <w:tcW w:w="905" w:type="dxa"/>
            <w:vAlign w:val="center"/>
          </w:tcPr>
          <w:p w:rsidR="00FC4359" w:rsidRPr="00732ECF" w:rsidRDefault="00FC4359" w:rsidP="00F56113">
            <w:pPr>
              <w:jc w:val="center"/>
              <w:rPr>
                <w:b/>
                <w:szCs w:val="21"/>
              </w:rPr>
            </w:pPr>
            <w:r w:rsidRPr="00732ECF">
              <w:rPr>
                <w:b/>
                <w:szCs w:val="21"/>
              </w:rPr>
              <w:t>0.6</w:t>
            </w:r>
          </w:p>
        </w:tc>
        <w:tc>
          <w:tcPr>
            <w:tcW w:w="1196" w:type="dxa"/>
            <w:vAlign w:val="center"/>
          </w:tcPr>
          <w:p w:rsidR="00FC4359" w:rsidRPr="00732ECF" w:rsidRDefault="00FC4359" w:rsidP="00F56113">
            <w:pPr>
              <w:jc w:val="center"/>
              <w:rPr>
                <w:b/>
                <w:szCs w:val="21"/>
              </w:rPr>
            </w:pPr>
            <w:r w:rsidRPr="00732ECF">
              <w:rPr>
                <w:b/>
                <w:szCs w:val="21"/>
              </w:rPr>
              <w:t>332</w:t>
            </w:r>
          </w:p>
        </w:tc>
        <w:tc>
          <w:tcPr>
            <w:tcW w:w="889" w:type="dxa"/>
            <w:vAlign w:val="center"/>
          </w:tcPr>
          <w:p w:rsidR="00FC4359" w:rsidRPr="00732ECF" w:rsidRDefault="00FC4359" w:rsidP="00F56113">
            <w:pPr>
              <w:jc w:val="center"/>
              <w:rPr>
                <w:b/>
                <w:szCs w:val="21"/>
              </w:rPr>
            </w:pPr>
            <w:r w:rsidRPr="00732ECF">
              <w:rPr>
                <w:b/>
                <w:szCs w:val="21"/>
              </w:rPr>
              <w:t>29.4</w:t>
            </w:r>
          </w:p>
        </w:tc>
        <w:tc>
          <w:tcPr>
            <w:tcW w:w="979" w:type="dxa"/>
            <w:vAlign w:val="center"/>
          </w:tcPr>
          <w:p w:rsidR="00FC4359" w:rsidRPr="00732ECF" w:rsidRDefault="00FC4359" w:rsidP="00F56113">
            <w:pPr>
              <w:jc w:val="center"/>
              <w:rPr>
                <w:b/>
                <w:szCs w:val="21"/>
              </w:rPr>
            </w:pPr>
            <w:r w:rsidRPr="00732ECF">
              <w:rPr>
                <w:b/>
                <w:szCs w:val="21"/>
              </w:rPr>
              <w:t>32.4</w:t>
            </w:r>
          </w:p>
        </w:tc>
        <w:tc>
          <w:tcPr>
            <w:tcW w:w="850" w:type="dxa"/>
            <w:vAlign w:val="center"/>
          </w:tcPr>
          <w:p w:rsidR="00FC4359" w:rsidRPr="00732ECF" w:rsidRDefault="00FC4359" w:rsidP="00F56113">
            <w:pPr>
              <w:jc w:val="center"/>
              <w:rPr>
                <w:b/>
                <w:szCs w:val="21"/>
              </w:rPr>
            </w:pPr>
            <w:r w:rsidRPr="00732ECF">
              <w:rPr>
                <w:b/>
                <w:szCs w:val="21"/>
              </w:rPr>
              <w:t>0.026</w:t>
            </w:r>
          </w:p>
        </w:tc>
        <w:tc>
          <w:tcPr>
            <w:tcW w:w="851" w:type="dxa"/>
            <w:vAlign w:val="center"/>
          </w:tcPr>
          <w:p w:rsidR="00FC4359" w:rsidRPr="00732ECF" w:rsidRDefault="00FC4359" w:rsidP="00F56113">
            <w:pPr>
              <w:jc w:val="center"/>
              <w:rPr>
                <w:b/>
                <w:szCs w:val="21"/>
              </w:rPr>
            </w:pPr>
            <w:r w:rsidRPr="00732ECF">
              <w:rPr>
                <w:b/>
                <w:szCs w:val="21"/>
              </w:rPr>
              <w:t>4.7</w:t>
            </w:r>
          </w:p>
        </w:tc>
        <w:tc>
          <w:tcPr>
            <w:tcW w:w="1184" w:type="dxa"/>
            <w:vAlign w:val="center"/>
          </w:tcPr>
          <w:p w:rsidR="00FC4359" w:rsidRPr="00732ECF" w:rsidRDefault="00FC4359" w:rsidP="00F56113">
            <w:pPr>
              <w:jc w:val="center"/>
              <w:rPr>
                <w:b/>
                <w:szCs w:val="21"/>
              </w:rPr>
            </w:pPr>
            <w:r w:rsidRPr="00732ECF">
              <w:rPr>
                <w:b/>
                <w:szCs w:val="21"/>
              </w:rPr>
              <w:t>ND</w:t>
            </w:r>
          </w:p>
        </w:tc>
      </w:tr>
      <w:tr w:rsidR="00FC4359" w:rsidRPr="00732ECF" w:rsidTr="00F56113">
        <w:trPr>
          <w:trHeight w:val="284"/>
          <w:jc w:val="center"/>
        </w:trPr>
        <w:tc>
          <w:tcPr>
            <w:tcW w:w="959" w:type="dxa"/>
            <w:vAlign w:val="center"/>
          </w:tcPr>
          <w:p w:rsidR="00FC4359" w:rsidRPr="00732ECF" w:rsidRDefault="00FC4359" w:rsidP="00F56113">
            <w:pPr>
              <w:snapToGrid w:val="0"/>
              <w:jc w:val="center"/>
              <w:rPr>
                <w:b/>
                <w:szCs w:val="21"/>
              </w:rPr>
            </w:pPr>
            <w:r w:rsidRPr="00732ECF">
              <w:rPr>
                <w:b/>
                <w:szCs w:val="21"/>
              </w:rPr>
              <w:t>Pi</w:t>
            </w:r>
          </w:p>
        </w:tc>
        <w:tc>
          <w:tcPr>
            <w:tcW w:w="709" w:type="dxa"/>
            <w:vAlign w:val="center"/>
          </w:tcPr>
          <w:p w:rsidR="00FC4359" w:rsidRPr="00732ECF" w:rsidRDefault="00FC4359" w:rsidP="00F56113">
            <w:pPr>
              <w:jc w:val="center"/>
              <w:rPr>
                <w:b/>
                <w:szCs w:val="21"/>
              </w:rPr>
            </w:pPr>
            <w:r w:rsidRPr="00732ECF">
              <w:rPr>
                <w:b/>
                <w:szCs w:val="21"/>
              </w:rPr>
              <w:t>0.13</w:t>
            </w:r>
          </w:p>
        </w:tc>
        <w:tc>
          <w:tcPr>
            <w:tcW w:w="905" w:type="dxa"/>
            <w:vAlign w:val="center"/>
          </w:tcPr>
          <w:p w:rsidR="00FC4359" w:rsidRPr="00732ECF" w:rsidRDefault="00FC4359" w:rsidP="00F56113">
            <w:pPr>
              <w:jc w:val="center"/>
              <w:rPr>
                <w:b/>
                <w:szCs w:val="21"/>
              </w:rPr>
            </w:pPr>
            <w:r w:rsidRPr="00732ECF">
              <w:rPr>
                <w:b/>
                <w:szCs w:val="21"/>
              </w:rPr>
              <w:t xml:space="preserve">0.20 </w:t>
            </w:r>
          </w:p>
        </w:tc>
        <w:tc>
          <w:tcPr>
            <w:tcW w:w="1196" w:type="dxa"/>
            <w:vAlign w:val="center"/>
          </w:tcPr>
          <w:p w:rsidR="00FC4359" w:rsidRPr="00732ECF" w:rsidRDefault="00FC4359" w:rsidP="00F56113">
            <w:pPr>
              <w:jc w:val="center"/>
              <w:rPr>
                <w:b/>
                <w:szCs w:val="21"/>
              </w:rPr>
            </w:pPr>
            <w:r w:rsidRPr="00732ECF">
              <w:rPr>
                <w:b/>
                <w:szCs w:val="21"/>
              </w:rPr>
              <w:t xml:space="preserve">0.74 </w:t>
            </w:r>
          </w:p>
        </w:tc>
        <w:tc>
          <w:tcPr>
            <w:tcW w:w="889" w:type="dxa"/>
            <w:vAlign w:val="center"/>
          </w:tcPr>
          <w:p w:rsidR="00FC4359" w:rsidRPr="00732ECF" w:rsidRDefault="00FC4359" w:rsidP="00F56113">
            <w:pPr>
              <w:jc w:val="center"/>
              <w:rPr>
                <w:b/>
                <w:szCs w:val="21"/>
              </w:rPr>
            </w:pPr>
            <w:r w:rsidRPr="00732ECF">
              <w:rPr>
                <w:b/>
                <w:szCs w:val="21"/>
              </w:rPr>
              <w:t xml:space="preserve">0.12 </w:t>
            </w:r>
          </w:p>
        </w:tc>
        <w:tc>
          <w:tcPr>
            <w:tcW w:w="979" w:type="dxa"/>
            <w:vAlign w:val="center"/>
          </w:tcPr>
          <w:p w:rsidR="00FC4359" w:rsidRPr="00732ECF" w:rsidRDefault="00FC4359" w:rsidP="00F56113">
            <w:pPr>
              <w:jc w:val="center"/>
              <w:rPr>
                <w:b/>
                <w:szCs w:val="21"/>
              </w:rPr>
            </w:pPr>
            <w:r w:rsidRPr="00732ECF">
              <w:rPr>
                <w:b/>
                <w:szCs w:val="21"/>
              </w:rPr>
              <w:t xml:space="preserve">0.13 </w:t>
            </w:r>
          </w:p>
        </w:tc>
        <w:tc>
          <w:tcPr>
            <w:tcW w:w="850" w:type="dxa"/>
            <w:vAlign w:val="center"/>
          </w:tcPr>
          <w:p w:rsidR="00FC4359" w:rsidRPr="00732ECF" w:rsidRDefault="00FC4359" w:rsidP="00F56113">
            <w:pPr>
              <w:jc w:val="center"/>
              <w:rPr>
                <w:b/>
                <w:szCs w:val="21"/>
              </w:rPr>
            </w:pPr>
            <w:r w:rsidRPr="00732ECF">
              <w:rPr>
                <w:b/>
                <w:szCs w:val="21"/>
              </w:rPr>
              <w:t xml:space="preserve">0.13 </w:t>
            </w:r>
          </w:p>
        </w:tc>
        <w:tc>
          <w:tcPr>
            <w:tcW w:w="851" w:type="dxa"/>
            <w:vAlign w:val="center"/>
          </w:tcPr>
          <w:p w:rsidR="00FC4359" w:rsidRPr="00732ECF" w:rsidRDefault="00FC4359" w:rsidP="00F56113">
            <w:pPr>
              <w:jc w:val="center"/>
              <w:rPr>
                <w:b/>
                <w:szCs w:val="21"/>
              </w:rPr>
            </w:pPr>
            <w:r w:rsidRPr="00732ECF">
              <w:rPr>
                <w:b/>
                <w:szCs w:val="21"/>
              </w:rPr>
              <w:t xml:space="preserve">0.24 </w:t>
            </w:r>
          </w:p>
        </w:tc>
        <w:tc>
          <w:tcPr>
            <w:tcW w:w="1184" w:type="dxa"/>
            <w:vAlign w:val="center"/>
          </w:tcPr>
          <w:p w:rsidR="00FC4359" w:rsidRPr="00732ECF" w:rsidRDefault="00FC4359" w:rsidP="00F56113">
            <w:pPr>
              <w:jc w:val="center"/>
              <w:rPr>
                <w:b/>
                <w:szCs w:val="21"/>
              </w:rPr>
            </w:pPr>
            <w:r w:rsidRPr="00732ECF">
              <w:rPr>
                <w:rFonts w:hint="eastAsia"/>
                <w:b/>
                <w:szCs w:val="21"/>
              </w:rPr>
              <w:t>——</w:t>
            </w:r>
          </w:p>
        </w:tc>
      </w:tr>
      <w:tr w:rsidR="00FC4359" w:rsidRPr="00732ECF" w:rsidTr="00F56113">
        <w:trPr>
          <w:trHeight w:val="284"/>
          <w:jc w:val="center"/>
        </w:trPr>
        <w:tc>
          <w:tcPr>
            <w:tcW w:w="959" w:type="dxa"/>
            <w:vAlign w:val="center"/>
          </w:tcPr>
          <w:p w:rsidR="00FC4359" w:rsidRPr="00732ECF" w:rsidRDefault="00FC4359" w:rsidP="00F56113">
            <w:pPr>
              <w:snapToGrid w:val="0"/>
              <w:jc w:val="center"/>
              <w:rPr>
                <w:b/>
                <w:szCs w:val="21"/>
              </w:rPr>
            </w:pPr>
            <w:r w:rsidRPr="00732ECF">
              <w:rPr>
                <w:rFonts w:hint="eastAsia"/>
                <w:b/>
                <w:szCs w:val="21"/>
              </w:rPr>
              <w:t>南小丁</w:t>
            </w:r>
          </w:p>
        </w:tc>
        <w:tc>
          <w:tcPr>
            <w:tcW w:w="709" w:type="dxa"/>
            <w:vAlign w:val="center"/>
          </w:tcPr>
          <w:p w:rsidR="00FC4359" w:rsidRPr="00732ECF" w:rsidRDefault="00FC4359" w:rsidP="00F56113">
            <w:pPr>
              <w:jc w:val="center"/>
              <w:rPr>
                <w:b/>
                <w:szCs w:val="21"/>
              </w:rPr>
            </w:pPr>
            <w:r w:rsidRPr="00732ECF">
              <w:rPr>
                <w:b/>
                <w:szCs w:val="21"/>
              </w:rPr>
              <w:t>7.14</w:t>
            </w:r>
          </w:p>
        </w:tc>
        <w:tc>
          <w:tcPr>
            <w:tcW w:w="905" w:type="dxa"/>
            <w:vAlign w:val="center"/>
          </w:tcPr>
          <w:p w:rsidR="00FC4359" w:rsidRPr="00732ECF" w:rsidRDefault="00FC4359" w:rsidP="00F56113">
            <w:pPr>
              <w:jc w:val="center"/>
              <w:rPr>
                <w:b/>
                <w:szCs w:val="21"/>
              </w:rPr>
            </w:pPr>
            <w:r w:rsidRPr="00732ECF">
              <w:rPr>
                <w:b/>
                <w:szCs w:val="21"/>
              </w:rPr>
              <w:t>1.56</w:t>
            </w:r>
          </w:p>
        </w:tc>
        <w:tc>
          <w:tcPr>
            <w:tcW w:w="1196" w:type="dxa"/>
            <w:vAlign w:val="center"/>
          </w:tcPr>
          <w:p w:rsidR="00FC4359" w:rsidRPr="00732ECF" w:rsidRDefault="00FC4359" w:rsidP="00F56113">
            <w:pPr>
              <w:jc w:val="center"/>
              <w:rPr>
                <w:b/>
                <w:szCs w:val="21"/>
              </w:rPr>
            </w:pPr>
            <w:r w:rsidRPr="00732ECF">
              <w:rPr>
                <w:b/>
                <w:szCs w:val="21"/>
              </w:rPr>
              <w:t>460</w:t>
            </w:r>
          </w:p>
        </w:tc>
        <w:tc>
          <w:tcPr>
            <w:tcW w:w="889" w:type="dxa"/>
            <w:vAlign w:val="center"/>
          </w:tcPr>
          <w:p w:rsidR="00FC4359" w:rsidRPr="00732ECF" w:rsidRDefault="00FC4359" w:rsidP="00F56113">
            <w:pPr>
              <w:jc w:val="center"/>
              <w:rPr>
                <w:b/>
                <w:szCs w:val="21"/>
              </w:rPr>
            </w:pPr>
            <w:r w:rsidRPr="00732ECF">
              <w:rPr>
                <w:b/>
                <w:szCs w:val="21"/>
              </w:rPr>
              <w:t>81.5</w:t>
            </w:r>
          </w:p>
        </w:tc>
        <w:tc>
          <w:tcPr>
            <w:tcW w:w="979" w:type="dxa"/>
            <w:vAlign w:val="center"/>
          </w:tcPr>
          <w:p w:rsidR="00FC4359" w:rsidRPr="00732ECF" w:rsidRDefault="00FC4359" w:rsidP="00F56113">
            <w:pPr>
              <w:jc w:val="center"/>
              <w:rPr>
                <w:b/>
                <w:szCs w:val="21"/>
              </w:rPr>
            </w:pPr>
            <w:r w:rsidRPr="00732ECF">
              <w:rPr>
                <w:b/>
                <w:szCs w:val="21"/>
              </w:rPr>
              <w:t>128</w:t>
            </w:r>
          </w:p>
        </w:tc>
        <w:tc>
          <w:tcPr>
            <w:tcW w:w="850" w:type="dxa"/>
            <w:vAlign w:val="center"/>
          </w:tcPr>
          <w:p w:rsidR="00FC4359" w:rsidRPr="00732ECF" w:rsidRDefault="00FC4359" w:rsidP="00F56113">
            <w:pPr>
              <w:jc w:val="center"/>
              <w:rPr>
                <w:b/>
                <w:szCs w:val="21"/>
              </w:rPr>
            </w:pPr>
            <w:r w:rsidRPr="00732ECF">
              <w:rPr>
                <w:b/>
                <w:szCs w:val="21"/>
              </w:rPr>
              <w:t>0.072</w:t>
            </w:r>
          </w:p>
        </w:tc>
        <w:tc>
          <w:tcPr>
            <w:tcW w:w="851" w:type="dxa"/>
            <w:vAlign w:val="center"/>
          </w:tcPr>
          <w:p w:rsidR="00FC4359" w:rsidRPr="00732ECF" w:rsidRDefault="00FC4359" w:rsidP="00F56113">
            <w:pPr>
              <w:jc w:val="center"/>
              <w:rPr>
                <w:b/>
                <w:szCs w:val="21"/>
              </w:rPr>
            </w:pPr>
            <w:r w:rsidRPr="00732ECF">
              <w:rPr>
                <w:b/>
                <w:szCs w:val="21"/>
              </w:rPr>
              <w:t>5.16</w:t>
            </w:r>
          </w:p>
        </w:tc>
        <w:tc>
          <w:tcPr>
            <w:tcW w:w="1184" w:type="dxa"/>
            <w:vAlign w:val="center"/>
          </w:tcPr>
          <w:p w:rsidR="00FC4359" w:rsidRPr="00732ECF" w:rsidRDefault="00FC4359" w:rsidP="00F56113">
            <w:pPr>
              <w:jc w:val="center"/>
              <w:rPr>
                <w:b/>
                <w:szCs w:val="21"/>
              </w:rPr>
            </w:pPr>
            <w:r w:rsidRPr="00732ECF">
              <w:rPr>
                <w:b/>
                <w:szCs w:val="21"/>
              </w:rPr>
              <w:t>ND</w:t>
            </w:r>
          </w:p>
        </w:tc>
      </w:tr>
      <w:tr w:rsidR="00FC4359" w:rsidRPr="00732ECF" w:rsidTr="00F56113">
        <w:trPr>
          <w:trHeight w:val="284"/>
          <w:jc w:val="center"/>
        </w:trPr>
        <w:tc>
          <w:tcPr>
            <w:tcW w:w="959" w:type="dxa"/>
            <w:vAlign w:val="center"/>
          </w:tcPr>
          <w:p w:rsidR="00FC4359" w:rsidRPr="00732ECF" w:rsidRDefault="00FC4359" w:rsidP="00F56113">
            <w:pPr>
              <w:snapToGrid w:val="0"/>
              <w:jc w:val="center"/>
              <w:rPr>
                <w:b/>
                <w:szCs w:val="21"/>
              </w:rPr>
            </w:pPr>
            <w:r w:rsidRPr="00732ECF">
              <w:rPr>
                <w:b/>
                <w:szCs w:val="21"/>
              </w:rPr>
              <w:t>Pi</w:t>
            </w:r>
          </w:p>
        </w:tc>
        <w:tc>
          <w:tcPr>
            <w:tcW w:w="709" w:type="dxa"/>
            <w:vAlign w:val="center"/>
          </w:tcPr>
          <w:p w:rsidR="00FC4359" w:rsidRPr="00732ECF" w:rsidRDefault="00FC4359" w:rsidP="00F56113">
            <w:pPr>
              <w:jc w:val="center"/>
              <w:rPr>
                <w:b/>
                <w:szCs w:val="21"/>
              </w:rPr>
            </w:pPr>
            <w:r w:rsidRPr="00732ECF">
              <w:rPr>
                <w:b/>
                <w:szCs w:val="21"/>
              </w:rPr>
              <w:t>0.09</w:t>
            </w:r>
          </w:p>
        </w:tc>
        <w:tc>
          <w:tcPr>
            <w:tcW w:w="905" w:type="dxa"/>
            <w:vAlign w:val="center"/>
          </w:tcPr>
          <w:p w:rsidR="00FC4359" w:rsidRPr="00732ECF" w:rsidRDefault="00FC4359" w:rsidP="00F56113">
            <w:pPr>
              <w:jc w:val="center"/>
              <w:rPr>
                <w:b/>
                <w:szCs w:val="21"/>
              </w:rPr>
            </w:pPr>
            <w:r w:rsidRPr="00732ECF">
              <w:rPr>
                <w:b/>
                <w:szCs w:val="21"/>
              </w:rPr>
              <w:t xml:space="preserve">0.52 </w:t>
            </w:r>
          </w:p>
        </w:tc>
        <w:tc>
          <w:tcPr>
            <w:tcW w:w="1196" w:type="dxa"/>
            <w:vAlign w:val="center"/>
          </w:tcPr>
          <w:p w:rsidR="00FC4359" w:rsidRPr="00732ECF" w:rsidRDefault="00FC4359" w:rsidP="00F56113">
            <w:pPr>
              <w:jc w:val="center"/>
              <w:rPr>
                <w:b/>
                <w:szCs w:val="21"/>
              </w:rPr>
            </w:pPr>
            <w:r w:rsidRPr="00732ECF">
              <w:rPr>
                <w:b/>
                <w:szCs w:val="21"/>
              </w:rPr>
              <w:t xml:space="preserve">1.02 </w:t>
            </w:r>
          </w:p>
        </w:tc>
        <w:tc>
          <w:tcPr>
            <w:tcW w:w="889" w:type="dxa"/>
            <w:vAlign w:val="center"/>
          </w:tcPr>
          <w:p w:rsidR="00FC4359" w:rsidRPr="00732ECF" w:rsidRDefault="00FC4359" w:rsidP="00F56113">
            <w:pPr>
              <w:jc w:val="center"/>
              <w:rPr>
                <w:b/>
                <w:szCs w:val="21"/>
              </w:rPr>
            </w:pPr>
            <w:r w:rsidRPr="00732ECF">
              <w:rPr>
                <w:b/>
                <w:szCs w:val="21"/>
              </w:rPr>
              <w:t xml:space="preserve">0.33 </w:t>
            </w:r>
          </w:p>
        </w:tc>
        <w:tc>
          <w:tcPr>
            <w:tcW w:w="979" w:type="dxa"/>
            <w:vAlign w:val="center"/>
          </w:tcPr>
          <w:p w:rsidR="00FC4359" w:rsidRPr="00732ECF" w:rsidRDefault="00FC4359" w:rsidP="00F56113">
            <w:pPr>
              <w:jc w:val="center"/>
              <w:rPr>
                <w:b/>
                <w:szCs w:val="21"/>
              </w:rPr>
            </w:pPr>
            <w:r w:rsidRPr="00732ECF">
              <w:rPr>
                <w:b/>
                <w:szCs w:val="21"/>
              </w:rPr>
              <w:t xml:space="preserve">0.51 </w:t>
            </w:r>
          </w:p>
        </w:tc>
        <w:tc>
          <w:tcPr>
            <w:tcW w:w="850" w:type="dxa"/>
            <w:vAlign w:val="center"/>
          </w:tcPr>
          <w:p w:rsidR="00FC4359" w:rsidRPr="00732ECF" w:rsidRDefault="00FC4359" w:rsidP="00F56113">
            <w:pPr>
              <w:jc w:val="center"/>
              <w:rPr>
                <w:b/>
                <w:szCs w:val="21"/>
              </w:rPr>
            </w:pPr>
            <w:r w:rsidRPr="00732ECF">
              <w:rPr>
                <w:b/>
                <w:szCs w:val="21"/>
              </w:rPr>
              <w:t xml:space="preserve">0.36 </w:t>
            </w:r>
          </w:p>
        </w:tc>
        <w:tc>
          <w:tcPr>
            <w:tcW w:w="851" w:type="dxa"/>
            <w:vAlign w:val="center"/>
          </w:tcPr>
          <w:p w:rsidR="00FC4359" w:rsidRPr="00732ECF" w:rsidRDefault="00FC4359" w:rsidP="00F56113">
            <w:pPr>
              <w:jc w:val="center"/>
              <w:rPr>
                <w:b/>
                <w:szCs w:val="21"/>
              </w:rPr>
            </w:pPr>
            <w:r w:rsidRPr="00732ECF">
              <w:rPr>
                <w:b/>
                <w:szCs w:val="21"/>
              </w:rPr>
              <w:t xml:space="preserve">0.26 </w:t>
            </w:r>
          </w:p>
        </w:tc>
        <w:tc>
          <w:tcPr>
            <w:tcW w:w="1184" w:type="dxa"/>
            <w:vAlign w:val="center"/>
          </w:tcPr>
          <w:p w:rsidR="00FC4359" w:rsidRPr="00732ECF" w:rsidRDefault="00FC4359" w:rsidP="00F56113">
            <w:pPr>
              <w:jc w:val="center"/>
              <w:rPr>
                <w:b/>
                <w:szCs w:val="21"/>
              </w:rPr>
            </w:pPr>
            <w:r w:rsidRPr="00732ECF">
              <w:rPr>
                <w:rFonts w:hint="eastAsia"/>
                <w:b/>
                <w:szCs w:val="21"/>
              </w:rPr>
              <w:t>——</w:t>
            </w:r>
          </w:p>
        </w:tc>
      </w:tr>
      <w:tr w:rsidR="00FC4359" w:rsidRPr="00732ECF" w:rsidTr="00F56113">
        <w:trPr>
          <w:trHeight w:val="284"/>
          <w:jc w:val="center"/>
        </w:trPr>
        <w:tc>
          <w:tcPr>
            <w:tcW w:w="959" w:type="dxa"/>
            <w:vAlign w:val="center"/>
          </w:tcPr>
          <w:p w:rsidR="00FC4359" w:rsidRPr="00732ECF" w:rsidRDefault="00FC4359" w:rsidP="00F56113">
            <w:pPr>
              <w:snapToGrid w:val="0"/>
              <w:jc w:val="center"/>
              <w:rPr>
                <w:b/>
                <w:szCs w:val="21"/>
              </w:rPr>
            </w:pPr>
            <w:r w:rsidRPr="00732ECF">
              <w:rPr>
                <w:rFonts w:hAnsi="宋体" w:hint="eastAsia"/>
                <w:b/>
                <w:bCs/>
                <w:szCs w:val="21"/>
              </w:rPr>
              <w:t>三友村</w:t>
            </w:r>
          </w:p>
        </w:tc>
        <w:tc>
          <w:tcPr>
            <w:tcW w:w="709" w:type="dxa"/>
            <w:vAlign w:val="center"/>
          </w:tcPr>
          <w:p w:rsidR="00FC4359" w:rsidRPr="00732ECF" w:rsidRDefault="00FC4359" w:rsidP="00F56113">
            <w:pPr>
              <w:jc w:val="center"/>
              <w:rPr>
                <w:b/>
                <w:szCs w:val="21"/>
              </w:rPr>
            </w:pPr>
            <w:r w:rsidRPr="00732ECF">
              <w:rPr>
                <w:b/>
                <w:szCs w:val="21"/>
              </w:rPr>
              <w:t>7.06</w:t>
            </w:r>
          </w:p>
        </w:tc>
        <w:tc>
          <w:tcPr>
            <w:tcW w:w="905" w:type="dxa"/>
            <w:vAlign w:val="center"/>
          </w:tcPr>
          <w:p w:rsidR="00FC4359" w:rsidRPr="00732ECF" w:rsidRDefault="00FC4359" w:rsidP="00F56113">
            <w:pPr>
              <w:jc w:val="center"/>
              <w:rPr>
                <w:b/>
                <w:szCs w:val="21"/>
              </w:rPr>
            </w:pPr>
            <w:r w:rsidRPr="00732ECF">
              <w:rPr>
                <w:b/>
                <w:szCs w:val="21"/>
              </w:rPr>
              <w:t>1.24</w:t>
            </w:r>
          </w:p>
        </w:tc>
        <w:tc>
          <w:tcPr>
            <w:tcW w:w="1196" w:type="dxa"/>
            <w:vAlign w:val="center"/>
          </w:tcPr>
          <w:p w:rsidR="00FC4359" w:rsidRPr="00732ECF" w:rsidRDefault="00FC4359" w:rsidP="00F56113">
            <w:pPr>
              <w:jc w:val="center"/>
              <w:rPr>
                <w:b/>
                <w:szCs w:val="21"/>
              </w:rPr>
            </w:pPr>
            <w:r w:rsidRPr="00732ECF">
              <w:rPr>
                <w:b/>
                <w:szCs w:val="21"/>
              </w:rPr>
              <w:t>298</w:t>
            </w:r>
          </w:p>
        </w:tc>
        <w:tc>
          <w:tcPr>
            <w:tcW w:w="889" w:type="dxa"/>
            <w:vAlign w:val="center"/>
          </w:tcPr>
          <w:p w:rsidR="00FC4359" w:rsidRPr="00732ECF" w:rsidRDefault="00FC4359" w:rsidP="00F56113">
            <w:pPr>
              <w:jc w:val="center"/>
              <w:rPr>
                <w:b/>
                <w:szCs w:val="21"/>
              </w:rPr>
            </w:pPr>
            <w:r w:rsidRPr="00732ECF">
              <w:rPr>
                <w:b/>
                <w:szCs w:val="21"/>
              </w:rPr>
              <w:t>88.3</w:t>
            </w:r>
          </w:p>
        </w:tc>
        <w:tc>
          <w:tcPr>
            <w:tcW w:w="979" w:type="dxa"/>
            <w:vAlign w:val="center"/>
          </w:tcPr>
          <w:p w:rsidR="00FC4359" w:rsidRPr="00732ECF" w:rsidRDefault="00FC4359" w:rsidP="00F56113">
            <w:pPr>
              <w:jc w:val="center"/>
              <w:rPr>
                <w:b/>
                <w:szCs w:val="21"/>
              </w:rPr>
            </w:pPr>
            <w:r w:rsidRPr="00732ECF">
              <w:rPr>
                <w:b/>
                <w:szCs w:val="21"/>
              </w:rPr>
              <w:t>129</w:t>
            </w:r>
          </w:p>
        </w:tc>
        <w:tc>
          <w:tcPr>
            <w:tcW w:w="850" w:type="dxa"/>
            <w:vAlign w:val="center"/>
          </w:tcPr>
          <w:p w:rsidR="00FC4359" w:rsidRPr="00732ECF" w:rsidRDefault="00FC4359" w:rsidP="00F56113">
            <w:pPr>
              <w:jc w:val="center"/>
              <w:rPr>
                <w:b/>
                <w:szCs w:val="21"/>
              </w:rPr>
            </w:pPr>
            <w:r w:rsidRPr="00732ECF">
              <w:rPr>
                <w:b/>
                <w:szCs w:val="21"/>
              </w:rPr>
              <w:t>0.062</w:t>
            </w:r>
          </w:p>
        </w:tc>
        <w:tc>
          <w:tcPr>
            <w:tcW w:w="851" w:type="dxa"/>
            <w:vAlign w:val="center"/>
          </w:tcPr>
          <w:p w:rsidR="00FC4359" w:rsidRPr="00732ECF" w:rsidRDefault="00FC4359" w:rsidP="00F56113">
            <w:pPr>
              <w:jc w:val="center"/>
              <w:rPr>
                <w:b/>
                <w:szCs w:val="21"/>
              </w:rPr>
            </w:pPr>
            <w:r w:rsidRPr="00732ECF">
              <w:rPr>
                <w:b/>
                <w:szCs w:val="21"/>
              </w:rPr>
              <w:t>13.6</w:t>
            </w:r>
          </w:p>
        </w:tc>
        <w:tc>
          <w:tcPr>
            <w:tcW w:w="1184" w:type="dxa"/>
            <w:vAlign w:val="center"/>
          </w:tcPr>
          <w:p w:rsidR="00FC4359" w:rsidRPr="00732ECF" w:rsidRDefault="00FC4359" w:rsidP="00F56113">
            <w:pPr>
              <w:jc w:val="center"/>
              <w:rPr>
                <w:b/>
                <w:szCs w:val="21"/>
              </w:rPr>
            </w:pPr>
            <w:r w:rsidRPr="00732ECF">
              <w:rPr>
                <w:b/>
                <w:szCs w:val="21"/>
              </w:rPr>
              <w:t>0.003</w:t>
            </w:r>
          </w:p>
        </w:tc>
      </w:tr>
      <w:tr w:rsidR="00FC4359" w:rsidRPr="00732ECF" w:rsidTr="00F56113">
        <w:trPr>
          <w:trHeight w:val="284"/>
          <w:jc w:val="center"/>
        </w:trPr>
        <w:tc>
          <w:tcPr>
            <w:tcW w:w="959" w:type="dxa"/>
            <w:vAlign w:val="center"/>
          </w:tcPr>
          <w:p w:rsidR="00FC4359" w:rsidRPr="00732ECF" w:rsidRDefault="00FC4359" w:rsidP="00F56113">
            <w:pPr>
              <w:snapToGrid w:val="0"/>
              <w:jc w:val="center"/>
              <w:rPr>
                <w:b/>
                <w:szCs w:val="21"/>
              </w:rPr>
            </w:pPr>
            <w:r w:rsidRPr="00732ECF">
              <w:rPr>
                <w:b/>
                <w:szCs w:val="21"/>
              </w:rPr>
              <w:t>Pi</w:t>
            </w:r>
          </w:p>
        </w:tc>
        <w:tc>
          <w:tcPr>
            <w:tcW w:w="709" w:type="dxa"/>
            <w:vAlign w:val="center"/>
          </w:tcPr>
          <w:p w:rsidR="00FC4359" w:rsidRPr="00732ECF" w:rsidRDefault="00FC4359" w:rsidP="00F56113">
            <w:pPr>
              <w:jc w:val="center"/>
              <w:rPr>
                <w:b/>
                <w:szCs w:val="21"/>
              </w:rPr>
            </w:pPr>
            <w:r w:rsidRPr="00732ECF">
              <w:rPr>
                <w:b/>
                <w:szCs w:val="21"/>
              </w:rPr>
              <w:t>0.04</w:t>
            </w:r>
          </w:p>
        </w:tc>
        <w:tc>
          <w:tcPr>
            <w:tcW w:w="905" w:type="dxa"/>
            <w:vAlign w:val="center"/>
          </w:tcPr>
          <w:p w:rsidR="00FC4359" w:rsidRPr="00732ECF" w:rsidRDefault="00FC4359" w:rsidP="00F56113">
            <w:pPr>
              <w:jc w:val="center"/>
              <w:rPr>
                <w:b/>
                <w:szCs w:val="21"/>
              </w:rPr>
            </w:pPr>
            <w:r w:rsidRPr="00732ECF">
              <w:rPr>
                <w:b/>
                <w:szCs w:val="21"/>
              </w:rPr>
              <w:t xml:space="preserve">0.41 </w:t>
            </w:r>
          </w:p>
        </w:tc>
        <w:tc>
          <w:tcPr>
            <w:tcW w:w="1196" w:type="dxa"/>
            <w:vAlign w:val="center"/>
          </w:tcPr>
          <w:p w:rsidR="00FC4359" w:rsidRPr="00732ECF" w:rsidRDefault="00FC4359" w:rsidP="00F56113">
            <w:pPr>
              <w:jc w:val="center"/>
              <w:rPr>
                <w:b/>
                <w:szCs w:val="21"/>
              </w:rPr>
            </w:pPr>
            <w:r w:rsidRPr="00732ECF">
              <w:rPr>
                <w:b/>
                <w:szCs w:val="21"/>
              </w:rPr>
              <w:t xml:space="preserve">0.66 </w:t>
            </w:r>
          </w:p>
        </w:tc>
        <w:tc>
          <w:tcPr>
            <w:tcW w:w="889" w:type="dxa"/>
            <w:vAlign w:val="center"/>
          </w:tcPr>
          <w:p w:rsidR="00FC4359" w:rsidRPr="00732ECF" w:rsidRDefault="00FC4359" w:rsidP="00F56113">
            <w:pPr>
              <w:jc w:val="center"/>
              <w:rPr>
                <w:b/>
                <w:szCs w:val="21"/>
              </w:rPr>
            </w:pPr>
            <w:r w:rsidRPr="00732ECF">
              <w:rPr>
                <w:b/>
                <w:szCs w:val="21"/>
              </w:rPr>
              <w:t xml:space="preserve">0.35 </w:t>
            </w:r>
          </w:p>
        </w:tc>
        <w:tc>
          <w:tcPr>
            <w:tcW w:w="979" w:type="dxa"/>
            <w:vAlign w:val="center"/>
          </w:tcPr>
          <w:p w:rsidR="00FC4359" w:rsidRPr="00732ECF" w:rsidRDefault="00FC4359" w:rsidP="00F56113">
            <w:pPr>
              <w:jc w:val="center"/>
              <w:rPr>
                <w:b/>
                <w:szCs w:val="21"/>
              </w:rPr>
            </w:pPr>
            <w:r w:rsidRPr="00732ECF">
              <w:rPr>
                <w:b/>
                <w:szCs w:val="21"/>
              </w:rPr>
              <w:t xml:space="preserve">0.52 </w:t>
            </w:r>
          </w:p>
        </w:tc>
        <w:tc>
          <w:tcPr>
            <w:tcW w:w="850" w:type="dxa"/>
            <w:vAlign w:val="center"/>
          </w:tcPr>
          <w:p w:rsidR="00FC4359" w:rsidRPr="00732ECF" w:rsidRDefault="00FC4359" w:rsidP="00F56113">
            <w:pPr>
              <w:jc w:val="center"/>
              <w:rPr>
                <w:b/>
                <w:szCs w:val="21"/>
              </w:rPr>
            </w:pPr>
            <w:r w:rsidRPr="00732ECF">
              <w:rPr>
                <w:b/>
                <w:szCs w:val="21"/>
              </w:rPr>
              <w:t xml:space="preserve">0.31 </w:t>
            </w:r>
          </w:p>
        </w:tc>
        <w:tc>
          <w:tcPr>
            <w:tcW w:w="851" w:type="dxa"/>
            <w:vAlign w:val="center"/>
          </w:tcPr>
          <w:p w:rsidR="00FC4359" w:rsidRPr="00732ECF" w:rsidRDefault="00FC4359" w:rsidP="00F56113">
            <w:pPr>
              <w:jc w:val="center"/>
              <w:rPr>
                <w:b/>
                <w:szCs w:val="21"/>
              </w:rPr>
            </w:pPr>
            <w:r w:rsidRPr="00732ECF">
              <w:rPr>
                <w:b/>
                <w:szCs w:val="21"/>
              </w:rPr>
              <w:t xml:space="preserve">0.68 </w:t>
            </w:r>
          </w:p>
        </w:tc>
        <w:tc>
          <w:tcPr>
            <w:tcW w:w="1184" w:type="dxa"/>
            <w:vAlign w:val="center"/>
          </w:tcPr>
          <w:p w:rsidR="00FC4359" w:rsidRPr="00732ECF" w:rsidRDefault="00FC4359" w:rsidP="00F56113">
            <w:pPr>
              <w:jc w:val="center"/>
              <w:rPr>
                <w:b/>
                <w:szCs w:val="21"/>
              </w:rPr>
            </w:pPr>
            <w:r w:rsidRPr="00732ECF">
              <w:rPr>
                <w:b/>
                <w:szCs w:val="21"/>
              </w:rPr>
              <w:t xml:space="preserve">0.15 </w:t>
            </w:r>
          </w:p>
        </w:tc>
      </w:tr>
      <w:tr w:rsidR="00FC4359" w:rsidRPr="00732ECF" w:rsidTr="00F56113">
        <w:trPr>
          <w:trHeight w:val="284"/>
          <w:jc w:val="center"/>
        </w:trPr>
        <w:tc>
          <w:tcPr>
            <w:tcW w:w="959" w:type="dxa"/>
            <w:vAlign w:val="center"/>
          </w:tcPr>
          <w:p w:rsidR="00FC4359" w:rsidRPr="00732ECF" w:rsidRDefault="00FC4359" w:rsidP="00F56113">
            <w:pPr>
              <w:snapToGrid w:val="0"/>
              <w:jc w:val="center"/>
              <w:rPr>
                <w:b/>
                <w:szCs w:val="21"/>
              </w:rPr>
            </w:pPr>
            <w:r w:rsidRPr="00732ECF">
              <w:rPr>
                <w:rFonts w:hAnsi="宋体" w:hint="eastAsia"/>
                <w:b/>
                <w:bCs/>
                <w:szCs w:val="21"/>
              </w:rPr>
              <w:t>拟建厂区</w:t>
            </w:r>
          </w:p>
        </w:tc>
        <w:tc>
          <w:tcPr>
            <w:tcW w:w="709" w:type="dxa"/>
            <w:vAlign w:val="center"/>
          </w:tcPr>
          <w:p w:rsidR="00FC4359" w:rsidRPr="00732ECF" w:rsidRDefault="00FC4359" w:rsidP="00F56113">
            <w:pPr>
              <w:jc w:val="center"/>
              <w:rPr>
                <w:b/>
                <w:szCs w:val="21"/>
              </w:rPr>
            </w:pPr>
            <w:r w:rsidRPr="00732ECF">
              <w:rPr>
                <w:b/>
                <w:szCs w:val="21"/>
              </w:rPr>
              <w:t>7.11</w:t>
            </w:r>
          </w:p>
        </w:tc>
        <w:tc>
          <w:tcPr>
            <w:tcW w:w="905" w:type="dxa"/>
            <w:vAlign w:val="center"/>
          </w:tcPr>
          <w:p w:rsidR="00FC4359" w:rsidRPr="00732ECF" w:rsidRDefault="00FC4359" w:rsidP="00F56113">
            <w:pPr>
              <w:jc w:val="center"/>
              <w:rPr>
                <w:b/>
                <w:szCs w:val="21"/>
              </w:rPr>
            </w:pPr>
            <w:r w:rsidRPr="00732ECF">
              <w:rPr>
                <w:b/>
                <w:szCs w:val="21"/>
              </w:rPr>
              <w:t>2.32</w:t>
            </w:r>
          </w:p>
        </w:tc>
        <w:tc>
          <w:tcPr>
            <w:tcW w:w="1196" w:type="dxa"/>
            <w:vAlign w:val="center"/>
          </w:tcPr>
          <w:p w:rsidR="00FC4359" w:rsidRPr="00732ECF" w:rsidRDefault="00FC4359" w:rsidP="00F56113">
            <w:pPr>
              <w:jc w:val="center"/>
              <w:rPr>
                <w:b/>
                <w:szCs w:val="21"/>
              </w:rPr>
            </w:pPr>
            <w:r w:rsidRPr="00732ECF">
              <w:rPr>
                <w:b/>
                <w:szCs w:val="21"/>
              </w:rPr>
              <w:t>356</w:t>
            </w:r>
          </w:p>
        </w:tc>
        <w:tc>
          <w:tcPr>
            <w:tcW w:w="889" w:type="dxa"/>
            <w:vAlign w:val="center"/>
          </w:tcPr>
          <w:p w:rsidR="00FC4359" w:rsidRPr="00732ECF" w:rsidRDefault="00FC4359" w:rsidP="00F56113">
            <w:pPr>
              <w:jc w:val="center"/>
              <w:rPr>
                <w:b/>
                <w:szCs w:val="21"/>
              </w:rPr>
            </w:pPr>
            <w:r w:rsidRPr="00732ECF">
              <w:rPr>
                <w:b/>
                <w:szCs w:val="21"/>
              </w:rPr>
              <w:t>76.4</w:t>
            </w:r>
          </w:p>
        </w:tc>
        <w:tc>
          <w:tcPr>
            <w:tcW w:w="979" w:type="dxa"/>
            <w:vAlign w:val="center"/>
          </w:tcPr>
          <w:p w:rsidR="00FC4359" w:rsidRPr="00732ECF" w:rsidRDefault="00FC4359" w:rsidP="00F56113">
            <w:pPr>
              <w:jc w:val="center"/>
              <w:rPr>
                <w:b/>
                <w:szCs w:val="21"/>
              </w:rPr>
            </w:pPr>
            <w:r w:rsidRPr="00732ECF">
              <w:rPr>
                <w:b/>
                <w:szCs w:val="21"/>
              </w:rPr>
              <w:t>115</w:t>
            </w:r>
          </w:p>
        </w:tc>
        <w:tc>
          <w:tcPr>
            <w:tcW w:w="850" w:type="dxa"/>
            <w:vAlign w:val="center"/>
          </w:tcPr>
          <w:p w:rsidR="00FC4359" w:rsidRPr="00732ECF" w:rsidRDefault="00FC4359" w:rsidP="00F56113">
            <w:pPr>
              <w:jc w:val="center"/>
              <w:rPr>
                <w:b/>
                <w:szCs w:val="21"/>
              </w:rPr>
            </w:pPr>
            <w:r w:rsidRPr="00732ECF">
              <w:rPr>
                <w:b/>
                <w:szCs w:val="21"/>
              </w:rPr>
              <w:t>0.056</w:t>
            </w:r>
          </w:p>
        </w:tc>
        <w:tc>
          <w:tcPr>
            <w:tcW w:w="851" w:type="dxa"/>
            <w:vAlign w:val="center"/>
          </w:tcPr>
          <w:p w:rsidR="00FC4359" w:rsidRPr="00732ECF" w:rsidRDefault="00FC4359" w:rsidP="00F56113">
            <w:pPr>
              <w:jc w:val="center"/>
              <w:rPr>
                <w:b/>
                <w:szCs w:val="21"/>
              </w:rPr>
            </w:pPr>
            <w:r w:rsidRPr="00732ECF">
              <w:rPr>
                <w:b/>
                <w:szCs w:val="21"/>
              </w:rPr>
              <w:t>17.5</w:t>
            </w:r>
          </w:p>
        </w:tc>
        <w:tc>
          <w:tcPr>
            <w:tcW w:w="1184" w:type="dxa"/>
            <w:vAlign w:val="center"/>
          </w:tcPr>
          <w:p w:rsidR="00FC4359" w:rsidRPr="00732ECF" w:rsidRDefault="00FC4359" w:rsidP="00F56113">
            <w:pPr>
              <w:jc w:val="center"/>
              <w:rPr>
                <w:b/>
                <w:szCs w:val="21"/>
              </w:rPr>
            </w:pPr>
            <w:r w:rsidRPr="00732ECF">
              <w:rPr>
                <w:b/>
                <w:szCs w:val="21"/>
              </w:rPr>
              <w:t>0.005</w:t>
            </w:r>
          </w:p>
        </w:tc>
      </w:tr>
      <w:tr w:rsidR="00FC4359" w:rsidRPr="00732ECF" w:rsidTr="00F56113">
        <w:trPr>
          <w:trHeight w:val="284"/>
          <w:jc w:val="center"/>
        </w:trPr>
        <w:tc>
          <w:tcPr>
            <w:tcW w:w="959" w:type="dxa"/>
            <w:vAlign w:val="center"/>
          </w:tcPr>
          <w:p w:rsidR="00FC4359" w:rsidRPr="00732ECF" w:rsidRDefault="00FC4359" w:rsidP="00F56113">
            <w:pPr>
              <w:snapToGrid w:val="0"/>
              <w:jc w:val="center"/>
              <w:rPr>
                <w:b/>
                <w:szCs w:val="21"/>
              </w:rPr>
            </w:pPr>
            <w:r w:rsidRPr="00732ECF">
              <w:rPr>
                <w:b/>
                <w:szCs w:val="21"/>
              </w:rPr>
              <w:t>Pi</w:t>
            </w:r>
          </w:p>
        </w:tc>
        <w:tc>
          <w:tcPr>
            <w:tcW w:w="709" w:type="dxa"/>
            <w:vAlign w:val="center"/>
          </w:tcPr>
          <w:p w:rsidR="00FC4359" w:rsidRPr="00732ECF" w:rsidRDefault="00FC4359" w:rsidP="00F56113">
            <w:pPr>
              <w:jc w:val="center"/>
              <w:rPr>
                <w:b/>
                <w:szCs w:val="21"/>
              </w:rPr>
            </w:pPr>
            <w:r w:rsidRPr="00732ECF">
              <w:rPr>
                <w:b/>
                <w:szCs w:val="21"/>
              </w:rPr>
              <w:t>0.07</w:t>
            </w:r>
          </w:p>
        </w:tc>
        <w:tc>
          <w:tcPr>
            <w:tcW w:w="905" w:type="dxa"/>
            <w:vAlign w:val="center"/>
          </w:tcPr>
          <w:p w:rsidR="00FC4359" w:rsidRPr="00732ECF" w:rsidRDefault="00FC4359" w:rsidP="00F56113">
            <w:pPr>
              <w:jc w:val="center"/>
              <w:rPr>
                <w:b/>
                <w:szCs w:val="21"/>
              </w:rPr>
            </w:pPr>
            <w:r w:rsidRPr="00732ECF">
              <w:rPr>
                <w:b/>
                <w:szCs w:val="21"/>
              </w:rPr>
              <w:t xml:space="preserve">0.77 </w:t>
            </w:r>
          </w:p>
        </w:tc>
        <w:tc>
          <w:tcPr>
            <w:tcW w:w="1196" w:type="dxa"/>
            <w:vAlign w:val="center"/>
          </w:tcPr>
          <w:p w:rsidR="00FC4359" w:rsidRPr="00732ECF" w:rsidRDefault="00FC4359" w:rsidP="00F56113">
            <w:pPr>
              <w:jc w:val="center"/>
              <w:rPr>
                <w:b/>
                <w:szCs w:val="21"/>
              </w:rPr>
            </w:pPr>
            <w:r w:rsidRPr="00732ECF">
              <w:rPr>
                <w:b/>
                <w:szCs w:val="21"/>
              </w:rPr>
              <w:t xml:space="preserve">0.79 </w:t>
            </w:r>
          </w:p>
        </w:tc>
        <w:tc>
          <w:tcPr>
            <w:tcW w:w="889" w:type="dxa"/>
            <w:vAlign w:val="center"/>
          </w:tcPr>
          <w:p w:rsidR="00FC4359" w:rsidRPr="00732ECF" w:rsidRDefault="00FC4359" w:rsidP="00F56113">
            <w:pPr>
              <w:jc w:val="center"/>
              <w:rPr>
                <w:b/>
                <w:szCs w:val="21"/>
              </w:rPr>
            </w:pPr>
            <w:r w:rsidRPr="00732ECF">
              <w:rPr>
                <w:b/>
                <w:szCs w:val="21"/>
              </w:rPr>
              <w:t xml:space="preserve">0.31 </w:t>
            </w:r>
          </w:p>
        </w:tc>
        <w:tc>
          <w:tcPr>
            <w:tcW w:w="979" w:type="dxa"/>
            <w:vAlign w:val="center"/>
          </w:tcPr>
          <w:p w:rsidR="00FC4359" w:rsidRPr="00732ECF" w:rsidRDefault="00FC4359" w:rsidP="00F56113">
            <w:pPr>
              <w:jc w:val="center"/>
              <w:rPr>
                <w:b/>
                <w:szCs w:val="21"/>
              </w:rPr>
            </w:pPr>
            <w:r w:rsidRPr="00732ECF">
              <w:rPr>
                <w:b/>
                <w:szCs w:val="21"/>
              </w:rPr>
              <w:t xml:space="preserve">0.46 </w:t>
            </w:r>
          </w:p>
        </w:tc>
        <w:tc>
          <w:tcPr>
            <w:tcW w:w="850" w:type="dxa"/>
            <w:vAlign w:val="center"/>
          </w:tcPr>
          <w:p w:rsidR="00FC4359" w:rsidRPr="00732ECF" w:rsidRDefault="00FC4359" w:rsidP="00F56113">
            <w:pPr>
              <w:jc w:val="center"/>
              <w:rPr>
                <w:b/>
                <w:szCs w:val="21"/>
              </w:rPr>
            </w:pPr>
            <w:r w:rsidRPr="00732ECF">
              <w:rPr>
                <w:b/>
                <w:szCs w:val="21"/>
              </w:rPr>
              <w:t xml:space="preserve">0.28 </w:t>
            </w:r>
          </w:p>
        </w:tc>
        <w:tc>
          <w:tcPr>
            <w:tcW w:w="851" w:type="dxa"/>
            <w:vAlign w:val="center"/>
          </w:tcPr>
          <w:p w:rsidR="00FC4359" w:rsidRPr="00732ECF" w:rsidRDefault="00FC4359" w:rsidP="00F56113">
            <w:pPr>
              <w:jc w:val="center"/>
              <w:rPr>
                <w:b/>
                <w:szCs w:val="21"/>
              </w:rPr>
            </w:pPr>
            <w:r w:rsidRPr="00732ECF">
              <w:rPr>
                <w:b/>
                <w:szCs w:val="21"/>
              </w:rPr>
              <w:t xml:space="preserve">0.88 </w:t>
            </w:r>
          </w:p>
        </w:tc>
        <w:tc>
          <w:tcPr>
            <w:tcW w:w="1184" w:type="dxa"/>
            <w:vAlign w:val="center"/>
          </w:tcPr>
          <w:p w:rsidR="00FC4359" w:rsidRPr="00732ECF" w:rsidRDefault="00FC4359" w:rsidP="00F56113">
            <w:pPr>
              <w:jc w:val="center"/>
              <w:rPr>
                <w:b/>
                <w:szCs w:val="21"/>
              </w:rPr>
            </w:pPr>
            <w:r w:rsidRPr="00732ECF">
              <w:rPr>
                <w:b/>
                <w:szCs w:val="21"/>
              </w:rPr>
              <w:t xml:space="preserve">0.25 </w:t>
            </w:r>
          </w:p>
        </w:tc>
      </w:tr>
    </w:tbl>
    <w:p w:rsidR="00FC4359" w:rsidRPr="00732ECF" w:rsidRDefault="00FC4359" w:rsidP="00FC4359">
      <w:pPr>
        <w:widowControl/>
        <w:spacing w:line="480" w:lineRule="exact"/>
        <w:ind w:firstLineChars="200" w:firstLine="482"/>
        <w:jc w:val="left"/>
        <w:rPr>
          <w:b/>
          <w:kern w:val="0"/>
          <w:sz w:val="24"/>
          <w:szCs w:val="20"/>
        </w:rPr>
      </w:pPr>
      <w:r w:rsidRPr="00732ECF">
        <w:rPr>
          <w:rFonts w:hAnsi="宋体"/>
          <w:b/>
          <w:sz w:val="24"/>
        </w:rPr>
        <w:t>从表</w:t>
      </w:r>
      <w:r>
        <w:rPr>
          <w:rFonts w:hint="eastAsia"/>
          <w:b/>
          <w:sz w:val="24"/>
        </w:rPr>
        <w:t>4.3</w:t>
      </w:r>
      <w:r w:rsidRPr="00732ECF">
        <w:rPr>
          <w:b/>
          <w:sz w:val="24"/>
        </w:rPr>
        <w:t>-</w:t>
      </w:r>
      <w:r>
        <w:rPr>
          <w:rFonts w:hint="eastAsia"/>
          <w:b/>
          <w:sz w:val="24"/>
        </w:rPr>
        <w:t>4</w:t>
      </w:r>
      <w:r w:rsidRPr="00732ECF">
        <w:rPr>
          <w:rFonts w:hAnsi="宋体"/>
          <w:b/>
          <w:sz w:val="24"/>
        </w:rPr>
        <w:t>中可看出，各水质</w:t>
      </w:r>
      <w:r w:rsidRPr="00732ECF">
        <w:rPr>
          <w:b/>
          <w:sz w:val="24"/>
        </w:rPr>
        <w:t>因子</w:t>
      </w:r>
      <w:r w:rsidRPr="00732ECF">
        <w:rPr>
          <w:rFonts w:hAnsi="宋体"/>
          <w:b/>
          <w:sz w:val="24"/>
        </w:rPr>
        <w:t>标准指数均小于</w:t>
      </w:r>
      <w:r w:rsidRPr="00732ECF">
        <w:rPr>
          <w:b/>
          <w:sz w:val="24"/>
        </w:rPr>
        <w:t>1</w:t>
      </w:r>
      <w:r w:rsidRPr="00732ECF">
        <w:rPr>
          <w:rFonts w:hAnsi="宋体"/>
          <w:b/>
          <w:sz w:val="24"/>
        </w:rPr>
        <w:t>。</w:t>
      </w:r>
      <w:r w:rsidRPr="00732ECF">
        <w:rPr>
          <w:b/>
          <w:kern w:val="0"/>
          <w:sz w:val="24"/>
          <w:szCs w:val="20"/>
        </w:rPr>
        <w:t>监测结果表明，项目所在区域地下水各监测指标均可达到《地下水质量标准</w:t>
      </w:r>
      <w:r w:rsidRPr="00732ECF">
        <w:rPr>
          <w:rFonts w:hAnsi="宋体"/>
          <w:b/>
          <w:spacing w:val="-17"/>
          <w:kern w:val="0"/>
          <w:sz w:val="24"/>
        </w:rPr>
        <w:t>》</w:t>
      </w:r>
      <w:r w:rsidRPr="00732ECF">
        <w:rPr>
          <w:rFonts w:hAnsi="宋体"/>
          <w:b/>
          <w:kern w:val="0"/>
          <w:sz w:val="24"/>
        </w:rPr>
        <w:t>（</w:t>
      </w:r>
      <w:r w:rsidRPr="00732ECF">
        <w:rPr>
          <w:b/>
          <w:kern w:val="0"/>
          <w:sz w:val="24"/>
          <w:szCs w:val="20"/>
        </w:rPr>
        <w:t>GB/T14848-93</w:t>
      </w:r>
      <w:r w:rsidRPr="00732ECF">
        <w:rPr>
          <w:b/>
          <w:spacing w:val="-8"/>
          <w:kern w:val="0"/>
          <w:sz w:val="24"/>
          <w:szCs w:val="20"/>
        </w:rPr>
        <w:t>）中</w:t>
      </w:r>
      <w:r w:rsidRPr="00732ECF">
        <w:rPr>
          <w:rFonts w:hAnsi="宋体"/>
          <w:b/>
          <w:kern w:val="0"/>
          <w:sz w:val="24"/>
          <w:szCs w:val="20"/>
        </w:rPr>
        <w:t>Ⅲ</w:t>
      </w:r>
      <w:r w:rsidRPr="00732ECF">
        <w:rPr>
          <w:b/>
          <w:kern w:val="0"/>
          <w:sz w:val="24"/>
          <w:szCs w:val="20"/>
        </w:rPr>
        <w:t>类标准要求。</w:t>
      </w:r>
    </w:p>
    <w:p w:rsidR="00FC4359" w:rsidRPr="00104C10" w:rsidRDefault="00FC4359" w:rsidP="00FC4359">
      <w:pPr>
        <w:pStyle w:val="2"/>
        <w:spacing w:line="360" w:lineRule="auto"/>
        <w:rPr>
          <w:rFonts w:ascii="Times New Roman" w:hAnsi="Times New Roman"/>
        </w:rPr>
      </w:pPr>
      <w:bookmarkStart w:id="222" w:name="_Toc443574747"/>
      <w:bookmarkStart w:id="223" w:name="_Toc459368289"/>
      <w:r w:rsidRPr="00104C10">
        <w:rPr>
          <w:rFonts w:ascii="Times New Roman" w:hAnsi="Times New Roman"/>
        </w:rPr>
        <w:t xml:space="preserve">5.4 </w:t>
      </w:r>
      <w:r w:rsidRPr="00104C10">
        <w:rPr>
          <w:rFonts w:ascii="Times New Roman" w:hAnsi="Times New Roman"/>
        </w:rPr>
        <w:t>声环境现状监测与评价</w:t>
      </w:r>
      <w:bookmarkEnd w:id="222"/>
      <w:bookmarkEnd w:id="223"/>
    </w:p>
    <w:p w:rsidR="00FC4359" w:rsidRPr="006C354A" w:rsidRDefault="00FC4359" w:rsidP="00FC4359">
      <w:pPr>
        <w:spacing w:line="440" w:lineRule="exact"/>
        <w:rPr>
          <w:b/>
          <w:sz w:val="24"/>
        </w:rPr>
      </w:pPr>
      <w:r w:rsidRPr="006C354A">
        <w:rPr>
          <w:b/>
          <w:sz w:val="24"/>
        </w:rPr>
        <w:t>5.4.1</w:t>
      </w:r>
      <w:r w:rsidRPr="006C354A">
        <w:rPr>
          <w:b/>
          <w:sz w:val="24"/>
        </w:rPr>
        <w:t>现状监测</w:t>
      </w:r>
    </w:p>
    <w:p w:rsidR="00FC4359" w:rsidRDefault="00FC4359" w:rsidP="00FC4359">
      <w:pPr>
        <w:spacing w:line="360" w:lineRule="auto"/>
        <w:ind w:firstLine="480"/>
        <w:rPr>
          <w:rFonts w:hint="eastAsia"/>
          <w:b/>
          <w:kern w:val="0"/>
          <w:sz w:val="24"/>
        </w:rPr>
      </w:pPr>
      <w:r w:rsidRPr="006C354A">
        <w:rPr>
          <w:b/>
          <w:sz w:val="24"/>
        </w:rPr>
        <w:t>本项目在厂区四界外</w:t>
      </w:r>
      <w:r w:rsidRPr="006C354A">
        <w:rPr>
          <w:b/>
          <w:kern w:val="0"/>
          <w:sz w:val="24"/>
        </w:rPr>
        <w:t>共布设</w:t>
      </w:r>
      <w:r w:rsidRPr="006C354A">
        <w:rPr>
          <w:b/>
          <w:kern w:val="0"/>
          <w:sz w:val="24"/>
        </w:rPr>
        <w:t>4</w:t>
      </w:r>
      <w:r w:rsidRPr="006C354A">
        <w:rPr>
          <w:b/>
          <w:kern w:val="0"/>
          <w:sz w:val="24"/>
        </w:rPr>
        <w:t>个厂界环境噪声监测点。</w:t>
      </w:r>
    </w:p>
    <w:p w:rsidR="00FC4359" w:rsidRPr="006C354A" w:rsidRDefault="00FC4359" w:rsidP="00FC4359">
      <w:pPr>
        <w:spacing w:line="360" w:lineRule="auto"/>
        <w:ind w:firstLine="480"/>
        <w:rPr>
          <w:b/>
          <w:kern w:val="0"/>
          <w:sz w:val="24"/>
        </w:rPr>
      </w:pPr>
    </w:p>
    <w:p w:rsidR="00FC4359" w:rsidRPr="00732ECF" w:rsidRDefault="00FC4359" w:rsidP="00FC4359">
      <w:pPr>
        <w:spacing w:line="360" w:lineRule="auto"/>
        <w:ind w:firstLine="480"/>
        <w:rPr>
          <w:b/>
          <w:color w:val="FF0000"/>
          <w:kern w:val="0"/>
          <w:sz w:val="24"/>
        </w:rPr>
      </w:pPr>
      <w:r w:rsidRPr="00732ECF">
        <w:rPr>
          <w:b/>
          <w:noProof/>
          <w:color w:val="FF0000"/>
          <w:kern w:val="0"/>
          <w:sz w:val="24"/>
        </w:rPr>
        <w:pict>
          <v:shape id="_x0000_s1075" type="#_x0000_t202" style="position:absolute;left:0;text-align:left;margin-left:159pt;margin-top:20pt;width:71.3pt;height:46pt;z-index:251704320" filled="f" stroked="f">
            <v:textbox>
              <w:txbxContent>
                <w:p w:rsidR="00FC4359" w:rsidRPr="00912DE5" w:rsidRDefault="00FC4359" w:rsidP="00FC4359">
                  <w:pPr>
                    <w:rPr>
                      <w:color w:val="FF00FF"/>
                    </w:rPr>
                  </w:pPr>
                  <w:r w:rsidRPr="00912DE5">
                    <w:rPr>
                      <w:rFonts w:hint="eastAsia"/>
                      <w:b/>
                      <w:color w:val="FF00FF"/>
                    </w:rPr>
                    <w:t>合肥安邦化工有限公司</w:t>
                  </w:r>
                </w:p>
              </w:txbxContent>
            </v:textbox>
          </v:shape>
        </w:pict>
      </w:r>
      <w:r>
        <w:rPr>
          <w:b/>
          <w:noProof/>
          <w:color w:val="FF0000"/>
          <w:kern w:val="0"/>
          <w:sz w:val="24"/>
        </w:rPr>
        <w:drawing>
          <wp:anchor distT="0" distB="0" distL="114300" distR="114300" simplePos="0" relativeHeight="251688960" behindDoc="0" locked="0" layoutInCell="1" allowOverlap="1">
            <wp:simplePos x="0" y="0"/>
            <wp:positionH relativeFrom="column">
              <wp:posOffset>450215</wp:posOffset>
            </wp:positionH>
            <wp:positionV relativeFrom="paragraph">
              <wp:posOffset>96520</wp:posOffset>
            </wp:positionV>
            <wp:extent cx="3937635" cy="3752850"/>
            <wp:effectExtent l="19050" t="0" r="5715" b="0"/>
            <wp:wrapNone/>
            <wp:docPr id="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8"/>
                    <a:srcRect/>
                    <a:stretch>
                      <a:fillRect/>
                    </a:stretch>
                  </pic:blipFill>
                  <pic:spPr bwMode="auto">
                    <a:xfrm>
                      <a:off x="0" y="0"/>
                      <a:ext cx="3937635" cy="3752850"/>
                    </a:xfrm>
                    <a:prstGeom prst="rect">
                      <a:avLst/>
                    </a:prstGeom>
                    <a:noFill/>
                    <a:ln w="9525">
                      <a:noFill/>
                      <a:miter lim="800000"/>
                      <a:headEnd/>
                      <a:tailEnd/>
                    </a:ln>
                  </pic:spPr>
                </pic:pic>
              </a:graphicData>
            </a:graphic>
          </wp:anchor>
        </w:drawing>
      </w:r>
    </w:p>
    <w:p w:rsidR="00FC4359" w:rsidRPr="00732ECF" w:rsidRDefault="00FC4359" w:rsidP="00FC4359">
      <w:pPr>
        <w:spacing w:line="360" w:lineRule="auto"/>
        <w:ind w:firstLine="480"/>
        <w:rPr>
          <w:b/>
          <w:color w:val="FF0000"/>
          <w:kern w:val="0"/>
          <w:sz w:val="24"/>
        </w:rPr>
      </w:pPr>
    </w:p>
    <w:p w:rsidR="00FC4359" w:rsidRPr="00732ECF" w:rsidRDefault="00FC4359" w:rsidP="00FC4359">
      <w:pPr>
        <w:spacing w:line="360" w:lineRule="auto"/>
        <w:ind w:firstLine="480"/>
        <w:rPr>
          <w:b/>
          <w:color w:val="FF0000"/>
          <w:kern w:val="0"/>
          <w:sz w:val="24"/>
        </w:rPr>
      </w:pPr>
      <w:r w:rsidRPr="00732ECF">
        <w:rPr>
          <w:b/>
          <w:color w:val="FF0000"/>
          <w:kern w:val="0"/>
          <w:sz w:val="24"/>
        </w:rPr>
        <w:pict>
          <v:shape id="文本框 10499" o:spid="_x0000_s1066" type="#_x0000_t202" style="position:absolute;left:0;text-align:left;margin-left:189.5pt;margin-top:.5pt;width:31.5pt;height:23.4pt;z-index:251695104" filled="f" stroked="f">
            <v:textbox>
              <w:txbxContent>
                <w:p w:rsidR="00FC4359" w:rsidRDefault="00FC4359" w:rsidP="00FC4359">
                  <w:pPr>
                    <w:rPr>
                      <w:b/>
                      <w:color w:val="FF0000"/>
                    </w:rPr>
                  </w:pPr>
                  <w:r>
                    <w:rPr>
                      <w:rFonts w:hint="eastAsia"/>
                      <w:b/>
                      <w:color w:val="FF0000"/>
                    </w:rPr>
                    <w:t>4#</w:t>
                  </w:r>
                </w:p>
              </w:txbxContent>
            </v:textbox>
          </v:shape>
        </w:pict>
      </w:r>
      <w:r w:rsidRPr="00732ECF">
        <w:rPr>
          <w:b/>
          <w:color w:val="FF0000"/>
          <w:kern w:val="0"/>
          <w:sz w:val="24"/>
        </w:rPr>
        <w:pict>
          <v:oval id="椭圆 10494" o:spid="_x0000_s1061" style="position:absolute;left:0;text-align:left;margin-left:181.75pt;margin-top:6.1pt;width:12.45pt;height:12.45pt;z-index:251689984" fillcolor="red" stroked="f"/>
        </w:pict>
      </w:r>
      <w:r w:rsidRPr="00732ECF">
        <w:rPr>
          <w:b/>
          <w:color w:val="FF0000"/>
          <w:kern w:val="0"/>
          <w:sz w:val="24"/>
        </w:rPr>
        <w:pict>
          <v:rect id="矩形 10506" o:spid="_x0000_s1069" style="position:absolute;left:0;text-align:left;margin-left:151.7pt;margin-top:21.3pt;width:76.35pt;height:95.9pt;z-index:251698176" filled="f" strokecolor="blue" strokeweight="1.5pt"/>
        </w:pict>
      </w:r>
    </w:p>
    <w:p w:rsidR="00FC4359" w:rsidRPr="00732ECF" w:rsidRDefault="00FC4359" w:rsidP="00FC4359">
      <w:pPr>
        <w:spacing w:line="360" w:lineRule="auto"/>
        <w:ind w:firstLine="480"/>
        <w:rPr>
          <w:b/>
          <w:color w:val="FF0000"/>
          <w:kern w:val="0"/>
          <w:sz w:val="24"/>
        </w:rPr>
      </w:pPr>
      <w:r w:rsidRPr="00732ECF">
        <w:rPr>
          <w:b/>
          <w:noProof/>
          <w:color w:val="FF0000"/>
          <w:kern w:val="0"/>
          <w:sz w:val="24"/>
        </w:rPr>
        <w:pict>
          <v:shape id="_x0000_s1074" type="#_x0000_t202" style="position:absolute;left:0;text-align:left;margin-left:234.5pt;margin-top:11.3pt;width:83.7pt;height:46pt;z-index:251703296" filled="f" stroked="f">
            <v:textbox>
              <w:txbxContent>
                <w:p w:rsidR="00FC4359" w:rsidRPr="00912DE5" w:rsidRDefault="00FC4359" w:rsidP="00FC4359">
                  <w:pPr>
                    <w:rPr>
                      <w:color w:val="FF00FF"/>
                    </w:rPr>
                  </w:pPr>
                  <w:r w:rsidRPr="00912DE5">
                    <w:rPr>
                      <w:rFonts w:hint="eastAsia"/>
                      <w:b/>
                      <w:color w:val="FF00FF"/>
                    </w:rPr>
                    <w:t>合肥金狮粘合剂有限公司</w:t>
                  </w:r>
                </w:p>
              </w:txbxContent>
            </v:textbox>
          </v:shape>
        </w:pict>
      </w:r>
      <w:r w:rsidRPr="00732ECF">
        <w:rPr>
          <w:b/>
          <w:color w:val="FF0000"/>
          <w:kern w:val="0"/>
          <w:sz w:val="24"/>
        </w:rPr>
        <w:pict>
          <v:shape id="文本框 10509" o:spid="_x0000_s1070" type="#_x0000_t202" style="position:absolute;left:0;text-align:left;margin-left:76.2pt;margin-top:2.75pt;width:92.55pt;height:46pt;z-index:251699200" filled="f" stroked="f">
            <v:textbox>
              <w:txbxContent>
                <w:p w:rsidR="00FC4359" w:rsidRPr="00912DE5" w:rsidRDefault="00FC4359" w:rsidP="00FC4359">
                  <w:pPr>
                    <w:rPr>
                      <w:color w:val="FF00FF"/>
                    </w:rPr>
                  </w:pPr>
                  <w:r w:rsidRPr="00912DE5">
                    <w:rPr>
                      <w:rFonts w:hint="eastAsia"/>
                      <w:b/>
                      <w:color w:val="FF00FF"/>
                    </w:rPr>
                    <w:t>安徽德普高分子材料有限公司</w:t>
                  </w:r>
                </w:p>
              </w:txbxContent>
            </v:textbox>
          </v:shape>
        </w:pict>
      </w:r>
    </w:p>
    <w:p w:rsidR="00FC4359" w:rsidRPr="00732ECF" w:rsidRDefault="00FC4359" w:rsidP="00FC4359">
      <w:pPr>
        <w:spacing w:line="360" w:lineRule="auto"/>
        <w:ind w:firstLine="480"/>
        <w:rPr>
          <w:b/>
          <w:color w:val="FF0000"/>
          <w:kern w:val="0"/>
          <w:sz w:val="24"/>
        </w:rPr>
      </w:pPr>
      <w:r w:rsidRPr="00732ECF">
        <w:rPr>
          <w:b/>
          <w:color w:val="FF0000"/>
          <w:kern w:val="0"/>
          <w:sz w:val="24"/>
        </w:rPr>
        <w:pict>
          <v:shape id="文本框 10500" o:spid="_x0000_s1067" type="#_x0000_t202" style="position:absolute;left:0;text-align:left;margin-left:118.25pt;margin-top:6.75pt;width:31.5pt;height:23.4pt;z-index:251696128" filled="f" stroked="f">
            <v:textbox>
              <w:txbxContent>
                <w:p w:rsidR="00FC4359" w:rsidRDefault="00FC4359" w:rsidP="00FC4359">
                  <w:pPr>
                    <w:rPr>
                      <w:b/>
                      <w:color w:val="FF0000"/>
                    </w:rPr>
                  </w:pPr>
                  <w:r>
                    <w:rPr>
                      <w:rFonts w:hint="eastAsia"/>
                      <w:b/>
                      <w:color w:val="FF0000"/>
                    </w:rPr>
                    <w:t>3#</w:t>
                  </w:r>
                </w:p>
              </w:txbxContent>
            </v:textbox>
          </v:shape>
        </w:pict>
      </w:r>
      <w:r w:rsidRPr="00732ECF">
        <w:rPr>
          <w:b/>
          <w:color w:val="FF0000"/>
          <w:kern w:val="0"/>
          <w:sz w:val="24"/>
        </w:rPr>
        <w:pict>
          <v:oval id="椭圆 10497" o:spid="_x0000_s1064" style="position:absolute;left:0;text-align:left;margin-left:138.6pt;margin-top:12.9pt;width:12.45pt;height:12.45pt;z-index:251693056" fillcolor="red" stroked="f"/>
        </w:pict>
      </w:r>
    </w:p>
    <w:p w:rsidR="00FC4359" w:rsidRPr="00732ECF" w:rsidRDefault="00FC4359" w:rsidP="00FC4359">
      <w:pPr>
        <w:widowControl/>
        <w:jc w:val="left"/>
        <w:rPr>
          <w:b/>
          <w:color w:val="FF0000"/>
          <w:kern w:val="0"/>
          <w:sz w:val="24"/>
        </w:rPr>
      </w:pPr>
      <w:r w:rsidRPr="00732ECF">
        <w:rPr>
          <w:b/>
          <w:color w:val="FF0000"/>
          <w:kern w:val="0"/>
          <w:sz w:val="24"/>
        </w:rPr>
        <w:pict>
          <v:shape id="文本框 10498" o:spid="_x0000_s1065" type="#_x0000_t202" style="position:absolute;margin-left:238.3pt;margin-top:1.3pt;width:31.5pt;height:23.4pt;z-index:251694080" filled="f" stroked="f">
            <v:textbox>
              <w:txbxContent>
                <w:p w:rsidR="00FC4359" w:rsidRDefault="00FC4359" w:rsidP="00FC4359">
                  <w:pPr>
                    <w:rPr>
                      <w:b/>
                      <w:color w:val="FF0000"/>
                    </w:rPr>
                  </w:pPr>
                  <w:r>
                    <w:rPr>
                      <w:rFonts w:hint="eastAsia"/>
                      <w:b/>
                      <w:color w:val="FF0000"/>
                    </w:rPr>
                    <w:t>1#</w:t>
                  </w:r>
                </w:p>
              </w:txbxContent>
            </v:textbox>
          </v:shape>
        </w:pict>
      </w:r>
      <w:r w:rsidRPr="00732ECF">
        <w:rPr>
          <w:b/>
          <w:color w:val="FF0000"/>
          <w:kern w:val="0"/>
          <w:sz w:val="24"/>
        </w:rPr>
        <w:pict>
          <v:oval id="椭圆 10495" o:spid="_x0000_s1062" style="position:absolute;margin-left:231.3pt;margin-top:6.1pt;width:12.45pt;height:12.45pt;z-index:251691008" fillcolor="red" stroked="f"/>
        </w:pict>
      </w:r>
    </w:p>
    <w:p w:rsidR="00FC4359" w:rsidRPr="00732ECF" w:rsidRDefault="00FC4359" w:rsidP="00FC4359">
      <w:pPr>
        <w:spacing w:line="360" w:lineRule="auto"/>
        <w:ind w:firstLine="480"/>
        <w:rPr>
          <w:b/>
          <w:color w:val="FF0000"/>
          <w:kern w:val="0"/>
          <w:sz w:val="24"/>
        </w:rPr>
      </w:pPr>
    </w:p>
    <w:p w:rsidR="00FC4359" w:rsidRPr="00732ECF" w:rsidRDefault="00FC4359" w:rsidP="00FC4359">
      <w:pPr>
        <w:spacing w:line="360" w:lineRule="auto"/>
        <w:ind w:firstLine="480"/>
        <w:rPr>
          <w:b/>
          <w:color w:val="FF0000"/>
          <w:kern w:val="0"/>
          <w:sz w:val="24"/>
        </w:rPr>
      </w:pPr>
      <w:r w:rsidRPr="00732ECF">
        <w:rPr>
          <w:b/>
          <w:noProof/>
          <w:color w:val="FF0000"/>
          <w:kern w:val="0"/>
          <w:sz w:val="24"/>
        </w:rPr>
        <w:pict>
          <v:shape id="_x0000_s1077" type="#_x0000_t202" style="position:absolute;left:0;text-align:left;margin-left:225.45pt;margin-top:11.9pt;width:83.7pt;height:46pt;z-index:251706368" filled="f" stroked="f">
            <v:textbox>
              <w:txbxContent>
                <w:p w:rsidR="00FC4359" w:rsidRPr="00912DE5" w:rsidRDefault="00FC4359" w:rsidP="00FC4359">
                  <w:pPr>
                    <w:rPr>
                      <w:color w:val="FF00FF"/>
                    </w:rPr>
                  </w:pPr>
                  <w:r w:rsidRPr="00912DE5">
                    <w:rPr>
                      <w:rFonts w:hint="eastAsia"/>
                      <w:b/>
                      <w:color w:val="FF00FF"/>
                    </w:rPr>
                    <w:t>安徽灵达化工科技有限公司</w:t>
                  </w:r>
                </w:p>
              </w:txbxContent>
            </v:textbox>
          </v:shape>
        </w:pict>
      </w:r>
      <w:r w:rsidRPr="00732ECF">
        <w:rPr>
          <w:b/>
          <w:color w:val="FF0000"/>
          <w:kern w:val="0"/>
          <w:sz w:val="24"/>
        </w:rPr>
        <w:pict>
          <v:shape id="文本框 10501" o:spid="_x0000_s1068" type="#_x0000_t202" style="position:absolute;left:0;text-align:left;margin-left:190.15pt;margin-top:3.8pt;width:31.5pt;height:23.4pt;z-index:251697152" filled="f" stroked="f">
            <v:textbox>
              <w:txbxContent>
                <w:p w:rsidR="00FC4359" w:rsidRDefault="00FC4359" w:rsidP="00FC4359">
                  <w:pPr>
                    <w:rPr>
                      <w:b/>
                      <w:color w:val="FF0000"/>
                    </w:rPr>
                  </w:pPr>
                  <w:r>
                    <w:rPr>
                      <w:rFonts w:hint="eastAsia"/>
                      <w:b/>
                      <w:color w:val="FF0000"/>
                    </w:rPr>
                    <w:t>2#</w:t>
                  </w:r>
                </w:p>
              </w:txbxContent>
            </v:textbox>
          </v:shape>
        </w:pict>
      </w:r>
      <w:r w:rsidRPr="00732ECF">
        <w:rPr>
          <w:b/>
          <w:color w:val="FF0000"/>
          <w:kern w:val="0"/>
          <w:sz w:val="24"/>
        </w:rPr>
        <w:pict>
          <v:oval id="椭圆 10496" o:spid="_x0000_s1063" style="position:absolute;left:0;text-align:left;margin-left:183.05pt;margin-top:9.3pt;width:12.45pt;height:12.45pt;z-index:251692032" fillcolor="red" stroked="f"/>
        </w:pict>
      </w:r>
    </w:p>
    <w:p w:rsidR="00FC4359" w:rsidRPr="00732ECF" w:rsidRDefault="00FC4359" w:rsidP="00FC4359">
      <w:pPr>
        <w:spacing w:line="360" w:lineRule="auto"/>
        <w:ind w:firstLine="480"/>
        <w:rPr>
          <w:b/>
          <w:color w:val="FF0000"/>
          <w:kern w:val="0"/>
          <w:sz w:val="24"/>
        </w:rPr>
      </w:pPr>
    </w:p>
    <w:p w:rsidR="00FC4359" w:rsidRPr="00732ECF" w:rsidRDefault="00FC4359" w:rsidP="00FC4359">
      <w:pPr>
        <w:spacing w:line="360" w:lineRule="auto"/>
        <w:ind w:firstLine="480"/>
        <w:jc w:val="center"/>
        <w:rPr>
          <w:b/>
          <w:color w:val="FF0000"/>
          <w:kern w:val="0"/>
          <w:sz w:val="24"/>
        </w:rPr>
      </w:pPr>
      <w:r w:rsidRPr="00732ECF">
        <w:rPr>
          <w:b/>
          <w:noProof/>
          <w:color w:val="FF0000"/>
          <w:kern w:val="0"/>
          <w:sz w:val="24"/>
        </w:rPr>
        <w:pict>
          <v:shape id="_x0000_s1076" type="#_x0000_t202" style="position:absolute;left:0;text-align:left;margin-left:183.05pt;margin-top:13.3pt;width:112.65pt;height:46pt;z-index:251705344" filled="f" stroked="f">
            <v:textbox>
              <w:txbxContent>
                <w:p w:rsidR="00FC4359" w:rsidRPr="00912DE5" w:rsidRDefault="00FC4359" w:rsidP="00FC4359">
                  <w:pPr>
                    <w:rPr>
                      <w:color w:val="FF00FF"/>
                    </w:rPr>
                  </w:pPr>
                  <w:r w:rsidRPr="00912DE5">
                    <w:rPr>
                      <w:rFonts w:hint="eastAsia"/>
                      <w:b/>
                      <w:color w:val="FF00FF"/>
                    </w:rPr>
                    <w:t>园区污水处理厂</w:t>
                  </w:r>
                </w:p>
              </w:txbxContent>
            </v:textbox>
          </v:shape>
        </w:pict>
      </w:r>
    </w:p>
    <w:p w:rsidR="00FC4359" w:rsidRPr="00732ECF" w:rsidRDefault="00FC4359" w:rsidP="00FC4359">
      <w:pPr>
        <w:spacing w:line="360" w:lineRule="auto"/>
        <w:ind w:firstLine="480"/>
        <w:jc w:val="center"/>
        <w:rPr>
          <w:b/>
          <w:color w:val="FF0000"/>
          <w:kern w:val="0"/>
          <w:sz w:val="24"/>
        </w:rPr>
      </w:pPr>
    </w:p>
    <w:p w:rsidR="00FC4359" w:rsidRPr="00732ECF" w:rsidRDefault="00FC4359" w:rsidP="00FC4359">
      <w:pPr>
        <w:spacing w:line="360" w:lineRule="auto"/>
        <w:ind w:firstLine="480"/>
        <w:jc w:val="center"/>
        <w:rPr>
          <w:b/>
          <w:color w:val="FF0000"/>
          <w:kern w:val="0"/>
          <w:sz w:val="24"/>
        </w:rPr>
      </w:pPr>
    </w:p>
    <w:p w:rsidR="00FC4359" w:rsidRPr="00732ECF" w:rsidRDefault="00FC4359" w:rsidP="00FC4359">
      <w:pPr>
        <w:spacing w:line="360" w:lineRule="auto"/>
        <w:ind w:firstLine="480"/>
        <w:jc w:val="center"/>
        <w:rPr>
          <w:b/>
          <w:color w:val="FF0000"/>
          <w:kern w:val="0"/>
          <w:sz w:val="24"/>
        </w:rPr>
      </w:pPr>
    </w:p>
    <w:p w:rsidR="00FC4359" w:rsidRPr="00732ECF" w:rsidRDefault="00FC4359" w:rsidP="00FC4359">
      <w:pPr>
        <w:spacing w:line="360" w:lineRule="auto"/>
        <w:ind w:firstLine="480"/>
        <w:jc w:val="center"/>
        <w:rPr>
          <w:b/>
          <w:color w:val="FF0000"/>
          <w:kern w:val="0"/>
          <w:sz w:val="24"/>
        </w:rPr>
      </w:pPr>
    </w:p>
    <w:p w:rsidR="00FC4359" w:rsidRPr="00732ECF" w:rsidRDefault="00FC4359" w:rsidP="00FC4359">
      <w:pPr>
        <w:spacing w:line="360" w:lineRule="auto"/>
        <w:ind w:firstLine="480"/>
        <w:jc w:val="center"/>
        <w:rPr>
          <w:b/>
          <w:kern w:val="0"/>
          <w:sz w:val="24"/>
        </w:rPr>
      </w:pPr>
      <w:r w:rsidRPr="00732ECF">
        <w:rPr>
          <w:b/>
          <w:kern w:val="0"/>
          <w:sz w:val="24"/>
        </w:rPr>
        <w:t>图</w:t>
      </w:r>
      <w:r>
        <w:rPr>
          <w:rFonts w:hint="eastAsia"/>
          <w:b/>
          <w:kern w:val="0"/>
          <w:sz w:val="24"/>
        </w:rPr>
        <w:t>4.4</w:t>
      </w:r>
      <w:r w:rsidRPr="00732ECF">
        <w:rPr>
          <w:b/>
          <w:kern w:val="0"/>
          <w:sz w:val="24"/>
        </w:rPr>
        <w:t>-</w:t>
      </w:r>
      <w:r>
        <w:rPr>
          <w:rFonts w:hint="eastAsia"/>
          <w:b/>
          <w:kern w:val="0"/>
          <w:sz w:val="24"/>
        </w:rPr>
        <w:t xml:space="preserve">1 </w:t>
      </w:r>
      <w:r w:rsidRPr="00732ECF">
        <w:rPr>
          <w:b/>
          <w:kern w:val="0"/>
          <w:sz w:val="24"/>
        </w:rPr>
        <w:t>本项目噪声监测布点图</w:t>
      </w:r>
    </w:p>
    <w:p w:rsidR="00FC4359" w:rsidRPr="00732ECF" w:rsidRDefault="00FC4359" w:rsidP="00FC4359">
      <w:pPr>
        <w:spacing w:line="440" w:lineRule="exact"/>
        <w:rPr>
          <w:b/>
          <w:sz w:val="24"/>
        </w:rPr>
      </w:pPr>
      <w:r>
        <w:rPr>
          <w:rFonts w:hint="eastAsia"/>
          <w:b/>
          <w:sz w:val="24"/>
        </w:rPr>
        <w:t>4</w:t>
      </w:r>
      <w:r w:rsidRPr="00732ECF">
        <w:rPr>
          <w:b/>
          <w:sz w:val="24"/>
        </w:rPr>
        <w:t>.4.2</w:t>
      </w:r>
      <w:r w:rsidRPr="00732ECF">
        <w:rPr>
          <w:b/>
          <w:sz w:val="24"/>
        </w:rPr>
        <w:t>监测方法</w:t>
      </w:r>
    </w:p>
    <w:p w:rsidR="00FC4359" w:rsidRPr="00732ECF" w:rsidRDefault="00FC4359" w:rsidP="00FC4359">
      <w:pPr>
        <w:autoSpaceDE w:val="0"/>
        <w:autoSpaceDN w:val="0"/>
        <w:adjustRightInd w:val="0"/>
        <w:spacing w:line="360" w:lineRule="auto"/>
        <w:ind w:firstLineChars="200" w:firstLine="482"/>
        <w:rPr>
          <w:b/>
          <w:kern w:val="0"/>
          <w:sz w:val="24"/>
        </w:rPr>
      </w:pPr>
      <w:r w:rsidRPr="00732ECF">
        <w:rPr>
          <w:b/>
          <w:sz w:val="24"/>
        </w:rPr>
        <w:t>依据《工业企业厂界环境噪声排放标准》（</w:t>
      </w:r>
      <w:r w:rsidRPr="00732ECF">
        <w:rPr>
          <w:b/>
          <w:sz w:val="24"/>
        </w:rPr>
        <w:t>GB12348-2008</w:t>
      </w:r>
      <w:r w:rsidRPr="00732ECF">
        <w:rPr>
          <w:b/>
          <w:sz w:val="24"/>
        </w:rPr>
        <w:t>）有关规定，对厂界噪声水平现状进行了现场监测。</w:t>
      </w:r>
    </w:p>
    <w:p w:rsidR="00FC4359" w:rsidRPr="00732ECF" w:rsidRDefault="00FC4359" w:rsidP="00FC4359">
      <w:pPr>
        <w:spacing w:line="440" w:lineRule="exact"/>
        <w:rPr>
          <w:b/>
          <w:sz w:val="24"/>
        </w:rPr>
      </w:pPr>
      <w:r>
        <w:rPr>
          <w:rFonts w:hint="eastAsia"/>
          <w:b/>
          <w:sz w:val="24"/>
        </w:rPr>
        <w:t>4</w:t>
      </w:r>
      <w:r w:rsidRPr="00732ECF">
        <w:rPr>
          <w:b/>
          <w:sz w:val="24"/>
        </w:rPr>
        <w:t>.4.3</w:t>
      </w:r>
      <w:r w:rsidRPr="00732ECF">
        <w:rPr>
          <w:b/>
          <w:sz w:val="24"/>
        </w:rPr>
        <w:t>监测时段及频率</w:t>
      </w:r>
    </w:p>
    <w:p w:rsidR="00FC4359" w:rsidRPr="00732ECF" w:rsidRDefault="00FC4359" w:rsidP="00FC4359">
      <w:pPr>
        <w:autoSpaceDE w:val="0"/>
        <w:autoSpaceDN w:val="0"/>
        <w:adjustRightInd w:val="0"/>
        <w:spacing w:line="360" w:lineRule="auto"/>
        <w:ind w:firstLineChars="200" w:firstLine="482"/>
        <w:rPr>
          <w:b/>
          <w:kern w:val="0"/>
          <w:sz w:val="24"/>
        </w:rPr>
      </w:pPr>
      <w:r w:rsidRPr="00732ECF">
        <w:rPr>
          <w:b/>
          <w:kern w:val="0"/>
          <w:sz w:val="24"/>
        </w:rPr>
        <w:t>对公司厂界连续监测两天，昼间和夜间各两次监测，统计等效连续</w:t>
      </w:r>
      <w:r w:rsidRPr="00732ECF">
        <w:rPr>
          <w:b/>
          <w:kern w:val="0"/>
          <w:sz w:val="24"/>
        </w:rPr>
        <w:t>A</w:t>
      </w:r>
      <w:r w:rsidRPr="00732ECF">
        <w:rPr>
          <w:b/>
          <w:kern w:val="0"/>
          <w:sz w:val="24"/>
        </w:rPr>
        <w:t>声级。</w:t>
      </w:r>
    </w:p>
    <w:p w:rsidR="00FC4359" w:rsidRPr="00732ECF" w:rsidRDefault="00FC4359" w:rsidP="00FC4359">
      <w:pPr>
        <w:spacing w:line="440" w:lineRule="exact"/>
        <w:rPr>
          <w:b/>
          <w:sz w:val="24"/>
        </w:rPr>
      </w:pPr>
      <w:r>
        <w:rPr>
          <w:rFonts w:hint="eastAsia"/>
          <w:b/>
          <w:sz w:val="24"/>
        </w:rPr>
        <w:t>4</w:t>
      </w:r>
      <w:r w:rsidRPr="00732ECF">
        <w:rPr>
          <w:b/>
          <w:sz w:val="24"/>
        </w:rPr>
        <w:t>.4.4</w:t>
      </w:r>
      <w:r w:rsidRPr="00732ECF">
        <w:rPr>
          <w:b/>
          <w:sz w:val="24"/>
        </w:rPr>
        <w:t>监测结果</w:t>
      </w:r>
    </w:p>
    <w:p w:rsidR="00FC4359" w:rsidRPr="00732ECF" w:rsidRDefault="00FC4359" w:rsidP="00FC4359">
      <w:pPr>
        <w:spacing w:line="480" w:lineRule="atLeast"/>
        <w:ind w:firstLineChars="150" w:firstLine="361"/>
        <w:rPr>
          <w:b/>
          <w:sz w:val="24"/>
        </w:rPr>
      </w:pPr>
      <w:r w:rsidRPr="00732ECF">
        <w:rPr>
          <w:b/>
          <w:kern w:val="24"/>
          <w:sz w:val="24"/>
        </w:rPr>
        <w:t>厂界环境噪声监测</w:t>
      </w:r>
      <w:r w:rsidRPr="00732ECF">
        <w:rPr>
          <w:b/>
          <w:sz w:val="24"/>
        </w:rPr>
        <w:t>结果见表</w:t>
      </w:r>
      <w:r>
        <w:rPr>
          <w:rFonts w:hint="eastAsia"/>
          <w:b/>
          <w:sz w:val="24"/>
        </w:rPr>
        <w:t>4.4</w:t>
      </w:r>
      <w:r w:rsidRPr="00732ECF">
        <w:rPr>
          <w:b/>
          <w:sz w:val="24"/>
        </w:rPr>
        <w:t>-</w:t>
      </w:r>
      <w:r>
        <w:rPr>
          <w:rFonts w:hint="eastAsia"/>
          <w:b/>
          <w:sz w:val="24"/>
        </w:rPr>
        <w:t>1</w:t>
      </w:r>
      <w:r w:rsidRPr="00732ECF">
        <w:rPr>
          <w:b/>
          <w:sz w:val="24"/>
        </w:rPr>
        <w:t>。</w:t>
      </w:r>
    </w:p>
    <w:p w:rsidR="00FC4359" w:rsidRPr="00732ECF" w:rsidRDefault="00FC4359" w:rsidP="00FC4359">
      <w:pPr>
        <w:spacing w:line="480" w:lineRule="atLeast"/>
        <w:jc w:val="center"/>
        <w:rPr>
          <w:b/>
          <w:sz w:val="24"/>
        </w:rPr>
      </w:pPr>
      <w:r w:rsidRPr="00732ECF">
        <w:rPr>
          <w:b/>
          <w:sz w:val="24"/>
        </w:rPr>
        <w:t>表</w:t>
      </w:r>
      <w:r>
        <w:rPr>
          <w:rFonts w:hint="eastAsia"/>
          <w:b/>
          <w:sz w:val="24"/>
        </w:rPr>
        <w:t>4.4</w:t>
      </w:r>
      <w:r w:rsidRPr="00732ECF">
        <w:rPr>
          <w:b/>
          <w:sz w:val="24"/>
        </w:rPr>
        <w:t xml:space="preserve">-1  </w:t>
      </w:r>
      <w:r w:rsidRPr="00732ECF">
        <w:rPr>
          <w:b/>
          <w:sz w:val="24"/>
        </w:rPr>
        <w:t>厂界环境噪声现状监测结果</w:t>
      </w:r>
      <w:r w:rsidRPr="00732ECF">
        <w:rPr>
          <w:b/>
          <w:sz w:val="24"/>
        </w:rPr>
        <w:t xml:space="preserve"> </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66"/>
        <w:gridCol w:w="1196"/>
        <w:gridCol w:w="1196"/>
        <w:gridCol w:w="873"/>
        <w:gridCol w:w="1196"/>
        <w:gridCol w:w="1196"/>
        <w:gridCol w:w="705"/>
      </w:tblGrid>
      <w:tr w:rsidR="00FC4359" w:rsidRPr="00732ECF" w:rsidTr="00F56113">
        <w:trPr>
          <w:trHeight w:val="475"/>
          <w:jc w:val="center"/>
        </w:trPr>
        <w:tc>
          <w:tcPr>
            <w:tcW w:w="2166" w:type="dxa"/>
            <w:vMerge w:val="restart"/>
            <w:vAlign w:val="center"/>
          </w:tcPr>
          <w:p w:rsidR="00FC4359" w:rsidRPr="00732ECF" w:rsidRDefault="00FC4359" w:rsidP="00F56113">
            <w:pPr>
              <w:spacing w:line="320" w:lineRule="exact"/>
              <w:jc w:val="center"/>
              <w:rPr>
                <w:b/>
                <w:szCs w:val="21"/>
              </w:rPr>
            </w:pPr>
            <w:r w:rsidRPr="00732ECF">
              <w:rPr>
                <w:b/>
                <w:szCs w:val="21"/>
              </w:rPr>
              <w:t>监测点</w:t>
            </w:r>
          </w:p>
        </w:tc>
        <w:tc>
          <w:tcPr>
            <w:tcW w:w="3265" w:type="dxa"/>
            <w:gridSpan w:val="3"/>
            <w:vAlign w:val="center"/>
          </w:tcPr>
          <w:p w:rsidR="00FC4359" w:rsidRPr="00732ECF" w:rsidRDefault="00FC4359" w:rsidP="00F56113">
            <w:pPr>
              <w:spacing w:line="320" w:lineRule="exact"/>
              <w:jc w:val="center"/>
              <w:rPr>
                <w:b/>
                <w:szCs w:val="21"/>
              </w:rPr>
            </w:pPr>
            <w:r w:rsidRPr="00732ECF">
              <w:rPr>
                <w:b/>
                <w:szCs w:val="21"/>
              </w:rPr>
              <w:t>昼间</w:t>
            </w:r>
            <w:r w:rsidRPr="00732ECF">
              <w:rPr>
                <w:b/>
                <w:szCs w:val="21"/>
              </w:rPr>
              <w:t>Leq[dB(A)]</w:t>
            </w:r>
          </w:p>
        </w:tc>
        <w:tc>
          <w:tcPr>
            <w:tcW w:w="3097" w:type="dxa"/>
            <w:gridSpan w:val="3"/>
            <w:vAlign w:val="center"/>
          </w:tcPr>
          <w:p w:rsidR="00FC4359" w:rsidRPr="00732ECF" w:rsidRDefault="00FC4359" w:rsidP="00F56113">
            <w:pPr>
              <w:spacing w:line="320" w:lineRule="exact"/>
              <w:jc w:val="center"/>
              <w:rPr>
                <w:b/>
                <w:szCs w:val="21"/>
              </w:rPr>
            </w:pPr>
            <w:r w:rsidRPr="00732ECF">
              <w:rPr>
                <w:b/>
                <w:szCs w:val="21"/>
              </w:rPr>
              <w:t>夜间</w:t>
            </w:r>
            <w:r w:rsidRPr="00732ECF">
              <w:rPr>
                <w:b/>
                <w:szCs w:val="21"/>
              </w:rPr>
              <w:t>Leq[dB(A)]</w:t>
            </w:r>
          </w:p>
        </w:tc>
      </w:tr>
      <w:tr w:rsidR="00FC4359" w:rsidRPr="00732ECF" w:rsidTr="00F56113">
        <w:trPr>
          <w:trHeight w:val="475"/>
          <w:jc w:val="center"/>
        </w:trPr>
        <w:tc>
          <w:tcPr>
            <w:tcW w:w="2166" w:type="dxa"/>
            <w:vMerge/>
            <w:vAlign w:val="center"/>
          </w:tcPr>
          <w:p w:rsidR="00FC4359" w:rsidRPr="00732ECF" w:rsidRDefault="00FC4359" w:rsidP="00F56113">
            <w:pPr>
              <w:spacing w:line="320" w:lineRule="exact"/>
              <w:jc w:val="center"/>
              <w:rPr>
                <w:b/>
                <w:szCs w:val="21"/>
              </w:rPr>
            </w:pPr>
          </w:p>
        </w:tc>
        <w:tc>
          <w:tcPr>
            <w:tcW w:w="1196" w:type="dxa"/>
            <w:vAlign w:val="center"/>
          </w:tcPr>
          <w:p w:rsidR="00FC4359" w:rsidRPr="00732ECF" w:rsidRDefault="00FC4359" w:rsidP="00F56113">
            <w:pPr>
              <w:spacing w:line="320" w:lineRule="exact"/>
              <w:jc w:val="center"/>
              <w:rPr>
                <w:b/>
                <w:szCs w:val="21"/>
              </w:rPr>
            </w:pPr>
            <w:r w:rsidRPr="00732ECF">
              <w:rPr>
                <w:b/>
                <w:szCs w:val="21"/>
              </w:rPr>
              <w:t>2016-0</w:t>
            </w:r>
            <w:r w:rsidRPr="00732ECF">
              <w:rPr>
                <w:rFonts w:hint="eastAsia"/>
                <w:b/>
                <w:szCs w:val="21"/>
              </w:rPr>
              <w:t>6</w:t>
            </w:r>
            <w:r w:rsidRPr="00732ECF">
              <w:rPr>
                <w:b/>
                <w:szCs w:val="21"/>
              </w:rPr>
              <w:t>-</w:t>
            </w:r>
            <w:r w:rsidRPr="00732ECF">
              <w:rPr>
                <w:rFonts w:hint="eastAsia"/>
                <w:b/>
                <w:szCs w:val="21"/>
              </w:rPr>
              <w:t>12</w:t>
            </w:r>
          </w:p>
        </w:tc>
        <w:tc>
          <w:tcPr>
            <w:tcW w:w="1196" w:type="dxa"/>
            <w:vAlign w:val="center"/>
          </w:tcPr>
          <w:p w:rsidR="00FC4359" w:rsidRPr="00732ECF" w:rsidRDefault="00FC4359" w:rsidP="00F56113">
            <w:pPr>
              <w:spacing w:line="320" w:lineRule="exact"/>
              <w:jc w:val="center"/>
              <w:rPr>
                <w:b/>
                <w:szCs w:val="21"/>
              </w:rPr>
            </w:pPr>
            <w:r w:rsidRPr="00732ECF">
              <w:rPr>
                <w:b/>
                <w:szCs w:val="21"/>
              </w:rPr>
              <w:t>2016-0</w:t>
            </w:r>
            <w:r w:rsidRPr="00732ECF">
              <w:rPr>
                <w:rFonts w:hint="eastAsia"/>
                <w:b/>
                <w:szCs w:val="21"/>
              </w:rPr>
              <w:t>6</w:t>
            </w:r>
            <w:r w:rsidRPr="00732ECF">
              <w:rPr>
                <w:b/>
                <w:szCs w:val="21"/>
              </w:rPr>
              <w:t>-</w:t>
            </w:r>
            <w:r w:rsidRPr="00732ECF">
              <w:rPr>
                <w:rFonts w:hint="eastAsia"/>
                <w:b/>
                <w:szCs w:val="21"/>
              </w:rPr>
              <w:t>13</w:t>
            </w:r>
          </w:p>
        </w:tc>
        <w:tc>
          <w:tcPr>
            <w:tcW w:w="873" w:type="dxa"/>
            <w:vAlign w:val="center"/>
          </w:tcPr>
          <w:p w:rsidR="00FC4359" w:rsidRPr="00732ECF" w:rsidRDefault="00FC4359" w:rsidP="00F56113">
            <w:pPr>
              <w:spacing w:line="320" w:lineRule="exact"/>
              <w:jc w:val="center"/>
              <w:rPr>
                <w:b/>
                <w:szCs w:val="21"/>
              </w:rPr>
            </w:pPr>
            <w:r w:rsidRPr="00732ECF">
              <w:rPr>
                <w:b/>
                <w:szCs w:val="21"/>
              </w:rPr>
              <w:t>达标</w:t>
            </w:r>
          </w:p>
          <w:p w:rsidR="00FC4359" w:rsidRPr="00732ECF" w:rsidRDefault="00FC4359" w:rsidP="00F56113">
            <w:pPr>
              <w:spacing w:line="320" w:lineRule="exact"/>
              <w:jc w:val="center"/>
              <w:rPr>
                <w:b/>
                <w:szCs w:val="21"/>
              </w:rPr>
            </w:pPr>
            <w:r w:rsidRPr="00732ECF">
              <w:rPr>
                <w:b/>
                <w:szCs w:val="21"/>
              </w:rPr>
              <w:t>情况</w:t>
            </w:r>
          </w:p>
        </w:tc>
        <w:tc>
          <w:tcPr>
            <w:tcW w:w="1196" w:type="dxa"/>
            <w:vAlign w:val="center"/>
          </w:tcPr>
          <w:p w:rsidR="00FC4359" w:rsidRPr="00732ECF" w:rsidRDefault="00FC4359" w:rsidP="00F56113">
            <w:pPr>
              <w:spacing w:line="320" w:lineRule="exact"/>
              <w:jc w:val="center"/>
              <w:rPr>
                <w:b/>
                <w:szCs w:val="21"/>
              </w:rPr>
            </w:pPr>
            <w:r w:rsidRPr="00732ECF">
              <w:rPr>
                <w:b/>
                <w:szCs w:val="21"/>
              </w:rPr>
              <w:t>2016-0</w:t>
            </w:r>
            <w:r w:rsidRPr="00732ECF">
              <w:rPr>
                <w:rFonts w:hint="eastAsia"/>
                <w:b/>
                <w:szCs w:val="21"/>
              </w:rPr>
              <w:t>6</w:t>
            </w:r>
            <w:r w:rsidRPr="00732ECF">
              <w:rPr>
                <w:b/>
                <w:szCs w:val="21"/>
              </w:rPr>
              <w:t>-</w:t>
            </w:r>
            <w:r w:rsidRPr="00732ECF">
              <w:rPr>
                <w:rFonts w:hint="eastAsia"/>
                <w:b/>
                <w:szCs w:val="21"/>
              </w:rPr>
              <w:t>12</w:t>
            </w:r>
          </w:p>
        </w:tc>
        <w:tc>
          <w:tcPr>
            <w:tcW w:w="1196" w:type="dxa"/>
            <w:vAlign w:val="center"/>
          </w:tcPr>
          <w:p w:rsidR="00FC4359" w:rsidRPr="00732ECF" w:rsidRDefault="00FC4359" w:rsidP="00F56113">
            <w:pPr>
              <w:spacing w:line="320" w:lineRule="exact"/>
              <w:jc w:val="center"/>
              <w:rPr>
                <w:b/>
                <w:szCs w:val="21"/>
              </w:rPr>
            </w:pPr>
            <w:r w:rsidRPr="00732ECF">
              <w:rPr>
                <w:b/>
                <w:szCs w:val="21"/>
              </w:rPr>
              <w:t>2016-0</w:t>
            </w:r>
            <w:r w:rsidRPr="00732ECF">
              <w:rPr>
                <w:rFonts w:hint="eastAsia"/>
                <w:b/>
                <w:szCs w:val="21"/>
              </w:rPr>
              <w:t>6</w:t>
            </w:r>
            <w:r w:rsidRPr="00732ECF">
              <w:rPr>
                <w:b/>
                <w:szCs w:val="21"/>
              </w:rPr>
              <w:t>-</w:t>
            </w:r>
            <w:r w:rsidRPr="00732ECF">
              <w:rPr>
                <w:rFonts w:hint="eastAsia"/>
                <w:b/>
                <w:szCs w:val="21"/>
              </w:rPr>
              <w:t>13</w:t>
            </w:r>
          </w:p>
        </w:tc>
        <w:tc>
          <w:tcPr>
            <w:tcW w:w="705" w:type="dxa"/>
            <w:vAlign w:val="center"/>
          </w:tcPr>
          <w:p w:rsidR="00FC4359" w:rsidRPr="00732ECF" w:rsidRDefault="00FC4359" w:rsidP="00F56113">
            <w:pPr>
              <w:spacing w:line="320" w:lineRule="exact"/>
              <w:jc w:val="center"/>
              <w:rPr>
                <w:b/>
                <w:szCs w:val="21"/>
              </w:rPr>
            </w:pPr>
            <w:r w:rsidRPr="00732ECF">
              <w:rPr>
                <w:b/>
                <w:szCs w:val="21"/>
              </w:rPr>
              <w:t>达标情况</w:t>
            </w:r>
          </w:p>
        </w:tc>
      </w:tr>
      <w:tr w:rsidR="00FC4359" w:rsidRPr="00732ECF" w:rsidTr="00F56113">
        <w:trPr>
          <w:trHeight w:val="476"/>
          <w:jc w:val="center"/>
        </w:trPr>
        <w:tc>
          <w:tcPr>
            <w:tcW w:w="2166" w:type="dxa"/>
            <w:vAlign w:val="center"/>
          </w:tcPr>
          <w:p w:rsidR="00FC4359" w:rsidRPr="00732ECF" w:rsidRDefault="00FC4359" w:rsidP="00F56113">
            <w:pPr>
              <w:spacing w:line="360" w:lineRule="auto"/>
              <w:jc w:val="center"/>
              <w:rPr>
                <w:b/>
                <w:szCs w:val="21"/>
              </w:rPr>
            </w:pPr>
            <w:r w:rsidRPr="00732ECF">
              <w:rPr>
                <w:b/>
                <w:szCs w:val="21"/>
              </w:rPr>
              <w:t>1#</w:t>
            </w:r>
            <w:r w:rsidRPr="00732ECF">
              <w:rPr>
                <w:b/>
                <w:szCs w:val="21"/>
              </w:rPr>
              <w:t>东厂界</w:t>
            </w:r>
          </w:p>
        </w:tc>
        <w:tc>
          <w:tcPr>
            <w:tcW w:w="1196" w:type="dxa"/>
            <w:vAlign w:val="center"/>
          </w:tcPr>
          <w:p w:rsidR="00FC4359" w:rsidRPr="00732ECF" w:rsidRDefault="00FC4359" w:rsidP="00F56113">
            <w:pPr>
              <w:jc w:val="center"/>
              <w:rPr>
                <w:b/>
                <w:szCs w:val="21"/>
              </w:rPr>
            </w:pPr>
            <w:r w:rsidRPr="00732ECF">
              <w:rPr>
                <w:rFonts w:hint="eastAsia"/>
                <w:b/>
              </w:rPr>
              <w:t>54.6</w:t>
            </w:r>
          </w:p>
        </w:tc>
        <w:tc>
          <w:tcPr>
            <w:tcW w:w="1196" w:type="dxa"/>
            <w:vAlign w:val="center"/>
          </w:tcPr>
          <w:p w:rsidR="00FC4359" w:rsidRPr="00732ECF" w:rsidRDefault="00FC4359" w:rsidP="00F56113">
            <w:pPr>
              <w:jc w:val="center"/>
              <w:rPr>
                <w:b/>
                <w:szCs w:val="21"/>
              </w:rPr>
            </w:pPr>
            <w:r w:rsidRPr="00732ECF">
              <w:rPr>
                <w:rFonts w:hint="eastAsia"/>
                <w:b/>
              </w:rPr>
              <w:t>55.7</w:t>
            </w:r>
          </w:p>
        </w:tc>
        <w:tc>
          <w:tcPr>
            <w:tcW w:w="873" w:type="dxa"/>
            <w:vAlign w:val="center"/>
          </w:tcPr>
          <w:p w:rsidR="00FC4359" w:rsidRPr="00732ECF" w:rsidRDefault="00FC4359" w:rsidP="00F56113">
            <w:pPr>
              <w:spacing w:line="320" w:lineRule="exact"/>
              <w:jc w:val="center"/>
              <w:rPr>
                <w:b/>
                <w:szCs w:val="21"/>
              </w:rPr>
            </w:pPr>
            <w:r w:rsidRPr="00732ECF">
              <w:rPr>
                <w:b/>
                <w:szCs w:val="21"/>
              </w:rPr>
              <w:t>达标</w:t>
            </w:r>
          </w:p>
        </w:tc>
        <w:tc>
          <w:tcPr>
            <w:tcW w:w="1196" w:type="dxa"/>
            <w:vAlign w:val="center"/>
          </w:tcPr>
          <w:p w:rsidR="00FC4359" w:rsidRPr="00732ECF" w:rsidRDefault="00FC4359" w:rsidP="00F56113">
            <w:pPr>
              <w:jc w:val="center"/>
              <w:rPr>
                <w:b/>
                <w:szCs w:val="21"/>
              </w:rPr>
            </w:pPr>
            <w:r w:rsidRPr="00732ECF">
              <w:rPr>
                <w:rFonts w:hint="eastAsia"/>
                <w:b/>
              </w:rPr>
              <w:t>49.0</w:t>
            </w:r>
          </w:p>
        </w:tc>
        <w:tc>
          <w:tcPr>
            <w:tcW w:w="1196" w:type="dxa"/>
            <w:vAlign w:val="center"/>
          </w:tcPr>
          <w:p w:rsidR="00FC4359" w:rsidRPr="00732ECF" w:rsidRDefault="00FC4359" w:rsidP="00F56113">
            <w:pPr>
              <w:jc w:val="center"/>
              <w:rPr>
                <w:b/>
                <w:szCs w:val="21"/>
              </w:rPr>
            </w:pPr>
            <w:r w:rsidRPr="00732ECF">
              <w:rPr>
                <w:rFonts w:hint="eastAsia"/>
                <w:b/>
              </w:rPr>
              <w:t>48.5</w:t>
            </w:r>
          </w:p>
        </w:tc>
        <w:tc>
          <w:tcPr>
            <w:tcW w:w="705" w:type="dxa"/>
            <w:vAlign w:val="center"/>
          </w:tcPr>
          <w:p w:rsidR="00FC4359" w:rsidRPr="00732ECF" w:rsidRDefault="00FC4359" w:rsidP="00F56113">
            <w:pPr>
              <w:spacing w:line="320" w:lineRule="exact"/>
              <w:jc w:val="center"/>
              <w:rPr>
                <w:b/>
                <w:szCs w:val="21"/>
              </w:rPr>
            </w:pPr>
            <w:r w:rsidRPr="00732ECF">
              <w:rPr>
                <w:b/>
                <w:szCs w:val="21"/>
              </w:rPr>
              <w:t>达标</w:t>
            </w:r>
          </w:p>
        </w:tc>
      </w:tr>
      <w:tr w:rsidR="00FC4359" w:rsidRPr="00732ECF" w:rsidTr="00F56113">
        <w:trPr>
          <w:trHeight w:val="476"/>
          <w:jc w:val="center"/>
        </w:trPr>
        <w:tc>
          <w:tcPr>
            <w:tcW w:w="2166" w:type="dxa"/>
            <w:vAlign w:val="center"/>
          </w:tcPr>
          <w:p w:rsidR="00FC4359" w:rsidRPr="00732ECF" w:rsidRDefault="00FC4359" w:rsidP="00F56113">
            <w:pPr>
              <w:spacing w:line="360" w:lineRule="auto"/>
              <w:jc w:val="center"/>
              <w:rPr>
                <w:b/>
                <w:szCs w:val="21"/>
              </w:rPr>
            </w:pPr>
            <w:r w:rsidRPr="00732ECF">
              <w:rPr>
                <w:b/>
                <w:szCs w:val="21"/>
              </w:rPr>
              <w:t>2#</w:t>
            </w:r>
            <w:r w:rsidRPr="00732ECF">
              <w:rPr>
                <w:b/>
                <w:szCs w:val="21"/>
              </w:rPr>
              <w:t>南厂界</w:t>
            </w:r>
          </w:p>
        </w:tc>
        <w:tc>
          <w:tcPr>
            <w:tcW w:w="1196" w:type="dxa"/>
            <w:vAlign w:val="center"/>
          </w:tcPr>
          <w:p w:rsidR="00FC4359" w:rsidRPr="00732ECF" w:rsidRDefault="00FC4359" w:rsidP="00F56113">
            <w:pPr>
              <w:jc w:val="center"/>
              <w:rPr>
                <w:b/>
                <w:szCs w:val="21"/>
              </w:rPr>
            </w:pPr>
            <w:r w:rsidRPr="00732ECF">
              <w:rPr>
                <w:rFonts w:hint="eastAsia"/>
                <w:b/>
              </w:rPr>
              <w:t>53.2</w:t>
            </w:r>
          </w:p>
        </w:tc>
        <w:tc>
          <w:tcPr>
            <w:tcW w:w="1196" w:type="dxa"/>
            <w:vAlign w:val="center"/>
          </w:tcPr>
          <w:p w:rsidR="00FC4359" w:rsidRPr="00732ECF" w:rsidRDefault="00FC4359" w:rsidP="00F56113">
            <w:pPr>
              <w:jc w:val="center"/>
              <w:rPr>
                <w:b/>
                <w:szCs w:val="21"/>
              </w:rPr>
            </w:pPr>
            <w:r w:rsidRPr="00732ECF">
              <w:rPr>
                <w:rFonts w:hint="eastAsia"/>
                <w:b/>
              </w:rPr>
              <w:t>52.3</w:t>
            </w:r>
          </w:p>
        </w:tc>
        <w:tc>
          <w:tcPr>
            <w:tcW w:w="873" w:type="dxa"/>
            <w:vAlign w:val="center"/>
          </w:tcPr>
          <w:p w:rsidR="00FC4359" w:rsidRPr="00732ECF" w:rsidRDefault="00FC4359" w:rsidP="00F56113">
            <w:pPr>
              <w:spacing w:line="320" w:lineRule="exact"/>
              <w:jc w:val="center"/>
              <w:rPr>
                <w:b/>
                <w:szCs w:val="21"/>
              </w:rPr>
            </w:pPr>
            <w:r w:rsidRPr="00732ECF">
              <w:rPr>
                <w:b/>
                <w:szCs w:val="21"/>
              </w:rPr>
              <w:t>达标</w:t>
            </w:r>
          </w:p>
        </w:tc>
        <w:tc>
          <w:tcPr>
            <w:tcW w:w="1196" w:type="dxa"/>
            <w:vAlign w:val="center"/>
          </w:tcPr>
          <w:p w:rsidR="00FC4359" w:rsidRPr="00732ECF" w:rsidRDefault="00FC4359" w:rsidP="00F56113">
            <w:pPr>
              <w:jc w:val="center"/>
              <w:rPr>
                <w:b/>
                <w:szCs w:val="21"/>
              </w:rPr>
            </w:pPr>
            <w:r w:rsidRPr="00732ECF">
              <w:rPr>
                <w:rFonts w:hint="eastAsia"/>
                <w:b/>
              </w:rPr>
              <w:t>47.6</w:t>
            </w:r>
          </w:p>
        </w:tc>
        <w:tc>
          <w:tcPr>
            <w:tcW w:w="1196" w:type="dxa"/>
            <w:vAlign w:val="center"/>
          </w:tcPr>
          <w:p w:rsidR="00FC4359" w:rsidRPr="00732ECF" w:rsidRDefault="00FC4359" w:rsidP="00F56113">
            <w:pPr>
              <w:jc w:val="center"/>
              <w:rPr>
                <w:b/>
                <w:szCs w:val="21"/>
              </w:rPr>
            </w:pPr>
            <w:r w:rsidRPr="00732ECF">
              <w:rPr>
                <w:rFonts w:hint="eastAsia"/>
                <w:b/>
              </w:rPr>
              <w:t>48.4</w:t>
            </w:r>
          </w:p>
        </w:tc>
        <w:tc>
          <w:tcPr>
            <w:tcW w:w="705" w:type="dxa"/>
            <w:vAlign w:val="center"/>
          </w:tcPr>
          <w:p w:rsidR="00FC4359" w:rsidRPr="00732ECF" w:rsidRDefault="00FC4359" w:rsidP="00F56113">
            <w:pPr>
              <w:spacing w:line="320" w:lineRule="exact"/>
              <w:jc w:val="center"/>
              <w:rPr>
                <w:b/>
                <w:szCs w:val="21"/>
              </w:rPr>
            </w:pPr>
            <w:r w:rsidRPr="00732ECF">
              <w:rPr>
                <w:b/>
                <w:szCs w:val="21"/>
              </w:rPr>
              <w:t>达标</w:t>
            </w:r>
          </w:p>
        </w:tc>
      </w:tr>
      <w:tr w:rsidR="00FC4359" w:rsidRPr="00732ECF" w:rsidTr="00F56113">
        <w:trPr>
          <w:trHeight w:val="475"/>
          <w:jc w:val="center"/>
        </w:trPr>
        <w:tc>
          <w:tcPr>
            <w:tcW w:w="2166" w:type="dxa"/>
            <w:vAlign w:val="center"/>
          </w:tcPr>
          <w:p w:rsidR="00FC4359" w:rsidRPr="00732ECF" w:rsidRDefault="00FC4359" w:rsidP="00F56113">
            <w:pPr>
              <w:spacing w:line="360" w:lineRule="auto"/>
              <w:jc w:val="center"/>
              <w:rPr>
                <w:b/>
                <w:szCs w:val="21"/>
              </w:rPr>
            </w:pPr>
            <w:r w:rsidRPr="00732ECF">
              <w:rPr>
                <w:b/>
                <w:szCs w:val="21"/>
              </w:rPr>
              <w:t>3#</w:t>
            </w:r>
            <w:r w:rsidRPr="00732ECF">
              <w:rPr>
                <w:b/>
                <w:szCs w:val="21"/>
              </w:rPr>
              <w:t>西厂界</w:t>
            </w:r>
          </w:p>
        </w:tc>
        <w:tc>
          <w:tcPr>
            <w:tcW w:w="1196" w:type="dxa"/>
            <w:vAlign w:val="center"/>
          </w:tcPr>
          <w:p w:rsidR="00FC4359" w:rsidRPr="00732ECF" w:rsidRDefault="00FC4359" w:rsidP="00F56113">
            <w:pPr>
              <w:jc w:val="center"/>
              <w:rPr>
                <w:b/>
                <w:szCs w:val="21"/>
              </w:rPr>
            </w:pPr>
            <w:r w:rsidRPr="00732ECF">
              <w:rPr>
                <w:rFonts w:hint="eastAsia"/>
                <w:b/>
              </w:rPr>
              <w:t>53.4</w:t>
            </w:r>
          </w:p>
        </w:tc>
        <w:tc>
          <w:tcPr>
            <w:tcW w:w="1196" w:type="dxa"/>
            <w:vAlign w:val="center"/>
          </w:tcPr>
          <w:p w:rsidR="00FC4359" w:rsidRPr="00732ECF" w:rsidRDefault="00FC4359" w:rsidP="00F56113">
            <w:pPr>
              <w:jc w:val="center"/>
              <w:rPr>
                <w:b/>
                <w:szCs w:val="21"/>
              </w:rPr>
            </w:pPr>
            <w:r w:rsidRPr="00732ECF">
              <w:rPr>
                <w:rFonts w:hint="eastAsia"/>
                <w:b/>
              </w:rPr>
              <w:t>52.6</w:t>
            </w:r>
          </w:p>
        </w:tc>
        <w:tc>
          <w:tcPr>
            <w:tcW w:w="873" w:type="dxa"/>
            <w:vAlign w:val="center"/>
          </w:tcPr>
          <w:p w:rsidR="00FC4359" w:rsidRPr="00732ECF" w:rsidRDefault="00FC4359" w:rsidP="00F56113">
            <w:pPr>
              <w:spacing w:line="320" w:lineRule="exact"/>
              <w:jc w:val="center"/>
              <w:rPr>
                <w:b/>
                <w:szCs w:val="21"/>
              </w:rPr>
            </w:pPr>
            <w:r w:rsidRPr="00732ECF">
              <w:rPr>
                <w:b/>
                <w:szCs w:val="21"/>
              </w:rPr>
              <w:t>达标</w:t>
            </w:r>
          </w:p>
        </w:tc>
        <w:tc>
          <w:tcPr>
            <w:tcW w:w="1196" w:type="dxa"/>
            <w:vAlign w:val="center"/>
          </w:tcPr>
          <w:p w:rsidR="00FC4359" w:rsidRPr="00732ECF" w:rsidRDefault="00FC4359" w:rsidP="00F56113">
            <w:pPr>
              <w:jc w:val="center"/>
              <w:rPr>
                <w:b/>
                <w:szCs w:val="21"/>
              </w:rPr>
            </w:pPr>
            <w:r w:rsidRPr="00732ECF">
              <w:rPr>
                <w:rFonts w:hint="eastAsia"/>
                <w:b/>
              </w:rPr>
              <w:t>46.0</w:t>
            </w:r>
          </w:p>
        </w:tc>
        <w:tc>
          <w:tcPr>
            <w:tcW w:w="1196" w:type="dxa"/>
            <w:vAlign w:val="center"/>
          </w:tcPr>
          <w:p w:rsidR="00FC4359" w:rsidRPr="00732ECF" w:rsidRDefault="00FC4359" w:rsidP="00F56113">
            <w:pPr>
              <w:jc w:val="center"/>
              <w:rPr>
                <w:b/>
                <w:szCs w:val="21"/>
              </w:rPr>
            </w:pPr>
            <w:r w:rsidRPr="00732ECF">
              <w:rPr>
                <w:rFonts w:hint="eastAsia"/>
                <w:b/>
              </w:rPr>
              <w:t>45.3</w:t>
            </w:r>
          </w:p>
        </w:tc>
        <w:tc>
          <w:tcPr>
            <w:tcW w:w="705" w:type="dxa"/>
            <w:vAlign w:val="center"/>
          </w:tcPr>
          <w:p w:rsidR="00FC4359" w:rsidRPr="00732ECF" w:rsidRDefault="00FC4359" w:rsidP="00F56113">
            <w:pPr>
              <w:spacing w:line="320" w:lineRule="exact"/>
              <w:jc w:val="center"/>
              <w:rPr>
                <w:b/>
                <w:szCs w:val="21"/>
              </w:rPr>
            </w:pPr>
            <w:r w:rsidRPr="00732ECF">
              <w:rPr>
                <w:b/>
                <w:szCs w:val="21"/>
              </w:rPr>
              <w:t>达标</w:t>
            </w:r>
          </w:p>
        </w:tc>
      </w:tr>
      <w:tr w:rsidR="00FC4359" w:rsidRPr="00732ECF" w:rsidTr="00F56113">
        <w:trPr>
          <w:trHeight w:val="475"/>
          <w:jc w:val="center"/>
        </w:trPr>
        <w:tc>
          <w:tcPr>
            <w:tcW w:w="2166" w:type="dxa"/>
            <w:vAlign w:val="center"/>
          </w:tcPr>
          <w:p w:rsidR="00FC4359" w:rsidRPr="00732ECF" w:rsidRDefault="00FC4359" w:rsidP="00F56113">
            <w:pPr>
              <w:spacing w:line="360" w:lineRule="auto"/>
              <w:jc w:val="center"/>
              <w:rPr>
                <w:b/>
                <w:szCs w:val="21"/>
              </w:rPr>
            </w:pPr>
            <w:r w:rsidRPr="00732ECF">
              <w:rPr>
                <w:b/>
                <w:szCs w:val="21"/>
              </w:rPr>
              <w:t>4#</w:t>
            </w:r>
            <w:r w:rsidRPr="00732ECF">
              <w:rPr>
                <w:b/>
                <w:szCs w:val="21"/>
              </w:rPr>
              <w:t>北厂界</w:t>
            </w:r>
          </w:p>
        </w:tc>
        <w:tc>
          <w:tcPr>
            <w:tcW w:w="1196" w:type="dxa"/>
            <w:vAlign w:val="center"/>
          </w:tcPr>
          <w:p w:rsidR="00FC4359" w:rsidRPr="00732ECF" w:rsidRDefault="00FC4359" w:rsidP="00F56113">
            <w:pPr>
              <w:jc w:val="center"/>
              <w:rPr>
                <w:b/>
                <w:szCs w:val="21"/>
              </w:rPr>
            </w:pPr>
            <w:r w:rsidRPr="00732ECF">
              <w:rPr>
                <w:rFonts w:hint="eastAsia"/>
                <w:b/>
              </w:rPr>
              <w:t>53.7</w:t>
            </w:r>
          </w:p>
        </w:tc>
        <w:tc>
          <w:tcPr>
            <w:tcW w:w="1196" w:type="dxa"/>
            <w:vAlign w:val="center"/>
          </w:tcPr>
          <w:p w:rsidR="00FC4359" w:rsidRPr="00732ECF" w:rsidRDefault="00FC4359" w:rsidP="00F56113">
            <w:pPr>
              <w:jc w:val="center"/>
              <w:rPr>
                <w:b/>
                <w:szCs w:val="21"/>
              </w:rPr>
            </w:pPr>
            <w:r w:rsidRPr="00732ECF">
              <w:rPr>
                <w:rFonts w:hint="eastAsia"/>
                <w:b/>
              </w:rPr>
              <w:t>52.4</w:t>
            </w:r>
          </w:p>
        </w:tc>
        <w:tc>
          <w:tcPr>
            <w:tcW w:w="873" w:type="dxa"/>
            <w:vAlign w:val="center"/>
          </w:tcPr>
          <w:p w:rsidR="00FC4359" w:rsidRPr="00732ECF" w:rsidRDefault="00FC4359" w:rsidP="00F56113">
            <w:pPr>
              <w:spacing w:line="320" w:lineRule="exact"/>
              <w:jc w:val="center"/>
              <w:rPr>
                <w:b/>
                <w:szCs w:val="21"/>
              </w:rPr>
            </w:pPr>
            <w:r w:rsidRPr="00732ECF">
              <w:rPr>
                <w:b/>
                <w:szCs w:val="21"/>
              </w:rPr>
              <w:t>达标</w:t>
            </w:r>
          </w:p>
        </w:tc>
        <w:tc>
          <w:tcPr>
            <w:tcW w:w="1196" w:type="dxa"/>
            <w:vAlign w:val="center"/>
          </w:tcPr>
          <w:p w:rsidR="00FC4359" w:rsidRPr="00732ECF" w:rsidRDefault="00FC4359" w:rsidP="00F56113">
            <w:pPr>
              <w:jc w:val="center"/>
              <w:rPr>
                <w:b/>
                <w:szCs w:val="21"/>
              </w:rPr>
            </w:pPr>
            <w:r w:rsidRPr="00732ECF">
              <w:rPr>
                <w:rFonts w:hint="eastAsia"/>
                <w:b/>
              </w:rPr>
              <w:t>45.7</w:t>
            </w:r>
          </w:p>
        </w:tc>
        <w:tc>
          <w:tcPr>
            <w:tcW w:w="1196" w:type="dxa"/>
            <w:vAlign w:val="center"/>
          </w:tcPr>
          <w:p w:rsidR="00FC4359" w:rsidRPr="00732ECF" w:rsidRDefault="00FC4359" w:rsidP="00F56113">
            <w:pPr>
              <w:jc w:val="center"/>
              <w:rPr>
                <w:b/>
                <w:szCs w:val="21"/>
              </w:rPr>
            </w:pPr>
            <w:r w:rsidRPr="00732ECF">
              <w:rPr>
                <w:rFonts w:hint="eastAsia"/>
                <w:b/>
              </w:rPr>
              <w:t>46.1</w:t>
            </w:r>
          </w:p>
        </w:tc>
        <w:tc>
          <w:tcPr>
            <w:tcW w:w="705" w:type="dxa"/>
            <w:vAlign w:val="center"/>
          </w:tcPr>
          <w:p w:rsidR="00FC4359" w:rsidRPr="00732ECF" w:rsidRDefault="00FC4359" w:rsidP="00F56113">
            <w:pPr>
              <w:spacing w:line="320" w:lineRule="exact"/>
              <w:jc w:val="center"/>
              <w:rPr>
                <w:b/>
                <w:szCs w:val="21"/>
              </w:rPr>
            </w:pPr>
            <w:r w:rsidRPr="00732ECF">
              <w:rPr>
                <w:b/>
                <w:szCs w:val="21"/>
              </w:rPr>
              <w:t>达标</w:t>
            </w:r>
          </w:p>
        </w:tc>
      </w:tr>
      <w:tr w:rsidR="00FC4359" w:rsidRPr="00732ECF" w:rsidTr="00F56113">
        <w:trPr>
          <w:trHeight w:val="476"/>
          <w:jc w:val="center"/>
        </w:trPr>
        <w:tc>
          <w:tcPr>
            <w:tcW w:w="2166" w:type="dxa"/>
            <w:vAlign w:val="center"/>
          </w:tcPr>
          <w:p w:rsidR="00FC4359" w:rsidRPr="00732ECF" w:rsidRDefault="00FC4359" w:rsidP="00F56113">
            <w:pPr>
              <w:spacing w:line="320" w:lineRule="exact"/>
              <w:jc w:val="center"/>
              <w:rPr>
                <w:b/>
                <w:szCs w:val="21"/>
              </w:rPr>
            </w:pPr>
            <w:r w:rsidRPr="00732ECF">
              <w:rPr>
                <w:b/>
                <w:szCs w:val="21"/>
              </w:rPr>
              <w:lastRenderedPageBreak/>
              <w:t>(GB12348-2008)3</w:t>
            </w:r>
            <w:r w:rsidRPr="00732ECF">
              <w:rPr>
                <w:b/>
                <w:szCs w:val="21"/>
              </w:rPr>
              <w:t>类标准</w:t>
            </w:r>
          </w:p>
        </w:tc>
        <w:tc>
          <w:tcPr>
            <w:tcW w:w="3265" w:type="dxa"/>
            <w:gridSpan w:val="3"/>
            <w:vAlign w:val="center"/>
          </w:tcPr>
          <w:p w:rsidR="00FC4359" w:rsidRPr="00732ECF" w:rsidRDefault="00FC4359" w:rsidP="00F56113">
            <w:pPr>
              <w:spacing w:line="320" w:lineRule="exact"/>
              <w:jc w:val="center"/>
              <w:rPr>
                <w:b/>
                <w:szCs w:val="21"/>
              </w:rPr>
            </w:pPr>
            <w:r w:rsidRPr="00732ECF">
              <w:rPr>
                <w:b/>
                <w:szCs w:val="21"/>
              </w:rPr>
              <w:t>65</w:t>
            </w:r>
          </w:p>
        </w:tc>
        <w:tc>
          <w:tcPr>
            <w:tcW w:w="3097" w:type="dxa"/>
            <w:gridSpan w:val="3"/>
            <w:vAlign w:val="center"/>
          </w:tcPr>
          <w:p w:rsidR="00FC4359" w:rsidRPr="00732ECF" w:rsidRDefault="00FC4359" w:rsidP="00F56113">
            <w:pPr>
              <w:spacing w:line="320" w:lineRule="exact"/>
              <w:jc w:val="center"/>
              <w:rPr>
                <w:b/>
                <w:szCs w:val="21"/>
              </w:rPr>
            </w:pPr>
            <w:r w:rsidRPr="00732ECF">
              <w:rPr>
                <w:b/>
                <w:szCs w:val="21"/>
              </w:rPr>
              <w:t>55</w:t>
            </w:r>
          </w:p>
        </w:tc>
      </w:tr>
    </w:tbl>
    <w:p w:rsidR="00FC4359" w:rsidRPr="00732ECF" w:rsidRDefault="00FC4359" w:rsidP="00FC4359">
      <w:pPr>
        <w:spacing w:line="480" w:lineRule="atLeast"/>
        <w:rPr>
          <w:b/>
          <w:sz w:val="24"/>
        </w:rPr>
      </w:pPr>
      <w:r>
        <w:rPr>
          <w:rFonts w:hint="eastAsia"/>
          <w:b/>
          <w:sz w:val="24"/>
        </w:rPr>
        <w:t>4</w:t>
      </w:r>
      <w:r w:rsidRPr="00732ECF">
        <w:rPr>
          <w:b/>
          <w:sz w:val="24"/>
        </w:rPr>
        <w:t>.4.5</w:t>
      </w:r>
      <w:r w:rsidRPr="00732ECF">
        <w:rPr>
          <w:b/>
          <w:sz w:val="24"/>
        </w:rPr>
        <w:t>环境噪声现状评价</w:t>
      </w:r>
    </w:p>
    <w:p w:rsidR="00FC4359" w:rsidRPr="00732ECF" w:rsidRDefault="00FC4359" w:rsidP="00FC4359">
      <w:pPr>
        <w:spacing w:line="480" w:lineRule="atLeast"/>
        <w:ind w:firstLineChars="200" w:firstLine="482"/>
        <w:rPr>
          <w:b/>
          <w:sz w:val="24"/>
        </w:rPr>
      </w:pPr>
      <w:r w:rsidRPr="00732ECF">
        <w:rPr>
          <w:b/>
          <w:sz w:val="24"/>
        </w:rPr>
        <w:t>现状监测结果表明各向厂界监测点昼、夜间噪声均符合《工业企业厂界环境噪声排放标准》（</w:t>
      </w:r>
      <w:r w:rsidRPr="00732ECF">
        <w:rPr>
          <w:b/>
          <w:sz w:val="24"/>
        </w:rPr>
        <w:t>GB12348-2008</w:t>
      </w:r>
      <w:r w:rsidRPr="00732ECF">
        <w:rPr>
          <w:b/>
          <w:sz w:val="24"/>
        </w:rPr>
        <w:t>）中</w:t>
      </w:r>
      <w:r w:rsidRPr="00732ECF">
        <w:rPr>
          <w:b/>
          <w:sz w:val="24"/>
        </w:rPr>
        <w:t>3</w:t>
      </w:r>
      <w:r w:rsidRPr="00732ECF">
        <w:rPr>
          <w:b/>
          <w:sz w:val="24"/>
        </w:rPr>
        <w:t>类排放标准要求。</w:t>
      </w:r>
    </w:p>
    <w:p w:rsidR="00FC4359" w:rsidRPr="00104C10" w:rsidRDefault="00FC4359" w:rsidP="00FC4359">
      <w:pPr>
        <w:pStyle w:val="2"/>
        <w:spacing w:line="360" w:lineRule="auto"/>
        <w:rPr>
          <w:rFonts w:ascii="Times New Roman" w:hAnsi="Times New Roman"/>
        </w:rPr>
      </w:pPr>
      <w:bookmarkStart w:id="224" w:name="_Toc443574748"/>
      <w:bookmarkStart w:id="225" w:name="_Toc459368290"/>
      <w:r>
        <w:rPr>
          <w:rFonts w:ascii="Times New Roman" w:hAnsi="Times New Roman" w:hint="eastAsia"/>
        </w:rPr>
        <w:t>4</w:t>
      </w:r>
      <w:r w:rsidRPr="00104C10">
        <w:rPr>
          <w:rFonts w:ascii="Times New Roman" w:hAnsi="Times New Roman"/>
        </w:rPr>
        <w:t xml:space="preserve">.5 </w:t>
      </w:r>
      <w:r w:rsidRPr="00104C10">
        <w:rPr>
          <w:rFonts w:ascii="Times New Roman" w:hAnsi="Times New Roman"/>
        </w:rPr>
        <w:t>土壤环境监测与评价</w:t>
      </w:r>
      <w:bookmarkEnd w:id="224"/>
      <w:bookmarkEnd w:id="225"/>
    </w:p>
    <w:p w:rsidR="00FC4359" w:rsidRPr="00732ECF" w:rsidRDefault="00FC4359" w:rsidP="00FC4359">
      <w:pPr>
        <w:spacing w:line="440" w:lineRule="exact"/>
        <w:rPr>
          <w:b/>
          <w:sz w:val="24"/>
        </w:rPr>
      </w:pPr>
      <w:r>
        <w:rPr>
          <w:rFonts w:hint="eastAsia"/>
          <w:b/>
          <w:sz w:val="24"/>
        </w:rPr>
        <w:t>4</w:t>
      </w:r>
      <w:r w:rsidRPr="00732ECF">
        <w:rPr>
          <w:b/>
          <w:sz w:val="24"/>
        </w:rPr>
        <w:t xml:space="preserve">.5.1 </w:t>
      </w:r>
      <w:r w:rsidRPr="00732ECF">
        <w:rPr>
          <w:b/>
          <w:sz w:val="24"/>
        </w:rPr>
        <w:t>土壤环境监测</w:t>
      </w:r>
    </w:p>
    <w:p w:rsidR="00FC4359" w:rsidRPr="00732ECF" w:rsidRDefault="00FC4359" w:rsidP="00FC4359">
      <w:pPr>
        <w:adjustRightInd w:val="0"/>
        <w:snapToGrid w:val="0"/>
        <w:spacing w:line="480" w:lineRule="atLeast"/>
        <w:rPr>
          <w:b/>
          <w:sz w:val="24"/>
        </w:rPr>
      </w:pPr>
      <w:r w:rsidRPr="00732ECF">
        <w:rPr>
          <w:rFonts w:hAnsi="宋体"/>
          <w:b/>
          <w:sz w:val="24"/>
        </w:rPr>
        <w:t>（</w:t>
      </w:r>
      <w:r w:rsidRPr="00732ECF">
        <w:rPr>
          <w:b/>
          <w:sz w:val="24"/>
        </w:rPr>
        <w:t>1</w:t>
      </w:r>
      <w:r w:rsidRPr="00732ECF">
        <w:rPr>
          <w:rFonts w:hAnsi="宋体"/>
          <w:b/>
          <w:sz w:val="24"/>
        </w:rPr>
        <w:t>）监测点位</w:t>
      </w:r>
    </w:p>
    <w:p w:rsidR="00FC4359" w:rsidRPr="00732ECF" w:rsidRDefault="00FC4359" w:rsidP="00FC4359">
      <w:pPr>
        <w:adjustRightInd w:val="0"/>
        <w:snapToGrid w:val="0"/>
        <w:spacing w:line="480" w:lineRule="atLeast"/>
        <w:ind w:firstLineChars="200" w:firstLine="482"/>
        <w:rPr>
          <w:rFonts w:hAnsi="宋体"/>
          <w:b/>
          <w:sz w:val="24"/>
        </w:rPr>
      </w:pPr>
      <w:r w:rsidRPr="00732ECF">
        <w:rPr>
          <w:rFonts w:hAnsi="宋体"/>
          <w:b/>
          <w:sz w:val="24"/>
        </w:rPr>
        <w:t>在公司厂址范围内，以表层以下</w:t>
      </w:r>
      <w:r w:rsidRPr="00732ECF">
        <w:rPr>
          <w:rFonts w:hAnsi="宋体" w:hint="eastAsia"/>
          <w:b/>
          <w:sz w:val="24"/>
        </w:rPr>
        <w:t>10</w:t>
      </w:r>
      <w:r w:rsidRPr="00732ECF">
        <w:rPr>
          <w:rFonts w:hAnsi="宋体"/>
          <w:b/>
          <w:sz w:val="24"/>
        </w:rPr>
        <w:t>0cm</w:t>
      </w:r>
      <w:r w:rsidRPr="00732ECF">
        <w:rPr>
          <w:rFonts w:hAnsi="宋体"/>
          <w:b/>
          <w:sz w:val="24"/>
        </w:rPr>
        <w:t>的</w:t>
      </w:r>
      <w:r w:rsidRPr="00732ECF">
        <w:rPr>
          <w:rFonts w:hAnsi="宋体" w:hint="eastAsia"/>
          <w:b/>
          <w:sz w:val="24"/>
        </w:rPr>
        <w:t>柱状</w:t>
      </w:r>
      <w:r w:rsidRPr="00732ECF">
        <w:rPr>
          <w:rFonts w:hAnsi="宋体"/>
          <w:b/>
          <w:sz w:val="24"/>
        </w:rPr>
        <w:t>土样做为监测对象进行土壤环境背景值的调查</w:t>
      </w:r>
      <w:r w:rsidRPr="00732ECF">
        <w:rPr>
          <w:rFonts w:hAnsi="宋体" w:hint="eastAsia"/>
          <w:b/>
          <w:sz w:val="24"/>
        </w:rPr>
        <w:t>，分取三个土样：表层样（</w:t>
      </w:r>
      <w:r w:rsidRPr="00732ECF">
        <w:rPr>
          <w:rFonts w:hAnsi="宋体"/>
          <w:b/>
          <w:sz w:val="24"/>
        </w:rPr>
        <w:t>0</w:t>
      </w:r>
      <w:r w:rsidRPr="00732ECF">
        <w:rPr>
          <w:rFonts w:hAnsi="宋体" w:hint="eastAsia"/>
          <w:b/>
          <w:sz w:val="24"/>
        </w:rPr>
        <w:t>～</w:t>
      </w:r>
      <w:r w:rsidRPr="00732ECF">
        <w:rPr>
          <w:rFonts w:hAnsi="宋体"/>
          <w:b/>
          <w:sz w:val="24"/>
        </w:rPr>
        <w:t>20cm</w:t>
      </w:r>
      <w:r w:rsidRPr="00732ECF">
        <w:rPr>
          <w:rFonts w:hAnsi="宋体" w:hint="eastAsia"/>
          <w:b/>
          <w:sz w:val="24"/>
        </w:rPr>
        <w:t>），中层样（</w:t>
      </w:r>
      <w:r w:rsidRPr="00732ECF">
        <w:rPr>
          <w:rFonts w:hAnsi="宋体"/>
          <w:b/>
          <w:sz w:val="24"/>
        </w:rPr>
        <w:t>20</w:t>
      </w:r>
      <w:r w:rsidRPr="00732ECF">
        <w:rPr>
          <w:rFonts w:hAnsi="宋体" w:hint="eastAsia"/>
          <w:b/>
          <w:sz w:val="24"/>
        </w:rPr>
        <w:t>～</w:t>
      </w:r>
      <w:r w:rsidRPr="00732ECF">
        <w:rPr>
          <w:rFonts w:hAnsi="宋体"/>
          <w:b/>
          <w:sz w:val="24"/>
        </w:rPr>
        <w:t>60cm</w:t>
      </w:r>
      <w:r w:rsidRPr="00732ECF">
        <w:rPr>
          <w:rFonts w:hAnsi="宋体" w:hint="eastAsia"/>
          <w:b/>
          <w:sz w:val="24"/>
        </w:rPr>
        <w:t>），深层样（</w:t>
      </w:r>
      <w:r w:rsidRPr="00732ECF">
        <w:rPr>
          <w:rFonts w:hAnsi="宋体"/>
          <w:b/>
          <w:sz w:val="24"/>
        </w:rPr>
        <w:t>60</w:t>
      </w:r>
      <w:r w:rsidRPr="00732ECF">
        <w:rPr>
          <w:rFonts w:hAnsi="宋体" w:hint="eastAsia"/>
          <w:b/>
          <w:sz w:val="24"/>
        </w:rPr>
        <w:t>～</w:t>
      </w:r>
      <w:r w:rsidRPr="00732ECF">
        <w:rPr>
          <w:rFonts w:hAnsi="宋体"/>
          <w:b/>
          <w:sz w:val="24"/>
        </w:rPr>
        <w:t>100cm</w:t>
      </w:r>
      <w:r w:rsidRPr="00732ECF">
        <w:rPr>
          <w:rFonts w:hAnsi="宋体" w:hint="eastAsia"/>
          <w:b/>
          <w:sz w:val="24"/>
        </w:rPr>
        <w:t>）。</w:t>
      </w:r>
    </w:p>
    <w:p w:rsidR="00FC4359" w:rsidRPr="00732ECF" w:rsidRDefault="00FC4359" w:rsidP="00FC4359">
      <w:pPr>
        <w:spacing w:line="480" w:lineRule="atLeast"/>
        <w:rPr>
          <w:b/>
          <w:sz w:val="24"/>
        </w:rPr>
      </w:pPr>
      <w:r w:rsidRPr="00732ECF">
        <w:rPr>
          <w:rFonts w:hAnsi="宋体"/>
          <w:b/>
          <w:sz w:val="24"/>
        </w:rPr>
        <w:t>（</w:t>
      </w:r>
      <w:r w:rsidRPr="00732ECF">
        <w:rPr>
          <w:b/>
          <w:sz w:val="24"/>
        </w:rPr>
        <w:t>2</w:t>
      </w:r>
      <w:r w:rsidRPr="00732ECF">
        <w:rPr>
          <w:rFonts w:hAnsi="宋体"/>
          <w:b/>
          <w:sz w:val="24"/>
        </w:rPr>
        <w:t>）监测时间及频率</w:t>
      </w:r>
    </w:p>
    <w:p w:rsidR="00FC4359" w:rsidRPr="00732ECF" w:rsidRDefault="00FC4359" w:rsidP="00FC4359">
      <w:pPr>
        <w:spacing w:line="480" w:lineRule="atLeast"/>
        <w:ind w:firstLineChars="250" w:firstLine="602"/>
        <w:rPr>
          <w:b/>
          <w:sz w:val="24"/>
        </w:rPr>
      </w:pPr>
      <w:r w:rsidRPr="00732ECF">
        <w:rPr>
          <w:rFonts w:hAnsi="宋体"/>
          <w:b/>
          <w:sz w:val="24"/>
        </w:rPr>
        <w:t>监测时间为</w:t>
      </w:r>
      <w:r w:rsidRPr="00732ECF">
        <w:rPr>
          <w:b/>
          <w:sz w:val="24"/>
        </w:rPr>
        <w:t>2016</w:t>
      </w:r>
      <w:r w:rsidRPr="00732ECF">
        <w:rPr>
          <w:rFonts w:hAnsi="宋体"/>
          <w:b/>
          <w:sz w:val="24"/>
        </w:rPr>
        <w:t>年</w:t>
      </w:r>
      <w:r w:rsidRPr="00732ECF">
        <w:rPr>
          <w:b/>
          <w:sz w:val="24"/>
        </w:rPr>
        <w:t>0</w:t>
      </w:r>
      <w:r w:rsidRPr="00732ECF">
        <w:rPr>
          <w:rFonts w:hint="eastAsia"/>
          <w:b/>
          <w:sz w:val="24"/>
        </w:rPr>
        <w:t>6</w:t>
      </w:r>
      <w:r w:rsidRPr="00732ECF">
        <w:rPr>
          <w:rFonts w:hAnsi="宋体"/>
          <w:b/>
          <w:sz w:val="24"/>
        </w:rPr>
        <w:t>月</w:t>
      </w:r>
      <w:r w:rsidRPr="00732ECF">
        <w:rPr>
          <w:rFonts w:hint="eastAsia"/>
          <w:b/>
          <w:sz w:val="24"/>
        </w:rPr>
        <w:t>12</w:t>
      </w:r>
      <w:r w:rsidRPr="00732ECF">
        <w:rPr>
          <w:rFonts w:hAnsi="宋体"/>
          <w:b/>
          <w:sz w:val="24"/>
        </w:rPr>
        <w:t>日。</w:t>
      </w:r>
    </w:p>
    <w:p w:rsidR="00FC4359" w:rsidRPr="00732ECF" w:rsidRDefault="00FC4359" w:rsidP="00FC4359">
      <w:pPr>
        <w:spacing w:line="480" w:lineRule="atLeast"/>
        <w:rPr>
          <w:b/>
          <w:sz w:val="24"/>
        </w:rPr>
      </w:pPr>
      <w:r w:rsidRPr="00732ECF">
        <w:rPr>
          <w:rFonts w:hAnsi="宋体"/>
          <w:b/>
          <w:sz w:val="24"/>
        </w:rPr>
        <w:t>（</w:t>
      </w:r>
      <w:r w:rsidRPr="00732ECF">
        <w:rPr>
          <w:b/>
          <w:sz w:val="24"/>
        </w:rPr>
        <w:t>3</w:t>
      </w:r>
      <w:r w:rsidRPr="00732ECF">
        <w:rPr>
          <w:rFonts w:hAnsi="宋体"/>
          <w:b/>
          <w:sz w:val="24"/>
        </w:rPr>
        <w:t>）监测项目</w:t>
      </w:r>
    </w:p>
    <w:p w:rsidR="00FC4359" w:rsidRPr="00732ECF" w:rsidRDefault="00FC4359" w:rsidP="00FC4359">
      <w:pPr>
        <w:spacing w:line="480" w:lineRule="atLeast"/>
        <w:ind w:firstLineChars="250" w:firstLine="602"/>
        <w:rPr>
          <w:b/>
          <w:sz w:val="24"/>
        </w:rPr>
      </w:pPr>
      <w:r w:rsidRPr="00732ECF">
        <w:rPr>
          <w:rFonts w:hAnsi="宋体"/>
          <w:b/>
          <w:sz w:val="24"/>
        </w:rPr>
        <w:t>本次环评选择</w:t>
      </w:r>
      <w:r w:rsidRPr="00732ECF">
        <w:rPr>
          <w:b/>
          <w:sz w:val="24"/>
        </w:rPr>
        <w:t>PH</w:t>
      </w:r>
      <w:r w:rsidRPr="00732ECF">
        <w:rPr>
          <w:rFonts w:hAnsi="宋体"/>
          <w:b/>
          <w:sz w:val="24"/>
        </w:rPr>
        <w:t>、铬、砷、镉、铜、铅、锌、镍共</w:t>
      </w:r>
      <w:r w:rsidRPr="00732ECF">
        <w:rPr>
          <w:b/>
          <w:sz w:val="24"/>
        </w:rPr>
        <w:t>8</w:t>
      </w:r>
      <w:r w:rsidRPr="00732ECF">
        <w:rPr>
          <w:rFonts w:hAnsi="宋体"/>
          <w:b/>
          <w:sz w:val="24"/>
        </w:rPr>
        <w:t>项指标作为土壤环境质量现状的监测项目。</w:t>
      </w:r>
    </w:p>
    <w:p w:rsidR="00FC4359" w:rsidRPr="00732ECF" w:rsidRDefault="00FC4359" w:rsidP="00FC4359">
      <w:pPr>
        <w:spacing w:line="480" w:lineRule="atLeast"/>
        <w:rPr>
          <w:rFonts w:hAnsi="宋体"/>
          <w:b/>
          <w:sz w:val="24"/>
        </w:rPr>
      </w:pPr>
      <w:r w:rsidRPr="00732ECF">
        <w:rPr>
          <w:rFonts w:hAnsi="宋体"/>
          <w:b/>
          <w:sz w:val="24"/>
        </w:rPr>
        <w:t>（</w:t>
      </w:r>
      <w:r w:rsidRPr="00732ECF">
        <w:rPr>
          <w:b/>
          <w:sz w:val="24"/>
        </w:rPr>
        <w:t>4</w:t>
      </w:r>
      <w:r w:rsidRPr="00732ECF">
        <w:rPr>
          <w:rFonts w:hAnsi="宋体"/>
          <w:b/>
          <w:sz w:val="24"/>
        </w:rPr>
        <w:t>）监测结果</w:t>
      </w:r>
    </w:p>
    <w:p w:rsidR="00FC4359" w:rsidRPr="00732ECF" w:rsidRDefault="00FC4359" w:rsidP="00FC4359">
      <w:pPr>
        <w:spacing w:line="480" w:lineRule="atLeast"/>
        <w:ind w:firstLineChars="545" w:firstLine="1313"/>
        <w:rPr>
          <w:b/>
          <w:sz w:val="24"/>
        </w:rPr>
      </w:pPr>
      <w:r w:rsidRPr="00732ECF">
        <w:rPr>
          <w:rFonts w:hAnsi="宋体"/>
          <w:b/>
          <w:sz w:val="24"/>
        </w:rPr>
        <w:t>表</w:t>
      </w:r>
      <w:r>
        <w:rPr>
          <w:rFonts w:hint="eastAsia"/>
          <w:b/>
          <w:sz w:val="24"/>
        </w:rPr>
        <w:t>4.5</w:t>
      </w:r>
      <w:r w:rsidRPr="00732ECF">
        <w:rPr>
          <w:b/>
          <w:sz w:val="24"/>
        </w:rPr>
        <w:t xml:space="preserve">-1   </w:t>
      </w:r>
      <w:r w:rsidRPr="00732ECF">
        <w:rPr>
          <w:rFonts w:hAnsi="宋体"/>
          <w:b/>
          <w:sz w:val="24"/>
        </w:rPr>
        <w:t>土壤监测结果统计表</w:t>
      </w:r>
      <w:r w:rsidRPr="00732ECF">
        <w:rPr>
          <w:b/>
          <w:sz w:val="24"/>
        </w:rPr>
        <w:t xml:space="preserve">    </w:t>
      </w:r>
      <w:r w:rsidRPr="00732ECF">
        <w:rPr>
          <w:rFonts w:hAnsi="宋体"/>
          <w:b/>
          <w:sz w:val="24"/>
        </w:rPr>
        <w:t>单位：</w:t>
      </w:r>
      <w:r w:rsidRPr="00732ECF">
        <w:rPr>
          <w:b/>
          <w:sz w:val="24"/>
        </w:rPr>
        <w:t>mg/kg</w:t>
      </w:r>
      <w:r w:rsidRPr="00732ECF">
        <w:rPr>
          <w:rFonts w:hAnsi="宋体"/>
          <w:b/>
          <w:sz w:val="24"/>
        </w:rPr>
        <w:t>、</w:t>
      </w:r>
      <w:r w:rsidRPr="00732ECF">
        <w:rPr>
          <w:rFonts w:hint="eastAsia"/>
          <w:b/>
          <w:sz w:val="24"/>
        </w:rPr>
        <w:t>p</w:t>
      </w:r>
      <w:r w:rsidRPr="00732ECF">
        <w:rPr>
          <w:b/>
          <w:sz w:val="24"/>
        </w:rPr>
        <w:t>H</w:t>
      </w:r>
      <w:r w:rsidRPr="00732ECF">
        <w:rPr>
          <w:rFonts w:hAnsi="宋体"/>
          <w:b/>
          <w:sz w:val="24"/>
        </w:rPr>
        <w:t>无量纲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91"/>
        <w:gridCol w:w="1305"/>
        <w:gridCol w:w="2124"/>
        <w:gridCol w:w="2085"/>
        <w:gridCol w:w="2470"/>
      </w:tblGrid>
      <w:tr w:rsidR="00FC4359" w:rsidRPr="00732ECF" w:rsidTr="00F56113">
        <w:trPr>
          <w:trHeight w:val="90"/>
          <w:jc w:val="center"/>
        </w:trPr>
        <w:tc>
          <w:tcPr>
            <w:tcW w:w="1891" w:type="dxa"/>
            <w:vAlign w:val="center"/>
          </w:tcPr>
          <w:p w:rsidR="00FC4359" w:rsidRPr="00732ECF" w:rsidRDefault="00FC4359" w:rsidP="00F56113">
            <w:pPr>
              <w:jc w:val="center"/>
              <w:rPr>
                <w:b/>
              </w:rPr>
            </w:pPr>
            <w:r w:rsidRPr="00732ECF">
              <w:rPr>
                <w:rFonts w:hint="eastAsia"/>
                <w:b/>
              </w:rPr>
              <w:t>检测项目</w:t>
            </w:r>
          </w:p>
        </w:tc>
        <w:tc>
          <w:tcPr>
            <w:tcW w:w="1305" w:type="dxa"/>
            <w:vAlign w:val="center"/>
          </w:tcPr>
          <w:p w:rsidR="00FC4359" w:rsidRPr="00732ECF" w:rsidRDefault="00FC4359" w:rsidP="00F56113">
            <w:pPr>
              <w:jc w:val="center"/>
              <w:rPr>
                <w:b/>
              </w:rPr>
            </w:pPr>
            <w:r w:rsidRPr="00732ECF">
              <w:rPr>
                <w:rFonts w:hint="eastAsia"/>
                <w:b/>
              </w:rPr>
              <w:t>采样日期</w:t>
            </w:r>
          </w:p>
        </w:tc>
        <w:tc>
          <w:tcPr>
            <w:tcW w:w="2124" w:type="dxa"/>
            <w:vAlign w:val="center"/>
          </w:tcPr>
          <w:p w:rsidR="00FC4359" w:rsidRPr="00732ECF" w:rsidRDefault="00FC4359" w:rsidP="00F56113">
            <w:pPr>
              <w:jc w:val="center"/>
              <w:rPr>
                <w:b/>
              </w:rPr>
            </w:pPr>
            <w:r w:rsidRPr="00732ECF">
              <w:rPr>
                <w:rFonts w:hint="eastAsia"/>
                <w:b/>
              </w:rPr>
              <w:t>表层样</w:t>
            </w:r>
          </w:p>
          <w:p w:rsidR="00FC4359" w:rsidRPr="00732ECF" w:rsidRDefault="00FC4359" w:rsidP="00F56113">
            <w:pPr>
              <w:jc w:val="center"/>
              <w:rPr>
                <w:b/>
              </w:rPr>
            </w:pPr>
            <w:r w:rsidRPr="00732ECF">
              <w:rPr>
                <w:rFonts w:hint="eastAsia"/>
                <w:b/>
              </w:rPr>
              <w:t>（</w:t>
            </w:r>
            <w:r w:rsidRPr="00732ECF">
              <w:rPr>
                <w:rFonts w:hint="eastAsia"/>
                <w:b/>
              </w:rPr>
              <w:t>0~20cm)</w:t>
            </w:r>
          </w:p>
        </w:tc>
        <w:tc>
          <w:tcPr>
            <w:tcW w:w="2085" w:type="dxa"/>
            <w:vAlign w:val="center"/>
          </w:tcPr>
          <w:p w:rsidR="00FC4359" w:rsidRPr="00732ECF" w:rsidRDefault="00FC4359" w:rsidP="00F56113">
            <w:pPr>
              <w:jc w:val="center"/>
              <w:rPr>
                <w:b/>
              </w:rPr>
            </w:pPr>
            <w:r w:rsidRPr="00732ECF">
              <w:rPr>
                <w:rFonts w:hint="eastAsia"/>
                <w:b/>
              </w:rPr>
              <w:t>中层样</w:t>
            </w:r>
          </w:p>
          <w:p w:rsidR="00FC4359" w:rsidRPr="00732ECF" w:rsidRDefault="00FC4359" w:rsidP="00F56113">
            <w:pPr>
              <w:jc w:val="center"/>
              <w:rPr>
                <w:b/>
              </w:rPr>
            </w:pPr>
            <w:r w:rsidRPr="00732ECF">
              <w:rPr>
                <w:rFonts w:hint="eastAsia"/>
                <w:b/>
              </w:rPr>
              <w:t>（</w:t>
            </w:r>
            <w:r w:rsidRPr="00732ECF">
              <w:rPr>
                <w:rFonts w:hint="eastAsia"/>
                <w:b/>
              </w:rPr>
              <w:t>20~60cm)</w:t>
            </w:r>
          </w:p>
        </w:tc>
        <w:tc>
          <w:tcPr>
            <w:tcW w:w="2470" w:type="dxa"/>
            <w:vAlign w:val="center"/>
          </w:tcPr>
          <w:p w:rsidR="00FC4359" w:rsidRPr="00732ECF" w:rsidRDefault="00FC4359" w:rsidP="00F56113">
            <w:pPr>
              <w:jc w:val="center"/>
              <w:rPr>
                <w:b/>
              </w:rPr>
            </w:pPr>
            <w:r w:rsidRPr="00732ECF">
              <w:rPr>
                <w:rFonts w:hint="eastAsia"/>
                <w:b/>
              </w:rPr>
              <w:t>深层样</w:t>
            </w:r>
          </w:p>
          <w:p w:rsidR="00FC4359" w:rsidRPr="00732ECF" w:rsidRDefault="00FC4359" w:rsidP="00F56113">
            <w:pPr>
              <w:jc w:val="center"/>
              <w:rPr>
                <w:b/>
              </w:rPr>
            </w:pPr>
            <w:r w:rsidRPr="00732ECF">
              <w:rPr>
                <w:rFonts w:hint="eastAsia"/>
                <w:b/>
              </w:rPr>
              <w:t>（</w:t>
            </w:r>
            <w:r w:rsidRPr="00732ECF">
              <w:rPr>
                <w:rFonts w:hint="eastAsia"/>
                <w:b/>
              </w:rPr>
              <w:t>60~100cm)</w:t>
            </w:r>
          </w:p>
        </w:tc>
      </w:tr>
      <w:tr w:rsidR="00FC4359" w:rsidRPr="00732ECF" w:rsidTr="00F56113">
        <w:trPr>
          <w:trHeight w:val="421"/>
          <w:jc w:val="center"/>
        </w:trPr>
        <w:tc>
          <w:tcPr>
            <w:tcW w:w="1891" w:type="dxa"/>
            <w:vAlign w:val="center"/>
          </w:tcPr>
          <w:p w:rsidR="00FC4359" w:rsidRPr="00732ECF" w:rsidRDefault="00FC4359" w:rsidP="00F56113">
            <w:pPr>
              <w:jc w:val="center"/>
              <w:rPr>
                <w:rFonts w:hAnsi="宋体"/>
                <w:b/>
                <w:szCs w:val="21"/>
              </w:rPr>
            </w:pPr>
            <w:r w:rsidRPr="00732ECF">
              <w:rPr>
                <w:rFonts w:hint="eastAsia"/>
                <w:b/>
              </w:rPr>
              <w:t>pH</w:t>
            </w:r>
            <w:r w:rsidRPr="00732ECF">
              <w:rPr>
                <w:rFonts w:hint="eastAsia"/>
                <w:b/>
              </w:rPr>
              <w:t>（无量纲）</w:t>
            </w:r>
          </w:p>
        </w:tc>
        <w:tc>
          <w:tcPr>
            <w:tcW w:w="1305" w:type="dxa"/>
            <w:vAlign w:val="center"/>
          </w:tcPr>
          <w:p w:rsidR="00FC4359" w:rsidRPr="00732ECF" w:rsidRDefault="00FC4359" w:rsidP="00F56113">
            <w:pPr>
              <w:jc w:val="center"/>
              <w:rPr>
                <w:rFonts w:hAnsi="宋体"/>
                <w:b/>
                <w:szCs w:val="21"/>
              </w:rPr>
            </w:pPr>
            <w:r w:rsidRPr="00732ECF">
              <w:rPr>
                <w:rFonts w:hAnsi="宋体" w:hint="eastAsia"/>
                <w:b/>
                <w:szCs w:val="21"/>
              </w:rPr>
              <w:t>06</w:t>
            </w:r>
            <w:r w:rsidRPr="00732ECF">
              <w:rPr>
                <w:rFonts w:hAnsi="宋体" w:hint="eastAsia"/>
                <w:b/>
                <w:szCs w:val="21"/>
              </w:rPr>
              <w:t>月</w:t>
            </w:r>
            <w:r w:rsidRPr="00732ECF">
              <w:rPr>
                <w:rFonts w:hAnsi="宋体" w:hint="eastAsia"/>
                <w:b/>
                <w:szCs w:val="21"/>
              </w:rPr>
              <w:t>12</w:t>
            </w:r>
            <w:r w:rsidRPr="00732ECF">
              <w:rPr>
                <w:rFonts w:hAnsi="宋体" w:hint="eastAsia"/>
                <w:b/>
                <w:szCs w:val="21"/>
              </w:rPr>
              <w:t>日</w:t>
            </w:r>
          </w:p>
        </w:tc>
        <w:tc>
          <w:tcPr>
            <w:tcW w:w="2124" w:type="dxa"/>
            <w:vAlign w:val="center"/>
          </w:tcPr>
          <w:p w:rsidR="00FC4359" w:rsidRPr="00732ECF" w:rsidRDefault="00FC4359" w:rsidP="00F56113">
            <w:pPr>
              <w:jc w:val="center"/>
              <w:rPr>
                <w:b/>
              </w:rPr>
            </w:pPr>
            <w:r w:rsidRPr="00732ECF">
              <w:rPr>
                <w:rFonts w:hint="eastAsia"/>
                <w:b/>
              </w:rPr>
              <w:t>6.87</w:t>
            </w:r>
          </w:p>
        </w:tc>
        <w:tc>
          <w:tcPr>
            <w:tcW w:w="2085" w:type="dxa"/>
            <w:vAlign w:val="center"/>
          </w:tcPr>
          <w:p w:rsidR="00FC4359" w:rsidRPr="00732ECF" w:rsidRDefault="00FC4359" w:rsidP="00F56113">
            <w:pPr>
              <w:jc w:val="center"/>
              <w:rPr>
                <w:b/>
              </w:rPr>
            </w:pPr>
            <w:r w:rsidRPr="00732ECF">
              <w:rPr>
                <w:rFonts w:hint="eastAsia"/>
                <w:b/>
              </w:rPr>
              <w:t>6.95</w:t>
            </w:r>
          </w:p>
        </w:tc>
        <w:tc>
          <w:tcPr>
            <w:tcW w:w="2470" w:type="dxa"/>
            <w:vAlign w:val="center"/>
          </w:tcPr>
          <w:p w:rsidR="00FC4359" w:rsidRPr="00732ECF" w:rsidRDefault="00FC4359" w:rsidP="00F56113">
            <w:pPr>
              <w:jc w:val="center"/>
              <w:rPr>
                <w:b/>
              </w:rPr>
            </w:pPr>
            <w:r w:rsidRPr="00732ECF">
              <w:rPr>
                <w:rFonts w:hint="eastAsia"/>
                <w:b/>
              </w:rPr>
              <w:t>6.79</w:t>
            </w:r>
          </w:p>
        </w:tc>
      </w:tr>
      <w:tr w:rsidR="00FC4359" w:rsidRPr="00732ECF" w:rsidTr="00F56113">
        <w:trPr>
          <w:trHeight w:val="482"/>
          <w:jc w:val="center"/>
        </w:trPr>
        <w:tc>
          <w:tcPr>
            <w:tcW w:w="1891" w:type="dxa"/>
            <w:vAlign w:val="center"/>
          </w:tcPr>
          <w:p w:rsidR="00FC4359" w:rsidRPr="00732ECF" w:rsidRDefault="00FC4359" w:rsidP="00F56113">
            <w:pPr>
              <w:jc w:val="center"/>
              <w:rPr>
                <w:rFonts w:hAnsi="宋体"/>
                <w:b/>
                <w:szCs w:val="21"/>
              </w:rPr>
            </w:pPr>
            <w:r w:rsidRPr="00732ECF">
              <w:rPr>
                <w:rFonts w:hint="eastAsia"/>
                <w:b/>
              </w:rPr>
              <w:t>砷（</w:t>
            </w:r>
            <w:r w:rsidRPr="00732ECF">
              <w:rPr>
                <w:rFonts w:hint="eastAsia"/>
                <w:b/>
              </w:rPr>
              <w:t>mg/kg</w:t>
            </w:r>
            <w:r w:rsidRPr="00732ECF">
              <w:rPr>
                <w:rFonts w:hint="eastAsia"/>
                <w:b/>
              </w:rPr>
              <w:t>）</w:t>
            </w:r>
          </w:p>
        </w:tc>
        <w:tc>
          <w:tcPr>
            <w:tcW w:w="1305" w:type="dxa"/>
            <w:vAlign w:val="center"/>
          </w:tcPr>
          <w:p w:rsidR="00FC4359" w:rsidRPr="00732ECF" w:rsidRDefault="00FC4359" w:rsidP="00F56113">
            <w:pPr>
              <w:jc w:val="center"/>
              <w:rPr>
                <w:rFonts w:hAnsi="宋体"/>
                <w:b/>
                <w:szCs w:val="21"/>
              </w:rPr>
            </w:pPr>
            <w:r w:rsidRPr="00732ECF">
              <w:rPr>
                <w:rFonts w:hAnsi="宋体" w:hint="eastAsia"/>
                <w:b/>
                <w:szCs w:val="21"/>
              </w:rPr>
              <w:t>06</w:t>
            </w:r>
            <w:r w:rsidRPr="00732ECF">
              <w:rPr>
                <w:rFonts w:hAnsi="宋体" w:hint="eastAsia"/>
                <w:b/>
                <w:szCs w:val="21"/>
              </w:rPr>
              <w:t>月</w:t>
            </w:r>
            <w:r w:rsidRPr="00732ECF">
              <w:rPr>
                <w:rFonts w:hAnsi="宋体" w:hint="eastAsia"/>
                <w:b/>
                <w:szCs w:val="21"/>
              </w:rPr>
              <w:t>12</w:t>
            </w:r>
            <w:r w:rsidRPr="00732ECF">
              <w:rPr>
                <w:rFonts w:hAnsi="宋体" w:hint="eastAsia"/>
                <w:b/>
                <w:szCs w:val="21"/>
              </w:rPr>
              <w:t>日</w:t>
            </w:r>
          </w:p>
        </w:tc>
        <w:tc>
          <w:tcPr>
            <w:tcW w:w="2124" w:type="dxa"/>
            <w:vAlign w:val="center"/>
          </w:tcPr>
          <w:p w:rsidR="00FC4359" w:rsidRPr="00732ECF" w:rsidRDefault="00FC4359" w:rsidP="00F56113">
            <w:pPr>
              <w:jc w:val="center"/>
              <w:rPr>
                <w:b/>
              </w:rPr>
            </w:pPr>
            <w:r w:rsidRPr="00732ECF">
              <w:rPr>
                <w:rFonts w:hint="eastAsia"/>
                <w:b/>
              </w:rPr>
              <w:t>8.86</w:t>
            </w:r>
          </w:p>
        </w:tc>
        <w:tc>
          <w:tcPr>
            <w:tcW w:w="2085" w:type="dxa"/>
            <w:vAlign w:val="center"/>
          </w:tcPr>
          <w:p w:rsidR="00FC4359" w:rsidRPr="00732ECF" w:rsidRDefault="00FC4359" w:rsidP="00F56113">
            <w:pPr>
              <w:jc w:val="center"/>
              <w:rPr>
                <w:b/>
              </w:rPr>
            </w:pPr>
            <w:r w:rsidRPr="00732ECF">
              <w:rPr>
                <w:rFonts w:hint="eastAsia"/>
                <w:b/>
              </w:rPr>
              <w:t>8.58</w:t>
            </w:r>
          </w:p>
        </w:tc>
        <w:tc>
          <w:tcPr>
            <w:tcW w:w="2470" w:type="dxa"/>
            <w:vAlign w:val="center"/>
          </w:tcPr>
          <w:p w:rsidR="00FC4359" w:rsidRPr="00732ECF" w:rsidRDefault="00FC4359" w:rsidP="00F56113">
            <w:pPr>
              <w:jc w:val="center"/>
              <w:rPr>
                <w:b/>
              </w:rPr>
            </w:pPr>
            <w:r w:rsidRPr="00732ECF">
              <w:rPr>
                <w:rFonts w:hint="eastAsia"/>
                <w:b/>
              </w:rPr>
              <w:t>9.60</w:t>
            </w:r>
          </w:p>
        </w:tc>
      </w:tr>
      <w:tr w:rsidR="00FC4359" w:rsidRPr="00732ECF" w:rsidTr="00F56113">
        <w:trPr>
          <w:trHeight w:val="482"/>
          <w:jc w:val="center"/>
        </w:trPr>
        <w:tc>
          <w:tcPr>
            <w:tcW w:w="1891" w:type="dxa"/>
            <w:vAlign w:val="center"/>
          </w:tcPr>
          <w:p w:rsidR="00FC4359" w:rsidRPr="00732ECF" w:rsidRDefault="00FC4359" w:rsidP="00F56113">
            <w:pPr>
              <w:jc w:val="center"/>
              <w:rPr>
                <w:rFonts w:hAnsi="宋体"/>
                <w:b/>
                <w:szCs w:val="21"/>
              </w:rPr>
            </w:pPr>
            <w:r w:rsidRPr="00732ECF">
              <w:rPr>
                <w:rFonts w:hint="eastAsia"/>
                <w:b/>
              </w:rPr>
              <w:t>锌（</w:t>
            </w:r>
            <w:r w:rsidRPr="00732ECF">
              <w:rPr>
                <w:rFonts w:hint="eastAsia"/>
                <w:b/>
              </w:rPr>
              <w:t>mg/kg</w:t>
            </w:r>
            <w:r w:rsidRPr="00732ECF">
              <w:rPr>
                <w:rFonts w:hint="eastAsia"/>
                <w:b/>
              </w:rPr>
              <w:t>）</w:t>
            </w:r>
          </w:p>
        </w:tc>
        <w:tc>
          <w:tcPr>
            <w:tcW w:w="1305" w:type="dxa"/>
            <w:vAlign w:val="center"/>
          </w:tcPr>
          <w:p w:rsidR="00FC4359" w:rsidRPr="00732ECF" w:rsidRDefault="00FC4359" w:rsidP="00F56113">
            <w:pPr>
              <w:jc w:val="center"/>
              <w:rPr>
                <w:rFonts w:hAnsi="宋体"/>
                <w:b/>
                <w:szCs w:val="21"/>
              </w:rPr>
            </w:pPr>
            <w:r w:rsidRPr="00732ECF">
              <w:rPr>
                <w:rFonts w:hAnsi="宋体" w:hint="eastAsia"/>
                <w:b/>
                <w:szCs w:val="21"/>
              </w:rPr>
              <w:t>06</w:t>
            </w:r>
            <w:r w:rsidRPr="00732ECF">
              <w:rPr>
                <w:rFonts w:hAnsi="宋体" w:hint="eastAsia"/>
                <w:b/>
                <w:szCs w:val="21"/>
              </w:rPr>
              <w:t>月</w:t>
            </w:r>
            <w:r w:rsidRPr="00732ECF">
              <w:rPr>
                <w:rFonts w:hAnsi="宋体" w:hint="eastAsia"/>
                <w:b/>
                <w:szCs w:val="21"/>
              </w:rPr>
              <w:t>12</w:t>
            </w:r>
            <w:r w:rsidRPr="00732ECF">
              <w:rPr>
                <w:rFonts w:hAnsi="宋体" w:hint="eastAsia"/>
                <w:b/>
                <w:szCs w:val="21"/>
              </w:rPr>
              <w:t>日</w:t>
            </w:r>
          </w:p>
        </w:tc>
        <w:tc>
          <w:tcPr>
            <w:tcW w:w="2124" w:type="dxa"/>
            <w:vAlign w:val="center"/>
          </w:tcPr>
          <w:p w:rsidR="00FC4359" w:rsidRPr="00732ECF" w:rsidRDefault="00FC4359" w:rsidP="00F56113">
            <w:pPr>
              <w:jc w:val="center"/>
              <w:rPr>
                <w:b/>
              </w:rPr>
            </w:pPr>
            <w:r w:rsidRPr="00732ECF">
              <w:rPr>
                <w:rFonts w:hint="eastAsia"/>
                <w:b/>
              </w:rPr>
              <w:t>55.9</w:t>
            </w:r>
          </w:p>
        </w:tc>
        <w:tc>
          <w:tcPr>
            <w:tcW w:w="2085" w:type="dxa"/>
            <w:vAlign w:val="center"/>
          </w:tcPr>
          <w:p w:rsidR="00FC4359" w:rsidRPr="00732ECF" w:rsidRDefault="00FC4359" w:rsidP="00F56113">
            <w:pPr>
              <w:jc w:val="center"/>
              <w:rPr>
                <w:b/>
              </w:rPr>
            </w:pPr>
            <w:r w:rsidRPr="00732ECF">
              <w:rPr>
                <w:rFonts w:hint="eastAsia"/>
                <w:b/>
              </w:rPr>
              <w:t>55.4</w:t>
            </w:r>
          </w:p>
        </w:tc>
        <w:tc>
          <w:tcPr>
            <w:tcW w:w="2470" w:type="dxa"/>
            <w:vAlign w:val="center"/>
          </w:tcPr>
          <w:p w:rsidR="00FC4359" w:rsidRPr="00732ECF" w:rsidRDefault="00FC4359" w:rsidP="00F56113">
            <w:pPr>
              <w:jc w:val="center"/>
              <w:rPr>
                <w:b/>
              </w:rPr>
            </w:pPr>
            <w:r w:rsidRPr="00732ECF">
              <w:rPr>
                <w:rFonts w:hint="eastAsia"/>
                <w:b/>
              </w:rPr>
              <w:t>54.0</w:t>
            </w:r>
          </w:p>
        </w:tc>
      </w:tr>
      <w:tr w:rsidR="00FC4359" w:rsidRPr="00732ECF" w:rsidTr="00F56113">
        <w:trPr>
          <w:trHeight w:val="482"/>
          <w:jc w:val="center"/>
        </w:trPr>
        <w:tc>
          <w:tcPr>
            <w:tcW w:w="1891" w:type="dxa"/>
            <w:vAlign w:val="center"/>
          </w:tcPr>
          <w:p w:rsidR="00FC4359" w:rsidRPr="00732ECF" w:rsidRDefault="00FC4359" w:rsidP="00F56113">
            <w:pPr>
              <w:jc w:val="center"/>
              <w:rPr>
                <w:rFonts w:hAnsi="宋体"/>
                <w:b/>
                <w:szCs w:val="21"/>
              </w:rPr>
            </w:pPr>
            <w:r w:rsidRPr="00732ECF">
              <w:rPr>
                <w:rFonts w:hint="eastAsia"/>
                <w:b/>
              </w:rPr>
              <w:t>铜（</w:t>
            </w:r>
            <w:r w:rsidRPr="00732ECF">
              <w:rPr>
                <w:rFonts w:hint="eastAsia"/>
                <w:b/>
              </w:rPr>
              <w:t>mg/kg</w:t>
            </w:r>
            <w:r w:rsidRPr="00732ECF">
              <w:rPr>
                <w:rFonts w:hint="eastAsia"/>
                <w:b/>
              </w:rPr>
              <w:t>）</w:t>
            </w:r>
          </w:p>
        </w:tc>
        <w:tc>
          <w:tcPr>
            <w:tcW w:w="1305" w:type="dxa"/>
            <w:vAlign w:val="center"/>
          </w:tcPr>
          <w:p w:rsidR="00FC4359" w:rsidRPr="00732ECF" w:rsidRDefault="00FC4359" w:rsidP="00F56113">
            <w:pPr>
              <w:jc w:val="center"/>
              <w:rPr>
                <w:rFonts w:hAnsi="宋体"/>
                <w:b/>
                <w:szCs w:val="21"/>
              </w:rPr>
            </w:pPr>
            <w:r w:rsidRPr="00732ECF">
              <w:rPr>
                <w:rFonts w:hAnsi="宋体" w:hint="eastAsia"/>
                <w:b/>
                <w:szCs w:val="21"/>
              </w:rPr>
              <w:t>06</w:t>
            </w:r>
            <w:r w:rsidRPr="00732ECF">
              <w:rPr>
                <w:rFonts w:hAnsi="宋体" w:hint="eastAsia"/>
                <w:b/>
                <w:szCs w:val="21"/>
              </w:rPr>
              <w:t>月</w:t>
            </w:r>
            <w:r w:rsidRPr="00732ECF">
              <w:rPr>
                <w:rFonts w:hAnsi="宋体" w:hint="eastAsia"/>
                <w:b/>
                <w:szCs w:val="21"/>
              </w:rPr>
              <w:t>12</w:t>
            </w:r>
            <w:r w:rsidRPr="00732ECF">
              <w:rPr>
                <w:rFonts w:hAnsi="宋体" w:hint="eastAsia"/>
                <w:b/>
                <w:szCs w:val="21"/>
              </w:rPr>
              <w:t>日</w:t>
            </w:r>
          </w:p>
        </w:tc>
        <w:tc>
          <w:tcPr>
            <w:tcW w:w="2124" w:type="dxa"/>
            <w:vAlign w:val="center"/>
          </w:tcPr>
          <w:p w:rsidR="00FC4359" w:rsidRPr="00732ECF" w:rsidRDefault="00FC4359" w:rsidP="00F56113">
            <w:pPr>
              <w:jc w:val="center"/>
              <w:rPr>
                <w:b/>
              </w:rPr>
            </w:pPr>
            <w:r w:rsidRPr="00732ECF">
              <w:rPr>
                <w:rFonts w:hint="eastAsia"/>
                <w:b/>
              </w:rPr>
              <w:t>38.8</w:t>
            </w:r>
          </w:p>
        </w:tc>
        <w:tc>
          <w:tcPr>
            <w:tcW w:w="2085" w:type="dxa"/>
            <w:vAlign w:val="center"/>
          </w:tcPr>
          <w:p w:rsidR="00FC4359" w:rsidRPr="00732ECF" w:rsidRDefault="00FC4359" w:rsidP="00F56113">
            <w:pPr>
              <w:jc w:val="center"/>
              <w:rPr>
                <w:b/>
              </w:rPr>
            </w:pPr>
            <w:r w:rsidRPr="00732ECF">
              <w:rPr>
                <w:rFonts w:hint="eastAsia"/>
                <w:b/>
              </w:rPr>
              <w:t>28.5</w:t>
            </w:r>
          </w:p>
        </w:tc>
        <w:tc>
          <w:tcPr>
            <w:tcW w:w="2470" w:type="dxa"/>
            <w:vAlign w:val="center"/>
          </w:tcPr>
          <w:p w:rsidR="00FC4359" w:rsidRPr="00732ECF" w:rsidRDefault="00FC4359" w:rsidP="00F56113">
            <w:pPr>
              <w:jc w:val="center"/>
              <w:rPr>
                <w:b/>
              </w:rPr>
            </w:pPr>
            <w:r w:rsidRPr="00732ECF">
              <w:rPr>
                <w:rFonts w:hint="eastAsia"/>
                <w:b/>
              </w:rPr>
              <w:t>25.4</w:t>
            </w:r>
          </w:p>
        </w:tc>
      </w:tr>
      <w:tr w:rsidR="00FC4359" w:rsidRPr="00732ECF" w:rsidTr="00F56113">
        <w:trPr>
          <w:trHeight w:val="482"/>
          <w:jc w:val="center"/>
        </w:trPr>
        <w:tc>
          <w:tcPr>
            <w:tcW w:w="1891" w:type="dxa"/>
            <w:vAlign w:val="center"/>
          </w:tcPr>
          <w:p w:rsidR="00FC4359" w:rsidRPr="00732ECF" w:rsidRDefault="00FC4359" w:rsidP="00F56113">
            <w:pPr>
              <w:jc w:val="center"/>
              <w:rPr>
                <w:rFonts w:hAnsi="宋体"/>
                <w:b/>
                <w:szCs w:val="21"/>
              </w:rPr>
            </w:pPr>
            <w:r w:rsidRPr="00732ECF">
              <w:rPr>
                <w:rFonts w:hint="eastAsia"/>
                <w:b/>
              </w:rPr>
              <w:t>铅（</w:t>
            </w:r>
            <w:r w:rsidRPr="00732ECF">
              <w:rPr>
                <w:rFonts w:hint="eastAsia"/>
                <w:b/>
              </w:rPr>
              <w:t>mg/kg</w:t>
            </w:r>
            <w:r w:rsidRPr="00732ECF">
              <w:rPr>
                <w:rFonts w:hint="eastAsia"/>
                <w:b/>
              </w:rPr>
              <w:t>）</w:t>
            </w:r>
          </w:p>
        </w:tc>
        <w:tc>
          <w:tcPr>
            <w:tcW w:w="1305" w:type="dxa"/>
            <w:vAlign w:val="center"/>
          </w:tcPr>
          <w:p w:rsidR="00FC4359" w:rsidRPr="00732ECF" w:rsidRDefault="00FC4359" w:rsidP="00F56113">
            <w:pPr>
              <w:jc w:val="center"/>
              <w:rPr>
                <w:rFonts w:hAnsi="宋体"/>
                <w:b/>
                <w:szCs w:val="21"/>
              </w:rPr>
            </w:pPr>
            <w:r w:rsidRPr="00732ECF">
              <w:rPr>
                <w:rFonts w:hAnsi="宋体" w:hint="eastAsia"/>
                <w:b/>
                <w:szCs w:val="21"/>
              </w:rPr>
              <w:t>06</w:t>
            </w:r>
            <w:r w:rsidRPr="00732ECF">
              <w:rPr>
                <w:rFonts w:hAnsi="宋体" w:hint="eastAsia"/>
                <w:b/>
                <w:szCs w:val="21"/>
              </w:rPr>
              <w:t>月</w:t>
            </w:r>
            <w:r w:rsidRPr="00732ECF">
              <w:rPr>
                <w:rFonts w:hAnsi="宋体" w:hint="eastAsia"/>
                <w:b/>
                <w:szCs w:val="21"/>
              </w:rPr>
              <w:t>12</w:t>
            </w:r>
            <w:r w:rsidRPr="00732ECF">
              <w:rPr>
                <w:rFonts w:hAnsi="宋体" w:hint="eastAsia"/>
                <w:b/>
                <w:szCs w:val="21"/>
              </w:rPr>
              <w:t>日</w:t>
            </w:r>
          </w:p>
        </w:tc>
        <w:tc>
          <w:tcPr>
            <w:tcW w:w="2124" w:type="dxa"/>
            <w:vAlign w:val="center"/>
          </w:tcPr>
          <w:p w:rsidR="00FC4359" w:rsidRPr="00732ECF" w:rsidRDefault="00FC4359" w:rsidP="00F56113">
            <w:pPr>
              <w:jc w:val="center"/>
              <w:rPr>
                <w:b/>
              </w:rPr>
            </w:pPr>
            <w:r w:rsidRPr="00732ECF">
              <w:rPr>
                <w:rFonts w:hint="eastAsia"/>
                <w:b/>
              </w:rPr>
              <w:t>28.5</w:t>
            </w:r>
          </w:p>
        </w:tc>
        <w:tc>
          <w:tcPr>
            <w:tcW w:w="2085" w:type="dxa"/>
            <w:vAlign w:val="center"/>
          </w:tcPr>
          <w:p w:rsidR="00FC4359" w:rsidRPr="00732ECF" w:rsidRDefault="00FC4359" w:rsidP="00F56113">
            <w:pPr>
              <w:jc w:val="center"/>
              <w:rPr>
                <w:b/>
              </w:rPr>
            </w:pPr>
            <w:r w:rsidRPr="00732ECF">
              <w:rPr>
                <w:rFonts w:hint="eastAsia"/>
                <w:b/>
              </w:rPr>
              <w:t>20.3</w:t>
            </w:r>
          </w:p>
        </w:tc>
        <w:tc>
          <w:tcPr>
            <w:tcW w:w="2470" w:type="dxa"/>
            <w:vAlign w:val="center"/>
          </w:tcPr>
          <w:p w:rsidR="00FC4359" w:rsidRPr="00732ECF" w:rsidRDefault="00FC4359" w:rsidP="00F56113">
            <w:pPr>
              <w:jc w:val="center"/>
              <w:rPr>
                <w:b/>
              </w:rPr>
            </w:pPr>
            <w:r w:rsidRPr="00732ECF">
              <w:rPr>
                <w:rFonts w:hint="eastAsia"/>
                <w:b/>
              </w:rPr>
              <w:t>27.4</w:t>
            </w:r>
          </w:p>
        </w:tc>
      </w:tr>
      <w:tr w:rsidR="00FC4359" w:rsidRPr="00732ECF" w:rsidTr="00F56113">
        <w:trPr>
          <w:trHeight w:val="482"/>
          <w:jc w:val="center"/>
        </w:trPr>
        <w:tc>
          <w:tcPr>
            <w:tcW w:w="1891" w:type="dxa"/>
            <w:vAlign w:val="center"/>
          </w:tcPr>
          <w:p w:rsidR="00FC4359" w:rsidRPr="00732ECF" w:rsidRDefault="00FC4359" w:rsidP="00F56113">
            <w:pPr>
              <w:jc w:val="center"/>
              <w:rPr>
                <w:rFonts w:hAnsi="宋体"/>
                <w:b/>
                <w:szCs w:val="21"/>
              </w:rPr>
            </w:pPr>
            <w:r w:rsidRPr="00732ECF">
              <w:rPr>
                <w:rFonts w:hint="eastAsia"/>
                <w:b/>
                <w:szCs w:val="21"/>
              </w:rPr>
              <w:t>镉（</w:t>
            </w:r>
            <w:r w:rsidRPr="00732ECF">
              <w:rPr>
                <w:rFonts w:hint="eastAsia"/>
                <w:b/>
                <w:szCs w:val="21"/>
              </w:rPr>
              <w:t>mg/kg</w:t>
            </w:r>
            <w:r w:rsidRPr="00732ECF">
              <w:rPr>
                <w:rFonts w:hint="eastAsia"/>
                <w:b/>
                <w:szCs w:val="21"/>
              </w:rPr>
              <w:t>）</w:t>
            </w:r>
          </w:p>
        </w:tc>
        <w:tc>
          <w:tcPr>
            <w:tcW w:w="1305" w:type="dxa"/>
            <w:vAlign w:val="center"/>
          </w:tcPr>
          <w:p w:rsidR="00FC4359" w:rsidRPr="00732ECF" w:rsidRDefault="00FC4359" w:rsidP="00F56113">
            <w:pPr>
              <w:jc w:val="center"/>
              <w:rPr>
                <w:rFonts w:hAnsi="宋体"/>
                <w:b/>
                <w:szCs w:val="21"/>
              </w:rPr>
            </w:pPr>
            <w:r w:rsidRPr="00732ECF">
              <w:rPr>
                <w:rFonts w:hAnsi="宋体" w:hint="eastAsia"/>
                <w:b/>
                <w:szCs w:val="21"/>
              </w:rPr>
              <w:t>06</w:t>
            </w:r>
            <w:r w:rsidRPr="00732ECF">
              <w:rPr>
                <w:rFonts w:hAnsi="宋体" w:hint="eastAsia"/>
                <w:b/>
                <w:szCs w:val="21"/>
              </w:rPr>
              <w:t>月</w:t>
            </w:r>
            <w:r w:rsidRPr="00732ECF">
              <w:rPr>
                <w:rFonts w:hAnsi="宋体" w:hint="eastAsia"/>
                <w:b/>
                <w:szCs w:val="21"/>
              </w:rPr>
              <w:t>12</w:t>
            </w:r>
            <w:r w:rsidRPr="00732ECF">
              <w:rPr>
                <w:rFonts w:hAnsi="宋体" w:hint="eastAsia"/>
                <w:b/>
                <w:szCs w:val="21"/>
              </w:rPr>
              <w:t>日</w:t>
            </w:r>
          </w:p>
        </w:tc>
        <w:tc>
          <w:tcPr>
            <w:tcW w:w="2124" w:type="dxa"/>
            <w:vAlign w:val="center"/>
          </w:tcPr>
          <w:p w:rsidR="00FC4359" w:rsidRPr="00732ECF" w:rsidRDefault="00FC4359" w:rsidP="00F56113">
            <w:pPr>
              <w:jc w:val="center"/>
              <w:rPr>
                <w:b/>
              </w:rPr>
            </w:pPr>
            <w:r w:rsidRPr="00732ECF">
              <w:rPr>
                <w:rFonts w:hint="eastAsia"/>
                <w:b/>
              </w:rPr>
              <w:t>0.193</w:t>
            </w:r>
          </w:p>
        </w:tc>
        <w:tc>
          <w:tcPr>
            <w:tcW w:w="2085" w:type="dxa"/>
            <w:vAlign w:val="center"/>
          </w:tcPr>
          <w:p w:rsidR="00FC4359" w:rsidRPr="00732ECF" w:rsidRDefault="00FC4359" w:rsidP="00F56113">
            <w:pPr>
              <w:jc w:val="center"/>
              <w:rPr>
                <w:b/>
              </w:rPr>
            </w:pPr>
            <w:r w:rsidRPr="00732ECF">
              <w:rPr>
                <w:rFonts w:hint="eastAsia"/>
                <w:b/>
              </w:rPr>
              <w:t>0.155</w:t>
            </w:r>
          </w:p>
        </w:tc>
        <w:tc>
          <w:tcPr>
            <w:tcW w:w="2470" w:type="dxa"/>
            <w:vAlign w:val="center"/>
          </w:tcPr>
          <w:p w:rsidR="00FC4359" w:rsidRPr="00732ECF" w:rsidRDefault="00FC4359" w:rsidP="00F56113">
            <w:pPr>
              <w:jc w:val="center"/>
              <w:rPr>
                <w:b/>
              </w:rPr>
            </w:pPr>
            <w:r w:rsidRPr="00732ECF">
              <w:rPr>
                <w:rFonts w:hint="eastAsia"/>
                <w:b/>
              </w:rPr>
              <w:t>0.240</w:t>
            </w:r>
          </w:p>
        </w:tc>
      </w:tr>
      <w:tr w:rsidR="00FC4359" w:rsidRPr="00732ECF" w:rsidTr="00F56113">
        <w:trPr>
          <w:trHeight w:val="482"/>
          <w:jc w:val="center"/>
        </w:trPr>
        <w:tc>
          <w:tcPr>
            <w:tcW w:w="1891" w:type="dxa"/>
            <w:vAlign w:val="center"/>
          </w:tcPr>
          <w:p w:rsidR="00FC4359" w:rsidRPr="00732ECF" w:rsidRDefault="00FC4359" w:rsidP="00F56113">
            <w:pPr>
              <w:jc w:val="center"/>
              <w:rPr>
                <w:b/>
              </w:rPr>
            </w:pPr>
            <w:r w:rsidRPr="00732ECF">
              <w:rPr>
                <w:rFonts w:hint="eastAsia"/>
                <w:b/>
                <w:szCs w:val="21"/>
              </w:rPr>
              <w:t>铬（</w:t>
            </w:r>
            <w:r w:rsidRPr="00732ECF">
              <w:rPr>
                <w:rFonts w:hint="eastAsia"/>
                <w:b/>
                <w:szCs w:val="21"/>
              </w:rPr>
              <w:t>mg/kg</w:t>
            </w:r>
            <w:r w:rsidRPr="00732ECF">
              <w:rPr>
                <w:rFonts w:hint="eastAsia"/>
                <w:b/>
                <w:szCs w:val="21"/>
              </w:rPr>
              <w:t>）</w:t>
            </w:r>
          </w:p>
        </w:tc>
        <w:tc>
          <w:tcPr>
            <w:tcW w:w="1305" w:type="dxa"/>
            <w:vAlign w:val="center"/>
          </w:tcPr>
          <w:p w:rsidR="00FC4359" w:rsidRPr="00732ECF" w:rsidRDefault="00FC4359" w:rsidP="00F56113">
            <w:pPr>
              <w:jc w:val="center"/>
              <w:rPr>
                <w:rFonts w:hAnsi="宋体"/>
                <w:b/>
                <w:szCs w:val="21"/>
              </w:rPr>
            </w:pPr>
            <w:r w:rsidRPr="00732ECF">
              <w:rPr>
                <w:rFonts w:hAnsi="宋体" w:hint="eastAsia"/>
                <w:b/>
                <w:szCs w:val="21"/>
              </w:rPr>
              <w:t>06</w:t>
            </w:r>
            <w:r w:rsidRPr="00732ECF">
              <w:rPr>
                <w:rFonts w:hAnsi="宋体" w:hint="eastAsia"/>
                <w:b/>
                <w:szCs w:val="21"/>
              </w:rPr>
              <w:t>月</w:t>
            </w:r>
            <w:r w:rsidRPr="00732ECF">
              <w:rPr>
                <w:rFonts w:hAnsi="宋体" w:hint="eastAsia"/>
                <w:b/>
                <w:szCs w:val="21"/>
              </w:rPr>
              <w:t>12</w:t>
            </w:r>
            <w:r w:rsidRPr="00732ECF">
              <w:rPr>
                <w:rFonts w:hAnsi="宋体" w:hint="eastAsia"/>
                <w:b/>
                <w:szCs w:val="21"/>
              </w:rPr>
              <w:t>日</w:t>
            </w:r>
          </w:p>
        </w:tc>
        <w:tc>
          <w:tcPr>
            <w:tcW w:w="2124" w:type="dxa"/>
            <w:vAlign w:val="center"/>
          </w:tcPr>
          <w:p w:rsidR="00FC4359" w:rsidRPr="00732ECF" w:rsidRDefault="00FC4359" w:rsidP="00F56113">
            <w:pPr>
              <w:jc w:val="center"/>
              <w:rPr>
                <w:b/>
              </w:rPr>
            </w:pPr>
            <w:r w:rsidRPr="00732ECF">
              <w:rPr>
                <w:rFonts w:hint="eastAsia"/>
                <w:b/>
              </w:rPr>
              <w:t>97.5</w:t>
            </w:r>
          </w:p>
        </w:tc>
        <w:tc>
          <w:tcPr>
            <w:tcW w:w="2085" w:type="dxa"/>
            <w:vAlign w:val="center"/>
          </w:tcPr>
          <w:p w:rsidR="00FC4359" w:rsidRPr="00732ECF" w:rsidRDefault="00FC4359" w:rsidP="00F56113">
            <w:pPr>
              <w:jc w:val="center"/>
              <w:rPr>
                <w:b/>
              </w:rPr>
            </w:pPr>
            <w:r w:rsidRPr="00732ECF">
              <w:rPr>
                <w:rFonts w:hint="eastAsia"/>
                <w:b/>
              </w:rPr>
              <w:t>97.4</w:t>
            </w:r>
          </w:p>
        </w:tc>
        <w:tc>
          <w:tcPr>
            <w:tcW w:w="2470" w:type="dxa"/>
            <w:vAlign w:val="center"/>
          </w:tcPr>
          <w:p w:rsidR="00FC4359" w:rsidRPr="00732ECF" w:rsidRDefault="00FC4359" w:rsidP="00F56113">
            <w:pPr>
              <w:jc w:val="center"/>
              <w:rPr>
                <w:b/>
              </w:rPr>
            </w:pPr>
            <w:r w:rsidRPr="00732ECF">
              <w:rPr>
                <w:rFonts w:hint="eastAsia"/>
                <w:b/>
              </w:rPr>
              <w:t>88.1</w:t>
            </w:r>
          </w:p>
        </w:tc>
      </w:tr>
      <w:tr w:rsidR="00FC4359" w:rsidRPr="00732ECF" w:rsidTr="00F56113">
        <w:trPr>
          <w:trHeight w:val="482"/>
          <w:jc w:val="center"/>
        </w:trPr>
        <w:tc>
          <w:tcPr>
            <w:tcW w:w="1891" w:type="dxa"/>
            <w:vAlign w:val="center"/>
          </w:tcPr>
          <w:p w:rsidR="00FC4359" w:rsidRPr="00732ECF" w:rsidRDefault="00FC4359" w:rsidP="00F56113">
            <w:pPr>
              <w:jc w:val="center"/>
              <w:rPr>
                <w:b/>
              </w:rPr>
            </w:pPr>
            <w:r w:rsidRPr="00732ECF">
              <w:rPr>
                <w:rFonts w:hint="eastAsia"/>
                <w:b/>
                <w:szCs w:val="21"/>
              </w:rPr>
              <w:t>镍（</w:t>
            </w:r>
            <w:r w:rsidRPr="00732ECF">
              <w:rPr>
                <w:rFonts w:hint="eastAsia"/>
                <w:b/>
                <w:szCs w:val="21"/>
              </w:rPr>
              <w:t>mg/kg</w:t>
            </w:r>
            <w:r w:rsidRPr="00732ECF">
              <w:rPr>
                <w:rFonts w:hint="eastAsia"/>
                <w:b/>
                <w:szCs w:val="21"/>
              </w:rPr>
              <w:t>）</w:t>
            </w:r>
          </w:p>
        </w:tc>
        <w:tc>
          <w:tcPr>
            <w:tcW w:w="1305" w:type="dxa"/>
            <w:vAlign w:val="center"/>
          </w:tcPr>
          <w:p w:rsidR="00FC4359" w:rsidRPr="00732ECF" w:rsidRDefault="00FC4359" w:rsidP="00F56113">
            <w:pPr>
              <w:jc w:val="center"/>
              <w:rPr>
                <w:rFonts w:hAnsi="宋体"/>
                <w:b/>
                <w:szCs w:val="21"/>
              </w:rPr>
            </w:pPr>
            <w:r w:rsidRPr="00732ECF">
              <w:rPr>
                <w:rFonts w:hAnsi="宋体" w:hint="eastAsia"/>
                <w:b/>
                <w:szCs w:val="21"/>
              </w:rPr>
              <w:t>06</w:t>
            </w:r>
            <w:r w:rsidRPr="00732ECF">
              <w:rPr>
                <w:rFonts w:hAnsi="宋体" w:hint="eastAsia"/>
                <w:b/>
                <w:szCs w:val="21"/>
              </w:rPr>
              <w:t>月</w:t>
            </w:r>
            <w:r w:rsidRPr="00732ECF">
              <w:rPr>
                <w:rFonts w:hAnsi="宋体" w:hint="eastAsia"/>
                <w:b/>
                <w:szCs w:val="21"/>
              </w:rPr>
              <w:t>12</w:t>
            </w:r>
            <w:r w:rsidRPr="00732ECF">
              <w:rPr>
                <w:rFonts w:hAnsi="宋体" w:hint="eastAsia"/>
                <w:b/>
                <w:szCs w:val="21"/>
              </w:rPr>
              <w:t>日</w:t>
            </w:r>
          </w:p>
        </w:tc>
        <w:tc>
          <w:tcPr>
            <w:tcW w:w="2124" w:type="dxa"/>
            <w:vAlign w:val="center"/>
          </w:tcPr>
          <w:p w:rsidR="00FC4359" w:rsidRPr="00732ECF" w:rsidRDefault="00FC4359" w:rsidP="00F56113">
            <w:pPr>
              <w:jc w:val="center"/>
              <w:rPr>
                <w:b/>
              </w:rPr>
            </w:pPr>
            <w:r w:rsidRPr="00732ECF">
              <w:rPr>
                <w:rFonts w:hint="eastAsia"/>
                <w:b/>
              </w:rPr>
              <w:t>37.1</w:t>
            </w:r>
          </w:p>
        </w:tc>
        <w:tc>
          <w:tcPr>
            <w:tcW w:w="2085" w:type="dxa"/>
            <w:vAlign w:val="center"/>
          </w:tcPr>
          <w:p w:rsidR="00FC4359" w:rsidRPr="00732ECF" w:rsidRDefault="00FC4359" w:rsidP="00F56113">
            <w:pPr>
              <w:jc w:val="center"/>
              <w:rPr>
                <w:b/>
              </w:rPr>
            </w:pPr>
            <w:r w:rsidRPr="00732ECF">
              <w:rPr>
                <w:rFonts w:hint="eastAsia"/>
                <w:b/>
              </w:rPr>
              <w:t>41.1</w:t>
            </w:r>
          </w:p>
        </w:tc>
        <w:tc>
          <w:tcPr>
            <w:tcW w:w="2470" w:type="dxa"/>
            <w:vAlign w:val="center"/>
          </w:tcPr>
          <w:p w:rsidR="00FC4359" w:rsidRPr="00732ECF" w:rsidRDefault="00FC4359" w:rsidP="00F56113">
            <w:pPr>
              <w:jc w:val="center"/>
              <w:rPr>
                <w:b/>
              </w:rPr>
            </w:pPr>
            <w:r w:rsidRPr="00732ECF">
              <w:rPr>
                <w:rFonts w:hint="eastAsia"/>
                <w:b/>
              </w:rPr>
              <w:t>39.9</w:t>
            </w:r>
          </w:p>
        </w:tc>
      </w:tr>
    </w:tbl>
    <w:p w:rsidR="00FC4359" w:rsidRPr="00732ECF" w:rsidRDefault="00FC4359" w:rsidP="00FC4359">
      <w:pPr>
        <w:spacing w:line="440" w:lineRule="exact"/>
        <w:rPr>
          <w:b/>
          <w:sz w:val="24"/>
        </w:rPr>
      </w:pPr>
      <w:r>
        <w:rPr>
          <w:rFonts w:hint="eastAsia"/>
          <w:b/>
          <w:sz w:val="24"/>
        </w:rPr>
        <w:lastRenderedPageBreak/>
        <w:t>4</w:t>
      </w:r>
      <w:r w:rsidRPr="00732ECF">
        <w:rPr>
          <w:b/>
          <w:sz w:val="24"/>
        </w:rPr>
        <w:t xml:space="preserve">.5.2 </w:t>
      </w:r>
      <w:r w:rsidRPr="00732ECF">
        <w:rPr>
          <w:b/>
          <w:sz w:val="24"/>
        </w:rPr>
        <w:t>土壤环境质量现状评价</w:t>
      </w:r>
    </w:p>
    <w:p w:rsidR="00FC4359" w:rsidRPr="00732ECF" w:rsidRDefault="00FC4359" w:rsidP="00FC4359">
      <w:pPr>
        <w:pStyle w:val="aff1"/>
        <w:spacing w:line="360" w:lineRule="auto"/>
        <w:rPr>
          <w:rFonts w:ascii="Times New Roman" w:hAnsi="Times New Roman"/>
          <w:b/>
          <w:bCs/>
          <w:sz w:val="24"/>
        </w:rPr>
      </w:pPr>
      <w:r w:rsidRPr="00732ECF">
        <w:rPr>
          <w:rFonts w:ascii="Times New Roman" w:hAnsi="Times New Roman"/>
          <w:b/>
          <w:bCs/>
          <w:sz w:val="24"/>
        </w:rPr>
        <w:t>1</w:t>
      </w:r>
      <w:r w:rsidRPr="00732ECF">
        <w:rPr>
          <w:rFonts w:ascii="Times New Roman" w:hAnsi="Times New Roman"/>
          <w:b/>
          <w:bCs/>
          <w:sz w:val="24"/>
        </w:rPr>
        <w:t>、评价标准</w:t>
      </w:r>
    </w:p>
    <w:p w:rsidR="00FC4359" w:rsidRPr="00732ECF" w:rsidRDefault="00FC4359" w:rsidP="00FC4359">
      <w:pPr>
        <w:pStyle w:val="aff1"/>
        <w:spacing w:line="360" w:lineRule="auto"/>
        <w:ind w:firstLineChars="200" w:firstLine="482"/>
        <w:rPr>
          <w:rFonts w:ascii="Times New Roman" w:hAnsi="Times New Roman"/>
          <w:b/>
          <w:sz w:val="24"/>
          <w:szCs w:val="24"/>
        </w:rPr>
      </w:pPr>
      <w:r w:rsidRPr="00732ECF">
        <w:rPr>
          <w:rFonts w:ascii="Times New Roman" w:hAnsi="Times New Roman"/>
          <w:b/>
          <w:kern w:val="0"/>
          <w:sz w:val="24"/>
        </w:rPr>
        <w:t>评价区域土壤执行《土壤环境质量标准</w:t>
      </w:r>
      <w:r w:rsidRPr="00732ECF">
        <w:rPr>
          <w:rFonts w:ascii="Times New Roman" w:hAnsi="Times New Roman"/>
          <w:b/>
          <w:spacing w:val="-17"/>
          <w:kern w:val="0"/>
          <w:sz w:val="24"/>
        </w:rPr>
        <w:t>》</w:t>
      </w:r>
      <w:r w:rsidRPr="00732ECF">
        <w:rPr>
          <w:rFonts w:ascii="Times New Roman" w:hAnsi="Times New Roman"/>
          <w:b/>
          <w:kern w:val="0"/>
          <w:sz w:val="24"/>
        </w:rPr>
        <w:t>（</w:t>
      </w:r>
      <w:r w:rsidRPr="00732ECF">
        <w:rPr>
          <w:rFonts w:ascii="Times New Roman" w:hAnsi="Times New Roman"/>
          <w:b/>
          <w:kern w:val="0"/>
          <w:sz w:val="24"/>
        </w:rPr>
        <w:t>GB15618-1995</w:t>
      </w:r>
      <w:r w:rsidRPr="00732ECF">
        <w:rPr>
          <w:rFonts w:ascii="Times New Roman" w:hAnsi="Times New Roman"/>
          <w:b/>
          <w:spacing w:val="-8"/>
          <w:kern w:val="0"/>
          <w:sz w:val="24"/>
        </w:rPr>
        <w:t>）中</w:t>
      </w:r>
      <w:r w:rsidRPr="00732ECF">
        <w:rPr>
          <w:rFonts w:ascii="Times New Roman" w:hAnsi="Times New Roman"/>
          <w:b/>
          <w:kern w:val="0"/>
          <w:sz w:val="24"/>
        </w:rPr>
        <w:t>二级标准</w:t>
      </w:r>
      <w:r w:rsidRPr="00732ECF">
        <w:rPr>
          <w:rFonts w:ascii="Times New Roman" w:hAnsi="Times New Roman"/>
          <w:b/>
          <w:sz w:val="24"/>
          <w:szCs w:val="24"/>
        </w:rPr>
        <w:t>，具体标准值见表</w:t>
      </w:r>
      <w:r>
        <w:rPr>
          <w:rFonts w:ascii="Times New Roman" w:hAnsi="Times New Roman" w:hint="eastAsia"/>
          <w:b/>
          <w:sz w:val="24"/>
          <w:szCs w:val="24"/>
        </w:rPr>
        <w:t>4.5-</w:t>
      </w:r>
      <w:r w:rsidRPr="00732ECF">
        <w:rPr>
          <w:rFonts w:ascii="Times New Roman" w:hAnsi="Times New Roman"/>
          <w:b/>
          <w:sz w:val="24"/>
          <w:szCs w:val="24"/>
        </w:rPr>
        <w:t>1</w:t>
      </w:r>
      <w:r>
        <w:rPr>
          <w:rFonts w:ascii="Times New Roman" w:hAnsi="Times New Roman" w:hint="eastAsia"/>
          <w:b/>
          <w:sz w:val="24"/>
          <w:szCs w:val="24"/>
        </w:rPr>
        <w:t>2</w:t>
      </w:r>
      <w:r w:rsidRPr="00732ECF">
        <w:rPr>
          <w:rFonts w:ascii="Times New Roman" w:hAnsi="Times New Roman"/>
          <w:b/>
          <w:sz w:val="24"/>
          <w:szCs w:val="24"/>
        </w:rPr>
        <w:t>。</w:t>
      </w:r>
    </w:p>
    <w:p w:rsidR="00FC4359" w:rsidRPr="00732ECF" w:rsidRDefault="00FC4359" w:rsidP="00FC4359">
      <w:pPr>
        <w:pStyle w:val="aff1"/>
        <w:spacing w:line="360" w:lineRule="auto"/>
        <w:ind w:firstLineChars="600" w:firstLine="1446"/>
        <w:jc w:val="center"/>
        <w:rPr>
          <w:rFonts w:ascii="Times New Roman" w:hAnsi="Times New Roman"/>
          <w:b/>
          <w:sz w:val="24"/>
          <w:szCs w:val="24"/>
        </w:rPr>
      </w:pPr>
      <w:r w:rsidRPr="00732ECF">
        <w:rPr>
          <w:rFonts w:ascii="Times New Roman" w:hAnsi="Times New Roman"/>
          <w:b/>
          <w:sz w:val="24"/>
          <w:szCs w:val="24"/>
        </w:rPr>
        <w:t>表</w:t>
      </w:r>
      <w:r>
        <w:rPr>
          <w:rFonts w:ascii="Times New Roman" w:hAnsi="Times New Roman" w:hint="eastAsia"/>
          <w:b/>
          <w:sz w:val="24"/>
          <w:szCs w:val="24"/>
        </w:rPr>
        <w:t>4.</w:t>
      </w:r>
      <w:r w:rsidRPr="00732ECF">
        <w:rPr>
          <w:rFonts w:ascii="Times New Roman" w:hAnsi="Times New Roman"/>
          <w:b/>
          <w:sz w:val="24"/>
          <w:szCs w:val="24"/>
        </w:rPr>
        <w:t>5</w:t>
      </w:r>
      <w:r w:rsidRPr="00732ECF">
        <w:rPr>
          <w:rFonts w:ascii="Times New Roman" w:hAnsi="Times New Roman" w:hint="eastAsia"/>
          <w:b/>
          <w:sz w:val="24"/>
          <w:szCs w:val="24"/>
        </w:rPr>
        <w:t>-</w:t>
      </w:r>
      <w:r>
        <w:rPr>
          <w:rFonts w:ascii="Times New Roman" w:hAnsi="Times New Roman" w:hint="eastAsia"/>
          <w:b/>
          <w:sz w:val="24"/>
          <w:szCs w:val="24"/>
        </w:rPr>
        <w:t>2</w:t>
      </w:r>
      <w:r w:rsidRPr="00732ECF">
        <w:rPr>
          <w:rFonts w:ascii="Times New Roman" w:hAnsi="Times New Roman"/>
          <w:b/>
          <w:sz w:val="24"/>
          <w:szCs w:val="24"/>
        </w:rPr>
        <w:t xml:space="preserve">  </w:t>
      </w:r>
      <w:r w:rsidRPr="00732ECF">
        <w:rPr>
          <w:rFonts w:ascii="Times New Roman" w:hAnsi="Times New Roman"/>
          <w:b/>
          <w:sz w:val="24"/>
          <w:szCs w:val="24"/>
        </w:rPr>
        <w:t>土壤环境质量执行标准</w:t>
      </w:r>
      <w:r w:rsidRPr="00732ECF">
        <w:rPr>
          <w:rFonts w:ascii="Times New Roman" w:hAnsi="Times New Roman"/>
          <w:b/>
          <w:sz w:val="24"/>
          <w:szCs w:val="24"/>
        </w:rPr>
        <w:t xml:space="preserve">    </w:t>
      </w:r>
      <w:r w:rsidRPr="00732ECF">
        <w:rPr>
          <w:rFonts w:ascii="Times New Roman" w:hAnsi="Times New Roman"/>
          <w:b/>
          <w:sz w:val="24"/>
          <w:szCs w:val="24"/>
        </w:rPr>
        <w:t>单位</w:t>
      </w:r>
      <w:r w:rsidRPr="00732ECF">
        <w:rPr>
          <w:rFonts w:ascii="Times New Roman" w:hAnsi="Times New Roman"/>
          <w:b/>
          <w:sz w:val="24"/>
          <w:szCs w:val="24"/>
        </w:rPr>
        <w:t>mg/kg(pH</w:t>
      </w:r>
      <w:r w:rsidRPr="00732ECF">
        <w:rPr>
          <w:rFonts w:ascii="Times New Roman" w:hAnsi="Times New Roman"/>
          <w:b/>
          <w:sz w:val="24"/>
          <w:szCs w:val="24"/>
        </w:rPr>
        <w:t>除外</w:t>
      </w:r>
      <w:r w:rsidRPr="00732ECF">
        <w:rPr>
          <w:rFonts w:ascii="Times New Roman" w:hAnsi="Times New Roman"/>
          <w:b/>
          <w:sz w:val="24"/>
          <w:szCs w:val="24"/>
        </w:rPr>
        <w:t>)</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6"/>
        <w:gridCol w:w="992"/>
        <w:gridCol w:w="1309"/>
        <w:gridCol w:w="1322"/>
        <w:gridCol w:w="1487"/>
        <w:gridCol w:w="1322"/>
      </w:tblGrid>
      <w:tr w:rsidR="00FC4359" w:rsidRPr="00732ECF" w:rsidTr="00F56113">
        <w:trPr>
          <w:cantSplit/>
          <w:trHeight w:val="319"/>
          <w:jc w:val="center"/>
        </w:trPr>
        <w:tc>
          <w:tcPr>
            <w:tcW w:w="2096" w:type="dxa"/>
            <w:vAlign w:val="center"/>
          </w:tcPr>
          <w:p w:rsidR="00FC4359" w:rsidRPr="00732ECF" w:rsidRDefault="00FC4359" w:rsidP="00F56113">
            <w:pPr>
              <w:spacing w:line="260" w:lineRule="exact"/>
              <w:jc w:val="center"/>
              <w:rPr>
                <w:b/>
                <w:szCs w:val="21"/>
              </w:rPr>
            </w:pPr>
            <w:r w:rsidRPr="00732ECF">
              <w:rPr>
                <w:b/>
                <w:szCs w:val="21"/>
              </w:rPr>
              <w:t>标</w:t>
            </w:r>
            <w:r w:rsidRPr="00732ECF">
              <w:rPr>
                <w:b/>
                <w:szCs w:val="21"/>
              </w:rPr>
              <w:t xml:space="preserve"> </w:t>
            </w:r>
            <w:r w:rsidRPr="00732ECF">
              <w:rPr>
                <w:b/>
                <w:szCs w:val="21"/>
              </w:rPr>
              <w:t>准</w:t>
            </w:r>
            <w:r w:rsidRPr="00732ECF">
              <w:rPr>
                <w:b/>
                <w:szCs w:val="21"/>
              </w:rPr>
              <w:t xml:space="preserve"> </w:t>
            </w:r>
            <w:r w:rsidRPr="00732ECF">
              <w:rPr>
                <w:b/>
                <w:szCs w:val="21"/>
              </w:rPr>
              <w:t>类</w:t>
            </w:r>
            <w:r w:rsidRPr="00732ECF">
              <w:rPr>
                <w:b/>
                <w:szCs w:val="21"/>
              </w:rPr>
              <w:t xml:space="preserve"> </w:t>
            </w:r>
            <w:r w:rsidRPr="00732ECF">
              <w:rPr>
                <w:b/>
                <w:szCs w:val="21"/>
              </w:rPr>
              <w:t>别</w:t>
            </w:r>
          </w:p>
        </w:tc>
        <w:tc>
          <w:tcPr>
            <w:tcW w:w="992" w:type="dxa"/>
            <w:vAlign w:val="center"/>
          </w:tcPr>
          <w:p w:rsidR="00FC4359" w:rsidRPr="00732ECF" w:rsidRDefault="00FC4359" w:rsidP="00F56113">
            <w:pPr>
              <w:spacing w:line="260" w:lineRule="exact"/>
              <w:jc w:val="center"/>
              <w:rPr>
                <w:b/>
                <w:szCs w:val="21"/>
              </w:rPr>
            </w:pPr>
            <w:r w:rsidRPr="00732ECF">
              <w:rPr>
                <w:b/>
                <w:szCs w:val="21"/>
              </w:rPr>
              <w:t>项</w:t>
            </w:r>
            <w:r w:rsidRPr="00732ECF">
              <w:rPr>
                <w:b/>
                <w:szCs w:val="21"/>
              </w:rPr>
              <w:t xml:space="preserve">  </w:t>
            </w:r>
            <w:r w:rsidRPr="00732ECF">
              <w:rPr>
                <w:b/>
                <w:szCs w:val="21"/>
              </w:rPr>
              <w:t>目</w:t>
            </w:r>
          </w:p>
        </w:tc>
        <w:tc>
          <w:tcPr>
            <w:tcW w:w="1309" w:type="dxa"/>
            <w:vAlign w:val="center"/>
          </w:tcPr>
          <w:p w:rsidR="00FC4359" w:rsidRPr="00732ECF" w:rsidRDefault="00FC4359" w:rsidP="00F56113">
            <w:pPr>
              <w:spacing w:line="260" w:lineRule="exact"/>
              <w:jc w:val="center"/>
              <w:rPr>
                <w:b/>
                <w:szCs w:val="21"/>
              </w:rPr>
            </w:pPr>
            <w:r w:rsidRPr="00732ECF">
              <w:rPr>
                <w:b/>
                <w:szCs w:val="21"/>
              </w:rPr>
              <w:t>单位</w:t>
            </w:r>
          </w:p>
        </w:tc>
        <w:tc>
          <w:tcPr>
            <w:tcW w:w="4131" w:type="dxa"/>
            <w:gridSpan w:val="3"/>
            <w:vAlign w:val="center"/>
          </w:tcPr>
          <w:p w:rsidR="00FC4359" w:rsidRPr="00732ECF" w:rsidRDefault="00FC4359" w:rsidP="00F56113">
            <w:pPr>
              <w:spacing w:line="260" w:lineRule="exact"/>
              <w:jc w:val="center"/>
              <w:rPr>
                <w:b/>
                <w:szCs w:val="21"/>
              </w:rPr>
            </w:pPr>
            <w:r w:rsidRPr="00732ECF">
              <w:rPr>
                <w:b/>
                <w:szCs w:val="21"/>
              </w:rPr>
              <w:t>二级</w:t>
            </w:r>
          </w:p>
        </w:tc>
      </w:tr>
      <w:tr w:rsidR="00FC4359" w:rsidRPr="00732ECF" w:rsidTr="00F56113">
        <w:trPr>
          <w:cantSplit/>
          <w:trHeight w:val="281"/>
          <w:jc w:val="center"/>
        </w:trPr>
        <w:tc>
          <w:tcPr>
            <w:tcW w:w="2096" w:type="dxa"/>
            <w:vMerge w:val="restart"/>
            <w:vAlign w:val="center"/>
          </w:tcPr>
          <w:p w:rsidR="00FC4359" w:rsidRPr="00732ECF" w:rsidRDefault="00FC4359" w:rsidP="00F56113">
            <w:pPr>
              <w:spacing w:line="260" w:lineRule="exact"/>
              <w:jc w:val="center"/>
              <w:rPr>
                <w:b/>
                <w:szCs w:val="21"/>
              </w:rPr>
            </w:pPr>
            <w:r w:rsidRPr="00732ECF">
              <w:rPr>
                <w:b/>
                <w:kern w:val="0"/>
                <w:szCs w:val="21"/>
              </w:rPr>
              <w:t>GB15618-1995</w:t>
            </w:r>
          </w:p>
        </w:tc>
        <w:tc>
          <w:tcPr>
            <w:tcW w:w="992" w:type="dxa"/>
            <w:vAlign w:val="center"/>
          </w:tcPr>
          <w:p w:rsidR="00FC4359" w:rsidRPr="00732ECF" w:rsidRDefault="00FC4359" w:rsidP="00F56113">
            <w:pPr>
              <w:spacing w:line="240" w:lineRule="exact"/>
              <w:jc w:val="center"/>
              <w:rPr>
                <w:b/>
                <w:szCs w:val="21"/>
              </w:rPr>
            </w:pPr>
            <w:r w:rsidRPr="00732ECF">
              <w:rPr>
                <w:b/>
                <w:szCs w:val="21"/>
              </w:rPr>
              <w:t>pH</w:t>
            </w:r>
          </w:p>
        </w:tc>
        <w:tc>
          <w:tcPr>
            <w:tcW w:w="1309" w:type="dxa"/>
            <w:vAlign w:val="center"/>
          </w:tcPr>
          <w:p w:rsidR="00FC4359" w:rsidRPr="00732ECF" w:rsidRDefault="00FC4359" w:rsidP="00F56113">
            <w:pPr>
              <w:spacing w:line="240" w:lineRule="exact"/>
              <w:jc w:val="center"/>
              <w:rPr>
                <w:b/>
                <w:szCs w:val="21"/>
              </w:rPr>
            </w:pPr>
            <w:r w:rsidRPr="00732ECF">
              <w:rPr>
                <w:b/>
                <w:szCs w:val="21"/>
              </w:rPr>
              <w:t>--</w:t>
            </w:r>
          </w:p>
        </w:tc>
        <w:tc>
          <w:tcPr>
            <w:tcW w:w="1322" w:type="dxa"/>
            <w:vAlign w:val="center"/>
          </w:tcPr>
          <w:p w:rsidR="00FC4359" w:rsidRPr="00732ECF" w:rsidRDefault="00FC4359" w:rsidP="00F56113">
            <w:pPr>
              <w:spacing w:line="240" w:lineRule="exact"/>
              <w:jc w:val="center"/>
              <w:rPr>
                <w:b/>
                <w:szCs w:val="21"/>
              </w:rPr>
            </w:pPr>
            <w:r w:rsidRPr="00732ECF">
              <w:rPr>
                <w:b/>
                <w:szCs w:val="21"/>
              </w:rPr>
              <w:t>＜</w:t>
            </w:r>
            <w:r w:rsidRPr="00732ECF">
              <w:rPr>
                <w:b/>
                <w:szCs w:val="21"/>
              </w:rPr>
              <w:t>6.5</w:t>
            </w:r>
          </w:p>
        </w:tc>
        <w:tc>
          <w:tcPr>
            <w:tcW w:w="1487" w:type="dxa"/>
            <w:vAlign w:val="center"/>
          </w:tcPr>
          <w:p w:rsidR="00FC4359" w:rsidRPr="00732ECF" w:rsidRDefault="00FC4359" w:rsidP="00F56113">
            <w:pPr>
              <w:spacing w:line="240" w:lineRule="exact"/>
              <w:jc w:val="center"/>
              <w:rPr>
                <w:b/>
                <w:bCs/>
                <w:szCs w:val="21"/>
              </w:rPr>
            </w:pPr>
            <w:bookmarkStart w:id="226" w:name="_Toc443469235"/>
            <w:r w:rsidRPr="00732ECF">
              <w:rPr>
                <w:b/>
                <w:szCs w:val="21"/>
              </w:rPr>
              <w:t>6.5</w:t>
            </w:r>
            <w:r w:rsidRPr="00732ECF">
              <w:rPr>
                <w:b/>
                <w:szCs w:val="21"/>
              </w:rPr>
              <w:t>～</w:t>
            </w:r>
            <w:r w:rsidRPr="00732ECF">
              <w:rPr>
                <w:b/>
                <w:szCs w:val="21"/>
              </w:rPr>
              <w:t>7.5</w:t>
            </w:r>
            <w:bookmarkEnd w:id="226"/>
          </w:p>
        </w:tc>
        <w:tc>
          <w:tcPr>
            <w:tcW w:w="1322" w:type="dxa"/>
            <w:vAlign w:val="center"/>
          </w:tcPr>
          <w:p w:rsidR="00FC4359" w:rsidRPr="00732ECF" w:rsidRDefault="00FC4359" w:rsidP="00F56113">
            <w:pPr>
              <w:spacing w:line="240" w:lineRule="exact"/>
              <w:jc w:val="center"/>
              <w:rPr>
                <w:b/>
                <w:szCs w:val="21"/>
              </w:rPr>
            </w:pPr>
            <w:r w:rsidRPr="00732ECF">
              <w:rPr>
                <w:b/>
                <w:szCs w:val="21"/>
              </w:rPr>
              <w:t>＞</w:t>
            </w:r>
            <w:r w:rsidRPr="00732ECF">
              <w:rPr>
                <w:b/>
                <w:szCs w:val="21"/>
              </w:rPr>
              <w:t>7.5</w:t>
            </w:r>
          </w:p>
        </w:tc>
      </w:tr>
      <w:tr w:rsidR="00FC4359" w:rsidRPr="00732ECF" w:rsidTr="00F56113">
        <w:trPr>
          <w:cantSplit/>
          <w:trHeight w:val="385"/>
          <w:jc w:val="center"/>
        </w:trPr>
        <w:tc>
          <w:tcPr>
            <w:tcW w:w="2096" w:type="dxa"/>
            <w:vMerge/>
            <w:vAlign w:val="center"/>
          </w:tcPr>
          <w:p w:rsidR="00FC4359" w:rsidRPr="00732ECF" w:rsidRDefault="00FC4359" w:rsidP="00F56113">
            <w:pPr>
              <w:spacing w:line="260" w:lineRule="exact"/>
              <w:jc w:val="center"/>
              <w:rPr>
                <w:b/>
                <w:color w:val="FF0000"/>
                <w:szCs w:val="21"/>
              </w:rPr>
            </w:pPr>
          </w:p>
        </w:tc>
        <w:tc>
          <w:tcPr>
            <w:tcW w:w="992" w:type="dxa"/>
            <w:vAlign w:val="center"/>
          </w:tcPr>
          <w:p w:rsidR="00FC4359" w:rsidRPr="00732ECF" w:rsidRDefault="00FC4359" w:rsidP="00F56113">
            <w:pPr>
              <w:spacing w:line="240" w:lineRule="exact"/>
              <w:jc w:val="center"/>
              <w:rPr>
                <w:b/>
                <w:szCs w:val="21"/>
              </w:rPr>
            </w:pPr>
            <w:r w:rsidRPr="00732ECF">
              <w:rPr>
                <w:b/>
                <w:szCs w:val="21"/>
              </w:rPr>
              <w:t>铬</w:t>
            </w:r>
          </w:p>
        </w:tc>
        <w:tc>
          <w:tcPr>
            <w:tcW w:w="1309" w:type="dxa"/>
            <w:vAlign w:val="center"/>
          </w:tcPr>
          <w:p w:rsidR="00FC4359" w:rsidRPr="00732ECF" w:rsidRDefault="00FC4359" w:rsidP="00F56113">
            <w:pPr>
              <w:jc w:val="center"/>
              <w:rPr>
                <w:b/>
                <w:szCs w:val="21"/>
              </w:rPr>
            </w:pPr>
            <w:r w:rsidRPr="00732ECF">
              <w:rPr>
                <w:b/>
                <w:szCs w:val="21"/>
              </w:rPr>
              <w:t>mg/kg</w:t>
            </w:r>
          </w:p>
        </w:tc>
        <w:tc>
          <w:tcPr>
            <w:tcW w:w="1322" w:type="dxa"/>
            <w:vAlign w:val="center"/>
          </w:tcPr>
          <w:p w:rsidR="00FC4359" w:rsidRPr="00732ECF" w:rsidRDefault="00FC4359" w:rsidP="00F56113">
            <w:pPr>
              <w:spacing w:line="240" w:lineRule="exact"/>
              <w:jc w:val="center"/>
              <w:rPr>
                <w:b/>
                <w:szCs w:val="21"/>
              </w:rPr>
            </w:pPr>
            <w:r w:rsidRPr="00732ECF">
              <w:rPr>
                <w:b/>
                <w:szCs w:val="21"/>
              </w:rPr>
              <w:t>150</w:t>
            </w:r>
          </w:p>
        </w:tc>
        <w:tc>
          <w:tcPr>
            <w:tcW w:w="1487" w:type="dxa"/>
            <w:vAlign w:val="center"/>
          </w:tcPr>
          <w:p w:rsidR="00FC4359" w:rsidRPr="00732ECF" w:rsidRDefault="00FC4359" w:rsidP="00F56113">
            <w:pPr>
              <w:spacing w:line="240" w:lineRule="exact"/>
              <w:jc w:val="center"/>
              <w:rPr>
                <w:b/>
                <w:szCs w:val="21"/>
              </w:rPr>
            </w:pPr>
            <w:r w:rsidRPr="00732ECF">
              <w:rPr>
                <w:b/>
                <w:szCs w:val="21"/>
              </w:rPr>
              <w:t>200</w:t>
            </w:r>
          </w:p>
        </w:tc>
        <w:tc>
          <w:tcPr>
            <w:tcW w:w="1322" w:type="dxa"/>
            <w:vAlign w:val="center"/>
          </w:tcPr>
          <w:p w:rsidR="00FC4359" w:rsidRPr="00732ECF" w:rsidRDefault="00FC4359" w:rsidP="00F56113">
            <w:pPr>
              <w:spacing w:line="240" w:lineRule="exact"/>
              <w:jc w:val="center"/>
              <w:rPr>
                <w:b/>
                <w:szCs w:val="21"/>
              </w:rPr>
            </w:pPr>
            <w:r w:rsidRPr="00732ECF">
              <w:rPr>
                <w:b/>
                <w:szCs w:val="21"/>
              </w:rPr>
              <w:t>250</w:t>
            </w:r>
          </w:p>
        </w:tc>
      </w:tr>
      <w:tr w:rsidR="00FC4359" w:rsidRPr="00732ECF" w:rsidTr="00F56113">
        <w:trPr>
          <w:cantSplit/>
          <w:trHeight w:val="385"/>
          <w:jc w:val="center"/>
        </w:trPr>
        <w:tc>
          <w:tcPr>
            <w:tcW w:w="2096" w:type="dxa"/>
            <w:vMerge/>
            <w:vAlign w:val="center"/>
          </w:tcPr>
          <w:p w:rsidR="00FC4359" w:rsidRPr="00732ECF" w:rsidRDefault="00FC4359" w:rsidP="00F56113">
            <w:pPr>
              <w:spacing w:line="260" w:lineRule="exact"/>
              <w:jc w:val="center"/>
              <w:rPr>
                <w:b/>
                <w:color w:val="FF0000"/>
                <w:szCs w:val="21"/>
              </w:rPr>
            </w:pPr>
          </w:p>
        </w:tc>
        <w:tc>
          <w:tcPr>
            <w:tcW w:w="992" w:type="dxa"/>
            <w:vAlign w:val="center"/>
          </w:tcPr>
          <w:p w:rsidR="00FC4359" w:rsidRPr="00732ECF" w:rsidRDefault="00FC4359" w:rsidP="00F56113">
            <w:pPr>
              <w:spacing w:line="240" w:lineRule="exact"/>
              <w:jc w:val="center"/>
              <w:rPr>
                <w:b/>
                <w:szCs w:val="21"/>
              </w:rPr>
            </w:pPr>
            <w:r w:rsidRPr="00732ECF">
              <w:rPr>
                <w:b/>
                <w:szCs w:val="21"/>
              </w:rPr>
              <w:t>砷</w:t>
            </w:r>
          </w:p>
        </w:tc>
        <w:tc>
          <w:tcPr>
            <w:tcW w:w="1309" w:type="dxa"/>
            <w:vAlign w:val="center"/>
          </w:tcPr>
          <w:p w:rsidR="00FC4359" w:rsidRPr="00732ECF" w:rsidRDefault="00FC4359" w:rsidP="00F56113">
            <w:pPr>
              <w:jc w:val="center"/>
              <w:rPr>
                <w:b/>
                <w:szCs w:val="21"/>
              </w:rPr>
            </w:pPr>
            <w:r w:rsidRPr="00732ECF">
              <w:rPr>
                <w:b/>
                <w:szCs w:val="21"/>
              </w:rPr>
              <w:t>mg/kg</w:t>
            </w:r>
          </w:p>
        </w:tc>
        <w:tc>
          <w:tcPr>
            <w:tcW w:w="1322" w:type="dxa"/>
            <w:vAlign w:val="center"/>
          </w:tcPr>
          <w:p w:rsidR="00FC4359" w:rsidRPr="00732ECF" w:rsidRDefault="00FC4359" w:rsidP="00F56113">
            <w:pPr>
              <w:spacing w:line="240" w:lineRule="exact"/>
              <w:jc w:val="center"/>
              <w:rPr>
                <w:b/>
                <w:szCs w:val="21"/>
              </w:rPr>
            </w:pPr>
            <w:r w:rsidRPr="00732ECF">
              <w:rPr>
                <w:b/>
                <w:szCs w:val="21"/>
              </w:rPr>
              <w:t>40</w:t>
            </w:r>
          </w:p>
        </w:tc>
        <w:tc>
          <w:tcPr>
            <w:tcW w:w="1487" w:type="dxa"/>
            <w:vAlign w:val="center"/>
          </w:tcPr>
          <w:p w:rsidR="00FC4359" w:rsidRPr="00732ECF" w:rsidRDefault="00FC4359" w:rsidP="00F56113">
            <w:pPr>
              <w:spacing w:line="240" w:lineRule="exact"/>
              <w:jc w:val="center"/>
              <w:rPr>
                <w:b/>
                <w:szCs w:val="21"/>
              </w:rPr>
            </w:pPr>
            <w:r w:rsidRPr="00732ECF">
              <w:rPr>
                <w:b/>
                <w:szCs w:val="21"/>
              </w:rPr>
              <w:t>30</w:t>
            </w:r>
          </w:p>
        </w:tc>
        <w:tc>
          <w:tcPr>
            <w:tcW w:w="1322" w:type="dxa"/>
            <w:vAlign w:val="center"/>
          </w:tcPr>
          <w:p w:rsidR="00FC4359" w:rsidRPr="00732ECF" w:rsidRDefault="00FC4359" w:rsidP="00F56113">
            <w:pPr>
              <w:spacing w:line="240" w:lineRule="exact"/>
              <w:jc w:val="center"/>
              <w:rPr>
                <w:b/>
                <w:szCs w:val="21"/>
              </w:rPr>
            </w:pPr>
            <w:r w:rsidRPr="00732ECF">
              <w:rPr>
                <w:b/>
                <w:szCs w:val="21"/>
              </w:rPr>
              <w:t>25</w:t>
            </w:r>
          </w:p>
        </w:tc>
      </w:tr>
      <w:tr w:rsidR="00FC4359" w:rsidRPr="00732ECF" w:rsidTr="00F56113">
        <w:trPr>
          <w:cantSplit/>
          <w:trHeight w:val="385"/>
          <w:jc w:val="center"/>
        </w:trPr>
        <w:tc>
          <w:tcPr>
            <w:tcW w:w="2096" w:type="dxa"/>
            <w:vMerge/>
            <w:vAlign w:val="center"/>
          </w:tcPr>
          <w:p w:rsidR="00FC4359" w:rsidRPr="00732ECF" w:rsidRDefault="00FC4359" w:rsidP="00F56113">
            <w:pPr>
              <w:spacing w:line="260" w:lineRule="exact"/>
              <w:jc w:val="center"/>
              <w:rPr>
                <w:b/>
                <w:color w:val="FF0000"/>
                <w:szCs w:val="21"/>
              </w:rPr>
            </w:pPr>
          </w:p>
        </w:tc>
        <w:tc>
          <w:tcPr>
            <w:tcW w:w="992" w:type="dxa"/>
            <w:vAlign w:val="center"/>
          </w:tcPr>
          <w:p w:rsidR="00FC4359" w:rsidRPr="00732ECF" w:rsidRDefault="00FC4359" w:rsidP="00F56113">
            <w:pPr>
              <w:spacing w:line="240" w:lineRule="exact"/>
              <w:jc w:val="center"/>
              <w:rPr>
                <w:b/>
                <w:szCs w:val="21"/>
              </w:rPr>
            </w:pPr>
            <w:r w:rsidRPr="00732ECF">
              <w:rPr>
                <w:b/>
                <w:szCs w:val="21"/>
              </w:rPr>
              <w:t>镉</w:t>
            </w:r>
          </w:p>
        </w:tc>
        <w:tc>
          <w:tcPr>
            <w:tcW w:w="1309" w:type="dxa"/>
            <w:vAlign w:val="center"/>
          </w:tcPr>
          <w:p w:rsidR="00FC4359" w:rsidRPr="00732ECF" w:rsidRDefault="00FC4359" w:rsidP="00F56113">
            <w:pPr>
              <w:jc w:val="center"/>
              <w:rPr>
                <w:b/>
                <w:szCs w:val="21"/>
              </w:rPr>
            </w:pPr>
            <w:r w:rsidRPr="00732ECF">
              <w:rPr>
                <w:b/>
                <w:szCs w:val="21"/>
              </w:rPr>
              <w:t>mg/kg</w:t>
            </w:r>
          </w:p>
        </w:tc>
        <w:tc>
          <w:tcPr>
            <w:tcW w:w="1322" w:type="dxa"/>
            <w:vAlign w:val="center"/>
          </w:tcPr>
          <w:p w:rsidR="00FC4359" w:rsidRPr="00732ECF" w:rsidRDefault="00FC4359" w:rsidP="00F56113">
            <w:pPr>
              <w:spacing w:line="240" w:lineRule="exact"/>
              <w:jc w:val="center"/>
              <w:rPr>
                <w:b/>
                <w:szCs w:val="21"/>
              </w:rPr>
            </w:pPr>
            <w:r w:rsidRPr="00732ECF">
              <w:rPr>
                <w:b/>
                <w:szCs w:val="21"/>
              </w:rPr>
              <w:t>0.3</w:t>
            </w:r>
          </w:p>
        </w:tc>
        <w:tc>
          <w:tcPr>
            <w:tcW w:w="1487" w:type="dxa"/>
            <w:vAlign w:val="center"/>
          </w:tcPr>
          <w:p w:rsidR="00FC4359" w:rsidRPr="00732ECF" w:rsidRDefault="00FC4359" w:rsidP="00F56113">
            <w:pPr>
              <w:spacing w:line="240" w:lineRule="exact"/>
              <w:jc w:val="center"/>
              <w:rPr>
                <w:b/>
                <w:szCs w:val="21"/>
              </w:rPr>
            </w:pPr>
            <w:r w:rsidRPr="00732ECF">
              <w:rPr>
                <w:b/>
                <w:szCs w:val="21"/>
              </w:rPr>
              <w:t>0.3</w:t>
            </w:r>
          </w:p>
        </w:tc>
        <w:tc>
          <w:tcPr>
            <w:tcW w:w="1322" w:type="dxa"/>
            <w:vAlign w:val="center"/>
          </w:tcPr>
          <w:p w:rsidR="00FC4359" w:rsidRPr="00732ECF" w:rsidRDefault="00FC4359" w:rsidP="00F56113">
            <w:pPr>
              <w:spacing w:line="240" w:lineRule="exact"/>
              <w:jc w:val="center"/>
              <w:rPr>
                <w:b/>
                <w:szCs w:val="21"/>
              </w:rPr>
            </w:pPr>
            <w:r w:rsidRPr="00732ECF">
              <w:rPr>
                <w:b/>
                <w:szCs w:val="21"/>
              </w:rPr>
              <w:t>0.6</w:t>
            </w:r>
          </w:p>
        </w:tc>
      </w:tr>
      <w:tr w:rsidR="00FC4359" w:rsidRPr="00732ECF" w:rsidTr="00F56113">
        <w:trPr>
          <w:cantSplit/>
          <w:trHeight w:val="385"/>
          <w:jc w:val="center"/>
        </w:trPr>
        <w:tc>
          <w:tcPr>
            <w:tcW w:w="2096" w:type="dxa"/>
            <w:vMerge/>
            <w:vAlign w:val="center"/>
          </w:tcPr>
          <w:p w:rsidR="00FC4359" w:rsidRPr="00732ECF" w:rsidRDefault="00FC4359" w:rsidP="00F56113">
            <w:pPr>
              <w:spacing w:line="260" w:lineRule="exact"/>
              <w:jc w:val="center"/>
              <w:rPr>
                <w:b/>
                <w:color w:val="FF0000"/>
                <w:szCs w:val="21"/>
              </w:rPr>
            </w:pPr>
          </w:p>
        </w:tc>
        <w:tc>
          <w:tcPr>
            <w:tcW w:w="992" w:type="dxa"/>
            <w:vAlign w:val="center"/>
          </w:tcPr>
          <w:p w:rsidR="00FC4359" w:rsidRPr="00732ECF" w:rsidRDefault="00FC4359" w:rsidP="00F56113">
            <w:pPr>
              <w:spacing w:line="240" w:lineRule="exact"/>
              <w:jc w:val="center"/>
              <w:rPr>
                <w:b/>
                <w:szCs w:val="21"/>
              </w:rPr>
            </w:pPr>
            <w:r w:rsidRPr="00732ECF">
              <w:rPr>
                <w:b/>
                <w:szCs w:val="21"/>
              </w:rPr>
              <w:t>铜</w:t>
            </w:r>
          </w:p>
        </w:tc>
        <w:tc>
          <w:tcPr>
            <w:tcW w:w="1309" w:type="dxa"/>
            <w:vAlign w:val="center"/>
          </w:tcPr>
          <w:p w:rsidR="00FC4359" w:rsidRPr="00732ECF" w:rsidRDefault="00FC4359" w:rsidP="00F56113">
            <w:pPr>
              <w:jc w:val="center"/>
              <w:rPr>
                <w:b/>
                <w:szCs w:val="21"/>
              </w:rPr>
            </w:pPr>
            <w:r w:rsidRPr="00732ECF">
              <w:rPr>
                <w:b/>
                <w:szCs w:val="21"/>
              </w:rPr>
              <w:t>mg/kg</w:t>
            </w:r>
          </w:p>
        </w:tc>
        <w:tc>
          <w:tcPr>
            <w:tcW w:w="1322" w:type="dxa"/>
            <w:vAlign w:val="center"/>
          </w:tcPr>
          <w:p w:rsidR="00FC4359" w:rsidRPr="00732ECF" w:rsidRDefault="00FC4359" w:rsidP="00F56113">
            <w:pPr>
              <w:spacing w:line="240" w:lineRule="exact"/>
              <w:jc w:val="center"/>
              <w:rPr>
                <w:b/>
                <w:szCs w:val="21"/>
              </w:rPr>
            </w:pPr>
            <w:r w:rsidRPr="00732ECF">
              <w:rPr>
                <w:b/>
                <w:szCs w:val="21"/>
              </w:rPr>
              <w:t>50</w:t>
            </w:r>
          </w:p>
        </w:tc>
        <w:tc>
          <w:tcPr>
            <w:tcW w:w="1487" w:type="dxa"/>
            <w:vAlign w:val="center"/>
          </w:tcPr>
          <w:p w:rsidR="00FC4359" w:rsidRPr="00732ECF" w:rsidRDefault="00FC4359" w:rsidP="00F56113">
            <w:pPr>
              <w:spacing w:line="240" w:lineRule="exact"/>
              <w:jc w:val="center"/>
              <w:rPr>
                <w:b/>
                <w:szCs w:val="21"/>
              </w:rPr>
            </w:pPr>
            <w:r w:rsidRPr="00732ECF">
              <w:rPr>
                <w:b/>
                <w:szCs w:val="21"/>
              </w:rPr>
              <w:t>100</w:t>
            </w:r>
          </w:p>
        </w:tc>
        <w:tc>
          <w:tcPr>
            <w:tcW w:w="1322" w:type="dxa"/>
            <w:vAlign w:val="center"/>
          </w:tcPr>
          <w:p w:rsidR="00FC4359" w:rsidRPr="00732ECF" w:rsidRDefault="00FC4359" w:rsidP="00F56113">
            <w:pPr>
              <w:spacing w:line="240" w:lineRule="exact"/>
              <w:jc w:val="center"/>
              <w:rPr>
                <w:b/>
                <w:szCs w:val="21"/>
              </w:rPr>
            </w:pPr>
            <w:r w:rsidRPr="00732ECF">
              <w:rPr>
                <w:b/>
                <w:szCs w:val="21"/>
              </w:rPr>
              <w:t>100</w:t>
            </w:r>
          </w:p>
        </w:tc>
      </w:tr>
      <w:tr w:rsidR="00FC4359" w:rsidRPr="00732ECF" w:rsidTr="00F56113">
        <w:trPr>
          <w:cantSplit/>
          <w:trHeight w:val="385"/>
          <w:jc w:val="center"/>
        </w:trPr>
        <w:tc>
          <w:tcPr>
            <w:tcW w:w="2096" w:type="dxa"/>
            <w:vMerge/>
            <w:vAlign w:val="center"/>
          </w:tcPr>
          <w:p w:rsidR="00FC4359" w:rsidRPr="00732ECF" w:rsidRDefault="00FC4359" w:rsidP="00F56113">
            <w:pPr>
              <w:spacing w:line="260" w:lineRule="exact"/>
              <w:jc w:val="center"/>
              <w:rPr>
                <w:b/>
                <w:color w:val="FF0000"/>
                <w:szCs w:val="21"/>
              </w:rPr>
            </w:pPr>
          </w:p>
        </w:tc>
        <w:tc>
          <w:tcPr>
            <w:tcW w:w="992" w:type="dxa"/>
            <w:vAlign w:val="center"/>
          </w:tcPr>
          <w:p w:rsidR="00FC4359" w:rsidRPr="00732ECF" w:rsidRDefault="00FC4359" w:rsidP="00F56113">
            <w:pPr>
              <w:spacing w:line="240" w:lineRule="exact"/>
              <w:jc w:val="center"/>
              <w:rPr>
                <w:b/>
                <w:szCs w:val="21"/>
              </w:rPr>
            </w:pPr>
            <w:r w:rsidRPr="00732ECF">
              <w:rPr>
                <w:b/>
                <w:szCs w:val="21"/>
              </w:rPr>
              <w:t>铅</w:t>
            </w:r>
          </w:p>
        </w:tc>
        <w:tc>
          <w:tcPr>
            <w:tcW w:w="1309" w:type="dxa"/>
            <w:vAlign w:val="center"/>
          </w:tcPr>
          <w:p w:rsidR="00FC4359" w:rsidRPr="00732ECF" w:rsidRDefault="00FC4359" w:rsidP="00F56113">
            <w:pPr>
              <w:jc w:val="center"/>
              <w:rPr>
                <w:b/>
                <w:szCs w:val="21"/>
              </w:rPr>
            </w:pPr>
            <w:r w:rsidRPr="00732ECF">
              <w:rPr>
                <w:b/>
                <w:szCs w:val="21"/>
              </w:rPr>
              <w:t>mg/kg</w:t>
            </w:r>
          </w:p>
        </w:tc>
        <w:tc>
          <w:tcPr>
            <w:tcW w:w="1322" w:type="dxa"/>
            <w:vAlign w:val="center"/>
          </w:tcPr>
          <w:p w:rsidR="00FC4359" w:rsidRPr="00732ECF" w:rsidRDefault="00FC4359" w:rsidP="00F56113">
            <w:pPr>
              <w:spacing w:line="240" w:lineRule="exact"/>
              <w:jc w:val="center"/>
              <w:rPr>
                <w:b/>
                <w:szCs w:val="21"/>
              </w:rPr>
            </w:pPr>
            <w:r w:rsidRPr="00732ECF">
              <w:rPr>
                <w:b/>
                <w:szCs w:val="21"/>
              </w:rPr>
              <w:t>250</w:t>
            </w:r>
          </w:p>
        </w:tc>
        <w:tc>
          <w:tcPr>
            <w:tcW w:w="1487" w:type="dxa"/>
            <w:vAlign w:val="center"/>
          </w:tcPr>
          <w:p w:rsidR="00FC4359" w:rsidRPr="00732ECF" w:rsidRDefault="00FC4359" w:rsidP="00F56113">
            <w:pPr>
              <w:spacing w:line="240" w:lineRule="exact"/>
              <w:jc w:val="center"/>
              <w:rPr>
                <w:b/>
                <w:szCs w:val="21"/>
              </w:rPr>
            </w:pPr>
            <w:r w:rsidRPr="00732ECF">
              <w:rPr>
                <w:b/>
                <w:szCs w:val="21"/>
              </w:rPr>
              <w:t>300</w:t>
            </w:r>
          </w:p>
        </w:tc>
        <w:tc>
          <w:tcPr>
            <w:tcW w:w="1322" w:type="dxa"/>
            <w:vAlign w:val="center"/>
          </w:tcPr>
          <w:p w:rsidR="00FC4359" w:rsidRPr="00732ECF" w:rsidRDefault="00FC4359" w:rsidP="00F56113">
            <w:pPr>
              <w:spacing w:line="240" w:lineRule="exact"/>
              <w:jc w:val="center"/>
              <w:rPr>
                <w:b/>
                <w:szCs w:val="21"/>
              </w:rPr>
            </w:pPr>
            <w:r w:rsidRPr="00732ECF">
              <w:rPr>
                <w:b/>
                <w:szCs w:val="21"/>
              </w:rPr>
              <w:t>350</w:t>
            </w:r>
          </w:p>
        </w:tc>
      </w:tr>
      <w:tr w:rsidR="00FC4359" w:rsidRPr="00732ECF" w:rsidTr="00F56113">
        <w:trPr>
          <w:cantSplit/>
          <w:trHeight w:val="385"/>
          <w:jc w:val="center"/>
        </w:trPr>
        <w:tc>
          <w:tcPr>
            <w:tcW w:w="2096" w:type="dxa"/>
            <w:vMerge/>
            <w:vAlign w:val="center"/>
          </w:tcPr>
          <w:p w:rsidR="00FC4359" w:rsidRPr="00732ECF" w:rsidRDefault="00FC4359" w:rsidP="00F56113">
            <w:pPr>
              <w:spacing w:line="260" w:lineRule="exact"/>
              <w:jc w:val="center"/>
              <w:rPr>
                <w:b/>
                <w:color w:val="FF0000"/>
                <w:szCs w:val="21"/>
              </w:rPr>
            </w:pPr>
          </w:p>
        </w:tc>
        <w:tc>
          <w:tcPr>
            <w:tcW w:w="992" w:type="dxa"/>
            <w:vAlign w:val="center"/>
          </w:tcPr>
          <w:p w:rsidR="00FC4359" w:rsidRPr="00732ECF" w:rsidRDefault="00FC4359" w:rsidP="00F56113">
            <w:pPr>
              <w:spacing w:line="240" w:lineRule="exact"/>
              <w:jc w:val="center"/>
              <w:rPr>
                <w:b/>
                <w:szCs w:val="21"/>
              </w:rPr>
            </w:pPr>
            <w:r w:rsidRPr="00732ECF">
              <w:rPr>
                <w:b/>
                <w:szCs w:val="21"/>
              </w:rPr>
              <w:t>镍</w:t>
            </w:r>
          </w:p>
        </w:tc>
        <w:tc>
          <w:tcPr>
            <w:tcW w:w="1309" w:type="dxa"/>
            <w:vAlign w:val="center"/>
          </w:tcPr>
          <w:p w:rsidR="00FC4359" w:rsidRPr="00732ECF" w:rsidRDefault="00FC4359" w:rsidP="00F56113">
            <w:pPr>
              <w:jc w:val="center"/>
              <w:rPr>
                <w:b/>
                <w:szCs w:val="21"/>
              </w:rPr>
            </w:pPr>
            <w:r w:rsidRPr="00732ECF">
              <w:rPr>
                <w:b/>
                <w:szCs w:val="21"/>
              </w:rPr>
              <w:t>mg/kg</w:t>
            </w:r>
          </w:p>
        </w:tc>
        <w:tc>
          <w:tcPr>
            <w:tcW w:w="1322" w:type="dxa"/>
            <w:vAlign w:val="center"/>
          </w:tcPr>
          <w:p w:rsidR="00FC4359" w:rsidRPr="00732ECF" w:rsidRDefault="00FC4359" w:rsidP="00F56113">
            <w:pPr>
              <w:spacing w:line="240" w:lineRule="exact"/>
              <w:jc w:val="center"/>
              <w:rPr>
                <w:b/>
                <w:szCs w:val="21"/>
              </w:rPr>
            </w:pPr>
            <w:r w:rsidRPr="00732ECF">
              <w:rPr>
                <w:b/>
                <w:szCs w:val="21"/>
              </w:rPr>
              <w:t>40</w:t>
            </w:r>
          </w:p>
        </w:tc>
        <w:tc>
          <w:tcPr>
            <w:tcW w:w="1487" w:type="dxa"/>
            <w:vAlign w:val="center"/>
          </w:tcPr>
          <w:p w:rsidR="00FC4359" w:rsidRPr="00732ECF" w:rsidRDefault="00FC4359" w:rsidP="00F56113">
            <w:pPr>
              <w:spacing w:line="240" w:lineRule="exact"/>
              <w:jc w:val="center"/>
              <w:rPr>
                <w:b/>
                <w:szCs w:val="21"/>
              </w:rPr>
            </w:pPr>
            <w:r w:rsidRPr="00732ECF">
              <w:rPr>
                <w:b/>
                <w:szCs w:val="21"/>
              </w:rPr>
              <w:t>50</w:t>
            </w:r>
          </w:p>
        </w:tc>
        <w:tc>
          <w:tcPr>
            <w:tcW w:w="1322" w:type="dxa"/>
            <w:vAlign w:val="center"/>
          </w:tcPr>
          <w:p w:rsidR="00FC4359" w:rsidRPr="00732ECF" w:rsidRDefault="00FC4359" w:rsidP="00F56113">
            <w:pPr>
              <w:spacing w:line="240" w:lineRule="exact"/>
              <w:jc w:val="center"/>
              <w:rPr>
                <w:b/>
                <w:szCs w:val="21"/>
              </w:rPr>
            </w:pPr>
            <w:r w:rsidRPr="00732ECF">
              <w:rPr>
                <w:b/>
                <w:szCs w:val="21"/>
              </w:rPr>
              <w:t>60</w:t>
            </w:r>
          </w:p>
        </w:tc>
      </w:tr>
      <w:tr w:rsidR="00FC4359" w:rsidRPr="00732ECF" w:rsidTr="00F56113">
        <w:trPr>
          <w:cantSplit/>
          <w:trHeight w:val="385"/>
          <w:jc w:val="center"/>
        </w:trPr>
        <w:tc>
          <w:tcPr>
            <w:tcW w:w="2096" w:type="dxa"/>
            <w:vMerge/>
            <w:vAlign w:val="center"/>
          </w:tcPr>
          <w:p w:rsidR="00FC4359" w:rsidRPr="00732ECF" w:rsidRDefault="00FC4359" w:rsidP="00F56113">
            <w:pPr>
              <w:spacing w:line="260" w:lineRule="exact"/>
              <w:jc w:val="center"/>
              <w:rPr>
                <w:b/>
                <w:color w:val="FF0000"/>
                <w:szCs w:val="21"/>
              </w:rPr>
            </w:pPr>
          </w:p>
        </w:tc>
        <w:tc>
          <w:tcPr>
            <w:tcW w:w="992" w:type="dxa"/>
            <w:vAlign w:val="center"/>
          </w:tcPr>
          <w:p w:rsidR="00FC4359" w:rsidRPr="00732ECF" w:rsidRDefault="00FC4359" w:rsidP="00F56113">
            <w:pPr>
              <w:spacing w:line="240" w:lineRule="exact"/>
              <w:jc w:val="center"/>
              <w:rPr>
                <w:b/>
                <w:szCs w:val="21"/>
              </w:rPr>
            </w:pPr>
            <w:r w:rsidRPr="00732ECF">
              <w:rPr>
                <w:b/>
                <w:szCs w:val="21"/>
              </w:rPr>
              <w:t>锌</w:t>
            </w:r>
          </w:p>
        </w:tc>
        <w:tc>
          <w:tcPr>
            <w:tcW w:w="1309" w:type="dxa"/>
            <w:vAlign w:val="center"/>
          </w:tcPr>
          <w:p w:rsidR="00FC4359" w:rsidRPr="00732ECF" w:rsidRDefault="00FC4359" w:rsidP="00F56113">
            <w:pPr>
              <w:jc w:val="center"/>
              <w:rPr>
                <w:b/>
                <w:szCs w:val="21"/>
              </w:rPr>
            </w:pPr>
            <w:r w:rsidRPr="00732ECF">
              <w:rPr>
                <w:b/>
                <w:szCs w:val="21"/>
              </w:rPr>
              <w:t>mg/kg</w:t>
            </w:r>
          </w:p>
        </w:tc>
        <w:tc>
          <w:tcPr>
            <w:tcW w:w="1322" w:type="dxa"/>
            <w:vAlign w:val="center"/>
          </w:tcPr>
          <w:p w:rsidR="00FC4359" w:rsidRPr="00732ECF" w:rsidRDefault="00FC4359" w:rsidP="00F56113">
            <w:pPr>
              <w:spacing w:line="240" w:lineRule="exact"/>
              <w:jc w:val="center"/>
              <w:rPr>
                <w:b/>
                <w:szCs w:val="21"/>
              </w:rPr>
            </w:pPr>
            <w:r w:rsidRPr="00732ECF">
              <w:rPr>
                <w:b/>
                <w:szCs w:val="21"/>
              </w:rPr>
              <w:t>200</w:t>
            </w:r>
          </w:p>
        </w:tc>
        <w:tc>
          <w:tcPr>
            <w:tcW w:w="1487" w:type="dxa"/>
            <w:vAlign w:val="center"/>
          </w:tcPr>
          <w:p w:rsidR="00FC4359" w:rsidRPr="00732ECF" w:rsidRDefault="00FC4359" w:rsidP="00F56113">
            <w:pPr>
              <w:spacing w:line="240" w:lineRule="exact"/>
              <w:jc w:val="center"/>
              <w:rPr>
                <w:b/>
                <w:szCs w:val="21"/>
              </w:rPr>
            </w:pPr>
            <w:r w:rsidRPr="00732ECF">
              <w:rPr>
                <w:b/>
                <w:szCs w:val="21"/>
              </w:rPr>
              <w:t>250</w:t>
            </w:r>
          </w:p>
        </w:tc>
        <w:tc>
          <w:tcPr>
            <w:tcW w:w="1322" w:type="dxa"/>
            <w:vAlign w:val="center"/>
          </w:tcPr>
          <w:p w:rsidR="00FC4359" w:rsidRPr="00732ECF" w:rsidRDefault="00FC4359" w:rsidP="00F56113">
            <w:pPr>
              <w:spacing w:line="240" w:lineRule="exact"/>
              <w:jc w:val="center"/>
              <w:rPr>
                <w:b/>
                <w:szCs w:val="21"/>
              </w:rPr>
            </w:pPr>
            <w:r w:rsidRPr="00732ECF">
              <w:rPr>
                <w:b/>
                <w:szCs w:val="21"/>
              </w:rPr>
              <w:t>300</w:t>
            </w:r>
          </w:p>
        </w:tc>
      </w:tr>
    </w:tbl>
    <w:p w:rsidR="00FC4359" w:rsidRPr="00732ECF" w:rsidRDefault="00FC4359" w:rsidP="00FC4359">
      <w:pPr>
        <w:widowControl/>
        <w:spacing w:line="480" w:lineRule="exact"/>
        <w:rPr>
          <w:b/>
          <w:sz w:val="24"/>
        </w:rPr>
      </w:pPr>
      <w:r w:rsidRPr="00732ECF">
        <w:rPr>
          <w:b/>
          <w:sz w:val="24"/>
        </w:rPr>
        <w:t>2</w:t>
      </w:r>
      <w:r w:rsidRPr="00732ECF">
        <w:rPr>
          <w:b/>
          <w:sz w:val="24"/>
        </w:rPr>
        <w:t>、评价方法</w:t>
      </w:r>
    </w:p>
    <w:p w:rsidR="00FC4359" w:rsidRPr="00732ECF" w:rsidRDefault="00FC4359" w:rsidP="00FC4359">
      <w:pPr>
        <w:spacing w:line="480" w:lineRule="exact"/>
        <w:rPr>
          <w:b/>
          <w:sz w:val="24"/>
        </w:rPr>
      </w:pPr>
      <w:r w:rsidRPr="00732ECF">
        <w:rPr>
          <w:b/>
          <w:sz w:val="24"/>
        </w:rPr>
        <w:t>（</w:t>
      </w:r>
      <w:r w:rsidRPr="00732ECF">
        <w:rPr>
          <w:b/>
          <w:sz w:val="24"/>
        </w:rPr>
        <w:t>1</w:t>
      </w:r>
      <w:r w:rsidRPr="00732ECF">
        <w:rPr>
          <w:b/>
          <w:sz w:val="24"/>
        </w:rPr>
        <w:t>）对于评价标准为定值的评价因子，其标准指数计算公式：</w:t>
      </w:r>
    </w:p>
    <w:p w:rsidR="00FC4359" w:rsidRPr="00732ECF" w:rsidRDefault="00FC4359" w:rsidP="00FC4359">
      <w:pPr>
        <w:widowControl/>
        <w:ind w:firstLineChars="500" w:firstLine="1205"/>
        <w:jc w:val="left"/>
        <w:rPr>
          <w:b/>
          <w:kern w:val="0"/>
          <w:sz w:val="24"/>
        </w:rPr>
      </w:pPr>
      <w:r w:rsidRPr="00732ECF">
        <w:rPr>
          <w:b/>
          <w:kern w:val="0"/>
          <w:position w:val="-30"/>
          <w:sz w:val="24"/>
        </w:rPr>
        <w:object w:dxaOrig="859" w:dyaOrig="719">
          <v:shape id="对象 16" o:spid="_x0000_i1028" type="#_x0000_t75" style="width:42.75pt;height:36pt;mso-position-horizontal-relative:page;mso-position-vertical-relative:page" o:ole="">
            <v:imagedata r:id="rId29" o:title=""/>
          </v:shape>
          <o:OLEObject Type="Embed" ProgID="Equation.3" ShapeID="对象 16" DrawAspect="Content" ObjectID="_1534140028" r:id="rId30"/>
        </w:object>
      </w:r>
    </w:p>
    <w:p w:rsidR="00FC4359" w:rsidRPr="00732ECF" w:rsidRDefault="00FC4359" w:rsidP="00FC4359">
      <w:pPr>
        <w:spacing w:line="480" w:lineRule="exact"/>
        <w:rPr>
          <w:b/>
          <w:sz w:val="24"/>
        </w:rPr>
      </w:pPr>
      <w:r w:rsidRPr="00732ECF">
        <w:rPr>
          <w:b/>
          <w:sz w:val="24"/>
        </w:rPr>
        <w:t>式中：</w:t>
      </w:r>
      <w:r w:rsidRPr="00732ECF">
        <w:rPr>
          <w:b/>
          <w:sz w:val="24"/>
        </w:rPr>
        <w:t>S</w:t>
      </w:r>
      <w:r w:rsidRPr="00732ECF">
        <w:rPr>
          <w:b/>
          <w:sz w:val="24"/>
          <w:vertAlign w:val="subscript"/>
        </w:rPr>
        <w:t>i</w:t>
      </w:r>
      <w:r w:rsidRPr="00732ECF">
        <w:rPr>
          <w:b/>
          <w:sz w:val="24"/>
        </w:rPr>
        <w:t>—</w:t>
      </w:r>
      <w:r w:rsidRPr="00732ECF">
        <w:rPr>
          <w:b/>
          <w:sz w:val="24"/>
        </w:rPr>
        <w:t>第</w:t>
      </w:r>
      <w:r w:rsidRPr="00732ECF">
        <w:rPr>
          <w:b/>
          <w:sz w:val="24"/>
        </w:rPr>
        <w:t>i</w:t>
      </w:r>
      <w:r w:rsidRPr="00732ECF">
        <w:rPr>
          <w:b/>
          <w:sz w:val="24"/>
        </w:rPr>
        <w:t>种污染物分指数，无量纲；</w:t>
      </w:r>
    </w:p>
    <w:p w:rsidR="00FC4359" w:rsidRPr="00732ECF" w:rsidRDefault="00FC4359" w:rsidP="00FC4359">
      <w:pPr>
        <w:spacing w:line="480" w:lineRule="exact"/>
        <w:rPr>
          <w:b/>
          <w:sz w:val="24"/>
        </w:rPr>
      </w:pPr>
      <w:r w:rsidRPr="00732ECF">
        <w:rPr>
          <w:b/>
          <w:sz w:val="24"/>
        </w:rPr>
        <w:t xml:space="preserve">      C</w:t>
      </w:r>
      <w:r w:rsidRPr="00732ECF">
        <w:rPr>
          <w:b/>
          <w:sz w:val="24"/>
          <w:vertAlign w:val="subscript"/>
        </w:rPr>
        <w:t>i</w:t>
      </w:r>
      <w:r w:rsidRPr="00732ECF">
        <w:rPr>
          <w:b/>
          <w:sz w:val="24"/>
        </w:rPr>
        <w:t>—i</w:t>
      </w:r>
      <w:r w:rsidRPr="00732ECF">
        <w:rPr>
          <w:b/>
          <w:sz w:val="24"/>
        </w:rPr>
        <w:t>种污染物实测值，</w:t>
      </w:r>
      <w:r w:rsidRPr="00732ECF">
        <w:rPr>
          <w:b/>
          <w:sz w:val="24"/>
        </w:rPr>
        <w:t>mg/l</w:t>
      </w:r>
      <w:r w:rsidRPr="00732ECF">
        <w:rPr>
          <w:b/>
          <w:sz w:val="24"/>
        </w:rPr>
        <w:t>；</w:t>
      </w:r>
    </w:p>
    <w:p w:rsidR="00FC4359" w:rsidRPr="00732ECF" w:rsidRDefault="00FC4359" w:rsidP="00FC4359">
      <w:pPr>
        <w:spacing w:line="480" w:lineRule="exact"/>
        <w:rPr>
          <w:b/>
          <w:sz w:val="24"/>
        </w:rPr>
      </w:pPr>
      <w:r w:rsidRPr="00732ECF">
        <w:rPr>
          <w:b/>
          <w:sz w:val="24"/>
        </w:rPr>
        <w:t xml:space="preserve">      C</w:t>
      </w:r>
      <w:r w:rsidRPr="00732ECF">
        <w:rPr>
          <w:b/>
          <w:sz w:val="24"/>
          <w:vertAlign w:val="subscript"/>
        </w:rPr>
        <w:t>si</w:t>
      </w:r>
      <w:r w:rsidRPr="00732ECF">
        <w:rPr>
          <w:b/>
          <w:sz w:val="24"/>
        </w:rPr>
        <w:t>—i</w:t>
      </w:r>
      <w:r w:rsidRPr="00732ECF">
        <w:rPr>
          <w:b/>
          <w:sz w:val="24"/>
        </w:rPr>
        <w:t>种污染物评价标准值，</w:t>
      </w:r>
      <w:r w:rsidRPr="00732ECF">
        <w:rPr>
          <w:b/>
          <w:sz w:val="24"/>
        </w:rPr>
        <w:t>mg/l</w:t>
      </w:r>
      <w:r w:rsidRPr="00732ECF">
        <w:rPr>
          <w:b/>
          <w:sz w:val="24"/>
        </w:rPr>
        <w:t>；</w:t>
      </w:r>
    </w:p>
    <w:p w:rsidR="00FC4359" w:rsidRPr="00732ECF" w:rsidRDefault="00FC4359" w:rsidP="00FC4359">
      <w:pPr>
        <w:spacing w:line="480" w:lineRule="exact"/>
        <w:rPr>
          <w:b/>
          <w:sz w:val="24"/>
        </w:rPr>
      </w:pPr>
      <w:r w:rsidRPr="00732ECF">
        <w:rPr>
          <w:b/>
          <w:sz w:val="24"/>
        </w:rPr>
        <w:t>（</w:t>
      </w:r>
      <w:r w:rsidRPr="00732ECF">
        <w:rPr>
          <w:b/>
          <w:sz w:val="24"/>
        </w:rPr>
        <w:t>2</w:t>
      </w:r>
      <w:r w:rsidRPr="00732ECF">
        <w:rPr>
          <w:b/>
          <w:sz w:val="24"/>
        </w:rPr>
        <w:t>）对于评价标准为区间值的评价因子（如</w:t>
      </w:r>
      <w:r w:rsidRPr="00732ECF">
        <w:rPr>
          <w:b/>
          <w:sz w:val="24"/>
        </w:rPr>
        <w:t>PH</w:t>
      </w:r>
      <w:r w:rsidRPr="00732ECF">
        <w:rPr>
          <w:b/>
          <w:sz w:val="24"/>
        </w:rPr>
        <w:t>值），其标准指数计算公式：</w:t>
      </w:r>
    </w:p>
    <w:p w:rsidR="00FC4359" w:rsidRPr="00732ECF" w:rsidRDefault="00FC4359" w:rsidP="00FC4359">
      <w:pPr>
        <w:widowControl/>
        <w:jc w:val="left"/>
        <w:rPr>
          <w:b/>
          <w:kern w:val="0"/>
          <w:sz w:val="24"/>
        </w:rPr>
      </w:pPr>
      <w:r>
        <w:rPr>
          <w:b/>
          <w:bCs/>
          <w:noProof/>
          <w:kern w:val="0"/>
          <w:sz w:val="24"/>
        </w:rPr>
        <w:drawing>
          <wp:inline distT="0" distB="0" distL="0" distR="0">
            <wp:extent cx="4410075" cy="962025"/>
            <wp:effectExtent l="1905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srcRect/>
                    <a:stretch>
                      <a:fillRect/>
                    </a:stretch>
                  </pic:blipFill>
                  <pic:spPr bwMode="auto">
                    <a:xfrm>
                      <a:off x="0" y="0"/>
                      <a:ext cx="4410075" cy="962025"/>
                    </a:xfrm>
                    <a:prstGeom prst="rect">
                      <a:avLst/>
                    </a:prstGeom>
                    <a:noFill/>
                    <a:ln w="9525">
                      <a:noFill/>
                      <a:miter lim="800000"/>
                      <a:headEnd/>
                      <a:tailEnd/>
                    </a:ln>
                  </pic:spPr>
                </pic:pic>
              </a:graphicData>
            </a:graphic>
          </wp:inline>
        </w:drawing>
      </w:r>
    </w:p>
    <w:p w:rsidR="00FC4359" w:rsidRPr="00732ECF" w:rsidRDefault="00FC4359" w:rsidP="00FC4359">
      <w:pPr>
        <w:spacing w:line="480" w:lineRule="exact"/>
        <w:rPr>
          <w:b/>
          <w:sz w:val="24"/>
        </w:rPr>
      </w:pPr>
      <w:r w:rsidRPr="00732ECF">
        <w:rPr>
          <w:b/>
          <w:sz w:val="24"/>
        </w:rPr>
        <w:t>式中：</w:t>
      </w:r>
      <w:r w:rsidRPr="00732ECF">
        <w:rPr>
          <w:b/>
          <w:sz w:val="24"/>
        </w:rPr>
        <w:t>P</w:t>
      </w:r>
      <w:r w:rsidRPr="00732ECF">
        <w:rPr>
          <w:b/>
          <w:sz w:val="24"/>
          <w:vertAlign w:val="subscript"/>
        </w:rPr>
        <w:t>pH</w:t>
      </w:r>
      <w:r w:rsidRPr="00732ECF">
        <w:rPr>
          <w:b/>
          <w:sz w:val="24"/>
        </w:rPr>
        <w:t>—pH</w:t>
      </w:r>
      <w:r w:rsidRPr="00732ECF">
        <w:rPr>
          <w:b/>
          <w:sz w:val="24"/>
        </w:rPr>
        <w:t>值的分指数；</w:t>
      </w:r>
    </w:p>
    <w:p w:rsidR="00FC4359" w:rsidRPr="00732ECF" w:rsidRDefault="00FC4359" w:rsidP="00FC4359">
      <w:pPr>
        <w:spacing w:line="480" w:lineRule="exact"/>
        <w:ind w:firstLineChars="300" w:firstLine="723"/>
        <w:rPr>
          <w:b/>
          <w:sz w:val="24"/>
        </w:rPr>
      </w:pPr>
      <w:r w:rsidRPr="00732ECF">
        <w:rPr>
          <w:b/>
          <w:sz w:val="24"/>
        </w:rPr>
        <w:t>pH—pH</w:t>
      </w:r>
      <w:r w:rsidRPr="00732ECF">
        <w:rPr>
          <w:b/>
          <w:sz w:val="24"/>
        </w:rPr>
        <w:t>的实测值；</w:t>
      </w:r>
    </w:p>
    <w:p w:rsidR="00FC4359" w:rsidRPr="00732ECF" w:rsidRDefault="00FC4359" w:rsidP="00FC4359">
      <w:pPr>
        <w:spacing w:line="480" w:lineRule="exact"/>
        <w:ind w:firstLineChars="300" w:firstLine="723"/>
        <w:rPr>
          <w:b/>
          <w:sz w:val="24"/>
          <w:vertAlign w:val="subscript"/>
        </w:rPr>
      </w:pPr>
      <w:r w:rsidRPr="00732ECF">
        <w:rPr>
          <w:b/>
          <w:sz w:val="24"/>
        </w:rPr>
        <w:t>pH</w:t>
      </w:r>
      <w:r w:rsidRPr="00732ECF">
        <w:rPr>
          <w:b/>
          <w:sz w:val="24"/>
          <w:vertAlign w:val="subscript"/>
        </w:rPr>
        <w:t>su</w:t>
      </w:r>
      <w:r w:rsidRPr="00732ECF">
        <w:rPr>
          <w:b/>
          <w:sz w:val="24"/>
        </w:rPr>
        <w:t>—pH</w:t>
      </w:r>
      <w:r w:rsidRPr="00732ECF">
        <w:rPr>
          <w:b/>
          <w:sz w:val="24"/>
        </w:rPr>
        <w:t>值评价标准的上限值；</w:t>
      </w:r>
    </w:p>
    <w:p w:rsidR="00FC4359" w:rsidRPr="00732ECF" w:rsidRDefault="00FC4359" w:rsidP="00FC4359">
      <w:pPr>
        <w:spacing w:line="480" w:lineRule="exact"/>
        <w:ind w:firstLineChars="300" w:firstLine="723"/>
        <w:rPr>
          <w:b/>
          <w:sz w:val="24"/>
          <w:vertAlign w:val="subscript"/>
        </w:rPr>
      </w:pPr>
      <w:r w:rsidRPr="00732ECF">
        <w:rPr>
          <w:b/>
          <w:sz w:val="24"/>
        </w:rPr>
        <w:t>pH</w:t>
      </w:r>
      <w:r w:rsidRPr="00732ECF">
        <w:rPr>
          <w:b/>
          <w:sz w:val="24"/>
          <w:vertAlign w:val="subscript"/>
        </w:rPr>
        <w:t>sd</w:t>
      </w:r>
      <w:r w:rsidRPr="00732ECF">
        <w:rPr>
          <w:b/>
          <w:sz w:val="24"/>
        </w:rPr>
        <w:t>—PH</w:t>
      </w:r>
      <w:r w:rsidRPr="00732ECF">
        <w:rPr>
          <w:b/>
          <w:sz w:val="24"/>
        </w:rPr>
        <w:t>值评价标准的下限值；</w:t>
      </w:r>
    </w:p>
    <w:p w:rsidR="00FC4359" w:rsidRPr="00732ECF" w:rsidRDefault="00FC4359" w:rsidP="00FC4359">
      <w:pPr>
        <w:spacing w:line="480" w:lineRule="exact"/>
        <w:rPr>
          <w:b/>
          <w:sz w:val="24"/>
        </w:rPr>
      </w:pPr>
      <w:r w:rsidRPr="00732ECF">
        <w:rPr>
          <w:b/>
          <w:sz w:val="24"/>
        </w:rPr>
        <w:t>3</w:t>
      </w:r>
      <w:r w:rsidRPr="00732ECF">
        <w:rPr>
          <w:b/>
          <w:sz w:val="24"/>
        </w:rPr>
        <w:t>、评价结果</w:t>
      </w:r>
    </w:p>
    <w:p w:rsidR="00FC4359" w:rsidRPr="00732ECF" w:rsidRDefault="00FC4359" w:rsidP="00FC4359">
      <w:pPr>
        <w:widowControl/>
        <w:spacing w:line="480" w:lineRule="exact"/>
        <w:ind w:firstLineChars="200" w:firstLine="482"/>
        <w:rPr>
          <w:b/>
          <w:sz w:val="24"/>
        </w:rPr>
      </w:pPr>
      <w:r w:rsidRPr="00732ECF">
        <w:rPr>
          <w:b/>
          <w:sz w:val="24"/>
        </w:rPr>
        <w:lastRenderedPageBreak/>
        <w:t>从土壤现状监测单因子评价结果见表</w:t>
      </w:r>
      <w:r>
        <w:rPr>
          <w:rFonts w:hint="eastAsia"/>
          <w:b/>
          <w:sz w:val="24"/>
        </w:rPr>
        <w:t>4.5</w:t>
      </w:r>
      <w:r w:rsidRPr="00732ECF">
        <w:rPr>
          <w:b/>
          <w:sz w:val="24"/>
        </w:rPr>
        <w:t>-</w:t>
      </w:r>
      <w:r>
        <w:rPr>
          <w:rFonts w:hint="eastAsia"/>
          <w:b/>
          <w:sz w:val="24"/>
        </w:rPr>
        <w:t>3</w:t>
      </w:r>
      <w:r w:rsidRPr="00732ECF">
        <w:rPr>
          <w:b/>
          <w:sz w:val="24"/>
        </w:rPr>
        <w:t>。</w:t>
      </w:r>
    </w:p>
    <w:p w:rsidR="00FC4359" w:rsidRDefault="00FC4359" w:rsidP="00FC4359">
      <w:pPr>
        <w:widowControl/>
        <w:spacing w:line="480" w:lineRule="exact"/>
        <w:ind w:firstLineChars="294" w:firstLine="708"/>
        <w:rPr>
          <w:rFonts w:hint="eastAsia"/>
          <w:b/>
          <w:sz w:val="24"/>
        </w:rPr>
      </w:pPr>
    </w:p>
    <w:p w:rsidR="00FC4359" w:rsidRPr="00732ECF" w:rsidRDefault="00FC4359" w:rsidP="00FC4359">
      <w:pPr>
        <w:widowControl/>
        <w:spacing w:line="480" w:lineRule="exact"/>
        <w:ind w:firstLineChars="294" w:firstLine="708"/>
        <w:rPr>
          <w:b/>
          <w:sz w:val="24"/>
        </w:rPr>
      </w:pPr>
      <w:r w:rsidRPr="00732ECF">
        <w:rPr>
          <w:b/>
          <w:sz w:val="24"/>
        </w:rPr>
        <w:t>表</w:t>
      </w:r>
      <w:r>
        <w:rPr>
          <w:rFonts w:hint="eastAsia"/>
          <w:b/>
          <w:sz w:val="24"/>
        </w:rPr>
        <w:t>4.5</w:t>
      </w:r>
      <w:r w:rsidRPr="00732ECF">
        <w:rPr>
          <w:b/>
          <w:sz w:val="24"/>
        </w:rPr>
        <w:t>-</w:t>
      </w:r>
      <w:r>
        <w:rPr>
          <w:rFonts w:hint="eastAsia"/>
          <w:b/>
          <w:sz w:val="24"/>
        </w:rPr>
        <w:t>3</w:t>
      </w:r>
      <w:r w:rsidRPr="00732ECF">
        <w:rPr>
          <w:b/>
          <w:sz w:val="24"/>
        </w:rPr>
        <w:t xml:space="preserve">  </w:t>
      </w:r>
      <w:r w:rsidRPr="00732ECF">
        <w:rPr>
          <w:b/>
          <w:sz w:val="24"/>
        </w:rPr>
        <w:t>土壤监测单因子评价结果</w:t>
      </w:r>
      <w:r w:rsidRPr="00732ECF">
        <w:rPr>
          <w:b/>
          <w:sz w:val="24"/>
        </w:rPr>
        <w:t xml:space="preserve">  </w:t>
      </w:r>
      <w:r w:rsidRPr="00732ECF">
        <w:rPr>
          <w:b/>
          <w:sz w:val="24"/>
        </w:rPr>
        <w:t>单位：</w:t>
      </w:r>
      <w:r w:rsidRPr="00732ECF">
        <w:rPr>
          <w:b/>
          <w:sz w:val="24"/>
        </w:rPr>
        <w:t xml:space="preserve"> mg/kg</w:t>
      </w:r>
      <w:r w:rsidRPr="00732ECF">
        <w:rPr>
          <w:b/>
          <w:sz w:val="24"/>
        </w:rPr>
        <w:t>、</w:t>
      </w:r>
      <w:r w:rsidRPr="00732ECF">
        <w:rPr>
          <w:rFonts w:hint="eastAsia"/>
          <w:b/>
          <w:sz w:val="24"/>
        </w:rPr>
        <w:t>p</w:t>
      </w:r>
      <w:r w:rsidRPr="00732ECF">
        <w:rPr>
          <w:b/>
          <w:sz w:val="24"/>
        </w:rPr>
        <w:t>H</w:t>
      </w:r>
      <w:r w:rsidRPr="00732ECF">
        <w:rPr>
          <w:b/>
          <w:sz w:val="24"/>
        </w:rPr>
        <w:t>无量纲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6"/>
        <w:gridCol w:w="681"/>
        <w:gridCol w:w="1559"/>
        <w:gridCol w:w="1161"/>
        <w:gridCol w:w="1252"/>
        <w:gridCol w:w="1349"/>
        <w:gridCol w:w="1540"/>
      </w:tblGrid>
      <w:tr w:rsidR="00FC4359" w:rsidRPr="00732ECF" w:rsidTr="00F56113">
        <w:trPr>
          <w:trHeight w:val="270"/>
        </w:trPr>
        <w:tc>
          <w:tcPr>
            <w:tcW w:w="987" w:type="dxa"/>
            <w:vAlign w:val="center"/>
          </w:tcPr>
          <w:p w:rsidR="00FC4359" w:rsidRPr="00732ECF" w:rsidRDefault="00FC4359" w:rsidP="00F56113">
            <w:pPr>
              <w:widowControl/>
              <w:jc w:val="center"/>
              <w:rPr>
                <w:rFonts w:ascii="宋体" w:hAnsi="宋体" w:cs="宋体"/>
                <w:b/>
                <w:color w:val="000000"/>
                <w:kern w:val="0"/>
                <w:szCs w:val="21"/>
              </w:rPr>
            </w:pPr>
            <w:r w:rsidRPr="00732ECF">
              <w:rPr>
                <w:rFonts w:ascii="宋体" w:hAnsi="宋体" w:cs="宋体" w:hint="eastAsia"/>
                <w:b/>
                <w:color w:val="000000"/>
                <w:kern w:val="0"/>
                <w:szCs w:val="21"/>
              </w:rPr>
              <w:t>监测</w:t>
            </w:r>
          </w:p>
          <w:p w:rsidR="00FC4359" w:rsidRPr="00732ECF" w:rsidRDefault="00FC4359" w:rsidP="00F56113">
            <w:pPr>
              <w:widowControl/>
              <w:jc w:val="center"/>
              <w:rPr>
                <w:rFonts w:ascii="宋体" w:hAnsi="宋体" w:cs="宋体"/>
                <w:b/>
                <w:color w:val="000000"/>
                <w:kern w:val="0"/>
                <w:szCs w:val="21"/>
              </w:rPr>
            </w:pPr>
            <w:r w:rsidRPr="00732ECF">
              <w:rPr>
                <w:rFonts w:ascii="宋体" w:hAnsi="宋体" w:cs="宋体" w:hint="eastAsia"/>
                <w:b/>
                <w:color w:val="000000"/>
                <w:kern w:val="0"/>
                <w:szCs w:val="21"/>
              </w:rPr>
              <w:t>点位</w:t>
            </w:r>
          </w:p>
        </w:tc>
        <w:tc>
          <w:tcPr>
            <w:tcW w:w="681" w:type="dxa"/>
            <w:vAlign w:val="center"/>
          </w:tcPr>
          <w:p w:rsidR="00FC4359" w:rsidRPr="00732ECF" w:rsidRDefault="00FC4359" w:rsidP="00F56113">
            <w:pPr>
              <w:widowControl/>
              <w:jc w:val="center"/>
              <w:rPr>
                <w:rFonts w:ascii="宋体" w:hAnsi="宋体" w:cs="宋体"/>
                <w:b/>
                <w:color w:val="000000"/>
                <w:kern w:val="0"/>
                <w:szCs w:val="21"/>
              </w:rPr>
            </w:pPr>
            <w:r w:rsidRPr="00732ECF">
              <w:rPr>
                <w:rFonts w:ascii="宋体" w:hAnsi="宋体" w:cs="宋体" w:hint="eastAsia"/>
                <w:b/>
                <w:color w:val="000000"/>
                <w:kern w:val="0"/>
                <w:szCs w:val="21"/>
              </w:rPr>
              <w:t>评价</w:t>
            </w:r>
          </w:p>
          <w:p w:rsidR="00FC4359" w:rsidRPr="00732ECF" w:rsidRDefault="00FC4359" w:rsidP="00F56113">
            <w:pPr>
              <w:widowControl/>
              <w:jc w:val="center"/>
              <w:rPr>
                <w:rFonts w:ascii="宋体" w:hAnsi="宋体" w:cs="宋体"/>
                <w:b/>
                <w:color w:val="000000"/>
                <w:kern w:val="0"/>
                <w:szCs w:val="21"/>
              </w:rPr>
            </w:pPr>
            <w:r w:rsidRPr="00732ECF">
              <w:rPr>
                <w:rFonts w:ascii="宋体" w:hAnsi="宋体" w:cs="宋体" w:hint="eastAsia"/>
                <w:b/>
                <w:color w:val="000000"/>
                <w:kern w:val="0"/>
                <w:szCs w:val="21"/>
              </w:rPr>
              <w:t>结果</w:t>
            </w:r>
          </w:p>
        </w:tc>
        <w:tc>
          <w:tcPr>
            <w:tcW w:w="1559" w:type="dxa"/>
            <w:shd w:val="clear" w:color="auto" w:fill="auto"/>
            <w:vAlign w:val="center"/>
          </w:tcPr>
          <w:p w:rsidR="00FC4359" w:rsidRPr="00732ECF" w:rsidRDefault="00FC4359" w:rsidP="00F56113">
            <w:pPr>
              <w:widowControl/>
              <w:jc w:val="center"/>
              <w:rPr>
                <w:rFonts w:ascii="宋体" w:hAnsi="宋体" w:cs="宋体"/>
                <w:b/>
                <w:color w:val="000000"/>
                <w:kern w:val="0"/>
                <w:szCs w:val="21"/>
              </w:rPr>
            </w:pPr>
            <w:r w:rsidRPr="00732ECF">
              <w:rPr>
                <w:rFonts w:ascii="宋体" w:hAnsi="宋体" w:cs="宋体" w:hint="eastAsia"/>
                <w:b/>
                <w:color w:val="000000"/>
                <w:kern w:val="0"/>
                <w:szCs w:val="21"/>
              </w:rPr>
              <w:t>检测项目</w:t>
            </w:r>
          </w:p>
        </w:tc>
        <w:tc>
          <w:tcPr>
            <w:tcW w:w="1162" w:type="dxa"/>
            <w:shd w:val="clear" w:color="auto" w:fill="auto"/>
            <w:vAlign w:val="center"/>
          </w:tcPr>
          <w:p w:rsidR="00FC4359" w:rsidRPr="00732ECF" w:rsidRDefault="00FC4359" w:rsidP="00F56113">
            <w:pPr>
              <w:widowControl/>
              <w:jc w:val="center"/>
              <w:rPr>
                <w:rFonts w:ascii="宋体" w:hAnsi="宋体" w:cs="宋体"/>
                <w:b/>
                <w:color w:val="000000"/>
                <w:kern w:val="0"/>
                <w:szCs w:val="21"/>
              </w:rPr>
            </w:pPr>
            <w:r w:rsidRPr="00732ECF">
              <w:rPr>
                <w:rFonts w:ascii="宋体" w:hAnsi="宋体" w:cs="宋体" w:hint="eastAsia"/>
                <w:b/>
                <w:color w:val="000000"/>
                <w:kern w:val="0"/>
                <w:szCs w:val="21"/>
              </w:rPr>
              <w:t>采样日期</w:t>
            </w:r>
          </w:p>
        </w:tc>
        <w:tc>
          <w:tcPr>
            <w:tcW w:w="1252" w:type="dxa"/>
            <w:shd w:val="clear" w:color="auto" w:fill="auto"/>
            <w:vAlign w:val="center"/>
          </w:tcPr>
          <w:p w:rsidR="00FC4359" w:rsidRPr="00732ECF" w:rsidRDefault="00FC4359" w:rsidP="00F56113">
            <w:pPr>
              <w:widowControl/>
              <w:jc w:val="center"/>
              <w:rPr>
                <w:rFonts w:ascii="宋体" w:hAnsi="宋体" w:cs="宋体"/>
                <w:b/>
                <w:color w:val="000000"/>
                <w:kern w:val="0"/>
                <w:szCs w:val="21"/>
              </w:rPr>
            </w:pPr>
            <w:r w:rsidRPr="00732ECF">
              <w:rPr>
                <w:rFonts w:ascii="宋体" w:hAnsi="宋体" w:cs="宋体" w:hint="eastAsia"/>
                <w:b/>
                <w:color w:val="000000"/>
                <w:kern w:val="0"/>
                <w:szCs w:val="21"/>
              </w:rPr>
              <w:t>表层样</w:t>
            </w:r>
          </w:p>
          <w:p w:rsidR="00FC4359" w:rsidRPr="00732ECF" w:rsidRDefault="00FC4359" w:rsidP="00F56113">
            <w:pPr>
              <w:widowControl/>
              <w:jc w:val="center"/>
              <w:rPr>
                <w:rFonts w:ascii="宋体" w:hAnsi="宋体" w:cs="宋体"/>
                <w:b/>
                <w:color w:val="000000"/>
                <w:kern w:val="0"/>
                <w:szCs w:val="21"/>
              </w:rPr>
            </w:pPr>
            <w:r w:rsidRPr="00732ECF">
              <w:rPr>
                <w:rFonts w:ascii="宋体" w:hAnsi="宋体" w:cs="宋体" w:hint="eastAsia"/>
                <w:b/>
                <w:color w:val="000000"/>
                <w:kern w:val="0"/>
                <w:szCs w:val="21"/>
              </w:rPr>
              <w:t>（</w:t>
            </w:r>
            <w:r w:rsidRPr="00732ECF">
              <w:rPr>
                <w:b/>
                <w:color w:val="000000"/>
                <w:kern w:val="0"/>
                <w:szCs w:val="21"/>
              </w:rPr>
              <w:t>0~20cm)</w:t>
            </w:r>
          </w:p>
        </w:tc>
        <w:tc>
          <w:tcPr>
            <w:tcW w:w="1349" w:type="dxa"/>
            <w:shd w:val="clear" w:color="auto" w:fill="auto"/>
            <w:vAlign w:val="center"/>
          </w:tcPr>
          <w:p w:rsidR="00FC4359" w:rsidRPr="00732ECF" w:rsidRDefault="00FC4359" w:rsidP="00F56113">
            <w:pPr>
              <w:widowControl/>
              <w:jc w:val="center"/>
              <w:rPr>
                <w:rFonts w:ascii="宋体" w:hAnsi="宋体" w:cs="宋体"/>
                <w:b/>
                <w:color w:val="000000"/>
                <w:kern w:val="0"/>
                <w:szCs w:val="21"/>
              </w:rPr>
            </w:pPr>
            <w:r w:rsidRPr="00732ECF">
              <w:rPr>
                <w:rFonts w:ascii="宋体" w:hAnsi="宋体" w:cs="宋体" w:hint="eastAsia"/>
                <w:b/>
                <w:color w:val="000000"/>
                <w:kern w:val="0"/>
                <w:szCs w:val="21"/>
              </w:rPr>
              <w:t>中层样</w:t>
            </w:r>
          </w:p>
          <w:p w:rsidR="00FC4359" w:rsidRPr="00732ECF" w:rsidRDefault="00FC4359" w:rsidP="00F56113">
            <w:pPr>
              <w:widowControl/>
              <w:jc w:val="center"/>
              <w:rPr>
                <w:rFonts w:ascii="宋体" w:hAnsi="宋体" w:cs="宋体"/>
                <w:b/>
                <w:color w:val="000000"/>
                <w:kern w:val="0"/>
                <w:szCs w:val="21"/>
              </w:rPr>
            </w:pPr>
            <w:r w:rsidRPr="00732ECF">
              <w:rPr>
                <w:rFonts w:ascii="宋体" w:hAnsi="宋体" w:cs="宋体" w:hint="eastAsia"/>
                <w:b/>
                <w:color w:val="000000"/>
                <w:kern w:val="0"/>
                <w:szCs w:val="21"/>
              </w:rPr>
              <w:t>（</w:t>
            </w:r>
            <w:r w:rsidRPr="00732ECF">
              <w:rPr>
                <w:b/>
                <w:color w:val="000000"/>
                <w:kern w:val="0"/>
                <w:szCs w:val="21"/>
              </w:rPr>
              <w:t>20~60cm)</w:t>
            </w:r>
          </w:p>
        </w:tc>
        <w:tc>
          <w:tcPr>
            <w:tcW w:w="1532" w:type="dxa"/>
            <w:shd w:val="clear" w:color="auto" w:fill="auto"/>
            <w:vAlign w:val="center"/>
          </w:tcPr>
          <w:p w:rsidR="00FC4359" w:rsidRPr="00732ECF" w:rsidRDefault="00FC4359" w:rsidP="00F56113">
            <w:pPr>
              <w:widowControl/>
              <w:jc w:val="center"/>
              <w:rPr>
                <w:rFonts w:ascii="宋体" w:hAnsi="宋体" w:cs="宋体"/>
                <w:b/>
                <w:color w:val="000000"/>
                <w:kern w:val="0"/>
                <w:szCs w:val="21"/>
              </w:rPr>
            </w:pPr>
            <w:r w:rsidRPr="00732ECF">
              <w:rPr>
                <w:rFonts w:ascii="宋体" w:hAnsi="宋体" w:cs="宋体" w:hint="eastAsia"/>
                <w:b/>
                <w:color w:val="000000"/>
                <w:kern w:val="0"/>
                <w:szCs w:val="21"/>
              </w:rPr>
              <w:t>深层样</w:t>
            </w:r>
          </w:p>
          <w:p w:rsidR="00FC4359" w:rsidRPr="00732ECF" w:rsidRDefault="00FC4359" w:rsidP="00F56113">
            <w:pPr>
              <w:widowControl/>
              <w:jc w:val="center"/>
              <w:rPr>
                <w:rFonts w:ascii="宋体" w:hAnsi="宋体" w:cs="宋体"/>
                <w:b/>
                <w:color w:val="000000"/>
                <w:kern w:val="0"/>
                <w:szCs w:val="21"/>
              </w:rPr>
            </w:pPr>
            <w:r w:rsidRPr="00732ECF">
              <w:rPr>
                <w:rFonts w:ascii="宋体" w:hAnsi="宋体" w:cs="宋体" w:hint="eastAsia"/>
                <w:b/>
                <w:color w:val="000000"/>
                <w:kern w:val="0"/>
                <w:szCs w:val="21"/>
              </w:rPr>
              <w:t>（</w:t>
            </w:r>
            <w:r w:rsidRPr="00732ECF">
              <w:rPr>
                <w:b/>
                <w:color w:val="000000"/>
                <w:kern w:val="0"/>
                <w:szCs w:val="21"/>
              </w:rPr>
              <w:t>60~100cm</w:t>
            </w:r>
            <w:r w:rsidRPr="00732ECF">
              <w:rPr>
                <w:rFonts w:hint="eastAsia"/>
                <w:b/>
                <w:color w:val="000000"/>
                <w:kern w:val="0"/>
                <w:szCs w:val="21"/>
              </w:rPr>
              <w:t>）</w:t>
            </w:r>
          </w:p>
        </w:tc>
      </w:tr>
      <w:tr w:rsidR="00FC4359" w:rsidRPr="00732ECF" w:rsidTr="00F56113">
        <w:trPr>
          <w:trHeight w:val="540"/>
        </w:trPr>
        <w:tc>
          <w:tcPr>
            <w:tcW w:w="987" w:type="dxa"/>
            <w:vAlign w:val="center"/>
          </w:tcPr>
          <w:p w:rsidR="00FC4359" w:rsidRPr="00732ECF" w:rsidRDefault="00FC4359" w:rsidP="00F56113">
            <w:pPr>
              <w:widowControl/>
              <w:jc w:val="center"/>
              <w:rPr>
                <w:b/>
                <w:color w:val="000000"/>
                <w:kern w:val="0"/>
                <w:szCs w:val="21"/>
              </w:rPr>
            </w:pPr>
            <w:r w:rsidRPr="00732ECF">
              <w:rPr>
                <w:rFonts w:hint="eastAsia"/>
                <w:b/>
                <w:color w:val="000000"/>
                <w:kern w:val="0"/>
                <w:szCs w:val="21"/>
              </w:rPr>
              <w:t>厂区</w:t>
            </w:r>
          </w:p>
        </w:tc>
        <w:tc>
          <w:tcPr>
            <w:tcW w:w="681" w:type="dxa"/>
            <w:vAlign w:val="center"/>
          </w:tcPr>
          <w:p w:rsidR="00FC4359" w:rsidRPr="00732ECF" w:rsidRDefault="00FC4359" w:rsidP="00F56113">
            <w:pPr>
              <w:widowControl/>
              <w:jc w:val="center"/>
              <w:rPr>
                <w:b/>
                <w:color w:val="000000"/>
                <w:kern w:val="0"/>
                <w:szCs w:val="21"/>
              </w:rPr>
            </w:pPr>
            <w:r w:rsidRPr="00732ECF">
              <w:rPr>
                <w:rFonts w:hint="eastAsia"/>
                <w:b/>
                <w:color w:val="000000"/>
                <w:kern w:val="0"/>
                <w:szCs w:val="21"/>
              </w:rPr>
              <w:t>Si</w:t>
            </w:r>
          </w:p>
        </w:tc>
        <w:tc>
          <w:tcPr>
            <w:tcW w:w="1559" w:type="dxa"/>
            <w:shd w:val="clear" w:color="auto" w:fill="auto"/>
            <w:vAlign w:val="center"/>
          </w:tcPr>
          <w:p w:rsidR="00FC4359" w:rsidRPr="00732ECF" w:rsidRDefault="00FC4359" w:rsidP="00F56113">
            <w:pPr>
              <w:widowControl/>
              <w:jc w:val="center"/>
              <w:rPr>
                <w:b/>
                <w:color w:val="000000"/>
                <w:kern w:val="0"/>
                <w:szCs w:val="21"/>
              </w:rPr>
            </w:pPr>
            <w:r w:rsidRPr="00732ECF">
              <w:rPr>
                <w:b/>
                <w:color w:val="000000"/>
                <w:kern w:val="0"/>
                <w:szCs w:val="21"/>
              </w:rPr>
              <w:t>pH</w:t>
            </w:r>
            <w:r w:rsidRPr="00732ECF">
              <w:rPr>
                <w:rFonts w:ascii="宋体" w:hAnsi="宋体" w:hint="eastAsia"/>
                <w:b/>
                <w:color w:val="000000"/>
                <w:kern w:val="0"/>
                <w:szCs w:val="21"/>
              </w:rPr>
              <w:t>（无量纲）</w:t>
            </w:r>
          </w:p>
        </w:tc>
        <w:tc>
          <w:tcPr>
            <w:tcW w:w="1162" w:type="dxa"/>
            <w:shd w:val="clear" w:color="auto" w:fill="auto"/>
            <w:vAlign w:val="center"/>
          </w:tcPr>
          <w:p w:rsidR="00FC4359" w:rsidRPr="00732ECF" w:rsidRDefault="00FC4359" w:rsidP="00F56113">
            <w:pPr>
              <w:widowControl/>
              <w:jc w:val="center"/>
              <w:rPr>
                <w:b/>
                <w:color w:val="000000"/>
                <w:kern w:val="0"/>
                <w:szCs w:val="21"/>
              </w:rPr>
            </w:pPr>
            <w:r w:rsidRPr="00732ECF">
              <w:rPr>
                <w:b/>
                <w:color w:val="000000"/>
                <w:kern w:val="0"/>
                <w:szCs w:val="21"/>
              </w:rPr>
              <w:t>6</w:t>
            </w:r>
            <w:r w:rsidRPr="00732ECF">
              <w:rPr>
                <w:b/>
                <w:color w:val="000000"/>
                <w:kern w:val="0"/>
                <w:szCs w:val="21"/>
              </w:rPr>
              <w:t>月</w:t>
            </w:r>
            <w:r w:rsidRPr="00732ECF">
              <w:rPr>
                <w:b/>
                <w:color w:val="000000"/>
                <w:kern w:val="0"/>
                <w:szCs w:val="21"/>
              </w:rPr>
              <w:t>12</w:t>
            </w:r>
            <w:r w:rsidRPr="00732ECF">
              <w:rPr>
                <w:b/>
                <w:color w:val="000000"/>
                <w:kern w:val="0"/>
                <w:szCs w:val="21"/>
              </w:rPr>
              <w:t>日</w:t>
            </w:r>
          </w:p>
        </w:tc>
        <w:tc>
          <w:tcPr>
            <w:tcW w:w="1252" w:type="dxa"/>
            <w:shd w:val="clear" w:color="auto" w:fill="auto"/>
            <w:vAlign w:val="center"/>
          </w:tcPr>
          <w:p w:rsidR="00FC4359" w:rsidRPr="00732ECF" w:rsidRDefault="00FC4359" w:rsidP="00F56113">
            <w:pPr>
              <w:widowControl/>
              <w:jc w:val="center"/>
              <w:rPr>
                <w:b/>
                <w:color w:val="000000"/>
                <w:kern w:val="0"/>
                <w:szCs w:val="21"/>
              </w:rPr>
            </w:pPr>
            <w:r w:rsidRPr="00732ECF">
              <w:rPr>
                <w:b/>
                <w:color w:val="000000"/>
                <w:kern w:val="0"/>
                <w:szCs w:val="21"/>
              </w:rPr>
              <w:t>0.26</w:t>
            </w:r>
          </w:p>
        </w:tc>
        <w:tc>
          <w:tcPr>
            <w:tcW w:w="1349" w:type="dxa"/>
            <w:shd w:val="clear" w:color="auto" w:fill="auto"/>
            <w:vAlign w:val="center"/>
          </w:tcPr>
          <w:p w:rsidR="00FC4359" w:rsidRPr="00732ECF" w:rsidRDefault="00FC4359" w:rsidP="00F56113">
            <w:pPr>
              <w:widowControl/>
              <w:jc w:val="center"/>
              <w:rPr>
                <w:b/>
                <w:color w:val="000000"/>
                <w:kern w:val="0"/>
                <w:szCs w:val="21"/>
              </w:rPr>
            </w:pPr>
            <w:r w:rsidRPr="00732ECF">
              <w:rPr>
                <w:b/>
                <w:color w:val="000000"/>
                <w:kern w:val="0"/>
                <w:szCs w:val="21"/>
              </w:rPr>
              <w:t>0.1</w:t>
            </w:r>
          </w:p>
        </w:tc>
        <w:tc>
          <w:tcPr>
            <w:tcW w:w="1532" w:type="dxa"/>
            <w:shd w:val="clear" w:color="auto" w:fill="auto"/>
            <w:vAlign w:val="center"/>
          </w:tcPr>
          <w:p w:rsidR="00FC4359" w:rsidRPr="00732ECF" w:rsidRDefault="00FC4359" w:rsidP="00F56113">
            <w:pPr>
              <w:widowControl/>
              <w:jc w:val="center"/>
              <w:rPr>
                <w:b/>
                <w:color w:val="000000"/>
                <w:kern w:val="0"/>
                <w:szCs w:val="21"/>
              </w:rPr>
            </w:pPr>
            <w:r w:rsidRPr="00732ECF">
              <w:rPr>
                <w:b/>
                <w:color w:val="000000"/>
                <w:kern w:val="0"/>
                <w:szCs w:val="21"/>
              </w:rPr>
              <w:t>0.42</w:t>
            </w:r>
          </w:p>
        </w:tc>
      </w:tr>
      <w:tr w:rsidR="00FC4359" w:rsidRPr="00732ECF" w:rsidTr="00F56113">
        <w:trPr>
          <w:trHeight w:val="540"/>
        </w:trPr>
        <w:tc>
          <w:tcPr>
            <w:tcW w:w="987" w:type="dxa"/>
            <w:vAlign w:val="center"/>
          </w:tcPr>
          <w:p w:rsidR="00FC4359" w:rsidRPr="00732ECF" w:rsidRDefault="00FC4359" w:rsidP="00F56113">
            <w:pPr>
              <w:widowControl/>
              <w:jc w:val="center"/>
              <w:rPr>
                <w:b/>
                <w:color w:val="000000"/>
                <w:kern w:val="0"/>
                <w:szCs w:val="21"/>
              </w:rPr>
            </w:pPr>
            <w:r w:rsidRPr="00732ECF">
              <w:rPr>
                <w:rFonts w:hint="eastAsia"/>
                <w:b/>
                <w:color w:val="000000"/>
                <w:kern w:val="0"/>
                <w:szCs w:val="21"/>
              </w:rPr>
              <w:t>厂区</w:t>
            </w:r>
          </w:p>
        </w:tc>
        <w:tc>
          <w:tcPr>
            <w:tcW w:w="681" w:type="dxa"/>
            <w:vAlign w:val="center"/>
          </w:tcPr>
          <w:p w:rsidR="00FC4359" w:rsidRPr="00732ECF" w:rsidRDefault="00FC4359" w:rsidP="00F56113">
            <w:pPr>
              <w:widowControl/>
              <w:jc w:val="center"/>
              <w:rPr>
                <w:b/>
                <w:color w:val="000000"/>
                <w:kern w:val="0"/>
                <w:szCs w:val="21"/>
              </w:rPr>
            </w:pPr>
            <w:r w:rsidRPr="00732ECF">
              <w:rPr>
                <w:rFonts w:hint="eastAsia"/>
                <w:b/>
                <w:color w:val="000000"/>
                <w:kern w:val="0"/>
                <w:szCs w:val="21"/>
              </w:rPr>
              <w:t>Si</w:t>
            </w:r>
          </w:p>
        </w:tc>
        <w:tc>
          <w:tcPr>
            <w:tcW w:w="1559" w:type="dxa"/>
            <w:shd w:val="clear" w:color="auto" w:fill="auto"/>
            <w:vAlign w:val="center"/>
          </w:tcPr>
          <w:p w:rsidR="00FC4359" w:rsidRPr="00732ECF" w:rsidRDefault="00FC4359" w:rsidP="00F56113">
            <w:pPr>
              <w:widowControl/>
              <w:jc w:val="center"/>
              <w:rPr>
                <w:rFonts w:ascii="宋体" w:hAnsi="宋体" w:cs="宋体"/>
                <w:b/>
                <w:color w:val="000000"/>
                <w:kern w:val="0"/>
                <w:szCs w:val="21"/>
              </w:rPr>
            </w:pPr>
            <w:r w:rsidRPr="00732ECF">
              <w:rPr>
                <w:rFonts w:ascii="宋体" w:hAnsi="宋体" w:cs="宋体" w:hint="eastAsia"/>
                <w:b/>
                <w:color w:val="000000"/>
                <w:kern w:val="0"/>
                <w:szCs w:val="21"/>
              </w:rPr>
              <w:t>砷（</w:t>
            </w:r>
            <w:r w:rsidRPr="00732ECF">
              <w:rPr>
                <w:b/>
                <w:color w:val="000000"/>
                <w:kern w:val="0"/>
                <w:szCs w:val="21"/>
              </w:rPr>
              <w:t>mg/kg</w:t>
            </w:r>
            <w:r w:rsidRPr="00732ECF">
              <w:rPr>
                <w:rFonts w:ascii="宋体" w:hAnsi="宋体" w:cs="宋体" w:hint="eastAsia"/>
                <w:b/>
                <w:color w:val="000000"/>
                <w:kern w:val="0"/>
                <w:szCs w:val="21"/>
              </w:rPr>
              <w:t>）</w:t>
            </w:r>
          </w:p>
        </w:tc>
        <w:tc>
          <w:tcPr>
            <w:tcW w:w="1162" w:type="dxa"/>
            <w:shd w:val="clear" w:color="auto" w:fill="auto"/>
            <w:vAlign w:val="center"/>
          </w:tcPr>
          <w:p w:rsidR="00FC4359" w:rsidRPr="00732ECF" w:rsidRDefault="00FC4359" w:rsidP="00F56113">
            <w:pPr>
              <w:widowControl/>
              <w:jc w:val="center"/>
              <w:rPr>
                <w:b/>
                <w:color w:val="000000"/>
                <w:kern w:val="0"/>
                <w:szCs w:val="21"/>
              </w:rPr>
            </w:pPr>
            <w:r w:rsidRPr="00732ECF">
              <w:rPr>
                <w:b/>
                <w:color w:val="000000"/>
                <w:kern w:val="0"/>
                <w:szCs w:val="21"/>
              </w:rPr>
              <w:t>6</w:t>
            </w:r>
            <w:r w:rsidRPr="00732ECF">
              <w:rPr>
                <w:b/>
                <w:color w:val="000000"/>
                <w:kern w:val="0"/>
                <w:szCs w:val="21"/>
              </w:rPr>
              <w:t>月</w:t>
            </w:r>
            <w:r w:rsidRPr="00732ECF">
              <w:rPr>
                <w:b/>
                <w:color w:val="000000"/>
                <w:kern w:val="0"/>
                <w:szCs w:val="21"/>
              </w:rPr>
              <w:t>12</w:t>
            </w:r>
            <w:r w:rsidRPr="00732ECF">
              <w:rPr>
                <w:b/>
                <w:color w:val="000000"/>
                <w:kern w:val="0"/>
                <w:szCs w:val="21"/>
              </w:rPr>
              <w:t>日</w:t>
            </w:r>
          </w:p>
        </w:tc>
        <w:tc>
          <w:tcPr>
            <w:tcW w:w="1252" w:type="dxa"/>
            <w:shd w:val="clear" w:color="auto" w:fill="auto"/>
            <w:vAlign w:val="center"/>
          </w:tcPr>
          <w:p w:rsidR="00FC4359" w:rsidRPr="00732ECF" w:rsidRDefault="00FC4359" w:rsidP="00F56113">
            <w:pPr>
              <w:widowControl/>
              <w:jc w:val="center"/>
              <w:rPr>
                <w:b/>
                <w:color w:val="000000"/>
                <w:kern w:val="0"/>
                <w:szCs w:val="21"/>
              </w:rPr>
            </w:pPr>
            <w:r w:rsidRPr="00732ECF">
              <w:rPr>
                <w:b/>
                <w:color w:val="000000"/>
                <w:kern w:val="0"/>
                <w:szCs w:val="21"/>
              </w:rPr>
              <w:t xml:space="preserve">0.30 </w:t>
            </w:r>
          </w:p>
        </w:tc>
        <w:tc>
          <w:tcPr>
            <w:tcW w:w="1349" w:type="dxa"/>
            <w:shd w:val="clear" w:color="auto" w:fill="auto"/>
            <w:vAlign w:val="center"/>
          </w:tcPr>
          <w:p w:rsidR="00FC4359" w:rsidRPr="00732ECF" w:rsidRDefault="00FC4359" w:rsidP="00F56113">
            <w:pPr>
              <w:widowControl/>
              <w:jc w:val="center"/>
              <w:rPr>
                <w:b/>
                <w:color w:val="000000"/>
                <w:kern w:val="0"/>
                <w:szCs w:val="21"/>
              </w:rPr>
            </w:pPr>
            <w:r w:rsidRPr="00732ECF">
              <w:rPr>
                <w:b/>
                <w:color w:val="000000"/>
                <w:kern w:val="0"/>
                <w:szCs w:val="21"/>
              </w:rPr>
              <w:t xml:space="preserve">0.29 </w:t>
            </w:r>
          </w:p>
        </w:tc>
        <w:tc>
          <w:tcPr>
            <w:tcW w:w="1532" w:type="dxa"/>
            <w:shd w:val="clear" w:color="auto" w:fill="auto"/>
            <w:vAlign w:val="center"/>
          </w:tcPr>
          <w:p w:rsidR="00FC4359" w:rsidRPr="00732ECF" w:rsidRDefault="00FC4359" w:rsidP="00F56113">
            <w:pPr>
              <w:widowControl/>
              <w:jc w:val="center"/>
              <w:rPr>
                <w:b/>
                <w:color w:val="000000"/>
                <w:kern w:val="0"/>
                <w:szCs w:val="21"/>
              </w:rPr>
            </w:pPr>
            <w:r w:rsidRPr="00732ECF">
              <w:rPr>
                <w:b/>
                <w:color w:val="000000"/>
                <w:kern w:val="0"/>
                <w:szCs w:val="21"/>
              </w:rPr>
              <w:t xml:space="preserve">0.32 </w:t>
            </w:r>
          </w:p>
        </w:tc>
      </w:tr>
      <w:tr w:rsidR="00FC4359" w:rsidRPr="00732ECF" w:rsidTr="00F56113">
        <w:trPr>
          <w:trHeight w:val="540"/>
        </w:trPr>
        <w:tc>
          <w:tcPr>
            <w:tcW w:w="987" w:type="dxa"/>
            <w:vAlign w:val="center"/>
          </w:tcPr>
          <w:p w:rsidR="00FC4359" w:rsidRPr="00732ECF" w:rsidRDefault="00FC4359" w:rsidP="00F56113">
            <w:pPr>
              <w:widowControl/>
              <w:jc w:val="center"/>
              <w:rPr>
                <w:b/>
                <w:color w:val="000000"/>
                <w:kern w:val="0"/>
                <w:szCs w:val="21"/>
              </w:rPr>
            </w:pPr>
            <w:r w:rsidRPr="00732ECF">
              <w:rPr>
                <w:rFonts w:hint="eastAsia"/>
                <w:b/>
                <w:color w:val="000000"/>
                <w:kern w:val="0"/>
                <w:szCs w:val="21"/>
              </w:rPr>
              <w:t>厂区</w:t>
            </w:r>
          </w:p>
        </w:tc>
        <w:tc>
          <w:tcPr>
            <w:tcW w:w="681" w:type="dxa"/>
            <w:vAlign w:val="center"/>
          </w:tcPr>
          <w:p w:rsidR="00FC4359" w:rsidRPr="00732ECF" w:rsidRDefault="00FC4359" w:rsidP="00F56113">
            <w:pPr>
              <w:widowControl/>
              <w:jc w:val="center"/>
              <w:rPr>
                <w:b/>
                <w:color w:val="000000"/>
                <w:kern w:val="0"/>
                <w:szCs w:val="21"/>
              </w:rPr>
            </w:pPr>
            <w:r w:rsidRPr="00732ECF">
              <w:rPr>
                <w:rFonts w:hint="eastAsia"/>
                <w:b/>
                <w:color w:val="000000"/>
                <w:kern w:val="0"/>
                <w:szCs w:val="21"/>
              </w:rPr>
              <w:t>Si</w:t>
            </w:r>
          </w:p>
        </w:tc>
        <w:tc>
          <w:tcPr>
            <w:tcW w:w="1559" w:type="dxa"/>
            <w:shd w:val="clear" w:color="auto" w:fill="auto"/>
            <w:vAlign w:val="center"/>
          </w:tcPr>
          <w:p w:rsidR="00FC4359" w:rsidRPr="00732ECF" w:rsidRDefault="00FC4359" w:rsidP="00F56113">
            <w:pPr>
              <w:widowControl/>
              <w:jc w:val="center"/>
              <w:rPr>
                <w:rFonts w:ascii="宋体" w:hAnsi="宋体" w:cs="宋体"/>
                <w:b/>
                <w:color w:val="000000"/>
                <w:kern w:val="0"/>
                <w:szCs w:val="21"/>
              </w:rPr>
            </w:pPr>
            <w:r w:rsidRPr="00732ECF">
              <w:rPr>
                <w:rFonts w:ascii="宋体" w:hAnsi="宋体" w:cs="宋体" w:hint="eastAsia"/>
                <w:b/>
                <w:color w:val="000000"/>
                <w:kern w:val="0"/>
                <w:szCs w:val="21"/>
              </w:rPr>
              <w:t>锌（</w:t>
            </w:r>
            <w:r w:rsidRPr="00732ECF">
              <w:rPr>
                <w:b/>
                <w:color w:val="000000"/>
                <w:kern w:val="0"/>
                <w:szCs w:val="21"/>
              </w:rPr>
              <w:t>mg/kg</w:t>
            </w:r>
            <w:r w:rsidRPr="00732ECF">
              <w:rPr>
                <w:rFonts w:ascii="宋体" w:hAnsi="宋体" w:cs="宋体" w:hint="eastAsia"/>
                <w:b/>
                <w:color w:val="000000"/>
                <w:kern w:val="0"/>
                <w:szCs w:val="21"/>
              </w:rPr>
              <w:t>）</w:t>
            </w:r>
          </w:p>
        </w:tc>
        <w:tc>
          <w:tcPr>
            <w:tcW w:w="1162" w:type="dxa"/>
            <w:shd w:val="clear" w:color="auto" w:fill="auto"/>
            <w:vAlign w:val="center"/>
          </w:tcPr>
          <w:p w:rsidR="00FC4359" w:rsidRPr="00732ECF" w:rsidRDefault="00FC4359" w:rsidP="00F56113">
            <w:pPr>
              <w:widowControl/>
              <w:jc w:val="center"/>
              <w:rPr>
                <w:b/>
                <w:color w:val="000000"/>
                <w:kern w:val="0"/>
                <w:szCs w:val="21"/>
              </w:rPr>
            </w:pPr>
            <w:r w:rsidRPr="00732ECF">
              <w:rPr>
                <w:b/>
                <w:color w:val="000000"/>
                <w:kern w:val="0"/>
                <w:szCs w:val="21"/>
              </w:rPr>
              <w:t>6</w:t>
            </w:r>
            <w:r w:rsidRPr="00732ECF">
              <w:rPr>
                <w:b/>
                <w:color w:val="000000"/>
                <w:kern w:val="0"/>
                <w:szCs w:val="21"/>
              </w:rPr>
              <w:t>月</w:t>
            </w:r>
            <w:r w:rsidRPr="00732ECF">
              <w:rPr>
                <w:b/>
                <w:color w:val="000000"/>
                <w:kern w:val="0"/>
                <w:szCs w:val="21"/>
              </w:rPr>
              <w:t>12</w:t>
            </w:r>
            <w:r w:rsidRPr="00732ECF">
              <w:rPr>
                <w:b/>
                <w:color w:val="000000"/>
                <w:kern w:val="0"/>
                <w:szCs w:val="21"/>
              </w:rPr>
              <w:t>日</w:t>
            </w:r>
          </w:p>
        </w:tc>
        <w:tc>
          <w:tcPr>
            <w:tcW w:w="1252" w:type="dxa"/>
            <w:shd w:val="clear" w:color="auto" w:fill="auto"/>
            <w:vAlign w:val="center"/>
          </w:tcPr>
          <w:p w:rsidR="00FC4359" w:rsidRPr="00732ECF" w:rsidRDefault="00FC4359" w:rsidP="00F56113">
            <w:pPr>
              <w:widowControl/>
              <w:jc w:val="center"/>
              <w:rPr>
                <w:b/>
                <w:color w:val="000000"/>
                <w:kern w:val="0"/>
                <w:szCs w:val="21"/>
              </w:rPr>
            </w:pPr>
            <w:r w:rsidRPr="00732ECF">
              <w:rPr>
                <w:b/>
                <w:color w:val="000000"/>
                <w:kern w:val="0"/>
                <w:szCs w:val="21"/>
              </w:rPr>
              <w:t xml:space="preserve">0.22 </w:t>
            </w:r>
          </w:p>
        </w:tc>
        <w:tc>
          <w:tcPr>
            <w:tcW w:w="1349" w:type="dxa"/>
            <w:shd w:val="clear" w:color="auto" w:fill="auto"/>
            <w:vAlign w:val="center"/>
          </w:tcPr>
          <w:p w:rsidR="00FC4359" w:rsidRPr="00732ECF" w:rsidRDefault="00FC4359" w:rsidP="00F56113">
            <w:pPr>
              <w:widowControl/>
              <w:jc w:val="center"/>
              <w:rPr>
                <w:b/>
                <w:color w:val="000000"/>
                <w:kern w:val="0"/>
                <w:szCs w:val="21"/>
              </w:rPr>
            </w:pPr>
            <w:r w:rsidRPr="00732ECF">
              <w:rPr>
                <w:b/>
                <w:color w:val="000000"/>
                <w:kern w:val="0"/>
                <w:szCs w:val="21"/>
              </w:rPr>
              <w:t xml:space="preserve">0.22 </w:t>
            </w:r>
          </w:p>
        </w:tc>
        <w:tc>
          <w:tcPr>
            <w:tcW w:w="1532" w:type="dxa"/>
            <w:shd w:val="clear" w:color="auto" w:fill="auto"/>
            <w:vAlign w:val="center"/>
          </w:tcPr>
          <w:p w:rsidR="00FC4359" w:rsidRPr="00732ECF" w:rsidRDefault="00FC4359" w:rsidP="00F56113">
            <w:pPr>
              <w:widowControl/>
              <w:jc w:val="center"/>
              <w:rPr>
                <w:b/>
                <w:color w:val="000000"/>
                <w:kern w:val="0"/>
                <w:szCs w:val="21"/>
              </w:rPr>
            </w:pPr>
            <w:r w:rsidRPr="00732ECF">
              <w:rPr>
                <w:b/>
                <w:color w:val="000000"/>
                <w:kern w:val="0"/>
                <w:szCs w:val="21"/>
              </w:rPr>
              <w:t xml:space="preserve">0.22 </w:t>
            </w:r>
          </w:p>
        </w:tc>
      </w:tr>
      <w:tr w:rsidR="00FC4359" w:rsidRPr="00732ECF" w:rsidTr="00F56113">
        <w:trPr>
          <w:trHeight w:val="540"/>
        </w:trPr>
        <w:tc>
          <w:tcPr>
            <w:tcW w:w="987" w:type="dxa"/>
            <w:vAlign w:val="center"/>
          </w:tcPr>
          <w:p w:rsidR="00FC4359" w:rsidRPr="00732ECF" w:rsidRDefault="00FC4359" w:rsidP="00F56113">
            <w:pPr>
              <w:widowControl/>
              <w:jc w:val="center"/>
              <w:rPr>
                <w:b/>
                <w:color w:val="000000"/>
                <w:kern w:val="0"/>
                <w:szCs w:val="21"/>
              </w:rPr>
            </w:pPr>
            <w:r w:rsidRPr="00732ECF">
              <w:rPr>
                <w:rFonts w:hint="eastAsia"/>
                <w:b/>
                <w:color w:val="000000"/>
                <w:kern w:val="0"/>
                <w:szCs w:val="21"/>
              </w:rPr>
              <w:t>厂区</w:t>
            </w:r>
          </w:p>
        </w:tc>
        <w:tc>
          <w:tcPr>
            <w:tcW w:w="681" w:type="dxa"/>
            <w:vAlign w:val="center"/>
          </w:tcPr>
          <w:p w:rsidR="00FC4359" w:rsidRPr="00732ECF" w:rsidRDefault="00FC4359" w:rsidP="00F56113">
            <w:pPr>
              <w:widowControl/>
              <w:jc w:val="center"/>
              <w:rPr>
                <w:b/>
                <w:color w:val="000000"/>
                <w:kern w:val="0"/>
                <w:szCs w:val="21"/>
              </w:rPr>
            </w:pPr>
            <w:r w:rsidRPr="00732ECF">
              <w:rPr>
                <w:rFonts w:hint="eastAsia"/>
                <w:b/>
                <w:color w:val="000000"/>
                <w:kern w:val="0"/>
                <w:szCs w:val="21"/>
              </w:rPr>
              <w:t>Si</w:t>
            </w:r>
          </w:p>
        </w:tc>
        <w:tc>
          <w:tcPr>
            <w:tcW w:w="1559" w:type="dxa"/>
            <w:shd w:val="clear" w:color="auto" w:fill="auto"/>
            <w:vAlign w:val="center"/>
          </w:tcPr>
          <w:p w:rsidR="00FC4359" w:rsidRPr="00732ECF" w:rsidRDefault="00FC4359" w:rsidP="00F56113">
            <w:pPr>
              <w:widowControl/>
              <w:jc w:val="center"/>
              <w:rPr>
                <w:rFonts w:ascii="宋体" w:hAnsi="宋体" w:cs="宋体"/>
                <w:b/>
                <w:color w:val="000000"/>
                <w:kern w:val="0"/>
                <w:szCs w:val="21"/>
              </w:rPr>
            </w:pPr>
            <w:r w:rsidRPr="00732ECF">
              <w:rPr>
                <w:rFonts w:ascii="宋体" w:hAnsi="宋体" w:cs="宋体" w:hint="eastAsia"/>
                <w:b/>
                <w:color w:val="000000"/>
                <w:kern w:val="0"/>
                <w:szCs w:val="21"/>
              </w:rPr>
              <w:t>铜（</w:t>
            </w:r>
            <w:r w:rsidRPr="00732ECF">
              <w:rPr>
                <w:b/>
                <w:color w:val="000000"/>
                <w:kern w:val="0"/>
                <w:szCs w:val="21"/>
              </w:rPr>
              <w:t>mg/kg</w:t>
            </w:r>
            <w:r w:rsidRPr="00732ECF">
              <w:rPr>
                <w:rFonts w:ascii="宋体" w:hAnsi="宋体" w:cs="宋体" w:hint="eastAsia"/>
                <w:b/>
                <w:color w:val="000000"/>
                <w:kern w:val="0"/>
                <w:szCs w:val="21"/>
              </w:rPr>
              <w:t>）</w:t>
            </w:r>
          </w:p>
        </w:tc>
        <w:tc>
          <w:tcPr>
            <w:tcW w:w="1162" w:type="dxa"/>
            <w:shd w:val="clear" w:color="auto" w:fill="auto"/>
            <w:vAlign w:val="center"/>
          </w:tcPr>
          <w:p w:rsidR="00FC4359" w:rsidRPr="00732ECF" w:rsidRDefault="00FC4359" w:rsidP="00F56113">
            <w:pPr>
              <w:widowControl/>
              <w:jc w:val="center"/>
              <w:rPr>
                <w:b/>
                <w:color w:val="000000"/>
                <w:kern w:val="0"/>
                <w:szCs w:val="21"/>
              </w:rPr>
            </w:pPr>
            <w:r w:rsidRPr="00732ECF">
              <w:rPr>
                <w:b/>
                <w:color w:val="000000"/>
                <w:kern w:val="0"/>
                <w:szCs w:val="21"/>
              </w:rPr>
              <w:t>6</w:t>
            </w:r>
            <w:r w:rsidRPr="00732ECF">
              <w:rPr>
                <w:b/>
                <w:color w:val="000000"/>
                <w:kern w:val="0"/>
                <w:szCs w:val="21"/>
              </w:rPr>
              <w:t>月</w:t>
            </w:r>
            <w:r w:rsidRPr="00732ECF">
              <w:rPr>
                <w:b/>
                <w:color w:val="000000"/>
                <w:kern w:val="0"/>
                <w:szCs w:val="21"/>
              </w:rPr>
              <w:t>12</w:t>
            </w:r>
            <w:r w:rsidRPr="00732ECF">
              <w:rPr>
                <w:b/>
                <w:color w:val="000000"/>
                <w:kern w:val="0"/>
                <w:szCs w:val="21"/>
              </w:rPr>
              <w:t>日</w:t>
            </w:r>
          </w:p>
        </w:tc>
        <w:tc>
          <w:tcPr>
            <w:tcW w:w="1252" w:type="dxa"/>
            <w:shd w:val="clear" w:color="auto" w:fill="auto"/>
            <w:vAlign w:val="center"/>
          </w:tcPr>
          <w:p w:rsidR="00FC4359" w:rsidRPr="00732ECF" w:rsidRDefault="00FC4359" w:rsidP="00F56113">
            <w:pPr>
              <w:widowControl/>
              <w:jc w:val="center"/>
              <w:rPr>
                <w:b/>
                <w:color w:val="000000"/>
                <w:kern w:val="0"/>
                <w:szCs w:val="21"/>
              </w:rPr>
            </w:pPr>
            <w:r w:rsidRPr="00732ECF">
              <w:rPr>
                <w:b/>
                <w:color w:val="000000"/>
                <w:kern w:val="0"/>
                <w:szCs w:val="21"/>
              </w:rPr>
              <w:t xml:space="preserve">0.39 </w:t>
            </w:r>
          </w:p>
        </w:tc>
        <w:tc>
          <w:tcPr>
            <w:tcW w:w="1349" w:type="dxa"/>
            <w:shd w:val="clear" w:color="auto" w:fill="auto"/>
            <w:vAlign w:val="center"/>
          </w:tcPr>
          <w:p w:rsidR="00FC4359" w:rsidRPr="00732ECF" w:rsidRDefault="00FC4359" w:rsidP="00F56113">
            <w:pPr>
              <w:widowControl/>
              <w:jc w:val="center"/>
              <w:rPr>
                <w:b/>
                <w:color w:val="000000"/>
                <w:kern w:val="0"/>
                <w:szCs w:val="21"/>
              </w:rPr>
            </w:pPr>
            <w:r w:rsidRPr="00732ECF">
              <w:rPr>
                <w:b/>
                <w:color w:val="000000"/>
                <w:kern w:val="0"/>
                <w:szCs w:val="21"/>
              </w:rPr>
              <w:t xml:space="preserve">0.29 </w:t>
            </w:r>
          </w:p>
        </w:tc>
        <w:tc>
          <w:tcPr>
            <w:tcW w:w="1532" w:type="dxa"/>
            <w:shd w:val="clear" w:color="auto" w:fill="auto"/>
            <w:vAlign w:val="center"/>
          </w:tcPr>
          <w:p w:rsidR="00FC4359" w:rsidRPr="00732ECF" w:rsidRDefault="00FC4359" w:rsidP="00F56113">
            <w:pPr>
              <w:widowControl/>
              <w:jc w:val="center"/>
              <w:rPr>
                <w:b/>
                <w:color w:val="000000"/>
                <w:kern w:val="0"/>
                <w:szCs w:val="21"/>
              </w:rPr>
            </w:pPr>
            <w:r w:rsidRPr="00732ECF">
              <w:rPr>
                <w:b/>
                <w:color w:val="000000"/>
                <w:kern w:val="0"/>
                <w:szCs w:val="21"/>
              </w:rPr>
              <w:t xml:space="preserve">0.25 </w:t>
            </w:r>
          </w:p>
        </w:tc>
      </w:tr>
      <w:tr w:rsidR="00FC4359" w:rsidRPr="00732ECF" w:rsidTr="00F56113">
        <w:trPr>
          <w:trHeight w:val="540"/>
        </w:trPr>
        <w:tc>
          <w:tcPr>
            <w:tcW w:w="987" w:type="dxa"/>
            <w:vAlign w:val="center"/>
          </w:tcPr>
          <w:p w:rsidR="00FC4359" w:rsidRPr="00732ECF" w:rsidRDefault="00FC4359" w:rsidP="00F56113">
            <w:pPr>
              <w:widowControl/>
              <w:jc w:val="center"/>
              <w:rPr>
                <w:b/>
                <w:color w:val="000000"/>
                <w:kern w:val="0"/>
                <w:szCs w:val="21"/>
              </w:rPr>
            </w:pPr>
            <w:r w:rsidRPr="00732ECF">
              <w:rPr>
                <w:rFonts w:hint="eastAsia"/>
                <w:b/>
                <w:color w:val="000000"/>
                <w:kern w:val="0"/>
                <w:szCs w:val="21"/>
              </w:rPr>
              <w:t>厂区</w:t>
            </w:r>
          </w:p>
        </w:tc>
        <w:tc>
          <w:tcPr>
            <w:tcW w:w="681" w:type="dxa"/>
            <w:vAlign w:val="center"/>
          </w:tcPr>
          <w:p w:rsidR="00FC4359" w:rsidRPr="00732ECF" w:rsidRDefault="00FC4359" w:rsidP="00F56113">
            <w:pPr>
              <w:widowControl/>
              <w:jc w:val="center"/>
              <w:rPr>
                <w:b/>
                <w:color w:val="000000"/>
                <w:kern w:val="0"/>
                <w:szCs w:val="21"/>
              </w:rPr>
            </w:pPr>
            <w:r w:rsidRPr="00732ECF">
              <w:rPr>
                <w:rFonts w:hint="eastAsia"/>
                <w:b/>
                <w:color w:val="000000"/>
                <w:kern w:val="0"/>
                <w:szCs w:val="21"/>
              </w:rPr>
              <w:t>Si</w:t>
            </w:r>
          </w:p>
        </w:tc>
        <w:tc>
          <w:tcPr>
            <w:tcW w:w="1559" w:type="dxa"/>
            <w:shd w:val="clear" w:color="auto" w:fill="auto"/>
            <w:vAlign w:val="center"/>
          </w:tcPr>
          <w:p w:rsidR="00FC4359" w:rsidRPr="00732ECF" w:rsidRDefault="00FC4359" w:rsidP="00F56113">
            <w:pPr>
              <w:widowControl/>
              <w:jc w:val="center"/>
              <w:rPr>
                <w:rFonts w:ascii="宋体" w:hAnsi="宋体" w:cs="宋体"/>
                <w:b/>
                <w:color w:val="000000"/>
                <w:kern w:val="0"/>
                <w:szCs w:val="21"/>
              </w:rPr>
            </w:pPr>
            <w:r w:rsidRPr="00732ECF">
              <w:rPr>
                <w:rFonts w:ascii="宋体" w:hAnsi="宋体" w:cs="宋体" w:hint="eastAsia"/>
                <w:b/>
                <w:color w:val="000000"/>
                <w:kern w:val="0"/>
                <w:szCs w:val="21"/>
              </w:rPr>
              <w:t>铅（</w:t>
            </w:r>
            <w:r w:rsidRPr="00732ECF">
              <w:rPr>
                <w:b/>
                <w:color w:val="000000"/>
                <w:kern w:val="0"/>
                <w:szCs w:val="21"/>
              </w:rPr>
              <w:t>mg/kg</w:t>
            </w:r>
            <w:r w:rsidRPr="00732ECF">
              <w:rPr>
                <w:rFonts w:ascii="宋体" w:hAnsi="宋体" w:cs="宋体" w:hint="eastAsia"/>
                <w:b/>
                <w:color w:val="000000"/>
                <w:kern w:val="0"/>
                <w:szCs w:val="21"/>
              </w:rPr>
              <w:t>）</w:t>
            </w:r>
          </w:p>
        </w:tc>
        <w:tc>
          <w:tcPr>
            <w:tcW w:w="1162" w:type="dxa"/>
            <w:shd w:val="clear" w:color="auto" w:fill="auto"/>
            <w:vAlign w:val="center"/>
          </w:tcPr>
          <w:p w:rsidR="00FC4359" w:rsidRPr="00732ECF" w:rsidRDefault="00FC4359" w:rsidP="00F56113">
            <w:pPr>
              <w:widowControl/>
              <w:jc w:val="center"/>
              <w:rPr>
                <w:b/>
                <w:color w:val="000000"/>
                <w:kern w:val="0"/>
                <w:szCs w:val="21"/>
              </w:rPr>
            </w:pPr>
            <w:r w:rsidRPr="00732ECF">
              <w:rPr>
                <w:b/>
                <w:color w:val="000000"/>
                <w:kern w:val="0"/>
                <w:szCs w:val="21"/>
              </w:rPr>
              <w:t>6</w:t>
            </w:r>
            <w:r w:rsidRPr="00732ECF">
              <w:rPr>
                <w:b/>
                <w:color w:val="000000"/>
                <w:kern w:val="0"/>
                <w:szCs w:val="21"/>
              </w:rPr>
              <w:t>月</w:t>
            </w:r>
            <w:r w:rsidRPr="00732ECF">
              <w:rPr>
                <w:b/>
                <w:color w:val="000000"/>
                <w:kern w:val="0"/>
                <w:szCs w:val="21"/>
              </w:rPr>
              <w:t>12</w:t>
            </w:r>
            <w:r w:rsidRPr="00732ECF">
              <w:rPr>
                <w:b/>
                <w:color w:val="000000"/>
                <w:kern w:val="0"/>
                <w:szCs w:val="21"/>
              </w:rPr>
              <w:t>日</w:t>
            </w:r>
          </w:p>
        </w:tc>
        <w:tc>
          <w:tcPr>
            <w:tcW w:w="1252" w:type="dxa"/>
            <w:shd w:val="clear" w:color="auto" w:fill="auto"/>
            <w:vAlign w:val="center"/>
          </w:tcPr>
          <w:p w:rsidR="00FC4359" w:rsidRPr="00732ECF" w:rsidRDefault="00FC4359" w:rsidP="00F56113">
            <w:pPr>
              <w:widowControl/>
              <w:jc w:val="center"/>
              <w:rPr>
                <w:b/>
                <w:color w:val="000000"/>
                <w:kern w:val="0"/>
                <w:szCs w:val="21"/>
              </w:rPr>
            </w:pPr>
            <w:r w:rsidRPr="00732ECF">
              <w:rPr>
                <w:b/>
                <w:color w:val="000000"/>
                <w:kern w:val="0"/>
                <w:szCs w:val="21"/>
              </w:rPr>
              <w:t xml:space="preserve">0.10 </w:t>
            </w:r>
          </w:p>
        </w:tc>
        <w:tc>
          <w:tcPr>
            <w:tcW w:w="1349" w:type="dxa"/>
            <w:shd w:val="clear" w:color="auto" w:fill="auto"/>
            <w:vAlign w:val="center"/>
          </w:tcPr>
          <w:p w:rsidR="00FC4359" w:rsidRPr="00732ECF" w:rsidRDefault="00FC4359" w:rsidP="00F56113">
            <w:pPr>
              <w:widowControl/>
              <w:jc w:val="center"/>
              <w:rPr>
                <w:b/>
                <w:color w:val="000000"/>
                <w:kern w:val="0"/>
                <w:szCs w:val="21"/>
              </w:rPr>
            </w:pPr>
            <w:r w:rsidRPr="00732ECF">
              <w:rPr>
                <w:b/>
                <w:color w:val="000000"/>
                <w:kern w:val="0"/>
                <w:szCs w:val="21"/>
              </w:rPr>
              <w:t xml:space="preserve">0.07 </w:t>
            </w:r>
          </w:p>
        </w:tc>
        <w:tc>
          <w:tcPr>
            <w:tcW w:w="1532" w:type="dxa"/>
            <w:shd w:val="clear" w:color="auto" w:fill="auto"/>
            <w:vAlign w:val="center"/>
          </w:tcPr>
          <w:p w:rsidR="00FC4359" w:rsidRPr="00732ECF" w:rsidRDefault="00FC4359" w:rsidP="00F56113">
            <w:pPr>
              <w:widowControl/>
              <w:jc w:val="center"/>
              <w:rPr>
                <w:b/>
                <w:color w:val="000000"/>
                <w:kern w:val="0"/>
                <w:szCs w:val="21"/>
              </w:rPr>
            </w:pPr>
            <w:r w:rsidRPr="00732ECF">
              <w:rPr>
                <w:b/>
                <w:color w:val="000000"/>
                <w:kern w:val="0"/>
                <w:szCs w:val="21"/>
              </w:rPr>
              <w:t xml:space="preserve">0.09 </w:t>
            </w:r>
          </w:p>
        </w:tc>
      </w:tr>
      <w:tr w:rsidR="00FC4359" w:rsidRPr="00732ECF" w:rsidTr="00F56113">
        <w:trPr>
          <w:trHeight w:val="540"/>
        </w:trPr>
        <w:tc>
          <w:tcPr>
            <w:tcW w:w="987" w:type="dxa"/>
            <w:vAlign w:val="center"/>
          </w:tcPr>
          <w:p w:rsidR="00FC4359" w:rsidRPr="00732ECF" w:rsidRDefault="00FC4359" w:rsidP="00F56113">
            <w:pPr>
              <w:widowControl/>
              <w:jc w:val="center"/>
              <w:rPr>
                <w:b/>
                <w:color w:val="000000"/>
                <w:kern w:val="0"/>
                <w:szCs w:val="21"/>
              </w:rPr>
            </w:pPr>
            <w:r w:rsidRPr="00732ECF">
              <w:rPr>
                <w:rFonts w:hint="eastAsia"/>
                <w:b/>
                <w:color w:val="000000"/>
                <w:kern w:val="0"/>
                <w:szCs w:val="21"/>
              </w:rPr>
              <w:t>厂区</w:t>
            </w:r>
          </w:p>
        </w:tc>
        <w:tc>
          <w:tcPr>
            <w:tcW w:w="681" w:type="dxa"/>
            <w:vAlign w:val="center"/>
          </w:tcPr>
          <w:p w:rsidR="00FC4359" w:rsidRPr="00732ECF" w:rsidRDefault="00FC4359" w:rsidP="00F56113">
            <w:pPr>
              <w:widowControl/>
              <w:jc w:val="center"/>
              <w:rPr>
                <w:b/>
                <w:color w:val="000000"/>
                <w:kern w:val="0"/>
                <w:szCs w:val="21"/>
              </w:rPr>
            </w:pPr>
            <w:r w:rsidRPr="00732ECF">
              <w:rPr>
                <w:rFonts w:hint="eastAsia"/>
                <w:b/>
                <w:color w:val="000000"/>
                <w:kern w:val="0"/>
                <w:szCs w:val="21"/>
              </w:rPr>
              <w:t>Si</w:t>
            </w:r>
          </w:p>
        </w:tc>
        <w:tc>
          <w:tcPr>
            <w:tcW w:w="1559" w:type="dxa"/>
            <w:shd w:val="clear" w:color="auto" w:fill="auto"/>
            <w:vAlign w:val="center"/>
          </w:tcPr>
          <w:p w:rsidR="00FC4359" w:rsidRPr="00732ECF" w:rsidRDefault="00FC4359" w:rsidP="00F56113">
            <w:pPr>
              <w:widowControl/>
              <w:jc w:val="center"/>
              <w:rPr>
                <w:rFonts w:ascii="宋体" w:hAnsi="宋体" w:cs="宋体"/>
                <w:b/>
                <w:color w:val="000000"/>
                <w:kern w:val="0"/>
                <w:szCs w:val="21"/>
              </w:rPr>
            </w:pPr>
            <w:r w:rsidRPr="00732ECF">
              <w:rPr>
                <w:rFonts w:ascii="宋体" w:hAnsi="宋体" w:cs="宋体" w:hint="eastAsia"/>
                <w:b/>
                <w:color w:val="000000"/>
                <w:kern w:val="0"/>
                <w:szCs w:val="21"/>
              </w:rPr>
              <w:t>镉（</w:t>
            </w:r>
            <w:r w:rsidRPr="00732ECF">
              <w:rPr>
                <w:b/>
                <w:color w:val="000000"/>
                <w:kern w:val="0"/>
                <w:szCs w:val="21"/>
              </w:rPr>
              <w:t>mg/kg</w:t>
            </w:r>
            <w:r w:rsidRPr="00732ECF">
              <w:rPr>
                <w:rFonts w:ascii="宋体" w:hAnsi="宋体" w:cs="宋体" w:hint="eastAsia"/>
                <w:b/>
                <w:color w:val="000000"/>
                <w:kern w:val="0"/>
                <w:szCs w:val="21"/>
              </w:rPr>
              <w:t>）</w:t>
            </w:r>
          </w:p>
        </w:tc>
        <w:tc>
          <w:tcPr>
            <w:tcW w:w="1162" w:type="dxa"/>
            <w:shd w:val="clear" w:color="auto" w:fill="auto"/>
            <w:vAlign w:val="center"/>
          </w:tcPr>
          <w:p w:rsidR="00FC4359" w:rsidRPr="00732ECF" w:rsidRDefault="00FC4359" w:rsidP="00F56113">
            <w:pPr>
              <w:widowControl/>
              <w:jc w:val="center"/>
              <w:rPr>
                <w:b/>
                <w:color w:val="000000"/>
                <w:kern w:val="0"/>
                <w:szCs w:val="21"/>
              </w:rPr>
            </w:pPr>
            <w:r w:rsidRPr="00732ECF">
              <w:rPr>
                <w:b/>
                <w:color w:val="000000"/>
                <w:kern w:val="0"/>
                <w:szCs w:val="21"/>
              </w:rPr>
              <w:t>6</w:t>
            </w:r>
            <w:r w:rsidRPr="00732ECF">
              <w:rPr>
                <w:b/>
                <w:color w:val="000000"/>
                <w:kern w:val="0"/>
                <w:szCs w:val="21"/>
              </w:rPr>
              <w:t>月</w:t>
            </w:r>
            <w:r w:rsidRPr="00732ECF">
              <w:rPr>
                <w:b/>
                <w:color w:val="000000"/>
                <w:kern w:val="0"/>
                <w:szCs w:val="21"/>
              </w:rPr>
              <w:t>12</w:t>
            </w:r>
            <w:r w:rsidRPr="00732ECF">
              <w:rPr>
                <w:b/>
                <w:color w:val="000000"/>
                <w:kern w:val="0"/>
                <w:szCs w:val="21"/>
              </w:rPr>
              <w:t>日</w:t>
            </w:r>
          </w:p>
        </w:tc>
        <w:tc>
          <w:tcPr>
            <w:tcW w:w="1252" w:type="dxa"/>
            <w:shd w:val="clear" w:color="auto" w:fill="auto"/>
            <w:vAlign w:val="center"/>
          </w:tcPr>
          <w:p w:rsidR="00FC4359" w:rsidRPr="00732ECF" w:rsidRDefault="00FC4359" w:rsidP="00F56113">
            <w:pPr>
              <w:widowControl/>
              <w:jc w:val="center"/>
              <w:rPr>
                <w:b/>
                <w:color w:val="000000"/>
                <w:kern w:val="0"/>
                <w:szCs w:val="21"/>
              </w:rPr>
            </w:pPr>
            <w:r w:rsidRPr="00732ECF">
              <w:rPr>
                <w:b/>
                <w:color w:val="000000"/>
                <w:kern w:val="0"/>
                <w:szCs w:val="21"/>
              </w:rPr>
              <w:t xml:space="preserve">0.64 </w:t>
            </w:r>
          </w:p>
        </w:tc>
        <w:tc>
          <w:tcPr>
            <w:tcW w:w="1349" w:type="dxa"/>
            <w:shd w:val="clear" w:color="auto" w:fill="auto"/>
            <w:vAlign w:val="center"/>
          </w:tcPr>
          <w:p w:rsidR="00FC4359" w:rsidRPr="00732ECF" w:rsidRDefault="00FC4359" w:rsidP="00F56113">
            <w:pPr>
              <w:widowControl/>
              <w:jc w:val="center"/>
              <w:rPr>
                <w:b/>
                <w:color w:val="000000"/>
                <w:kern w:val="0"/>
                <w:szCs w:val="21"/>
              </w:rPr>
            </w:pPr>
            <w:r w:rsidRPr="00732ECF">
              <w:rPr>
                <w:b/>
                <w:color w:val="000000"/>
                <w:kern w:val="0"/>
                <w:szCs w:val="21"/>
              </w:rPr>
              <w:t xml:space="preserve">0.52 </w:t>
            </w:r>
          </w:p>
        </w:tc>
        <w:tc>
          <w:tcPr>
            <w:tcW w:w="1532" w:type="dxa"/>
            <w:shd w:val="clear" w:color="auto" w:fill="auto"/>
            <w:vAlign w:val="center"/>
          </w:tcPr>
          <w:p w:rsidR="00FC4359" w:rsidRPr="00732ECF" w:rsidRDefault="00FC4359" w:rsidP="00F56113">
            <w:pPr>
              <w:widowControl/>
              <w:jc w:val="center"/>
              <w:rPr>
                <w:b/>
                <w:color w:val="000000"/>
                <w:kern w:val="0"/>
                <w:szCs w:val="21"/>
              </w:rPr>
            </w:pPr>
            <w:r w:rsidRPr="00732ECF">
              <w:rPr>
                <w:b/>
                <w:color w:val="000000"/>
                <w:kern w:val="0"/>
                <w:szCs w:val="21"/>
              </w:rPr>
              <w:t xml:space="preserve">0.80 </w:t>
            </w:r>
          </w:p>
        </w:tc>
      </w:tr>
      <w:tr w:rsidR="00FC4359" w:rsidRPr="00732ECF" w:rsidTr="00F56113">
        <w:trPr>
          <w:trHeight w:val="540"/>
        </w:trPr>
        <w:tc>
          <w:tcPr>
            <w:tcW w:w="987" w:type="dxa"/>
            <w:vAlign w:val="center"/>
          </w:tcPr>
          <w:p w:rsidR="00FC4359" w:rsidRPr="00732ECF" w:rsidRDefault="00FC4359" w:rsidP="00F56113">
            <w:pPr>
              <w:widowControl/>
              <w:jc w:val="center"/>
              <w:rPr>
                <w:b/>
                <w:color w:val="000000"/>
                <w:kern w:val="0"/>
                <w:szCs w:val="21"/>
              </w:rPr>
            </w:pPr>
            <w:r w:rsidRPr="00732ECF">
              <w:rPr>
                <w:rFonts w:hint="eastAsia"/>
                <w:b/>
                <w:color w:val="000000"/>
                <w:kern w:val="0"/>
                <w:szCs w:val="21"/>
              </w:rPr>
              <w:t>厂区</w:t>
            </w:r>
          </w:p>
        </w:tc>
        <w:tc>
          <w:tcPr>
            <w:tcW w:w="681" w:type="dxa"/>
            <w:vAlign w:val="center"/>
          </w:tcPr>
          <w:p w:rsidR="00FC4359" w:rsidRPr="00732ECF" w:rsidRDefault="00FC4359" w:rsidP="00F56113">
            <w:pPr>
              <w:widowControl/>
              <w:jc w:val="center"/>
              <w:rPr>
                <w:b/>
                <w:color w:val="000000"/>
                <w:kern w:val="0"/>
                <w:szCs w:val="21"/>
              </w:rPr>
            </w:pPr>
            <w:r w:rsidRPr="00732ECF">
              <w:rPr>
                <w:rFonts w:hint="eastAsia"/>
                <w:b/>
                <w:color w:val="000000"/>
                <w:kern w:val="0"/>
                <w:szCs w:val="21"/>
              </w:rPr>
              <w:t>Si</w:t>
            </w:r>
          </w:p>
        </w:tc>
        <w:tc>
          <w:tcPr>
            <w:tcW w:w="1559" w:type="dxa"/>
            <w:shd w:val="clear" w:color="auto" w:fill="auto"/>
            <w:vAlign w:val="center"/>
          </w:tcPr>
          <w:p w:rsidR="00FC4359" w:rsidRPr="00732ECF" w:rsidRDefault="00FC4359" w:rsidP="00F56113">
            <w:pPr>
              <w:widowControl/>
              <w:jc w:val="center"/>
              <w:rPr>
                <w:rFonts w:ascii="宋体" w:hAnsi="宋体" w:cs="宋体"/>
                <w:b/>
                <w:color w:val="000000"/>
                <w:kern w:val="0"/>
                <w:szCs w:val="21"/>
              </w:rPr>
            </w:pPr>
            <w:r w:rsidRPr="00732ECF">
              <w:rPr>
                <w:rFonts w:ascii="宋体" w:hAnsi="宋体" w:cs="宋体" w:hint="eastAsia"/>
                <w:b/>
                <w:color w:val="000000"/>
                <w:kern w:val="0"/>
                <w:szCs w:val="21"/>
              </w:rPr>
              <w:t>铬（</w:t>
            </w:r>
            <w:r w:rsidRPr="00732ECF">
              <w:rPr>
                <w:b/>
                <w:color w:val="000000"/>
                <w:kern w:val="0"/>
                <w:szCs w:val="21"/>
              </w:rPr>
              <w:t>mg/kg</w:t>
            </w:r>
            <w:r w:rsidRPr="00732ECF">
              <w:rPr>
                <w:rFonts w:ascii="宋体" w:hAnsi="宋体" w:cs="宋体" w:hint="eastAsia"/>
                <w:b/>
                <w:color w:val="000000"/>
                <w:kern w:val="0"/>
                <w:szCs w:val="21"/>
              </w:rPr>
              <w:t>）</w:t>
            </w:r>
          </w:p>
        </w:tc>
        <w:tc>
          <w:tcPr>
            <w:tcW w:w="1162" w:type="dxa"/>
            <w:shd w:val="clear" w:color="auto" w:fill="auto"/>
            <w:vAlign w:val="center"/>
          </w:tcPr>
          <w:p w:rsidR="00FC4359" w:rsidRPr="00732ECF" w:rsidRDefault="00FC4359" w:rsidP="00F56113">
            <w:pPr>
              <w:widowControl/>
              <w:jc w:val="center"/>
              <w:rPr>
                <w:b/>
                <w:color w:val="000000"/>
                <w:kern w:val="0"/>
                <w:szCs w:val="21"/>
              </w:rPr>
            </w:pPr>
            <w:r w:rsidRPr="00732ECF">
              <w:rPr>
                <w:b/>
                <w:color w:val="000000"/>
                <w:kern w:val="0"/>
                <w:szCs w:val="21"/>
              </w:rPr>
              <w:t>6</w:t>
            </w:r>
            <w:r w:rsidRPr="00732ECF">
              <w:rPr>
                <w:b/>
                <w:color w:val="000000"/>
                <w:kern w:val="0"/>
                <w:szCs w:val="21"/>
              </w:rPr>
              <w:t>月</w:t>
            </w:r>
            <w:r w:rsidRPr="00732ECF">
              <w:rPr>
                <w:b/>
                <w:color w:val="000000"/>
                <w:kern w:val="0"/>
                <w:szCs w:val="21"/>
              </w:rPr>
              <w:t>12</w:t>
            </w:r>
            <w:r w:rsidRPr="00732ECF">
              <w:rPr>
                <w:b/>
                <w:color w:val="000000"/>
                <w:kern w:val="0"/>
                <w:szCs w:val="21"/>
              </w:rPr>
              <w:t>日</w:t>
            </w:r>
          </w:p>
        </w:tc>
        <w:tc>
          <w:tcPr>
            <w:tcW w:w="1252" w:type="dxa"/>
            <w:shd w:val="clear" w:color="auto" w:fill="auto"/>
            <w:vAlign w:val="center"/>
          </w:tcPr>
          <w:p w:rsidR="00FC4359" w:rsidRPr="00732ECF" w:rsidRDefault="00FC4359" w:rsidP="00F56113">
            <w:pPr>
              <w:widowControl/>
              <w:jc w:val="center"/>
              <w:rPr>
                <w:b/>
                <w:color w:val="000000"/>
                <w:kern w:val="0"/>
                <w:szCs w:val="21"/>
              </w:rPr>
            </w:pPr>
            <w:r w:rsidRPr="00732ECF">
              <w:rPr>
                <w:b/>
                <w:color w:val="000000"/>
                <w:kern w:val="0"/>
                <w:szCs w:val="21"/>
              </w:rPr>
              <w:t xml:space="preserve">0.49 </w:t>
            </w:r>
          </w:p>
        </w:tc>
        <w:tc>
          <w:tcPr>
            <w:tcW w:w="1349" w:type="dxa"/>
            <w:shd w:val="clear" w:color="auto" w:fill="auto"/>
            <w:vAlign w:val="center"/>
          </w:tcPr>
          <w:p w:rsidR="00FC4359" w:rsidRPr="00732ECF" w:rsidRDefault="00FC4359" w:rsidP="00F56113">
            <w:pPr>
              <w:widowControl/>
              <w:jc w:val="center"/>
              <w:rPr>
                <w:b/>
                <w:color w:val="000000"/>
                <w:kern w:val="0"/>
                <w:szCs w:val="21"/>
              </w:rPr>
            </w:pPr>
            <w:r w:rsidRPr="00732ECF">
              <w:rPr>
                <w:b/>
                <w:color w:val="000000"/>
                <w:kern w:val="0"/>
                <w:szCs w:val="21"/>
              </w:rPr>
              <w:t xml:space="preserve">0.49 </w:t>
            </w:r>
          </w:p>
        </w:tc>
        <w:tc>
          <w:tcPr>
            <w:tcW w:w="1532" w:type="dxa"/>
            <w:shd w:val="clear" w:color="auto" w:fill="auto"/>
            <w:vAlign w:val="center"/>
          </w:tcPr>
          <w:p w:rsidR="00FC4359" w:rsidRPr="00732ECF" w:rsidRDefault="00FC4359" w:rsidP="00F56113">
            <w:pPr>
              <w:widowControl/>
              <w:jc w:val="center"/>
              <w:rPr>
                <w:b/>
                <w:color w:val="000000"/>
                <w:kern w:val="0"/>
                <w:szCs w:val="21"/>
              </w:rPr>
            </w:pPr>
            <w:r w:rsidRPr="00732ECF">
              <w:rPr>
                <w:b/>
                <w:color w:val="000000"/>
                <w:kern w:val="0"/>
                <w:szCs w:val="21"/>
              </w:rPr>
              <w:t xml:space="preserve">0.44 </w:t>
            </w:r>
          </w:p>
        </w:tc>
      </w:tr>
      <w:tr w:rsidR="00FC4359" w:rsidRPr="00732ECF" w:rsidTr="00F56113">
        <w:trPr>
          <w:trHeight w:val="540"/>
        </w:trPr>
        <w:tc>
          <w:tcPr>
            <w:tcW w:w="987" w:type="dxa"/>
            <w:vAlign w:val="center"/>
          </w:tcPr>
          <w:p w:rsidR="00FC4359" w:rsidRPr="00732ECF" w:rsidRDefault="00FC4359" w:rsidP="00F56113">
            <w:pPr>
              <w:widowControl/>
              <w:jc w:val="center"/>
              <w:rPr>
                <w:b/>
                <w:color w:val="000000"/>
                <w:kern w:val="0"/>
                <w:szCs w:val="21"/>
              </w:rPr>
            </w:pPr>
            <w:r w:rsidRPr="00732ECF">
              <w:rPr>
                <w:rFonts w:hint="eastAsia"/>
                <w:b/>
                <w:color w:val="000000"/>
                <w:kern w:val="0"/>
                <w:szCs w:val="21"/>
              </w:rPr>
              <w:t>厂区</w:t>
            </w:r>
          </w:p>
        </w:tc>
        <w:tc>
          <w:tcPr>
            <w:tcW w:w="681" w:type="dxa"/>
            <w:vAlign w:val="center"/>
          </w:tcPr>
          <w:p w:rsidR="00FC4359" w:rsidRPr="00732ECF" w:rsidRDefault="00FC4359" w:rsidP="00F56113">
            <w:pPr>
              <w:widowControl/>
              <w:jc w:val="center"/>
              <w:rPr>
                <w:b/>
                <w:color w:val="000000"/>
                <w:kern w:val="0"/>
                <w:szCs w:val="21"/>
              </w:rPr>
            </w:pPr>
            <w:r w:rsidRPr="00732ECF">
              <w:rPr>
                <w:rFonts w:hint="eastAsia"/>
                <w:b/>
                <w:color w:val="000000"/>
                <w:kern w:val="0"/>
                <w:szCs w:val="21"/>
              </w:rPr>
              <w:t>Si</w:t>
            </w:r>
          </w:p>
        </w:tc>
        <w:tc>
          <w:tcPr>
            <w:tcW w:w="1559" w:type="dxa"/>
            <w:shd w:val="clear" w:color="auto" w:fill="auto"/>
            <w:vAlign w:val="center"/>
          </w:tcPr>
          <w:p w:rsidR="00FC4359" w:rsidRPr="00732ECF" w:rsidRDefault="00FC4359" w:rsidP="00F56113">
            <w:pPr>
              <w:widowControl/>
              <w:jc w:val="center"/>
              <w:rPr>
                <w:rFonts w:ascii="宋体" w:hAnsi="宋体" w:cs="宋体"/>
                <w:b/>
                <w:color w:val="000000"/>
                <w:kern w:val="0"/>
                <w:szCs w:val="21"/>
              </w:rPr>
            </w:pPr>
            <w:r w:rsidRPr="00732ECF">
              <w:rPr>
                <w:rFonts w:ascii="宋体" w:hAnsi="宋体" w:cs="宋体" w:hint="eastAsia"/>
                <w:b/>
                <w:color w:val="000000"/>
                <w:kern w:val="0"/>
                <w:szCs w:val="21"/>
              </w:rPr>
              <w:t>镍（</w:t>
            </w:r>
            <w:r w:rsidRPr="00732ECF">
              <w:rPr>
                <w:b/>
                <w:color w:val="000000"/>
                <w:kern w:val="0"/>
                <w:szCs w:val="21"/>
              </w:rPr>
              <w:t>mg/kg</w:t>
            </w:r>
            <w:r w:rsidRPr="00732ECF">
              <w:rPr>
                <w:rFonts w:ascii="宋体" w:hAnsi="宋体" w:cs="宋体" w:hint="eastAsia"/>
                <w:b/>
                <w:color w:val="000000"/>
                <w:kern w:val="0"/>
                <w:szCs w:val="21"/>
              </w:rPr>
              <w:t>）</w:t>
            </w:r>
          </w:p>
        </w:tc>
        <w:tc>
          <w:tcPr>
            <w:tcW w:w="1162" w:type="dxa"/>
            <w:shd w:val="clear" w:color="auto" w:fill="auto"/>
            <w:vAlign w:val="center"/>
          </w:tcPr>
          <w:p w:rsidR="00FC4359" w:rsidRPr="00732ECF" w:rsidRDefault="00FC4359" w:rsidP="00F56113">
            <w:pPr>
              <w:widowControl/>
              <w:jc w:val="center"/>
              <w:rPr>
                <w:b/>
                <w:color w:val="000000"/>
                <w:kern w:val="0"/>
                <w:szCs w:val="21"/>
              </w:rPr>
            </w:pPr>
            <w:r w:rsidRPr="00732ECF">
              <w:rPr>
                <w:b/>
                <w:color w:val="000000"/>
                <w:kern w:val="0"/>
                <w:szCs w:val="21"/>
              </w:rPr>
              <w:t>6</w:t>
            </w:r>
            <w:r w:rsidRPr="00732ECF">
              <w:rPr>
                <w:b/>
                <w:color w:val="000000"/>
                <w:kern w:val="0"/>
                <w:szCs w:val="21"/>
              </w:rPr>
              <w:t>月</w:t>
            </w:r>
            <w:r w:rsidRPr="00732ECF">
              <w:rPr>
                <w:b/>
                <w:color w:val="000000"/>
                <w:kern w:val="0"/>
                <w:szCs w:val="21"/>
              </w:rPr>
              <w:t>12</w:t>
            </w:r>
            <w:r w:rsidRPr="00732ECF">
              <w:rPr>
                <w:b/>
                <w:color w:val="000000"/>
                <w:kern w:val="0"/>
                <w:szCs w:val="21"/>
              </w:rPr>
              <w:t>日</w:t>
            </w:r>
          </w:p>
        </w:tc>
        <w:tc>
          <w:tcPr>
            <w:tcW w:w="1252" w:type="dxa"/>
            <w:shd w:val="clear" w:color="auto" w:fill="auto"/>
            <w:vAlign w:val="center"/>
          </w:tcPr>
          <w:p w:rsidR="00FC4359" w:rsidRPr="00732ECF" w:rsidRDefault="00FC4359" w:rsidP="00F56113">
            <w:pPr>
              <w:widowControl/>
              <w:jc w:val="center"/>
              <w:rPr>
                <w:b/>
                <w:color w:val="000000"/>
                <w:kern w:val="0"/>
                <w:szCs w:val="21"/>
              </w:rPr>
            </w:pPr>
            <w:r w:rsidRPr="00732ECF">
              <w:rPr>
                <w:b/>
                <w:color w:val="000000"/>
                <w:kern w:val="0"/>
                <w:szCs w:val="21"/>
              </w:rPr>
              <w:t xml:space="preserve">0.74 </w:t>
            </w:r>
          </w:p>
        </w:tc>
        <w:tc>
          <w:tcPr>
            <w:tcW w:w="1349" w:type="dxa"/>
            <w:shd w:val="clear" w:color="auto" w:fill="auto"/>
            <w:vAlign w:val="center"/>
          </w:tcPr>
          <w:p w:rsidR="00FC4359" w:rsidRPr="00732ECF" w:rsidRDefault="00FC4359" w:rsidP="00F56113">
            <w:pPr>
              <w:widowControl/>
              <w:jc w:val="center"/>
              <w:rPr>
                <w:b/>
                <w:color w:val="000000"/>
                <w:kern w:val="0"/>
                <w:szCs w:val="21"/>
              </w:rPr>
            </w:pPr>
            <w:r w:rsidRPr="00732ECF">
              <w:rPr>
                <w:b/>
                <w:color w:val="000000"/>
                <w:kern w:val="0"/>
                <w:szCs w:val="21"/>
              </w:rPr>
              <w:t xml:space="preserve">0.82 </w:t>
            </w:r>
          </w:p>
        </w:tc>
        <w:tc>
          <w:tcPr>
            <w:tcW w:w="1532" w:type="dxa"/>
            <w:shd w:val="clear" w:color="auto" w:fill="auto"/>
            <w:vAlign w:val="center"/>
          </w:tcPr>
          <w:p w:rsidR="00FC4359" w:rsidRPr="00732ECF" w:rsidRDefault="00FC4359" w:rsidP="00F56113">
            <w:pPr>
              <w:widowControl/>
              <w:jc w:val="center"/>
              <w:rPr>
                <w:b/>
                <w:color w:val="000000"/>
                <w:kern w:val="0"/>
                <w:szCs w:val="21"/>
              </w:rPr>
            </w:pPr>
            <w:r w:rsidRPr="00732ECF">
              <w:rPr>
                <w:b/>
                <w:color w:val="000000"/>
                <w:kern w:val="0"/>
                <w:szCs w:val="21"/>
              </w:rPr>
              <w:t xml:space="preserve">0.80 </w:t>
            </w:r>
          </w:p>
        </w:tc>
      </w:tr>
    </w:tbl>
    <w:p w:rsidR="00FC4359" w:rsidRPr="00732ECF" w:rsidRDefault="00FC4359" w:rsidP="00FC4359">
      <w:pPr>
        <w:widowControl/>
        <w:spacing w:line="480" w:lineRule="exact"/>
        <w:ind w:firstLineChars="200" w:firstLine="482"/>
        <w:rPr>
          <w:b/>
          <w:sz w:val="24"/>
        </w:rPr>
      </w:pPr>
      <w:r w:rsidRPr="00732ECF">
        <w:rPr>
          <w:b/>
          <w:sz w:val="24"/>
        </w:rPr>
        <w:t>从土壤现状监测结果中可以看出，本项目所在区域的土壤能满足《土壤环境质量标准》（</w:t>
      </w:r>
      <w:r w:rsidRPr="00732ECF">
        <w:rPr>
          <w:b/>
          <w:sz w:val="24"/>
        </w:rPr>
        <w:t>GB15618-1995</w:t>
      </w:r>
      <w:r w:rsidRPr="00732ECF">
        <w:rPr>
          <w:b/>
          <w:sz w:val="24"/>
        </w:rPr>
        <w:t>）中二级标准要求，说明区域土壤环境质量状况总体较好。</w:t>
      </w:r>
    </w:p>
    <w:p w:rsidR="00FC4359" w:rsidRPr="00732ECF" w:rsidRDefault="00FC4359" w:rsidP="00FC4359">
      <w:pPr>
        <w:rPr>
          <w:b/>
          <w:color w:val="FF0000"/>
        </w:rPr>
      </w:pPr>
    </w:p>
    <w:p w:rsidR="00FC4359" w:rsidRPr="00732ECF" w:rsidRDefault="00FC4359" w:rsidP="00FC4359">
      <w:pPr>
        <w:rPr>
          <w:b/>
        </w:rPr>
      </w:pPr>
    </w:p>
    <w:p w:rsidR="00FC4359" w:rsidRPr="000526A4" w:rsidRDefault="00FC4359" w:rsidP="00FC4359">
      <w:pPr>
        <w:pStyle w:val="1"/>
        <w:spacing w:beforeLines="0" w:afterLines="0"/>
        <w:rPr>
          <w:rFonts w:ascii="Times New Roman" w:hAnsi="Times New Roman"/>
        </w:rPr>
      </w:pPr>
      <w:bookmarkStart w:id="227" w:name="_Toc459368291"/>
      <w:r w:rsidRPr="000526A4">
        <w:rPr>
          <w:rFonts w:ascii="Times New Roman" w:hAnsi="Times New Roman"/>
        </w:rPr>
        <w:lastRenderedPageBreak/>
        <w:t xml:space="preserve">5  </w:t>
      </w:r>
      <w:r w:rsidRPr="000526A4">
        <w:rPr>
          <w:rFonts w:ascii="Times New Roman" w:hAnsi="Times New Roman"/>
        </w:rPr>
        <w:t>环境影响预测评价</w:t>
      </w:r>
      <w:bookmarkEnd w:id="146"/>
      <w:bookmarkEnd w:id="147"/>
      <w:bookmarkEnd w:id="148"/>
      <w:bookmarkEnd w:id="149"/>
      <w:bookmarkEnd w:id="150"/>
      <w:bookmarkEnd w:id="151"/>
      <w:bookmarkEnd w:id="153"/>
      <w:bookmarkEnd w:id="227"/>
    </w:p>
    <w:p w:rsidR="00FC4359" w:rsidRPr="000526A4" w:rsidRDefault="00FC4359" w:rsidP="00FC4359">
      <w:pPr>
        <w:pStyle w:val="2"/>
        <w:rPr>
          <w:rFonts w:ascii="Times New Roman" w:hAnsi="Times New Roman"/>
        </w:rPr>
      </w:pPr>
      <w:bookmarkStart w:id="228" w:name="_Toc143791188"/>
      <w:bookmarkStart w:id="229" w:name="_Toc147207376"/>
      <w:bookmarkStart w:id="230" w:name="_Toc176004455"/>
      <w:bookmarkStart w:id="231" w:name="_Toc185975191"/>
      <w:bookmarkStart w:id="232" w:name="_Toc188363762"/>
      <w:bookmarkStart w:id="233" w:name="_Toc231787481"/>
      <w:bookmarkStart w:id="234" w:name="_Toc233192324"/>
      <w:bookmarkStart w:id="235" w:name="_Toc239214546"/>
      <w:bookmarkStart w:id="236" w:name="_Toc241034741"/>
      <w:bookmarkStart w:id="237" w:name="_Toc241035004"/>
      <w:bookmarkStart w:id="238" w:name="_Toc245131241"/>
      <w:bookmarkStart w:id="239" w:name="_Toc245629758"/>
      <w:bookmarkStart w:id="240" w:name="_Toc245631491"/>
      <w:bookmarkStart w:id="241" w:name="_Toc248131444"/>
      <w:bookmarkStart w:id="242" w:name="_Toc306348669"/>
      <w:bookmarkStart w:id="243" w:name="_Toc404802124"/>
      <w:bookmarkStart w:id="244" w:name="_Toc459368292"/>
      <w:r w:rsidRPr="000526A4">
        <w:rPr>
          <w:rFonts w:ascii="Times New Roman" w:hAnsi="Times New Roman"/>
        </w:rPr>
        <w:t xml:space="preserve">5.1 </w:t>
      </w:r>
      <w:r w:rsidRPr="000526A4">
        <w:rPr>
          <w:rFonts w:ascii="Times New Roman" w:hAnsi="Times New Roman"/>
        </w:rPr>
        <w:t>环境空气影响</w:t>
      </w:r>
      <w:bookmarkEnd w:id="228"/>
      <w:bookmarkEnd w:id="229"/>
      <w:r w:rsidRPr="000526A4">
        <w:rPr>
          <w:rFonts w:ascii="Times New Roman" w:hAnsi="Times New Roman"/>
        </w:rPr>
        <w:t>评价</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p w:rsidR="00FC4359" w:rsidRPr="000526A4" w:rsidRDefault="00FC4359" w:rsidP="00FC4359">
      <w:pPr>
        <w:pStyle w:val="lwbt3"/>
        <w:rPr>
          <w:rFonts w:ascii="Times New Roman" w:hAnsi="Times New Roman"/>
        </w:rPr>
      </w:pPr>
      <w:smartTag w:uri="urn:schemas-microsoft-com:office:smarttags" w:element="chsdate">
        <w:smartTagPr>
          <w:attr w:name="Year" w:val="1899"/>
          <w:attr w:name="Month" w:val="12"/>
          <w:attr w:name="Day" w:val="30"/>
          <w:attr w:name="IsLunarDate" w:val="False"/>
          <w:attr w:name="IsROCDate" w:val="False"/>
        </w:smartTagPr>
        <w:r w:rsidRPr="000526A4">
          <w:rPr>
            <w:rFonts w:ascii="Times New Roman" w:eastAsia="方正宋黑简体" w:hAnsi="Times New Roman"/>
          </w:rPr>
          <w:t>5.1</w:t>
        </w:r>
        <w:r w:rsidRPr="000526A4">
          <w:rPr>
            <w:rFonts w:ascii="Times New Roman" w:hAnsi="Times New Roman"/>
          </w:rPr>
          <w:t>.1</w:t>
        </w:r>
      </w:smartTag>
      <w:r w:rsidRPr="000526A4">
        <w:rPr>
          <w:rFonts w:ascii="Times New Roman" w:hAnsi="Times New Roman"/>
        </w:rPr>
        <w:t xml:space="preserve"> </w:t>
      </w:r>
      <w:r w:rsidRPr="000526A4">
        <w:rPr>
          <w:rFonts w:ascii="Times New Roman" w:hAnsi="Times New Roman"/>
        </w:rPr>
        <w:t>气候特征</w:t>
      </w:r>
    </w:p>
    <w:p w:rsidR="00FC4359" w:rsidRPr="005D3644" w:rsidRDefault="00FC4359" w:rsidP="00FC4359">
      <w:pPr>
        <w:pStyle w:val="af"/>
        <w:spacing w:line="440" w:lineRule="exact"/>
        <w:ind w:firstLineChars="150" w:firstLine="361"/>
        <w:rPr>
          <w:b/>
          <w:sz w:val="24"/>
        </w:rPr>
      </w:pPr>
      <w:r w:rsidRPr="005D3644">
        <w:rPr>
          <w:b/>
          <w:sz w:val="24"/>
        </w:rPr>
        <w:t>（</w:t>
      </w:r>
      <w:r w:rsidRPr="005D3644">
        <w:rPr>
          <w:b/>
          <w:sz w:val="24"/>
        </w:rPr>
        <w:t>1</w:t>
      </w:r>
      <w:r w:rsidRPr="005D3644">
        <w:rPr>
          <w:b/>
          <w:sz w:val="24"/>
        </w:rPr>
        <w:t>）气候特征</w:t>
      </w:r>
    </w:p>
    <w:p w:rsidR="00FC4359" w:rsidRPr="005D3644" w:rsidRDefault="00FC4359" w:rsidP="00FC4359">
      <w:pPr>
        <w:pStyle w:val="af"/>
        <w:spacing w:line="440" w:lineRule="exact"/>
        <w:ind w:firstLineChars="213" w:firstLine="513"/>
        <w:rPr>
          <w:b/>
          <w:sz w:val="24"/>
        </w:rPr>
      </w:pPr>
      <w:bookmarkStart w:id="245" w:name="_Toc194758282"/>
      <w:bookmarkStart w:id="246" w:name="_Toc194758519"/>
      <w:bookmarkStart w:id="247" w:name="_Toc194758044"/>
      <w:r w:rsidRPr="005D3644">
        <w:rPr>
          <w:b/>
          <w:sz w:val="24"/>
        </w:rPr>
        <w:t>根据合肥市气象站近二十年的气象资料统计，分析本地区污染气象。合肥气象台站经度为</w:t>
      </w:r>
      <w:r w:rsidRPr="005D3644">
        <w:rPr>
          <w:b/>
          <w:sz w:val="24"/>
        </w:rPr>
        <w:t>117°18′E</w:t>
      </w:r>
      <w:r w:rsidRPr="005D3644">
        <w:rPr>
          <w:b/>
          <w:sz w:val="24"/>
        </w:rPr>
        <w:t>，纬度为</w:t>
      </w:r>
      <w:r w:rsidRPr="005D3644">
        <w:rPr>
          <w:b/>
          <w:sz w:val="24"/>
        </w:rPr>
        <w:t>31°47′N</w:t>
      </w:r>
      <w:r w:rsidRPr="005D3644">
        <w:rPr>
          <w:b/>
          <w:sz w:val="24"/>
        </w:rPr>
        <w:t>，地面海拔为</w:t>
      </w:r>
      <w:r w:rsidRPr="005D3644">
        <w:rPr>
          <w:b/>
          <w:sz w:val="24"/>
        </w:rPr>
        <w:t>27m</w:t>
      </w:r>
      <w:r w:rsidRPr="005D3644">
        <w:rPr>
          <w:b/>
          <w:sz w:val="24"/>
        </w:rPr>
        <w:t>。</w:t>
      </w:r>
    </w:p>
    <w:p w:rsidR="00FC4359" w:rsidRPr="005D3644" w:rsidRDefault="00FC4359" w:rsidP="00FC4359">
      <w:pPr>
        <w:spacing w:line="440" w:lineRule="exact"/>
        <w:ind w:firstLine="480"/>
        <w:rPr>
          <w:b/>
          <w:sz w:val="24"/>
        </w:rPr>
      </w:pPr>
      <w:r w:rsidRPr="005D3644">
        <w:rPr>
          <w:b/>
          <w:sz w:val="24"/>
        </w:rPr>
        <w:t>厂址地区气候特征属北亚热带湿润季风气候区，气候温和，雨量适中，光照充足，无霜期长，春季</w:t>
      </w:r>
      <w:r w:rsidRPr="005D3644">
        <w:rPr>
          <w:b/>
          <w:sz w:val="24"/>
        </w:rPr>
        <w:t>(3-5</w:t>
      </w:r>
      <w:r w:rsidRPr="005D3644">
        <w:rPr>
          <w:b/>
          <w:sz w:val="24"/>
        </w:rPr>
        <w:t>月</w:t>
      </w:r>
      <w:r w:rsidRPr="005D3644">
        <w:rPr>
          <w:b/>
          <w:sz w:val="24"/>
        </w:rPr>
        <w:t>)</w:t>
      </w:r>
      <w:r w:rsidRPr="005D3644">
        <w:rPr>
          <w:b/>
          <w:sz w:val="24"/>
        </w:rPr>
        <w:t>气温回暖迅速，雨水明显增多，时晴时雨，时冷时暖，常有寒流入侵，多雷暴雨，间有台风，龙卷风，冰雹，有些年份被副热带高压控制，酷热少雨，造成干旱。秋季</w:t>
      </w:r>
      <w:r w:rsidRPr="005D3644">
        <w:rPr>
          <w:b/>
          <w:sz w:val="24"/>
        </w:rPr>
        <w:t>(9-11</w:t>
      </w:r>
      <w:r w:rsidRPr="005D3644">
        <w:rPr>
          <w:b/>
          <w:sz w:val="24"/>
        </w:rPr>
        <w:t>月</w:t>
      </w:r>
      <w:r w:rsidRPr="005D3644">
        <w:rPr>
          <w:b/>
          <w:sz w:val="24"/>
        </w:rPr>
        <w:t>)</w:t>
      </w:r>
      <w:r w:rsidRPr="005D3644">
        <w:rPr>
          <w:b/>
          <w:sz w:val="24"/>
        </w:rPr>
        <w:t>多晴天，降温快，雨量骤减，常有秋旱，有时也有阴雨连绵。冬季</w:t>
      </w:r>
      <w:r w:rsidRPr="005D3644">
        <w:rPr>
          <w:b/>
          <w:sz w:val="24"/>
        </w:rPr>
        <w:t>(12-2</w:t>
      </w:r>
      <w:r w:rsidRPr="005D3644">
        <w:rPr>
          <w:b/>
          <w:sz w:val="24"/>
        </w:rPr>
        <w:t>月</w:t>
      </w:r>
      <w:r w:rsidRPr="005D3644">
        <w:rPr>
          <w:b/>
          <w:sz w:val="24"/>
        </w:rPr>
        <w:t>)</w:t>
      </w:r>
      <w:r w:rsidRPr="005D3644">
        <w:rPr>
          <w:b/>
          <w:sz w:val="24"/>
        </w:rPr>
        <w:t>北方冷空气入侵频繁，雨雪偏少，多干冷。</w:t>
      </w:r>
    </w:p>
    <w:bookmarkEnd w:id="245"/>
    <w:bookmarkEnd w:id="246"/>
    <w:bookmarkEnd w:id="247"/>
    <w:p w:rsidR="00FC4359" w:rsidRPr="005D3644" w:rsidRDefault="00FC4359" w:rsidP="00FC4359">
      <w:pPr>
        <w:spacing w:line="440" w:lineRule="exact"/>
        <w:ind w:firstLineChars="200" w:firstLine="482"/>
        <w:rPr>
          <w:b/>
          <w:sz w:val="24"/>
        </w:rPr>
      </w:pPr>
      <w:r w:rsidRPr="005D3644">
        <w:rPr>
          <w:b/>
          <w:sz w:val="24"/>
        </w:rPr>
        <w:t>（</w:t>
      </w:r>
      <w:r w:rsidRPr="005D3644">
        <w:rPr>
          <w:b/>
          <w:sz w:val="24"/>
        </w:rPr>
        <w:t>2</w:t>
      </w:r>
      <w:r w:rsidRPr="005D3644">
        <w:rPr>
          <w:b/>
          <w:sz w:val="24"/>
        </w:rPr>
        <w:t>）温度</w:t>
      </w:r>
    </w:p>
    <w:p w:rsidR="00FC4359" w:rsidRPr="005D3644" w:rsidRDefault="00FC4359" w:rsidP="00FC4359">
      <w:pPr>
        <w:spacing w:line="440" w:lineRule="exact"/>
        <w:ind w:firstLine="480"/>
        <w:rPr>
          <w:b/>
          <w:sz w:val="24"/>
        </w:rPr>
      </w:pPr>
      <w:r w:rsidRPr="005D3644">
        <w:rPr>
          <w:b/>
          <w:sz w:val="24"/>
        </w:rPr>
        <w:t>合肥市年平均温度的月变化情况见表</w:t>
      </w:r>
      <w:r>
        <w:rPr>
          <w:rFonts w:hint="eastAsia"/>
          <w:b/>
          <w:sz w:val="24"/>
        </w:rPr>
        <w:t>5.1</w:t>
      </w:r>
      <w:r w:rsidRPr="005D3644">
        <w:rPr>
          <w:b/>
          <w:sz w:val="24"/>
        </w:rPr>
        <w:t>-1</w:t>
      </w:r>
      <w:r w:rsidRPr="005D3644">
        <w:rPr>
          <w:b/>
          <w:sz w:val="24"/>
        </w:rPr>
        <w:t>和图</w:t>
      </w:r>
      <w:r>
        <w:rPr>
          <w:rFonts w:hint="eastAsia"/>
          <w:b/>
          <w:sz w:val="24"/>
        </w:rPr>
        <w:t>5.1</w:t>
      </w:r>
      <w:r w:rsidRPr="005D3644">
        <w:rPr>
          <w:b/>
          <w:sz w:val="24"/>
        </w:rPr>
        <w:t>-1</w:t>
      </w:r>
      <w:r w:rsidRPr="005D3644">
        <w:rPr>
          <w:b/>
          <w:sz w:val="24"/>
        </w:rPr>
        <w:t>。</w:t>
      </w:r>
    </w:p>
    <w:p w:rsidR="00FC4359" w:rsidRPr="00527129" w:rsidRDefault="00FC4359" w:rsidP="00FC4359">
      <w:pPr>
        <w:spacing w:line="500" w:lineRule="exact"/>
        <w:jc w:val="center"/>
        <w:rPr>
          <w:b/>
          <w:bCs/>
          <w:sz w:val="24"/>
        </w:rPr>
      </w:pPr>
      <w:r w:rsidRPr="00527129">
        <w:rPr>
          <w:b/>
          <w:bCs/>
          <w:sz w:val="24"/>
        </w:rPr>
        <w:t>表</w:t>
      </w:r>
      <w:r>
        <w:rPr>
          <w:rFonts w:hint="eastAsia"/>
          <w:b/>
          <w:bCs/>
          <w:sz w:val="24"/>
        </w:rPr>
        <w:t>5.1</w:t>
      </w:r>
      <w:r w:rsidRPr="00527129">
        <w:rPr>
          <w:b/>
          <w:bCs/>
          <w:sz w:val="24"/>
        </w:rPr>
        <w:t xml:space="preserve">-1  </w:t>
      </w:r>
      <w:r w:rsidRPr="00527129">
        <w:rPr>
          <w:b/>
          <w:bCs/>
          <w:sz w:val="24"/>
        </w:rPr>
        <w:t>合肥市年平均温度的月变化统计表</w:t>
      </w:r>
      <w:r w:rsidRPr="00527129">
        <w:rPr>
          <w:b/>
          <w:bCs/>
          <w:sz w:val="24"/>
        </w:rPr>
        <w:t xml:space="preserve">  </w:t>
      </w:r>
      <w:r w:rsidRPr="00527129">
        <w:rPr>
          <w:b/>
          <w:bCs/>
          <w:sz w:val="24"/>
        </w:rPr>
        <w:t>单位：</w:t>
      </w:r>
      <w:r w:rsidRPr="00527129">
        <w:rPr>
          <w:rFonts w:hAnsi="宋体"/>
          <w:b/>
          <w:bCs/>
          <w:sz w:val="24"/>
        </w:rPr>
        <w:t>℃</w:t>
      </w:r>
      <w:r w:rsidRPr="00527129">
        <w:rPr>
          <w:b/>
          <w:bCs/>
          <w:sz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567"/>
        <w:gridCol w:w="567"/>
        <w:gridCol w:w="593"/>
        <w:gridCol w:w="584"/>
        <w:gridCol w:w="584"/>
        <w:gridCol w:w="584"/>
        <w:gridCol w:w="584"/>
        <w:gridCol w:w="584"/>
        <w:gridCol w:w="584"/>
        <w:gridCol w:w="720"/>
        <w:gridCol w:w="708"/>
        <w:gridCol w:w="712"/>
        <w:gridCol w:w="628"/>
      </w:tblGrid>
      <w:tr w:rsidR="00FC4359" w:rsidRPr="005D3644" w:rsidTr="00F56113">
        <w:trPr>
          <w:trHeight w:val="473"/>
          <w:jc w:val="center"/>
        </w:trPr>
        <w:tc>
          <w:tcPr>
            <w:tcW w:w="993" w:type="dxa"/>
            <w:vAlign w:val="center"/>
          </w:tcPr>
          <w:p w:rsidR="00FC4359" w:rsidRPr="005D3644" w:rsidRDefault="00FC4359" w:rsidP="00F56113">
            <w:pPr>
              <w:pStyle w:val="aff2"/>
              <w:spacing w:line="280" w:lineRule="exact"/>
              <w:rPr>
                <w:b/>
              </w:rPr>
            </w:pPr>
            <w:r w:rsidRPr="005D3644">
              <w:rPr>
                <w:b/>
              </w:rPr>
              <w:t>月份</w:t>
            </w:r>
          </w:p>
        </w:tc>
        <w:tc>
          <w:tcPr>
            <w:tcW w:w="567" w:type="dxa"/>
            <w:vAlign w:val="center"/>
          </w:tcPr>
          <w:p w:rsidR="00FC4359" w:rsidRPr="005D3644" w:rsidRDefault="00FC4359" w:rsidP="00F56113">
            <w:pPr>
              <w:pStyle w:val="aff2"/>
              <w:spacing w:line="280" w:lineRule="exact"/>
              <w:rPr>
                <w:b/>
              </w:rPr>
            </w:pPr>
            <w:r w:rsidRPr="005D3644">
              <w:rPr>
                <w:b/>
              </w:rPr>
              <w:t>1</w:t>
            </w:r>
            <w:r w:rsidRPr="005D3644">
              <w:rPr>
                <w:b/>
              </w:rPr>
              <w:t>月</w:t>
            </w:r>
          </w:p>
        </w:tc>
        <w:tc>
          <w:tcPr>
            <w:tcW w:w="567" w:type="dxa"/>
            <w:vAlign w:val="center"/>
          </w:tcPr>
          <w:p w:rsidR="00FC4359" w:rsidRPr="005D3644" w:rsidRDefault="00FC4359" w:rsidP="00F56113">
            <w:pPr>
              <w:pStyle w:val="aff2"/>
              <w:spacing w:line="280" w:lineRule="exact"/>
              <w:rPr>
                <w:b/>
              </w:rPr>
            </w:pPr>
            <w:r w:rsidRPr="005D3644">
              <w:rPr>
                <w:b/>
              </w:rPr>
              <w:t>2</w:t>
            </w:r>
            <w:r w:rsidRPr="005D3644">
              <w:rPr>
                <w:b/>
              </w:rPr>
              <w:t>月</w:t>
            </w:r>
          </w:p>
        </w:tc>
        <w:tc>
          <w:tcPr>
            <w:tcW w:w="593" w:type="dxa"/>
            <w:vAlign w:val="center"/>
          </w:tcPr>
          <w:p w:rsidR="00FC4359" w:rsidRPr="005D3644" w:rsidRDefault="00FC4359" w:rsidP="00F56113">
            <w:pPr>
              <w:pStyle w:val="aff2"/>
              <w:spacing w:line="280" w:lineRule="exact"/>
              <w:rPr>
                <w:b/>
              </w:rPr>
            </w:pPr>
            <w:r w:rsidRPr="005D3644">
              <w:rPr>
                <w:b/>
              </w:rPr>
              <w:t>3</w:t>
            </w:r>
            <w:r w:rsidRPr="005D3644">
              <w:rPr>
                <w:b/>
              </w:rPr>
              <w:t>月</w:t>
            </w:r>
          </w:p>
        </w:tc>
        <w:tc>
          <w:tcPr>
            <w:tcW w:w="584" w:type="dxa"/>
            <w:vAlign w:val="center"/>
          </w:tcPr>
          <w:p w:rsidR="00FC4359" w:rsidRPr="005D3644" w:rsidRDefault="00FC4359" w:rsidP="00F56113">
            <w:pPr>
              <w:pStyle w:val="aff2"/>
              <w:spacing w:line="280" w:lineRule="exact"/>
              <w:rPr>
                <w:b/>
              </w:rPr>
            </w:pPr>
            <w:r w:rsidRPr="005D3644">
              <w:rPr>
                <w:b/>
              </w:rPr>
              <w:t>4</w:t>
            </w:r>
            <w:r w:rsidRPr="005D3644">
              <w:rPr>
                <w:b/>
              </w:rPr>
              <w:t>月</w:t>
            </w:r>
          </w:p>
        </w:tc>
        <w:tc>
          <w:tcPr>
            <w:tcW w:w="584" w:type="dxa"/>
            <w:vAlign w:val="center"/>
          </w:tcPr>
          <w:p w:rsidR="00FC4359" w:rsidRPr="005D3644" w:rsidRDefault="00FC4359" w:rsidP="00F56113">
            <w:pPr>
              <w:pStyle w:val="aff2"/>
              <w:spacing w:line="280" w:lineRule="exact"/>
              <w:rPr>
                <w:b/>
              </w:rPr>
            </w:pPr>
            <w:r w:rsidRPr="005D3644">
              <w:rPr>
                <w:b/>
              </w:rPr>
              <w:t>5</w:t>
            </w:r>
            <w:r w:rsidRPr="005D3644">
              <w:rPr>
                <w:b/>
              </w:rPr>
              <w:t>月</w:t>
            </w:r>
          </w:p>
        </w:tc>
        <w:tc>
          <w:tcPr>
            <w:tcW w:w="584" w:type="dxa"/>
            <w:vAlign w:val="center"/>
          </w:tcPr>
          <w:p w:rsidR="00FC4359" w:rsidRPr="005D3644" w:rsidRDefault="00FC4359" w:rsidP="00F56113">
            <w:pPr>
              <w:pStyle w:val="aff2"/>
              <w:spacing w:line="280" w:lineRule="exact"/>
              <w:rPr>
                <w:b/>
              </w:rPr>
            </w:pPr>
            <w:r w:rsidRPr="005D3644">
              <w:rPr>
                <w:b/>
              </w:rPr>
              <w:t>6</w:t>
            </w:r>
            <w:r w:rsidRPr="005D3644">
              <w:rPr>
                <w:b/>
              </w:rPr>
              <w:t>月</w:t>
            </w:r>
          </w:p>
        </w:tc>
        <w:tc>
          <w:tcPr>
            <w:tcW w:w="584" w:type="dxa"/>
            <w:vAlign w:val="center"/>
          </w:tcPr>
          <w:p w:rsidR="00FC4359" w:rsidRPr="005D3644" w:rsidRDefault="00FC4359" w:rsidP="00F56113">
            <w:pPr>
              <w:pStyle w:val="aff2"/>
              <w:spacing w:line="280" w:lineRule="exact"/>
              <w:rPr>
                <w:b/>
              </w:rPr>
            </w:pPr>
            <w:r w:rsidRPr="005D3644">
              <w:rPr>
                <w:b/>
              </w:rPr>
              <w:t>7</w:t>
            </w:r>
            <w:r w:rsidRPr="005D3644">
              <w:rPr>
                <w:b/>
              </w:rPr>
              <w:t>月</w:t>
            </w:r>
          </w:p>
        </w:tc>
        <w:tc>
          <w:tcPr>
            <w:tcW w:w="584" w:type="dxa"/>
            <w:vAlign w:val="center"/>
          </w:tcPr>
          <w:p w:rsidR="00FC4359" w:rsidRPr="005D3644" w:rsidRDefault="00FC4359" w:rsidP="00F56113">
            <w:pPr>
              <w:pStyle w:val="aff2"/>
              <w:spacing w:line="280" w:lineRule="exact"/>
              <w:rPr>
                <w:b/>
              </w:rPr>
            </w:pPr>
            <w:r w:rsidRPr="005D3644">
              <w:rPr>
                <w:b/>
              </w:rPr>
              <w:t>8</w:t>
            </w:r>
            <w:r w:rsidRPr="005D3644">
              <w:rPr>
                <w:b/>
              </w:rPr>
              <w:t>月</w:t>
            </w:r>
          </w:p>
        </w:tc>
        <w:tc>
          <w:tcPr>
            <w:tcW w:w="584" w:type="dxa"/>
            <w:vAlign w:val="center"/>
          </w:tcPr>
          <w:p w:rsidR="00FC4359" w:rsidRPr="005D3644" w:rsidRDefault="00FC4359" w:rsidP="00F56113">
            <w:pPr>
              <w:pStyle w:val="aff2"/>
              <w:spacing w:line="280" w:lineRule="exact"/>
              <w:rPr>
                <w:b/>
              </w:rPr>
            </w:pPr>
            <w:r w:rsidRPr="005D3644">
              <w:rPr>
                <w:b/>
              </w:rPr>
              <w:t>9</w:t>
            </w:r>
            <w:r w:rsidRPr="005D3644">
              <w:rPr>
                <w:b/>
              </w:rPr>
              <w:t>月</w:t>
            </w:r>
          </w:p>
        </w:tc>
        <w:tc>
          <w:tcPr>
            <w:tcW w:w="720" w:type="dxa"/>
            <w:vAlign w:val="center"/>
          </w:tcPr>
          <w:p w:rsidR="00FC4359" w:rsidRPr="005D3644" w:rsidRDefault="00FC4359" w:rsidP="00F56113">
            <w:pPr>
              <w:pStyle w:val="aff2"/>
              <w:spacing w:line="280" w:lineRule="exact"/>
              <w:rPr>
                <w:b/>
              </w:rPr>
            </w:pPr>
            <w:r w:rsidRPr="005D3644">
              <w:rPr>
                <w:b/>
              </w:rPr>
              <w:t>10</w:t>
            </w:r>
            <w:r w:rsidRPr="005D3644">
              <w:rPr>
                <w:b/>
              </w:rPr>
              <w:t>月</w:t>
            </w:r>
          </w:p>
        </w:tc>
        <w:tc>
          <w:tcPr>
            <w:tcW w:w="708" w:type="dxa"/>
            <w:vAlign w:val="center"/>
          </w:tcPr>
          <w:p w:rsidR="00FC4359" w:rsidRPr="005D3644" w:rsidRDefault="00FC4359" w:rsidP="00F56113">
            <w:pPr>
              <w:pStyle w:val="aff2"/>
              <w:spacing w:line="280" w:lineRule="exact"/>
              <w:rPr>
                <w:b/>
              </w:rPr>
            </w:pPr>
            <w:r w:rsidRPr="005D3644">
              <w:rPr>
                <w:b/>
              </w:rPr>
              <w:t>11</w:t>
            </w:r>
            <w:r w:rsidRPr="005D3644">
              <w:rPr>
                <w:b/>
              </w:rPr>
              <w:t>月</w:t>
            </w:r>
          </w:p>
        </w:tc>
        <w:tc>
          <w:tcPr>
            <w:tcW w:w="712" w:type="dxa"/>
            <w:vAlign w:val="center"/>
          </w:tcPr>
          <w:p w:rsidR="00FC4359" w:rsidRPr="005D3644" w:rsidRDefault="00FC4359" w:rsidP="00F56113">
            <w:pPr>
              <w:pStyle w:val="aff2"/>
              <w:spacing w:line="280" w:lineRule="exact"/>
              <w:rPr>
                <w:b/>
              </w:rPr>
            </w:pPr>
            <w:r w:rsidRPr="005D3644">
              <w:rPr>
                <w:b/>
              </w:rPr>
              <w:t>12</w:t>
            </w:r>
            <w:r w:rsidRPr="005D3644">
              <w:rPr>
                <w:b/>
              </w:rPr>
              <w:t>月</w:t>
            </w:r>
          </w:p>
        </w:tc>
        <w:tc>
          <w:tcPr>
            <w:tcW w:w="628" w:type="dxa"/>
            <w:vAlign w:val="center"/>
          </w:tcPr>
          <w:p w:rsidR="00FC4359" w:rsidRPr="005D3644" w:rsidRDefault="00FC4359" w:rsidP="00F56113">
            <w:pPr>
              <w:pStyle w:val="aff2"/>
              <w:spacing w:line="280" w:lineRule="exact"/>
              <w:rPr>
                <w:b/>
              </w:rPr>
            </w:pPr>
            <w:r w:rsidRPr="005D3644">
              <w:rPr>
                <w:b/>
              </w:rPr>
              <w:t>年</w:t>
            </w:r>
          </w:p>
        </w:tc>
      </w:tr>
      <w:tr w:rsidR="00FC4359" w:rsidRPr="005D3644" w:rsidTr="00F56113">
        <w:trPr>
          <w:trHeight w:val="340"/>
          <w:jc w:val="center"/>
        </w:trPr>
        <w:tc>
          <w:tcPr>
            <w:tcW w:w="993" w:type="dxa"/>
            <w:vAlign w:val="center"/>
          </w:tcPr>
          <w:p w:rsidR="00FC4359" w:rsidRPr="005D3644" w:rsidRDefault="00FC4359" w:rsidP="00F56113">
            <w:pPr>
              <w:pStyle w:val="aff2"/>
              <w:spacing w:line="280" w:lineRule="exact"/>
              <w:rPr>
                <w:b/>
              </w:rPr>
            </w:pPr>
            <w:r w:rsidRPr="005D3644">
              <w:rPr>
                <w:b/>
              </w:rPr>
              <w:t>温度</w:t>
            </w:r>
            <w:r w:rsidRPr="005D3644">
              <w:rPr>
                <w:rFonts w:ascii="宋体" w:hAnsi="宋体"/>
                <w:b/>
              </w:rPr>
              <w:t>℃</w:t>
            </w:r>
          </w:p>
        </w:tc>
        <w:tc>
          <w:tcPr>
            <w:tcW w:w="567" w:type="dxa"/>
            <w:vAlign w:val="center"/>
          </w:tcPr>
          <w:p w:rsidR="00FC4359" w:rsidRPr="005D3644" w:rsidRDefault="00FC4359" w:rsidP="00F56113">
            <w:pPr>
              <w:pStyle w:val="aff2"/>
              <w:spacing w:line="280" w:lineRule="exact"/>
              <w:rPr>
                <w:b/>
              </w:rPr>
            </w:pPr>
            <w:r w:rsidRPr="005D3644">
              <w:rPr>
                <w:b/>
              </w:rPr>
              <w:t>3.0</w:t>
            </w:r>
          </w:p>
        </w:tc>
        <w:tc>
          <w:tcPr>
            <w:tcW w:w="567" w:type="dxa"/>
            <w:vAlign w:val="center"/>
          </w:tcPr>
          <w:p w:rsidR="00FC4359" w:rsidRPr="005D3644" w:rsidRDefault="00FC4359" w:rsidP="00F56113">
            <w:pPr>
              <w:pStyle w:val="aff2"/>
              <w:spacing w:line="280" w:lineRule="exact"/>
              <w:rPr>
                <w:b/>
              </w:rPr>
            </w:pPr>
            <w:r w:rsidRPr="005D3644">
              <w:rPr>
                <w:b/>
              </w:rPr>
              <w:t>5.6</w:t>
            </w:r>
          </w:p>
        </w:tc>
        <w:tc>
          <w:tcPr>
            <w:tcW w:w="593" w:type="dxa"/>
            <w:vAlign w:val="center"/>
          </w:tcPr>
          <w:p w:rsidR="00FC4359" w:rsidRPr="005D3644" w:rsidRDefault="00FC4359" w:rsidP="00F56113">
            <w:pPr>
              <w:pStyle w:val="aff2"/>
              <w:spacing w:line="280" w:lineRule="exact"/>
              <w:rPr>
                <w:b/>
              </w:rPr>
            </w:pPr>
            <w:r w:rsidRPr="005D3644">
              <w:rPr>
                <w:b/>
              </w:rPr>
              <w:t>10.3</w:t>
            </w:r>
          </w:p>
        </w:tc>
        <w:tc>
          <w:tcPr>
            <w:tcW w:w="584" w:type="dxa"/>
            <w:vAlign w:val="center"/>
          </w:tcPr>
          <w:p w:rsidR="00FC4359" w:rsidRPr="005D3644" w:rsidRDefault="00FC4359" w:rsidP="00F56113">
            <w:pPr>
              <w:pStyle w:val="aff2"/>
              <w:spacing w:line="280" w:lineRule="exact"/>
              <w:rPr>
                <w:b/>
              </w:rPr>
            </w:pPr>
            <w:r w:rsidRPr="005D3644">
              <w:rPr>
                <w:b/>
              </w:rPr>
              <w:t>16.6</w:t>
            </w:r>
          </w:p>
        </w:tc>
        <w:tc>
          <w:tcPr>
            <w:tcW w:w="584" w:type="dxa"/>
            <w:vAlign w:val="center"/>
          </w:tcPr>
          <w:p w:rsidR="00FC4359" w:rsidRPr="005D3644" w:rsidRDefault="00FC4359" w:rsidP="00F56113">
            <w:pPr>
              <w:pStyle w:val="aff2"/>
              <w:spacing w:line="280" w:lineRule="exact"/>
              <w:rPr>
                <w:b/>
              </w:rPr>
            </w:pPr>
            <w:r w:rsidRPr="005D3644">
              <w:rPr>
                <w:b/>
              </w:rPr>
              <w:t>21.9</w:t>
            </w:r>
          </w:p>
        </w:tc>
        <w:tc>
          <w:tcPr>
            <w:tcW w:w="584" w:type="dxa"/>
            <w:vAlign w:val="center"/>
          </w:tcPr>
          <w:p w:rsidR="00FC4359" w:rsidRPr="005D3644" w:rsidRDefault="00FC4359" w:rsidP="00F56113">
            <w:pPr>
              <w:pStyle w:val="aff2"/>
              <w:spacing w:line="280" w:lineRule="exact"/>
              <w:rPr>
                <w:b/>
              </w:rPr>
            </w:pPr>
            <w:r w:rsidRPr="005D3644">
              <w:rPr>
                <w:b/>
              </w:rPr>
              <w:t>25.5</w:t>
            </w:r>
          </w:p>
        </w:tc>
        <w:tc>
          <w:tcPr>
            <w:tcW w:w="584" w:type="dxa"/>
            <w:vAlign w:val="center"/>
          </w:tcPr>
          <w:p w:rsidR="00FC4359" w:rsidRPr="005D3644" w:rsidRDefault="00FC4359" w:rsidP="00F56113">
            <w:pPr>
              <w:pStyle w:val="aff2"/>
              <w:spacing w:line="280" w:lineRule="exact"/>
              <w:rPr>
                <w:b/>
              </w:rPr>
            </w:pPr>
            <w:r w:rsidRPr="005D3644">
              <w:rPr>
                <w:b/>
              </w:rPr>
              <w:t>28.6</w:t>
            </w:r>
          </w:p>
        </w:tc>
        <w:tc>
          <w:tcPr>
            <w:tcW w:w="584" w:type="dxa"/>
            <w:vAlign w:val="center"/>
          </w:tcPr>
          <w:p w:rsidR="00FC4359" w:rsidRPr="005D3644" w:rsidRDefault="00FC4359" w:rsidP="00F56113">
            <w:pPr>
              <w:pStyle w:val="aff2"/>
              <w:spacing w:line="280" w:lineRule="exact"/>
              <w:rPr>
                <w:b/>
              </w:rPr>
            </w:pPr>
            <w:r w:rsidRPr="005D3644">
              <w:rPr>
                <w:b/>
              </w:rPr>
              <w:t>27.6</w:t>
            </w:r>
          </w:p>
        </w:tc>
        <w:tc>
          <w:tcPr>
            <w:tcW w:w="584" w:type="dxa"/>
            <w:vAlign w:val="center"/>
          </w:tcPr>
          <w:p w:rsidR="00FC4359" w:rsidRPr="005D3644" w:rsidRDefault="00FC4359" w:rsidP="00F56113">
            <w:pPr>
              <w:pStyle w:val="aff2"/>
              <w:spacing w:line="280" w:lineRule="exact"/>
              <w:rPr>
                <w:b/>
              </w:rPr>
            </w:pPr>
            <w:r w:rsidRPr="005D3644">
              <w:rPr>
                <w:b/>
              </w:rPr>
              <w:t>23.6</w:t>
            </w:r>
          </w:p>
        </w:tc>
        <w:tc>
          <w:tcPr>
            <w:tcW w:w="720" w:type="dxa"/>
            <w:vAlign w:val="center"/>
          </w:tcPr>
          <w:p w:rsidR="00FC4359" w:rsidRPr="005D3644" w:rsidRDefault="00FC4359" w:rsidP="00F56113">
            <w:pPr>
              <w:pStyle w:val="aff2"/>
              <w:spacing w:line="280" w:lineRule="exact"/>
              <w:rPr>
                <w:b/>
              </w:rPr>
            </w:pPr>
            <w:r w:rsidRPr="005D3644">
              <w:rPr>
                <w:b/>
              </w:rPr>
              <w:t>17.9</w:t>
            </w:r>
          </w:p>
        </w:tc>
        <w:tc>
          <w:tcPr>
            <w:tcW w:w="708" w:type="dxa"/>
            <w:vAlign w:val="center"/>
          </w:tcPr>
          <w:p w:rsidR="00FC4359" w:rsidRPr="005D3644" w:rsidRDefault="00FC4359" w:rsidP="00F56113">
            <w:pPr>
              <w:pStyle w:val="aff2"/>
              <w:spacing w:line="280" w:lineRule="exact"/>
              <w:rPr>
                <w:b/>
              </w:rPr>
            </w:pPr>
            <w:r w:rsidRPr="005D3644">
              <w:rPr>
                <w:b/>
              </w:rPr>
              <w:t>11.3</w:t>
            </w:r>
          </w:p>
        </w:tc>
        <w:tc>
          <w:tcPr>
            <w:tcW w:w="712" w:type="dxa"/>
            <w:vAlign w:val="center"/>
          </w:tcPr>
          <w:p w:rsidR="00FC4359" w:rsidRPr="005D3644" w:rsidRDefault="00FC4359" w:rsidP="00F56113">
            <w:pPr>
              <w:pStyle w:val="aff2"/>
              <w:spacing w:line="280" w:lineRule="exact"/>
              <w:rPr>
                <w:b/>
              </w:rPr>
            </w:pPr>
            <w:r w:rsidRPr="005D3644">
              <w:rPr>
                <w:b/>
              </w:rPr>
              <w:t>5.5</w:t>
            </w:r>
          </w:p>
        </w:tc>
        <w:tc>
          <w:tcPr>
            <w:tcW w:w="628" w:type="dxa"/>
            <w:vAlign w:val="center"/>
          </w:tcPr>
          <w:p w:rsidR="00FC4359" w:rsidRPr="005D3644" w:rsidRDefault="00FC4359" w:rsidP="00F56113">
            <w:pPr>
              <w:pStyle w:val="aff2"/>
              <w:spacing w:line="280" w:lineRule="exact"/>
              <w:rPr>
                <w:b/>
              </w:rPr>
            </w:pPr>
            <w:r w:rsidRPr="005D3644">
              <w:rPr>
                <w:b/>
              </w:rPr>
              <w:t>16.5</w:t>
            </w:r>
          </w:p>
        </w:tc>
      </w:tr>
    </w:tbl>
    <w:p w:rsidR="00FC4359" w:rsidRPr="00527129" w:rsidRDefault="00FC4359" w:rsidP="00FC4359">
      <w:pPr>
        <w:pStyle w:val="af"/>
        <w:spacing w:line="480" w:lineRule="exact"/>
        <w:rPr>
          <w:sz w:val="24"/>
        </w:rPr>
      </w:pPr>
      <w:r>
        <w:rPr>
          <w:noProof/>
        </w:rPr>
        <w:drawing>
          <wp:anchor distT="0" distB="0" distL="114300" distR="114300" simplePos="0" relativeHeight="251718656" behindDoc="0" locked="0" layoutInCell="1" allowOverlap="1">
            <wp:simplePos x="0" y="0"/>
            <wp:positionH relativeFrom="column">
              <wp:posOffset>457200</wp:posOffset>
            </wp:positionH>
            <wp:positionV relativeFrom="paragraph">
              <wp:posOffset>143510</wp:posOffset>
            </wp:positionV>
            <wp:extent cx="4791075" cy="2571750"/>
            <wp:effectExtent l="0" t="0" r="0" b="0"/>
            <wp:wrapNone/>
            <wp:docPr id="65" name="图片 1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28"/>
                    <pic:cNvPicPr>
                      <a:picLocks noChangeAspect="1" noChangeArrowheads="1"/>
                    </pic:cNvPicPr>
                  </pic:nvPicPr>
                  <pic:blipFill>
                    <a:blip r:embed="rId31"/>
                    <a:srcRect/>
                    <a:stretch>
                      <a:fillRect/>
                    </a:stretch>
                  </pic:blipFill>
                  <pic:spPr bwMode="auto">
                    <a:xfrm>
                      <a:off x="0" y="0"/>
                      <a:ext cx="4791075" cy="2571750"/>
                    </a:xfrm>
                    <a:prstGeom prst="rect">
                      <a:avLst/>
                    </a:prstGeom>
                    <a:noFill/>
                    <a:ln w="9525">
                      <a:noFill/>
                      <a:miter lim="800000"/>
                      <a:headEnd/>
                      <a:tailEnd/>
                    </a:ln>
                  </pic:spPr>
                </pic:pic>
              </a:graphicData>
            </a:graphic>
          </wp:anchor>
        </w:drawing>
      </w:r>
    </w:p>
    <w:p w:rsidR="00FC4359" w:rsidRPr="00527129" w:rsidRDefault="00FC4359" w:rsidP="00FC4359">
      <w:pPr>
        <w:pStyle w:val="af"/>
        <w:spacing w:line="480" w:lineRule="exact"/>
        <w:rPr>
          <w:sz w:val="24"/>
        </w:rPr>
      </w:pPr>
    </w:p>
    <w:p w:rsidR="00FC4359" w:rsidRPr="00527129" w:rsidRDefault="00FC4359" w:rsidP="00FC4359">
      <w:pPr>
        <w:pStyle w:val="af"/>
        <w:spacing w:line="480" w:lineRule="exact"/>
        <w:rPr>
          <w:sz w:val="24"/>
        </w:rPr>
      </w:pPr>
    </w:p>
    <w:p w:rsidR="00FC4359" w:rsidRPr="00527129" w:rsidRDefault="00FC4359" w:rsidP="00FC4359">
      <w:pPr>
        <w:pStyle w:val="af"/>
        <w:spacing w:line="480" w:lineRule="exact"/>
        <w:rPr>
          <w:sz w:val="24"/>
        </w:rPr>
      </w:pPr>
    </w:p>
    <w:p w:rsidR="00FC4359" w:rsidRPr="00527129" w:rsidRDefault="00FC4359" w:rsidP="00FC4359">
      <w:pPr>
        <w:pStyle w:val="af"/>
        <w:spacing w:line="480" w:lineRule="exact"/>
        <w:rPr>
          <w:sz w:val="24"/>
        </w:rPr>
      </w:pPr>
    </w:p>
    <w:p w:rsidR="00FC4359" w:rsidRPr="00527129" w:rsidRDefault="00FC4359" w:rsidP="00FC4359">
      <w:pPr>
        <w:pStyle w:val="af"/>
        <w:spacing w:line="480" w:lineRule="exact"/>
        <w:rPr>
          <w:sz w:val="24"/>
        </w:rPr>
      </w:pPr>
    </w:p>
    <w:p w:rsidR="00FC4359" w:rsidRPr="00527129" w:rsidRDefault="00FC4359" w:rsidP="00FC4359">
      <w:pPr>
        <w:pStyle w:val="aff2"/>
        <w:spacing w:line="500" w:lineRule="exact"/>
        <w:jc w:val="both"/>
        <w:rPr>
          <w:b/>
        </w:rPr>
      </w:pPr>
    </w:p>
    <w:p w:rsidR="00FC4359" w:rsidRPr="00527129" w:rsidRDefault="00FC4359" w:rsidP="00FC4359">
      <w:pPr>
        <w:pStyle w:val="aff2"/>
        <w:spacing w:line="500" w:lineRule="exact"/>
        <w:jc w:val="both"/>
        <w:rPr>
          <w:b/>
        </w:rPr>
      </w:pPr>
    </w:p>
    <w:p w:rsidR="00FC4359" w:rsidRPr="00527129" w:rsidRDefault="00FC4359" w:rsidP="00FC4359">
      <w:pPr>
        <w:pStyle w:val="aff2"/>
        <w:spacing w:line="500" w:lineRule="exact"/>
        <w:ind w:firstLineChars="931" w:firstLine="2243"/>
        <w:jc w:val="both"/>
        <w:rPr>
          <w:b/>
        </w:rPr>
      </w:pPr>
    </w:p>
    <w:p w:rsidR="00FC4359" w:rsidRPr="00527129" w:rsidRDefault="00FC4359" w:rsidP="00FC4359">
      <w:pPr>
        <w:pStyle w:val="aff2"/>
        <w:spacing w:line="500" w:lineRule="exact"/>
        <w:ind w:firstLineChars="1364" w:firstLine="3286"/>
        <w:jc w:val="both"/>
        <w:rPr>
          <w:b/>
        </w:rPr>
      </w:pPr>
      <w:r w:rsidRPr="00527129">
        <w:rPr>
          <w:b/>
        </w:rPr>
        <w:t>图</w:t>
      </w:r>
      <w:r>
        <w:rPr>
          <w:rFonts w:hint="eastAsia"/>
          <w:b/>
        </w:rPr>
        <w:t>5.1</w:t>
      </w:r>
      <w:r w:rsidRPr="00527129">
        <w:rPr>
          <w:b/>
        </w:rPr>
        <w:t xml:space="preserve">-1  </w:t>
      </w:r>
      <w:r w:rsidRPr="00527129">
        <w:rPr>
          <w:b/>
        </w:rPr>
        <w:t>合肥市温度变化图</w:t>
      </w:r>
    </w:p>
    <w:p w:rsidR="00FC4359" w:rsidRPr="005D3644" w:rsidRDefault="00FC4359" w:rsidP="00FC4359">
      <w:pPr>
        <w:spacing w:line="440" w:lineRule="exact"/>
        <w:ind w:firstLine="482"/>
        <w:rPr>
          <w:b/>
          <w:sz w:val="24"/>
        </w:rPr>
      </w:pPr>
      <w:r w:rsidRPr="005D3644">
        <w:rPr>
          <w:b/>
          <w:sz w:val="24"/>
        </w:rPr>
        <w:lastRenderedPageBreak/>
        <w:t>从表</w:t>
      </w:r>
      <w:r w:rsidRPr="005D3644">
        <w:rPr>
          <w:rFonts w:hint="eastAsia"/>
          <w:b/>
          <w:sz w:val="24"/>
        </w:rPr>
        <w:t>5.1</w:t>
      </w:r>
      <w:r w:rsidRPr="005D3644">
        <w:rPr>
          <w:b/>
          <w:sz w:val="24"/>
        </w:rPr>
        <w:t>-1</w:t>
      </w:r>
      <w:r w:rsidRPr="005D3644">
        <w:rPr>
          <w:b/>
          <w:sz w:val="24"/>
        </w:rPr>
        <w:t>和图</w:t>
      </w:r>
      <w:r w:rsidRPr="005D3644">
        <w:rPr>
          <w:rFonts w:hint="eastAsia"/>
          <w:b/>
          <w:sz w:val="24"/>
        </w:rPr>
        <w:t>5.1</w:t>
      </w:r>
      <w:r w:rsidRPr="005D3644">
        <w:rPr>
          <w:b/>
          <w:sz w:val="24"/>
        </w:rPr>
        <w:t>-1</w:t>
      </w:r>
      <w:r w:rsidRPr="005D3644">
        <w:rPr>
          <w:b/>
          <w:sz w:val="24"/>
        </w:rPr>
        <w:t>可知，全年平均气温为</w:t>
      </w:r>
      <w:r w:rsidRPr="005D3644">
        <w:rPr>
          <w:b/>
          <w:sz w:val="24"/>
        </w:rPr>
        <w:t>16.5℃</w:t>
      </w:r>
      <w:r w:rsidRPr="005D3644">
        <w:rPr>
          <w:b/>
          <w:sz w:val="24"/>
        </w:rPr>
        <w:t>，其中夏季气温明显高于其余季节，其中以</w:t>
      </w:r>
      <w:r w:rsidRPr="005D3644">
        <w:rPr>
          <w:b/>
          <w:sz w:val="24"/>
        </w:rPr>
        <w:t>7</w:t>
      </w:r>
      <w:r w:rsidRPr="005D3644">
        <w:rPr>
          <w:b/>
          <w:sz w:val="24"/>
        </w:rPr>
        <w:t>月温度最高，平均为</w:t>
      </w:r>
      <w:r w:rsidRPr="005D3644">
        <w:rPr>
          <w:b/>
          <w:sz w:val="24"/>
        </w:rPr>
        <w:t>28.6℃</w:t>
      </w:r>
      <w:r w:rsidRPr="005D3644">
        <w:rPr>
          <w:b/>
          <w:sz w:val="24"/>
        </w:rPr>
        <w:t>，</w:t>
      </w:r>
      <w:r w:rsidRPr="005D3644">
        <w:rPr>
          <w:b/>
          <w:sz w:val="24"/>
        </w:rPr>
        <w:t>1</w:t>
      </w:r>
      <w:r w:rsidRPr="005D3644">
        <w:rPr>
          <w:b/>
          <w:sz w:val="24"/>
        </w:rPr>
        <w:t>月温度最低，平均为</w:t>
      </w:r>
      <w:r w:rsidRPr="005D3644">
        <w:rPr>
          <w:b/>
          <w:sz w:val="24"/>
        </w:rPr>
        <w:t>3.0℃</w:t>
      </w:r>
      <w:r w:rsidRPr="005D3644">
        <w:rPr>
          <w:b/>
          <w:sz w:val="24"/>
        </w:rPr>
        <w:t>。</w:t>
      </w:r>
    </w:p>
    <w:p w:rsidR="00FC4359" w:rsidRPr="005D3644" w:rsidRDefault="00FC4359" w:rsidP="00FC4359">
      <w:pPr>
        <w:spacing w:line="440" w:lineRule="exact"/>
        <w:ind w:firstLine="482"/>
        <w:rPr>
          <w:b/>
          <w:sz w:val="24"/>
        </w:rPr>
      </w:pPr>
      <w:r w:rsidRPr="005D3644">
        <w:rPr>
          <w:b/>
          <w:sz w:val="24"/>
        </w:rPr>
        <w:t>（</w:t>
      </w:r>
      <w:r w:rsidRPr="005D3644">
        <w:rPr>
          <w:b/>
          <w:sz w:val="24"/>
        </w:rPr>
        <w:t>3</w:t>
      </w:r>
      <w:r w:rsidRPr="005D3644">
        <w:rPr>
          <w:b/>
          <w:sz w:val="24"/>
        </w:rPr>
        <w:t>）风速</w:t>
      </w:r>
    </w:p>
    <w:p w:rsidR="00FC4359" w:rsidRPr="005D3644" w:rsidRDefault="00FC4359" w:rsidP="00FC4359">
      <w:pPr>
        <w:spacing w:line="440" w:lineRule="exact"/>
        <w:ind w:firstLine="482"/>
        <w:rPr>
          <w:b/>
          <w:sz w:val="24"/>
        </w:rPr>
      </w:pPr>
      <w:r w:rsidRPr="005D3644">
        <w:rPr>
          <w:b/>
          <w:sz w:val="24"/>
        </w:rPr>
        <w:t>合肥市平均风速日变化和风速的月份变化统计见表</w:t>
      </w:r>
      <w:r>
        <w:rPr>
          <w:rFonts w:hint="eastAsia"/>
          <w:b/>
          <w:sz w:val="24"/>
        </w:rPr>
        <w:t>5.1</w:t>
      </w:r>
      <w:r w:rsidRPr="005D3644">
        <w:rPr>
          <w:b/>
          <w:sz w:val="24"/>
        </w:rPr>
        <w:t>-2</w:t>
      </w:r>
      <w:r w:rsidRPr="005D3644">
        <w:rPr>
          <w:b/>
          <w:sz w:val="24"/>
        </w:rPr>
        <w:t>和图</w:t>
      </w:r>
      <w:r>
        <w:rPr>
          <w:rFonts w:hint="eastAsia"/>
          <w:b/>
          <w:sz w:val="24"/>
        </w:rPr>
        <w:t>5.1</w:t>
      </w:r>
      <w:r w:rsidRPr="005D3644">
        <w:rPr>
          <w:b/>
          <w:sz w:val="24"/>
        </w:rPr>
        <w:t>-2</w:t>
      </w:r>
      <w:r w:rsidRPr="005D3644">
        <w:rPr>
          <w:b/>
          <w:sz w:val="24"/>
        </w:rPr>
        <w:t>。</w:t>
      </w:r>
    </w:p>
    <w:p w:rsidR="00FC4359" w:rsidRPr="00527129" w:rsidRDefault="00FC4359" w:rsidP="00FC4359">
      <w:pPr>
        <w:spacing w:line="500" w:lineRule="exact"/>
        <w:jc w:val="center"/>
        <w:rPr>
          <w:b/>
          <w:bCs/>
          <w:sz w:val="24"/>
        </w:rPr>
      </w:pPr>
      <w:r w:rsidRPr="00527129">
        <w:rPr>
          <w:rFonts w:hAnsi="宋体"/>
          <w:b/>
          <w:bCs/>
          <w:sz w:val="24"/>
        </w:rPr>
        <w:t>表</w:t>
      </w:r>
      <w:r>
        <w:rPr>
          <w:rFonts w:hint="eastAsia"/>
          <w:b/>
          <w:bCs/>
          <w:sz w:val="24"/>
        </w:rPr>
        <w:t>5.1</w:t>
      </w:r>
      <w:r w:rsidRPr="00527129">
        <w:rPr>
          <w:b/>
          <w:bCs/>
          <w:sz w:val="24"/>
        </w:rPr>
        <w:t xml:space="preserve">-2  </w:t>
      </w:r>
      <w:r w:rsidRPr="00527129">
        <w:rPr>
          <w:rFonts w:hAnsi="宋体"/>
          <w:b/>
          <w:bCs/>
          <w:sz w:val="24"/>
        </w:rPr>
        <w:t>年平均风速的变化</w:t>
      </w:r>
      <w:r w:rsidRPr="00527129">
        <w:rPr>
          <w:b/>
          <w:bCs/>
          <w:sz w:val="24"/>
        </w:rPr>
        <w:t xml:space="preserve">  </w:t>
      </w:r>
      <w:r w:rsidRPr="00527129">
        <w:rPr>
          <w:rFonts w:hAnsi="宋体"/>
          <w:b/>
          <w:bCs/>
          <w:sz w:val="24"/>
        </w:rPr>
        <w:t>单位：</w:t>
      </w:r>
      <w:r w:rsidRPr="00527129">
        <w:rPr>
          <w:b/>
          <w:bCs/>
          <w:sz w:val="24"/>
        </w:rPr>
        <w:t>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4"/>
        <w:gridCol w:w="563"/>
        <w:gridCol w:w="563"/>
        <w:gridCol w:w="563"/>
        <w:gridCol w:w="563"/>
        <w:gridCol w:w="563"/>
        <w:gridCol w:w="563"/>
        <w:gridCol w:w="563"/>
        <w:gridCol w:w="563"/>
        <w:gridCol w:w="563"/>
        <w:gridCol w:w="671"/>
        <w:gridCol w:w="661"/>
        <w:gridCol w:w="712"/>
        <w:gridCol w:w="496"/>
      </w:tblGrid>
      <w:tr w:rsidR="00FC4359" w:rsidRPr="005D3644" w:rsidTr="00F56113">
        <w:trPr>
          <w:trHeight w:val="435"/>
          <w:jc w:val="center"/>
        </w:trPr>
        <w:tc>
          <w:tcPr>
            <w:tcW w:w="764" w:type="dxa"/>
            <w:vAlign w:val="center"/>
          </w:tcPr>
          <w:p w:rsidR="00FC4359" w:rsidRPr="005D3644" w:rsidRDefault="00FC4359" w:rsidP="00F56113">
            <w:pPr>
              <w:pStyle w:val="aff2"/>
              <w:spacing w:line="280" w:lineRule="exact"/>
              <w:rPr>
                <w:b/>
              </w:rPr>
            </w:pPr>
            <w:r w:rsidRPr="005D3644">
              <w:rPr>
                <w:rFonts w:hAnsi="宋体"/>
                <w:b/>
              </w:rPr>
              <w:t>月份</w:t>
            </w:r>
          </w:p>
        </w:tc>
        <w:tc>
          <w:tcPr>
            <w:tcW w:w="563" w:type="dxa"/>
            <w:vAlign w:val="center"/>
          </w:tcPr>
          <w:p w:rsidR="00FC4359" w:rsidRPr="005D3644" w:rsidRDefault="00FC4359" w:rsidP="00F56113">
            <w:pPr>
              <w:pStyle w:val="aff2"/>
              <w:spacing w:line="280" w:lineRule="exact"/>
              <w:rPr>
                <w:b/>
              </w:rPr>
            </w:pPr>
            <w:r w:rsidRPr="005D3644">
              <w:rPr>
                <w:b/>
              </w:rPr>
              <w:t>1</w:t>
            </w:r>
            <w:r w:rsidRPr="005D3644">
              <w:rPr>
                <w:rFonts w:hAnsi="宋体"/>
                <w:b/>
              </w:rPr>
              <w:t>月</w:t>
            </w:r>
          </w:p>
        </w:tc>
        <w:tc>
          <w:tcPr>
            <w:tcW w:w="563" w:type="dxa"/>
            <w:vAlign w:val="center"/>
          </w:tcPr>
          <w:p w:rsidR="00FC4359" w:rsidRPr="005D3644" w:rsidRDefault="00FC4359" w:rsidP="00F56113">
            <w:pPr>
              <w:pStyle w:val="aff2"/>
              <w:spacing w:line="280" w:lineRule="exact"/>
              <w:rPr>
                <w:b/>
              </w:rPr>
            </w:pPr>
            <w:r w:rsidRPr="005D3644">
              <w:rPr>
                <w:b/>
              </w:rPr>
              <w:t>2</w:t>
            </w:r>
            <w:r w:rsidRPr="005D3644">
              <w:rPr>
                <w:rFonts w:hAnsi="宋体"/>
                <w:b/>
              </w:rPr>
              <w:t>月</w:t>
            </w:r>
          </w:p>
        </w:tc>
        <w:tc>
          <w:tcPr>
            <w:tcW w:w="563" w:type="dxa"/>
            <w:vAlign w:val="center"/>
          </w:tcPr>
          <w:p w:rsidR="00FC4359" w:rsidRPr="005D3644" w:rsidRDefault="00FC4359" w:rsidP="00F56113">
            <w:pPr>
              <w:pStyle w:val="aff2"/>
              <w:spacing w:line="280" w:lineRule="exact"/>
              <w:rPr>
                <w:b/>
              </w:rPr>
            </w:pPr>
            <w:r w:rsidRPr="005D3644">
              <w:rPr>
                <w:b/>
              </w:rPr>
              <w:t>3</w:t>
            </w:r>
            <w:r w:rsidRPr="005D3644">
              <w:rPr>
                <w:rFonts w:hAnsi="宋体"/>
                <w:b/>
              </w:rPr>
              <w:t>月</w:t>
            </w:r>
          </w:p>
        </w:tc>
        <w:tc>
          <w:tcPr>
            <w:tcW w:w="563" w:type="dxa"/>
            <w:vAlign w:val="center"/>
          </w:tcPr>
          <w:p w:rsidR="00FC4359" w:rsidRPr="005D3644" w:rsidRDefault="00FC4359" w:rsidP="00F56113">
            <w:pPr>
              <w:pStyle w:val="aff2"/>
              <w:spacing w:line="280" w:lineRule="exact"/>
              <w:rPr>
                <w:b/>
              </w:rPr>
            </w:pPr>
            <w:r w:rsidRPr="005D3644">
              <w:rPr>
                <w:b/>
              </w:rPr>
              <w:t>4</w:t>
            </w:r>
            <w:r w:rsidRPr="005D3644">
              <w:rPr>
                <w:rFonts w:hAnsi="宋体"/>
                <w:b/>
              </w:rPr>
              <w:t>月</w:t>
            </w:r>
          </w:p>
        </w:tc>
        <w:tc>
          <w:tcPr>
            <w:tcW w:w="563" w:type="dxa"/>
            <w:vAlign w:val="center"/>
          </w:tcPr>
          <w:p w:rsidR="00FC4359" w:rsidRPr="005D3644" w:rsidRDefault="00FC4359" w:rsidP="00F56113">
            <w:pPr>
              <w:pStyle w:val="aff2"/>
              <w:spacing w:line="280" w:lineRule="exact"/>
              <w:rPr>
                <w:b/>
              </w:rPr>
            </w:pPr>
            <w:r w:rsidRPr="005D3644">
              <w:rPr>
                <w:b/>
              </w:rPr>
              <w:t>5</w:t>
            </w:r>
            <w:r w:rsidRPr="005D3644">
              <w:rPr>
                <w:rFonts w:hAnsi="宋体"/>
                <w:b/>
              </w:rPr>
              <w:t>月</w:t>
            </w:r>
          </w:p>
        </w:tc>
        <w:tc>
          <w:tcPr>
            <w:tcW w:w="563" w:type="dxa"/>
            <w:vAlign w:val="center"/>
          </w:tcPr>
          <w:p w:rsidR="00FC4359" w:rsidRPr="005D3644" w:rsidRDefault="00FC4359" w:rsidP="00F56113">
            <w:pPr>
              <w:pStyle w:val="aff2"/>
              <w:spacing w:line="280" w:lineRule="exact"/>
              <w:rPr>
                <w:b/>
              </w:rPr>
            </w:pPr>
            <w:r w:rsidRPr="005D3644">
              <w:rPr>
                <w:b/>
              </w:rPr>
              <w:t>6</w:t>
            </w:r>
            <w:r w:rsidRPr="005D3644">
              <w:rPr>
                <w:rFonts w:hAnsi="宋体"/>
                <w:b/>
              </w:rPr>
              <w:t>月</w:t>
            </w:r>
          </w:p>
        </w:tc>
        <w:tc>
          <w:tcPr>
            <w:tcW w:w="563" w:type="dxa"/>
            <w:vAlign w:val="center"/>
          </w:tcPr>
          <w:p w:rsidR="00FC4359" w:rsidRPr="005D3644" w:rsidRDefault="00FC4359" w:rsidP="00F56113">
            <w:pPr>
              <w:pStyle w:val="aff2"/>
              <w:spacing w:line="280" w:lineRule="exact"/>
              <w:rPr>
                <w:b/>
              </w:rPr>
            </w:pPr>
            <w:r w:rsidRPr="005D3644">
              <w:rPr>
                <w:b/>
              </w:rPr>
              <w:t>7</w:t>
            </w:r>
            <w:r w:rsidRPr="005D3644">
              <w:rPr>
                <w:rFonts w:hAnsi="宋体"/>
                <w:b/>
              </w:rPr>
              <w:t>月</w:t>
            </w:r>
          </w:p>
        </w:tc>
        <w:tc>
          <w:tcPr>
            <w:tcW w:w="563" w:type="dxa"/>
            <w:vAlign w:val="center"/>
          </w:tcPr>
          <w:p w:rsidR="00FC4359" w:rsidRPr="005D3644" w:rsidRDefault="00FC4359" w:rsidP="00F56113">
            <w:pPr>
              <w:pStyle w:val="aff2"/>
              <w:spacing w:line="280" w:lineRule="exact"/>
              <w:rPr>
                <w:b/>
              </w:rPr>
            </w:pPr>
            <w:r w:rsidRPr="005D3644">
              <w:rPr>
                <w:b/>
              </w:rPr>
              <w:t>8</w:t>
            </w:r>
            <w:r w:rsidRPr="005D3644">
              <w:rPr>
                <w:rFonts w:hAnsi="宋体"/>
                <w:b/>
              </w:rPr>
              <w:t>月</w:t>
            </w:r>
          </w:p>
        </w:tc>
        <w:tc>
          <w:tcPr>
            <w:tcW w:w="563" w:type="dxa"/>
            <w:vAlign w:val="center"/>
          </w:tcPr>
          <w:p w:rsidR="00FC4359" w:rsidRPr="005D3644" w:rsidRDefault="00FC4359" w:rsidP="00F56113">
            <w:pPr>
              <w:pStyle w:val="aff2"/>
              <w:spacing w:line="280" w:lineRule="exact"/>
              <w:rPr>
                <w:b/>
              </w:rPr>
            </w:pPr>
            <w:r w:rsidRPr="005D3644">
              <w:rPr>
                <w:b/>
              </w:rPr>
              <w:t>9</w:t>
            </w:r>
            <w:r w:rsidRPr="005D3644">
              <w:rPr>
                <w:rFonts w:hAnsi="宋体"/>
                <w:b/>
              </w:rPr>
              <w:t>月</w:t>
            </w:r>
          </w:p>
        </w:tc>
        <w:tc>
          <w:tcPr>
            <w:tcW w:w="671" w:type="dxa"/>
            <w:vAlign w:val="center"/>
          </w:tcPr>
          <w:p w:rsidR="00FC4359" w:rsidRPr="005D3644" w:rsidRDefault="00FC4359" w:rsidP="00F56113">
            <w:pPr>
              <w:pStyle w:val="aff2"/>
              <w:spacing w:line="280" w:lineRule="exact"/>
              <w:rPr>
                <w:b/>
              </w:rPr>
            </w:pPr>
            <w:r w:rsidRPr="005D3644">
              <w:rPr>
                <w:b/>
              </w:rPr>
              <w:t>10</w:t>
            </w:r>
            <w:r w:rsidRPr="005D3644">
              <w:rPr>
                <w:rFonts w:hAnsi="宋体"/>
                <w:b/>
              </w:rPr>
              <w:t>月</w:t>
            </w:r>
          </w:p>
        </w:tc>
        <w:tc>
          <w:tcPr>
            <w:tcW w:w="661" w:type="dxa"/>
            <w:vAlign w:val="center"/>
          </w:tcPr>
          <w:p w:rsidR="00FC4359" w:rsidRPr="005D3644" w:rsidRDefault="00FC4359" w:rsidP="00F56113">
            <w:pPr>
              <w:pStyle w:val="aff2"/>
              <w:spacing w:line="280" w:lineRule="exact"/>
              <w:rPr>
                <w:b/>
              </w:rPr>
            </w:pPr>
            <w:r w:rsidRPr="005D3644">
              <w:rPr>
                <w:b/>
              </w:rPr>
              <w:t>11</w:t>
            </w:r>
            <w:r w:rsidRPr="005D3644">
              <w:rPr>
                <w:rFonts w:hAnsi="宋体"/>
                <w:b/>
              </w:rPr>
              <w:t>月</w:t>
            </w:r>
          </w:p>
        </w:tc>
        <w:tc>
          <w:tcPr>
            <w:tcW w:w="712" w:type="dxa"/>
            <w:vAlign w:val="center"/>
          </w:tcPr>
          <w:p w:rsidR="00FC4359" w:rsidRPr="005D3644" w:rsidRDefault="00FC4359" w:rsidP="00F56113">
            <w:pPr>
              <w:pStyle w:val="aff2"/>
              <w:spacing w:line="280" w:lineRule="exact"/>
              <w:rPr>
                <w:b/>
              </w:rPr>
            </w:pPr>
            <w:r w:rsidRPr="005D3644">
              <w:rPr>
                <w:b/>
              </w:rPr>
              <w:t>12</w:t>
            </w:r>
            <w:r w:rsidRPr="005D3644">
              <w:rPr>
                <w:rFonts w:hAnsi="宋体"/>
                <w:b/>
              </w:rPr>
              <w:t>月</w:t>
            </w:r>
          </w:p>
        </w:tc>
        <w:tc>
          <w:tcPr>
            <w:tcW w:w="496" w:type="dxa"/>
            <w:vAlign w:val="center"/>
          </w:tcPr>
          <w:p w:rsidR="00FC4359" w:rsidRPr="005D3644" w:rsidRDefault="00FC4359" w:rsidP="00F56113">
            <w:pPr>
              <w:pStyle w:val="aff2"/>
              <w:spacing w:line="280" w:lineRule="exact"/>
              <w:rPr>
                <w:b/>
              </w:rPr>
            </w:pPr>
            <w:r w:rsidRPr="005D3644">
              <w:rPr>
                <w:rFonts w:hAnsi="宋体"/>
                <w:b/>
              </w:rPr>
              <w:t>年</w:t>
            </w:r>
          </w:p>
        </w:tc>
      </w:tr>
      <w:tr w:rsidR="00FC4359" w:rsidRPr="005D3644" w:rsidTr="00F56113">
        <w:trPr>
          <w:trHeight w:val="435"/>
          <w:jc w:val="center"/>
        </w:trPr>
        <w:tc>
          <w:tcPr>
            <w:tcW w:w="764" w:type="dxa"/>
            <w:vAlign w:val="center"/>
          </w:tcPr>
          <w:p w:rsidR="00FC4359" w:rsidRPr="005D3644" w:rsidRDefault="00FC4359" w:rsidP="00F56113">
            <w:pPr>
              <w:pStyle w:val="aff2"/>
              <w:spacing w:line="280" w:lineRule="exact"/>
              <w:rPr>
                <w:b/>
              </w:rPr>
            </w:pPr>
            <w:r w:rsidRPr="005D3644">
              <w:rPr>
                <w:rFonts w:hAnsi="宋体"/>
                <w:b/>
              </w:rPr>
              <w:t>风速</w:t>
            </w:r>
          </w:p>
        </w:tc>
        <w:tc>
          <w:tcPr>
            <w:tcW w:w="563" w:type="dxa"/>
            <w:vAlign w:val="center"/>
          </w:tcPr>
          <w:p w:rsidR="00FC4359" w:rsidRPr="005D3644" w:rsidRDefault="00FC4359" w:rsidP="00F56113">
            <w:pPr>
              <w:pStyle w:val="aff2"/>
              <w:spacing w:line="280" w:lineRule="exact"/>
              <w:rPr>
                <w:b/>
              </w:rPr>
            </w:pPr>
            <w:r w:rsidRPr="005D3644">
              <w:rPr>
                <w:b/>
              </w:rPr>
              <w:t>2.6</w:t>
            </w:r>
          </w:p>
        </w:tc>
        <w:tc>
          <w:tcPr>
            <w:tcW w:w="563" w:type="dxa"/>
            <w:vAlign w:val="center"/>
          </w:tcPr>
          <w:p w:rsidR="00FC4359" w:rsidRPr="005D3644" w:rsidRDefault="00FC4359" w:rsidP="00F56113">
            <w:pPr>
              <w:pStyle w:val="aff2"/>
              <w:spacing w:line="280" w:lineRule="exact"/>
              <w:rPr>
                <w:b/>
              </w:rPr>
            </w:pPr>
            <w:r w:rsidRPr="005D3644">
              <w:rPr>
                <w:b/>
              </w:rPr>
              <w:t>2.8</w:t>
            </w:r>
          </w:p>
        </w:tc>
        <w:tc>
          <w:tcPr>
            <w:tcW w:w="563" w:type="dxa"/>
            <w:vAlign w:val="center"/>
          </w:tcPr>
          <w:p w:rsidR="00FC4359" w:rsidRPr="005D3644" w:rsidRDefault="00FC4359" w:rsidP="00F56113">
            <w:pPr>
              <w:pStyle w:val="aff2"/>
              <w:spacing w:line="280" w:lineRule="exact"/>
              <w:rPr>
                <w:b/>
              </w:rPr>
            </w:pPr>
            <w:r w:rsidRPr="005D3644">
              <w:rPr>
                <w:b/>
              </w:rPr>
              <w:t>3.1</w:t>
            </w:r>
          </w:p>
        </w:tc>
        <w:tc>
          <w:tcPr>
            <w:tcW w:w="563" w:type="dxa"/>
            <w:vAlign w:val="center"/>
          </w:tcPr>
          <w:p w:rsidR="00FC4359" w:rsidRPr="005D3644" w:rsidRDefault="00FC4359" w:rsidP="00F56113">
            <w:pPr>
              <w:pStyle w:val="aff2"/>
              <w:spacing w:line="280" w:lineRule="exact"/>
              <w:rPr>
                <w:b/>
              </w:rPr>
            </w:pPr>
            <w:r w:rsidRPr="005D3644">
              <w:rPr>
                <w:b/>
              </w:rPr>
              <w:t>3.1</w:t>
            </w:r>
          </w:p>
        </w:tc>
        <w:tc>
          <w:tcPr>
            <w:tcW w:w="563" w:type="dxa"/>
            <w:vAlign w:val="center"/>
          </w:tcPr>
          <w:p w:rsidR="00FC4359" w:rsidRPr="005D3644" w:rsidRDefault="00FC4359" w:rsidP="00F56113">
            <w:pPr>
              <w:pStyle w:val="aff2"/>
              <w:spacing w:line="280" w:lineRule="exact"/>
              <w:rPr>
                <w:b/>
              </w:rPr>
            </w:pPr>
            <w:r w:rsidRPr="005D3644">
              <w:rPr>
                <w:b/>
              </w:rPr>
              <w:t>3.0</w:t>
            </w:r>
          </w:p>
        </w:tc>
        <w:tc>
          <w:tcPr>
            <w:tcW w:w="563" w:type="dxa"/>
            <w:vAlign w:val="center"/>
          </w:tcPr>
          <w:p w:rsidR="00FC4359" w:rsidRPr="005D3644" w:rsidRDefault="00FC4359" w:rsidP="00F56113">
            <w:pPr>
              <w:pStyle w:val="aff2"/>
              <w:spacing w:line="280" w:lineRule="exact"/>
              <w:rPr>
                <w:b/>
              </w:rPr>
            </w:pPr>
            <w:r w:rsidRPr="005D3644">
              <w:rPr>
                <w:b/>
              </w:rPr>
              <w:t>2.9</w:t>
            </w:r>
          </w:p>
        </w:tc>
        <w:tc>
          <w:tcPr>
            <w:tcW w:w="563" w:type="dxa"/>
            <w:vAlign w:val="center"/>
          </w:tcPr>
          <w:p w:rsidR="00FC4359" w:rsidRPr="005D3644" w:rsidRDefault="00FC4359" w:rsidP="00F56113">
            <w:pPr>
              <w:pStyle w:val="aff2"/>
              <w:spacing w:line="280" w:lineRule="exact"/>
              <w:rPr>
                <w:b/>
              </w:rPr>
            </w:pPr>
            <w:r w:rsidRPr="005D3644">
              <w:rPr>
                <w:b/>
              </w:rPr>
              <w:t>2.9</w:t>
            </w:r>
          </w:p>
        </w:tc>
        <w:tc>
          <w:tcPr>
            <w:tcW w:w="563" w:type="dxa"/>
            <w:vAlign w:val="center"/>
          </w:tcPr>
          <w:p w:rsidR="00FC4359" w:rsidRPr="005D3644" w:rsidRDefault="00FC4359" w:rsidP="00F56113">
            <w:pPr>
              <w:pStyle w:val="aff2"/>
              <w:spacing w:line="280" w:lineRule="exact"/>
              <w:rPr>
                <w:b/>
              </w:rPr>
            </w:pPr>
            <w:r w:rsidRPr="005D3644">
              <w:rPr>
                <w:b/>
              </w:rPr>
              <w:t>2.7</w:t>
            </w:r>
          </w:p>
        </w:tc>
        <w:tc>
          <w:tcPr>
            <w:tcW w:w="563" w:type="dxa"/>
            <w:vAlign w:val="center"/>
          </w:tcPr>
          <w:p w:rsidR="00FC4359" w:rsidRPr="005D3644" w:rsidRDefault="00FC4359" w:rsidP="00F56113">
            <w:pPr>
              <w:pStyle w:val="aff2"/>
              <w:spacing w:line="280" w:lineRule="exact"/>
              <w:rPr>
                <w:b/>
              </w:rPr>
            </w:pPr>
            <w:r w:rsidRPr="005D3644">
              <w:rPr>
                <w:b/>
              </w:rPr>
              <w:t>2.6</w:t>
            </w:r>
          </w:p>
        </w:tc>
        <w:tc>
          <w:tcPr>
            <w:tcW w:w="671" w:type="dxa"/>
            <w:vAlign w:val="center"/>
          </w:tcPr>
          <w:p w:rsidR="00FC4359" w:rsidRPr="005D3644" w:rsidRDefault="00FC4359" w:rsidP="00F56113">
            <w:pPr>
              <w:pStyle w:val="aff2"/>
              <w:spacing w:line="280" w:lineRule="exact"/>
              <w:rPr>
                <w:b/>
              </w:rPr>
            </w:pPr>
            <w:r w:rsidRPr="005D3644">
              <w:rPr>
                <w:b/>
              </w:rPr>
              <w:t>2.4</w:t>
            </w:r>
          </w:p>
        </w:tc>
        <w:tc>
          <w:tcPr>
            <w:tcW w:w="661" w:type="dxa"/>
            <w:vAlign w:val="center"/>
          </w:tcPr>
          <w:p w:rsidR="00FC4359" w:rsidRPr="005D3644" w:rsidRDefault="00FC4359" w:rsidP="00F56113">
            <w:pPr>
              <w:pStyle w:val="aff2"/>
              <w:spacing w:line="280" w:lineRule="exact"/>
              <w:rPr>
                <w:b/>
              </w:rPr>
            </w:pPr>
            <w:r w:rsidRPr="005D3644">
              <w:rPr>
                <w:b/>
              </w:rPr>
              <w:t>2.5</w:t>
            </w:r>
          </w:p>
        </w:tc>
        <w:tc>
          <w:tcPr>
            <w:tcW w:w="712" w:type="dxa"/>
            <w:vAlign w:val="center"/>
          </w:tcPr>
          <w:p w:rsidR="00FC4359" w:rsidRPr="005D3644" w:rsidRDefault="00FC4359" w:rsidP="00F56113">
            <w:pPr>
              <w:pStyle w:val="aff2"/>
              <w:spacing w:line="280" w:lineRule="exact"/>
              <w:rPr>
                <w:b/>
              </w:rPr>
            </w:pPr>
            <w:r w:rsidRPr="005D3644">
              <w:rPr>
                <w:b/>
              </w:rPr>
              <w:t>2.5</w:t>
            </w:r>
          </w:p>
        </w:tc>
        <w:tc>
          <w:tcPr>
            <w:tcW w:w="496" w:type="dxa"/>
            <w:vAlign w:val="center"/>
          </w:tcPr>
          <w:p w:rsidR="00FC4359" w:rsidRPr="005D3644" w:rsidRDefault="00FC4359" w:rsidP="00F56113">
            <w:pPr>
              <w:pStyle w:val="aff2"/>
              <w:spacing w:line="280" w:lineRule="exact"/>
              <w:rPr>
                <w:b/>
              </w:rPr>
            </w:pPr>
            <w:r w:rsidRPr="005D3644">
              <w:rPr>
                <w:b/>
              </w:rPr>
              <w:t>2.8</w:t>
            </w:r>
          </w:p>
        </w:tc>
      </w:tr>
    </w:tbl>
    <w:p w:rsidR="00FC4359" w:rsidRPr="00527129" w:rsidRDefault="00FC4359" w:rsidP="00FC4359">
      <w:pPr>
        <w:ind w:firstLine="480"/>
      </w:pPr>
    </w:p>
    <w:p w:rsidR="00FC4359" w:rsidRPr="00527129" w:rsidRDefault="00FC4359" w:rsidP="00FC4359">
      <w:pPr>
        <w:ind w:firstLine="480"/>
      </w:pPr>
      <w:r>
        <w:rPr>
          <w:noProof/>
        </w:rPr>
        <w:drawing>
          <wp:anchor distT="0" distB="0" distL="114300" distR="114300" simplePos="0" relativeHeight="251719680" behindDoc="0" locked="0" layoutInCell="1" allowOverlap="1">
            <wp:simplePos x="0" y="0"/>
            <wp:positionH relativeFrom="column">
              <wp:posOffset>457200</wp:posOffset>
            </wp:positionH>
            <wp:positionV relativeFrom="paragraph">
              <wp:posOffset>88265</wp:posOffset>
            </wp:positionV>
            <wp:extent cx="4791075" cy="2571750"/>
            <wp:effectExtent l="0" t="0" r="0" b="0"/>
            <wp:wrapNone/>
            <wp:docPr id="66" name="图片 1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29"/>
                    <pic:cNvPicPr>
                      <a:picLocks noChangeAspect="1" noChangeArrowheads="1"/>
                    </pic:cNvPicPr>
                  </pic:nvPicPr>
                  <pic:blipFill>
                    <a:blip r:embed="rId32"/>
                    <a:srcRect/>
                    <a:stretch>
                      <a:fillRect/>
                    </a:stretch>
                  </pic:blipFill>
                  <pic:spPr bwMode="auto">
                    <a:xfrm>
                      <a:off x="0" y="0"/>
                      <a:ext cx="4791075" cy="2571750"/>
                    </a:xfrm>
                    <a:prstGeom prst="rect">
                      <a:avLst/>
                    </a:prstGeom>
                    <a:noFill/>
                    <a:ln w="9525">
                      <a:noFill/>
                      <a:miter lim="800000"/>
                      <a:headEnd/>
                      <a:tailEnd/>
                    </a:ln>
                  </pic:spPr>
                </pic:pic>
              </a:graphicData>
            </a:graphic>
          </wp:anchor>
        </w:drawing>
      </w:r>
    </w:p>
    <w:p w:rsidR="00FC4359" w:rsidRPr="00527129" w:rsidRDefault="00FC4359" w:rsidP="00FC4359">
      <w:pPr>
        <w:ind w:firstLine="480"/>
      </w:pPr>
    </w:p>
    <w:p w:rsidR="00FC4359" w:rsidRPr="00527129" w:rsidRDefault="00FC4359" w:rsidP="00FC4359">
      <w:pPr>
        <w:ind w:firstLine="480"/>
      </w:pPr>
    </w:p>
    <w:p w:rsidR="00FC4359" w:rsidRPr="00527129" w:rsidRDefault="00FC4359" w:rsidP="00FC4359">
      <w:pPr>
        <w:ind w:firstLine="480"/>
      </w:pPr>
    </w:p>
    <w:p w:rsidR="00FC4359" w:rsidRPr="00527129" w:rsidRDefault="00FC4359" w:rsidP="00FC4359">
      <w:pPr>
        <w:ind w:firstLine="480"/>
      </w:pPr>
    </w:p>
    <w:p w:rsidR="00FC4359" w:rsidRPr="00527129" w:rsidRDefault="00FC4359" w:rsidP="00FC4359">
      <w:pPr>
        <w:ind w:firstLine="480"/>
      </w:pPr>
    </w:p>
    <w:p w:rsidR="00FC4359" w:rsidRPr="00527129" w:rsidRDefault="00FC4359" w:rsidP="00FC4359">
      <w:pPr>
        <w:ind w:firstLine="480"/>
      </w:pPr>
    </w:p>
    <w:p w:rsidR="00FC4359" w:rsidRPr="00527129" w:rsidRDefault="00FC4359" w:rsidP="00FC4359">
      <w:pPr>
        <w:ind w:firstLine="480"/>
      </w:pPr>
    </w:p>
    <w:p w:rsidR="00FC4359" w:rsidRPr="00527129" w:rsidRDefault="00FC4359" w:rsidP="00FC4359">
      <w:pPr>
        <w:pStyle w:val="af"/>
        <w:spacing w:line="480" w:lineRule="exact"/>
        <w:jc w:val="center"/>
        <w:rPr>
          <w:b/>
          <w:szCs w:val="21"/>
        </w:rPr>
      </w:pPr>
    </w:p>
    <w:p w:rsidR="00FC4359" w:rsidRPr="00527129" w:rsidRDefault="00FC4359" w:rsidP="00FC4359">
      <w:pPr>
        <w:pStyle w:val="af"/>
        <w:spacing w:line="480" w:lineRule="exact"/>
        <w:jc w:val="center"/>
        <w:rPr>
          <w:b/>
          <w:szCs w:val="21"/>
        </w:rPr>
      </w:pPr>
    </w:p>
    <w:p w:rsidR="00FC4359" w:rsidRPr="00527129" w:rsidRDefault="00FC4359" w:rsidP="00FC4359">
      <w:pPr>
        <w:pStyle w:val="af"/>
        <w:spacing w:line="480" w:lineRule="exact"/>
        <w:jc w:val="center"/>
        <w:rPr>
          <w:b/>
          <w:szCs w:val="21"/>
        </w:rPr>
      </w:pPr>
    </w:p>
    <w:p w:rsidR="00FC4359" w:rsidRPr="00527129" w:rsidRDefault="00FC4359" w:rsidP="00FC4359">
      <w:pPr>
        <w:pStyle w:val="af"/>
        <w:spacing w:line="480" w:lineRule="exact"/>
        <w:jc w:val="center"/>
        <w:rPr>
          <w:b/>
          <w:szCs w:val="21"/>
        </w:rPr>
      </w:pPr>
    </w:p>
    <w:p w:rsidR="00FC4359" w:rsidRPr="00527129" w:rsidRDefault="00FC4359" w:rsidP="00FC4359">
      <w:pPr>
        <w:pStyle w:val="af"/>
        <w:spacing w:line="480" w:lineRule="exact"/>
        <w:jc w:val="center"/>
        <w:rPr>
          <w:b/>
          <w:szCs w:val="21"/>
        </w:rPr>
      </w:pPr>
    </w:p>
    <w:p w:rsidR="00FC4359" w:rsidRPr="00527129" w:rsidRDefault="00FC4359" w:rsidP="00FC4359">
      <w:pPr>
        <w:pStyle w:val="af"/>
        <w:spacing w:line="480" w:lineRule="exact"/>
        <w:jc w:val="center"/>
        <w:rPr>
          <w:b/>
          <w:sz w:val="24"/>
        </w:rPr>
      </w:pPr>
      <w:r w:rsidRPr="00527129">
        <w:rPr>
          <w:b/>
          <w:sz w:val="24"/>
        </w:rPr>
        <w:t>图</w:t>
      </w:r>
      <w:r>
        <w:rPr>
          <w:rFonts w:hint="eastAsia"/>
          <w:b/>
          <w:sz w:val="24"/>
        </w:rPr>
        <w:t>5.1</w:t>
      </w:r>
      <w:r w:rsidRPr="00527129">
        <w:rPr>
          <w:b/>
          <w:sz w:val="24"/>
        </w:rPr>
        <w:t xml:space="preserve">-2    </w:t>
      </w:r>
      <w:r w:rsidRPr="00527129">
        <w:rPr>
          <w:b/>
          <w:sz w:val="24"/>
        </w:rPr>
        <w:t>合肥地面风速日变化和月变化图</w:t>
      </w:r>
    </w:p>
    <w:p w:rsidR="00FC4359" w:rsidRPr="00527129" w:rsidRDefault="00FC4359" w:rsidP="00FC4359">
      <w:pPr>
        <w:ind w:firstLine="480"/>
      </w:pPr>
    </w:p>
    <w:p w:rsidR="00FC4359" w:rsidRPr="005D3644" w:rsidRDefault="00FC4359" w:rsidP="00FC4359">
      <w:pPr>
        <w:ind w:firstLine="480"/>
        <w:rPr>
          <w:b/>
          <w:sz w:val="24"/>
        </w:rPr>
      </w:pPr>
      <w:r w:rsidRPr="005D3644">
        <w:rPr>
          <w:b/>
          <w:sz w:val="24"/>
        </w:rPr>
        <w:t>合肥市年季小时平均风速的日变化见表</w:t>
      </w:r>
      <w:r>
        <w:rPr>
          <w:rFonts w:hint="eastAsia"/>
          <w:b/>
          <w:sz w:val="24"/>
        </w:rPr>
        <w:t>5.1</w:t>
      </w:r>
      <w:r w:rsidRPr="005D3644">
        <w:rPr>
          <w:b/>
          <w:sz w:val="24"/>
        </w:rPr>
        <w:t>-3</w:t>
      </w:r>
      <w:r w:rsidRPr="005D3644">
        <w:rPr>
          <w:b/>
          <w:sz w:val="24"/>
        </w:rPr>
        <w:t>。</w:t>
      </w:r>
    </w:p>
    <w:p w:rsidR="00FC4359" w:rsidRPr="00527129" w:rsidRDefault="00FC4359" w:rsidP="00FC4359">
      <w:pPr>
        <w:spacing w:line="500" w:lineRule="exact"/>
        <w:jc w:val="center"/>
        <w:rPr>
          <w:b/>
          <w:bCs/>
          <w:sz w:val="24"/>
        </w:rPr>
      </w:pPr>
      <w:r w:rsidRPr="00527129">
        <w:rPr>
          <w:b/>
          <w:bCs/>
          <w:sz w:val="24"/>
        </w:rPr>
        <w:t>表</w:t>
      </w:r>
      <w:r>
        <w:rPr>
          <w:rFonts w:hint="eastAsia"/>
          <w:b/>
          <w:bCs/>
          <w:sz w:val="24"/>
        </w:rPr>
        <w:t>5.1</w:t>
      </w:r>
      <w:r w:rsidRPr="00527129">
        <w:rPr>
          <w:b/>
          <w:bCs/>
          <w:sz w:val="24"/>
        </w:rPr>
        <w:t xml:space="preserve">-3  </w:t>
      </w:r>
      <w:r w:rsidRPr="00527129">
        <w:rPr>
          <w:rFonts w:hint="eastAsia"/>
          <w:b/>
          <w:bCs/>
          <w:sz w:val="24"/>
        </w:rPr>
        <w:t>近</w:t>
      </w:r>
      <w:r w:rsidRPr="00527129">
        <w:rPr>
          <w:rFonts w:hint="eastAsia"/>
          <w:b/>
          <w:bCs/>
          <w:sz w:val="24"/>
        </w:rPr>
        <w:t>20</w:t>
      </w:r>
      <w:r w:rsidRPr="00527129">
        <w:rPr>
          <w:b/>
          <w:bCs/>
          <w:sz w:val="24"/>
        </w:rPr>
        <w:t>年季小时平均风速的日变化</w:t>
      </w:r>
    </w:p>
    <w:tbl>
      <w:tblPr>
        <w:tblW w:w="8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86"/>
        <w:gridCol w:w="636"/>
        <w:gridCol w:w="635"/>
        <w:gridCol w:w="549"/>
        <w:gridCol w:w="511"/>
        <w:gridCol w:w="574"/>
        <w:gridCol w:w="506"/>
        <w:gridCol w:w="564"/>
        <w:gridCol w:w="618"/>
        <w:gridCol w:w="506"/>
        <w:gridCol w:w="635"/>
        <w:gridCol w:w="635"/>
        <w:gridCol w:w="728"/>
      </w:tblGrid>
      <w:tr w:rsidR="00FC4359" w:rsidRPr="005D3644" w:rsidTr="00F56113">
        <w:trPr>
          <w:jc w:val="center"/>
        </w:trPr>
        <w:tc>
          <w:tcPr>
            <w:tcW w:w="1486" w:type="dxa"/>
            <w:tcBorders>
              <w:tl2br w:val="single" w:sz="4" w:space="0" w:color="auto"/>
            </w:tcBorders>
          </w:tcPr>
          <w:p w:rsidR="00FC4359" w:rsidRPr="005D3644" w:rsidRDefault="00FC4359" w:rsidP="00F56113">
            <w:pPr>
              <w:pStyle w:val="aff2"/>
              <w:spacing w:line="280" w:lineRule="exact"/>
              <w:rPr>
                <w:b/>
              </w:rPr>
            </w:pPr>
            <w:r w:rsidRPr="005D3644">
              <w:rPr>
                <w:b/>
              </w:rPr>
              <w:t xml:space="preserve">     </w:t>
            </w:r>
            <w:r w:rsidRPr="005D3644">
              <w:rPr>
                <w:b/>
              </w:rPr>
              <w:t>小时（</w:t>
            </w:r>
            <w:r w:rsidRPr="005D3644">
              <w:rPr>
                <w:b/>
              </w:rPr>
              <w:t>h</w:t>
            </w:r>
            <w:r w:rsidRPr="005D3644">
              <w:rPr>
                <w:b/>
              </w:rPr>
              <w:t>）</w:t>
            </w:r>
          </w:p>
          <w:p w:rsidR="00FC4359" w:rsidRPr="005D3644" w:rsidRDefault="00FC4359" w:rsidP="00F56113">
            <w:pPr>
              <w:pStyle w:val="aff2"/>
              <w:spacing w:line="280" w:lineRule="exact"/>
              <w:rPr>
                <w:b/>
              </w:rPr>
            </w:pPr>
            <w:r w:rsidRPr="005D3644">
              <w:rPr>
                <w:b/>
              </w:rPr>
              <w:t>风速（</w:t>
            </w:r>
            <w:r w:rsidRPr="005D3644">
              <w:rPr>
                <w:b/>
              </w:rPr>
              <w:t>m/s</w:t>
            </w:r>
            <w:r w:rsidRPr="005D3644">
              <w:rPr>
                <w:b/>
              </w:rPr>
              <w:t>）</w:t>
            </w:r>
          </w:p>
        </w:tc>
        <w:tc>
          <w:tcPr>
            <w:tcW w:w="636" w:type="dxa"/>
            <w:vAlign w:val="center"/>
          </w:tcPr>
          <w:p w:rsidR="00FC4359" w:rsidRPr="005D3644" w:rsidRDefault="00FC4359" w:rsidP="00F56113">
            <w:pPr>
              <w:pStyle w:val="aff2"/>
              <w:spacing w:line="280" w:lineRule="exact"/>
              <w:rPr>
                <w:b/>
              </w:rPr>
            </w:pPr>
            <w:r w:rsidRPr="005D3644">
              <w:rPr>
                <w:b/>
              </w:rPr>
              <w:t>1</w:t>
            </w:r>
          </w:p>
        </w:tc>
        <w:tc>
          <w:tcPr>
            <w:tcW w:w="635" w:type="dxa"/>
            <w:vAlign w:val="center"/>
          </w:tcPr>
          <w:p w:rsidR="00FC4359" w:rsidRPr="005D3644" w:rsidRDefault="00FC4359" w:rsidP="00F56113">
            <w:pPr>
              <w:pStyle w:val="aff2"/>
              <w:spacing w:line="280" w:lineRule="exact"/>
              <w:rPr>
                <w:b/>
              </w:rPr>
            </w:pPr>
            <w:r w:rsidRPr="005D3644">
              <w:rPr>
                <w:b/>
              </w:rPr>
              <w:t>2</w:t>
            </w:r>
          </w:p>
        </w:tc>
        <w:tc>
          <w:tcPr>
            <w:tcW w:w="549" w:type="dxa"/>
            <w:vAlign w:val="center"/>
          </w:tcPr>
          <w:p w:rsidR="00FC4359" w:rsidRPr="005D3644" w:rsidRDefault="00FC4359" w:rsidP="00F56113">
            <w:pPr>
              <w:pStyle w:val="aff2"/>
              <w:spacing w:line="280" w:lineRule="exact"/>
              <w:rPr>
                <w:b/>
              </w:rPr>
            </w:pPr>
            <w:r w:rsidRPr="005D3644">
              <w:rPr>
                <w:b/>
              </w:rPr>
              <w:t>3</w:t>
            </w:r>
          </w:p>
        </w:tc>
        <w:tc>
          <w:tcPr>
            <w:tcW w:w="511" w:type="dxa"/>
            <w:vAlign w:val="center"/>
          </w:tcPr>
          <w:p w:rsidR="00FC4359" w:rsidRPr="005D3644" w:rsidRDefault="00FC4359" w:rsidP="00F56113">
            <w:pPr>
              <w:pStyle w:val="aff2"/>
              <w:spacing w:line="280" w:lineRule="exact"/>
              <w:rPr>
                <w:b/>
              </w:rPr>
            </w:pPr>
            <w:r w:rsidRPr="005D3644">
              <w:rPr>
                <w:b/>
              </w:rPr>
              <w:t>4</w:t>
            </w:r>
          </w:p>
        </w:tc>
        <w:tc>
          <w:tcPr>
            <w:tcW w:w="574" w:type="dxa"/>
            <w:vAlign w:val="center"/>
          </w:tcPr>
          <w:p w:rsidR="00FC4359" w:rsidRPr="005D3644" w:rsidRDefault="00FC4359" w:rsidP="00F56113">
            <w:pPr>
              <w:pStyle w:val="aff2"/>
              <w:spacing w:line="280" w:lineRule="exact"/>
              <w:rPr>
                <w:b/>
              </w:rPr>
            </w:pPr>
            <w:r w:rsidRPr="005D3644">
              <w:rPr>
                <w:b/>
              </w:rPr>
              <w:t>5</w:t>
            </w:r>
          </w:p>
        </w:tc>
        <w:tc>
          <w:tcPr>
            <w:tcW w:w="506" w:type="dxa"/>
            <w:vAlign w:val="center"/>
          </w:tcPr>
          <w:p w:rsidR="00FC4359" w:rsidRPr="005D3644" w:rsidRDefault="00FC4359" w:rsidP="00F56113">
            <w:pPr>
              <w:pStyle w:val="aff2"/>
              <w:spacing w:line="280" w:lineRule="exact"/>
              <w:rPr>
                <w:b/>
              </w:rPr>
            </w:pPr>
            <w:r w:rsidRPr="005D3644">
              <w:rPr>
                <w:b/>
              </w:rPr>
              <w:t>6</w:t>
            </w:r>
          </w:p>
        </w:tc>
        <w:tc>
          <w:tcPr>
            <w:tcW w:w="564" w:type="dxa"/>
            <w:vAlign w:val="center"/>
          </w:tcPr>
          <w:p w:rsidR="00FC4359" w:rsidRPr="005D3644" w:rsidRDefault="00FC4359" w:rsidP="00F56113">
            <w:pPr>
              <w:pStyle w:val="aff2"/>
              <w:spacing w:line="280" w:lineRule="exact"/>
              <w:rPr>
                <w:b/>
              </w:rPr>
            </w:pPr>
            <w:r w:rsidRPr="005D3644">
              <w:rPr>
                <w:b/>
              </w:rPr>
              <w:t>7</w:t>
            </w:r>
          </w:p>
        </w:tc>
        <w:tc>
          <w:tcPr>
            <w:tcW w:w="618" w:type="dxa"/>
            <w:vAlign w:val="center"/>
          </w:tcPr>
          <w:p w:rsidR="00FC4359" w:rsidRPr="005D3644" w:rsidRDefault="00FC4359" w:rsidP="00F56113">
            <w:pPr>
              <w:pStyle w:val="aff2"/>
              <w:spacing w:line="280" w:lineRule="exact"/>
              <w:rPr>
                <w:b/>
              </w:rPr>
            </w:pPr>
            <w:r w:rsidRPr="005D3644">
              <w:rPr>
                <w:b/>
              </w:rPr>
              <w:t>8</w:t>
            </w:r>
          </w:p>
        </w:tc>
        <w:tc>
          <w:tcPr>
            <w:tcW w:w="506" w:type="dxa"/>
            <w:vAlign w:val="center"/>
          </w:tcPr>
          <w:p w:rsidR="00FC4359" w:rsidRPr="005D3644" w:rsidRDefault="00FC4359" w:rsidP="00F56113">
            <w:pPr>
              <w:pStyle w:val="aff2"/>
              <w:spacing w:line="280" w:lineRule="exact"/>
              <w:rPr>
                <w:b/>
              </w:rPr>
            </w:pPr>
            <w:r w:rsidRPr="005D3644">
              <w:rPr>
                <w:b/>
              </w:rPr>
              <w:t>9</w:t>
            </w:r>
          </w:p>
        </w:tc>
        <w:tc>
          <w:tcPr>
            <w:tcW w:w="635" w:type="dxa"/>
            <w:vAlign w:val="center"/>
          </w:tcPr>
          <w:p w:rsidR="00FC4359" w:rsidRPr="005D3644" w:rsidRDefault="00FC4359" w:rsidP="00F56113">
            <w:pPr>
              <w:pStyle w:val="aff2"/>
              <w:spacing w:line="280" w:lineRule="exact"/>
              <w:rPr>
                <w:b/>
              </w:rPr>
            </w:pPr>
            <w:r w:rsidRPr="005D3644">
              <w:rPr>
                <w:b/>
              </w:rPr>
              <w:t>10</w:t>
            </w:r>
          </w:p>
        </w:tc>
        <w:tc>
          <w:tcPr>
            <w:tcW w:w="635" w:type="dxa"/>
            <w:vAlign w:val="center"/>
          </w:tcPr>
          <w:p w:rsidR="00FC4359" w:rsidRPr="005D3644" w:rsidRDefault="00FC4359" w:rsidP="00F56113">
            <w:pPr>
              <w:pStyle w:val="aff2"/>
              <w:spacing w:line="280" w:lineRule="exact"/>
              <w:rPr>
                <w:b/>
              </w:rPr>
            </w:pPr>
            <w:r w:rsidRPr="005D3644">
              <w:rPr>
                <w:b/>
              </w:rPr>
              <w:t>11</w:t>
            </w:r>
          </w:p>
        </w:tc>
        <w:tc>
          <w:tcPr>
            <w:tcW w:w="728" w:type="dxa"/>
            <w:vAlign w:val="center"/>
          </w:tcPr>
          <w:p w:rsidR="00FC4359" w:rsidRPr="005D3644" w:rsidRDefault="00FC4359" w:rsidP="00F56113">
            <w:pPr>
              <w:pStyle w:val="aff2"/>
              <w:spacing w:line="280" w:lineRule="exact"/>
              <w:rPr>
                <w:b/>
              </w:rPr>
            </w:pPr>
            <w:r w:rsidRPr="005D3644">
              <w:rPr>
                <w:b/>
              </w:rPr>
              <w:t>12</w:t>
            </w:r>
          </w:p>
        </w:tc>
      </w:tr>
      <w:tr w:rsidR="00FC4359" w:rsidRPr="005D3644" w:rsidTr="00F56113">
        <w:trPr>
          <w:jc w:val="center"/>
        </w:trPr>
        <w:tc>
          <w:tcPr>
            <w:tcW w:w="1486" w:type="dxa"/>
            <w:vAlign w:val="center"/>
          </w:tcPr>
          <w:p w:rsidR="00FC4359" w:rsidRPr="005D3644" w:rsidRDefault="00FC4359" w:rsidP="00F56113">
            <w:pPr>
              <w:pStyle w:val="aff2"/>
              <w:spacing w:line="280" w:lineRule="exact"/>
              <w:rPr>
                <w:b/>
              </w:rPr>
            </w:pPr>
            <w:r w:rsidRPr="005D3644">
              <w:rPr>
                <w:b/>
              </w:rPr>
              <w:t>春季</w:t>
            </w:r>
          </w:p>
        </w:tc>
        <w:tc>
          <w:tcPr>
            <w:tcW w:w="636" w:type="dxa"/>
            <w:vAlign w:val="center"/>
          </w:tcPr>
          <w:p w:rsidR="00FC4359" w:rsidRPr="005D3644" w:rsidRDefault="00FC4359" w:rsidP="00F56113">
            <w:pPr>
              <w:pStyle w:val="aff2"/>
              <w:spacing w:line="280" w:lineRule="exact"/>
              <w:rPr>
                <w:b/>
              </w:rPr>
            </w:pPr>
            <w:r w:rsidRPr="005D3644">
              <w:rPr>
                <w:b/>
              </w:rPr>
              <w:t>2.8</w:t>
            </w:r>
          </w:p>
        </w:tc>
        <w:tc>
          <w:tcPr>
            <w:tcW w:w="635" w:type="dxa"/>
            <w:vAlign w:val="center"/>
          </w:tcPr>
          <w:p w:rsidR="00FC4359" w:rsidRPr="005D3644" w:rsidRDefault="00FC4359" w:rsidP="00F56113">
            <w:pPr>
              <w:pStyle w:val="aff2"/>
              <w:spacing w:line="280" w:lineRule="exact"/>
              <w:rPr>
                <w:b/>
              </w:rPr>
            </w:pPr>
            <w:r w:rsidRPr="005D3644">
              <w:rPr>
                <w:b/>
              </w:rPr>
              <w:t>2.6</w:t>
            </w:r>
          </w:p>
        </w:tc>
        <w:tc>
          <w:tcPr>
            <w:tcW w:w="549" w:type="dxa"/>
            <w:vAlign w:val="center"/>
          </w:tcPr>
          <w:p w:rsidR="00FC4359" w:rsidRPr="005D3644" w:rsidRDefault="00FC4359" w:rsidP="00F56113">
            <w:pPr>
              <w:pStyle w:val="aff2"/>
              <w:spacing w:line="280" w:lineRule="exact"/>
              <w:rPr>
                <w:b/>
              </w:rPr>
            </w:pPr>
            <w:r w:rsidRPr="005D3644">
              <w:rPr>
                <w:b/>
              </w:rPr>
              <w:t>2.5</w:t>
            </w:r>
          </w:p>
        </w:tc>
        <w:tc>
          <w:tcPr>
            <w:tcW w:w="511" w:type="dxa"/>
            <w:vAlign w:val="center"/>
          </w:tcPr>
          <w:p w:rsidR="00FC4359" w:rsidRPr="005D3644" w:rsidRDefault="00FC4359" w:rsidP="00F56113">
            <w:pPr>
              <w:pStyle w:val="aff2"/>
              <w:spacing w:line="280" w:lineRule="exact"/>
              <w:rPr>
                <w:b/>
              </w:rPr>
            </w:pPr>
            <w:r w:rsidRPr="005D3644">
              <w:rPr>
                <w:b/>
              </w:rPr>
              <w:t>2.5</w:t>
            </w:r>
          </w:p>
        </w:tc>
        <w:tc>
          <w:tcPr>
            <w:tcW w:w="574" w:type="dxa"/>
            <w:vAlign w:val="center"/>
          </w:tcPr>
          <w:p w:rsidR="00FC4359" w:rsidRPr="005D3644" w:rsidRDefault="00FC4359" w:rsidP="00F56113">
            <w:pPr>
              <w:pStyle w:val="aff2"/>
              <w:spacing w:line="280" w:lineRule="exact"/>
              <w:rPr>
                <w:b/>
              </w:rPr>
            </w:pPr>
            <w:r w:rsidRPr="005D3644">
              <w:rPr>
                <w:b/>
              </w:rPr>
              <w:t>2.4</w:t>
            </w:r>
          </w:p>
        </w:tc>
        <w:tc>
          <w:tcPr>
            <w:tcW w:w="506" w:type="dxa"/>
            <w:vAlign w:val="center"/>
          </w:tcPr>
          <w:p w:rsidR="00FC4359" w:rsidRPr="005D3644" w:rsidRDefault="00FC4359" w:rsidP="00F56113">
            <w:pPr>
              <w:pStyle w:val="aff2"/>
              <w:spacing w:line="280" w:lineRule="exact"/>
              <w:rPr>
                <w:b/>
              </w:rPr>
            </w:pPr>
            <w:r w:rsidRPr="005D3644">
              <w:rPr>
                <w:b/>
              </w:rPr>
              <w:t>2.5</w:t>
            </w:r>
          </w:p>
        </w:tc>
        <w:tc>
          <w:tcPr>
            <w:tcW w:w="564" w:type="dxa"/>
            <w:vAlign w:val="center"/>
          </w:tcPr>
          <w:p w:rsidR="00FC4359" w:rsidRPr="005D3644" w:rsidRDefault="00FC4359" w:rsidP="00F56113">
            <w:pPr>
              <w:pStyle w:val="aff2"/>
              <w:spacing w:line="280" w:lineRule="exact"/>
              <w:rPr>
                <w:b/>
              </w:rPr>
            </w:pPr>
            <w:r w:rsidRPr="005D3644">
              <w:rPr>
                <w:b/>
              </w:rPr>
              <w:t>2.6</w:t>
            </w:r>
          </w:p>
        </w:tc>
        <w:tc>
          <w:tcPr>
            <w:tcW w:w="618" w:type="dxa"/>
            <w:vAlign w:val="center"/>
          </w:tcPr>
          <w:p w:rsidR="00FC4359" w:rsidRPr="005D3644" w:rsidRDefault="00FC4359" w:rsidP="00F56113">
            <w:pPr>
              <w:pStyle w:val="aff2"/>
              <w:spacing w:line="280" w:lineRule="exact"/>
              <w:rPr>
                <w:b/>
              </w:rPr>
            </w:pPr>
            <w:r w:rsidRPr="005D3644">
              <w:rPr>
                <w:b/>
              </w:rPr>
              <w:t>2.9</w:t>
            </w:r>
          </w:p>
        </w:tc>
        <w:tc>
          <w:tcPr>
            <w:tcW w:w="506" w:type="dxa"/>
            <w:vAlign w:val="center"/>
          </w:tcPr>
          <w:p w:rsidR="00FC4359" w:rsidRPr="005D3644" w:rsidRDefault="00FC4359" w:rsidP="00F56113">
            <w:pPr>
              <w:pStyle w:val="aff2"/>
              <w:spacing w:line="280" w:lineRule="exact"/>
              <w:rPr>
                <w:b/>
              </w:rPr>
            </w:pPr>
            <w:r w:rsidRPr="005D3644">
              <w:rPr>
                <w:b/>
              </w:rPr>
              <w:t>3.2</w:t>
            </w:r>
          </w:p>
        </w:tc>
        <w:tc>
          <w:tcPr>
            <w:tcW w:w="635" w:type="dxa"/>
            <w:vAlign w:val="center"/>
          </w:tcPr>
          <w:p w:rsidR="00FC4359" w:rsidRPr="005D3644" w:rsidRDefault="00FC4359" w:rsidP="00F56113">
            <w:pPr>
              <w:pStyle w:val="aff2"/>
              <w:spacing w:line="280" w:lineRule="exact"/>
              <w:rPr>
                <w:b/>
              </w:rPr>
            </w:pPr>
            <w:r w:rsidRPr="005D3644">
              <w:rPr>
                <w:b/>
              </w:rPr>
              <w:t>3.5</w:t>
            </w:r>
          </w:p>
        </w:tc>
        <w:tc>
          <w:tcPr>
            <w:tcW w:w="635" w:type="dxa"/>
            <w:vAlign w:val="center"/>
          </w:tcPr>
          <w:p w:rsidR="00FC4359" w:rsidRPr="005D3644" w:rsidRDefault="00FC4359" w:rsidP="00F56113">
            <w:pPr>
              <w:pStyle w:val="aff2"/>
              <w:spacing w:line="280" w:lineRule="exact"/>
              <w:rPr>
                <w:b/>
              </w:rPr>
            </w:pPr>
            <w:r w:rsidRPr="005D3644">
              <w:rPr>
                <w:b/>
              </w:rPr>
              <w:t>3.6</w:t>
            </w:r>
          </w:p>
        </w:tc>
        <w:tc>
          <w:tcPr>
            <w:tcW w:w="728" w:type="dxa"/>
            <w:vAlign w:val="center"/>
          </w:tcPr>
          <w:p w:rsidR="00FC4359" w:rsidRPr="005D3644" w:rsidRDefault="00FC4359" w:rsidP="00F56113">
            <w:pPr>
              <w:pStyle w:val="aff2"/>
              <w:spacing w:line="280" w:lineRule="exact"/>
              <w:rPr>
                <w:b/>
              </w:rPr>
            </w:pPr>
            <w:r w:rsidRPr="005D3644">
              <w:rPr>
                <w:b/>
              </w:rPr>
              <w:t>3.8</w:t>
            </w:r>
          </w:p>
        </w:tc>
      </w:tr>
      <w:tr w:rsidR="00FC4359" w:rsidRPr="005D3644" w:rsidTr="00F56113">
        <w:trPr>
          <w:jc w:val="center"/>
        </w:trPr>
        <w:tc>
          <w:tcPr>
            <w:tcW w:w="1486" w:type="dxa"/>
            <w:vAlign w:val="center"/>
          </w:tcPr>
          <w:p w:rsidR="00FC4359" w:rsidRPr="005D3644" w:rsidRDefault="00FC4359" w:rsidP="00F56113">
            <w:pPr>
              <w:pStyle w:val="aff2"/>
              <w:spacing w:line="280" w:lineRule="exact"/>
              <w:rPr>
                <w:b/>
              </w:rPr>
            </w:pPr>
            <w:r w:rsidRPr="005D3644">
              <w:rPr>
                <w:b/>
              </w:rPr>
              <w:t>夏季</w:t>
            </w:r>
          </w:p>
        </w:tc>
        <w:tc>
          <w:tcPr>
            <w:tcW w:w="636" w:type="dxa"/>
            <w:vAlign w:val="center"/>
          </w:tcPr>
          <w:p w:rsidR="00FC4359" w:rsidRPr="005D3644" w:rsidRDefault="00FC4359" w:rsidP="00F56113">
            <w:pPr>
              <w:pStyle w:val="aff2"/>
              <w:spacing w:line="280" w:lineRule="exact"/>
              <w:rPr>
                <w:b/>
              </w:rPr>
            </w:pPr>
            <w:r w:rsidRPr="005D3644">
              <w:rPr>
                <w:b/>
              </w:rPr>
              <w:t>2.4</w:t>
            </w:r>
          </w:p>
        </w:tc>
        <w:tc>
          <w:tcPr>
            <w:tcW w:w="635" w:type="dxa"/>
            <w:vAlign w:val="center"/>
          </w:tcPr>
          <w:p w:rsidR="00FC4359" w:rsidRPr="005D3644" w:rsidRDefault="00FC4359" w:rsidP="00F56113">
            <w:pPr>
              <w:pStyle w:val="aff2"/>
              <w:spacing w:line="280" w:lineRule="exact"/>
              <w:rPr>
                <w:b/>
              </w:rPr>
            </w:pPr>
            <w:r w:rsidRPr="005D3644">
              <w:rPr>
                <w:b/>
              </w:rPr>
              <w:t>2.3</w:t>
            </w:r>
          </w:p>
        </w:tc>
        <w:tc>
          <w:tcPr>
            <w:tcW w:w="549" w:type="dxa"/>
            <w:vAlign w:val="center"/>
          </w:tcPr>
          <w:p w:rsidR="00FC4359" w:rsidRPr="005D3644" w:rsidRDefault="00FC4359" w:rsidP="00F56113">
            <w:pPr>
              <w:pStyle w:val="aff2"/>
              <w:spacing w:line="280" w:lineRule="exact"/>
              <w:rPr>
                <w:b/>
              </w:rPr>
            </w:pPr>
            <w:r w:rsidRPr="005D3644">
              <w:rPr>
                <w:b/>
              </w:rPr>
              <w:t>2.3</w:t>
            </w:r>
          </w:p>
        </w:tc>
        <w:tc>
          <w:tcPr>
            <w:tcW w:w="511" w:type="dxa"/>
            <w:vAlign w:val="center"/>
          </w:tcPr>
          <w:p w:rsidR="00FC4359" w:rsidRPr="005D3644" w:rsidRDefault="00FC4359" w:rsidP="00F56113">
            <w:pPr>
              <w:pStyle w:val="aff2"/>
              <w:spacing w:line="280" w:lineRule="exact"/>
              <w:rPr>
                <w:b/>
              </w:rPr>
            </w:pPr>
            <w:r w:rsidRPr="005D3644">
              <w:rPr>
                <w:b/>
              </w:rPr>
              <w:t>2.3</w:t>
            </w:r>
          </w:p>
        </w:tc>
        <w:tc>
          <w:tcPr>
            <w:tcW w:w="574" w:type="dxa"/>
            <w:vAlign w:val="center"/>
          </w:tcPr>
          <w:p w:rsidR="00FC4359" w:rsidRPr="005D3644" w:rsidRDefault="00FC4359" w:rsidP="00F56113">
            <w:pPr>
              <w:pStyle w:val="aff2"/>
              <w:spacing w:line="280" w:lineRule="exact"/>
              <w:rPr>
                <w:b/>
              </w:rPr>
            </w:pPr>
            <w:r w:rsidRPr="005D3644">
              <w:rPr>
                <w:b/>
              </w:rPr>
              <w:t>2.2</w:t>
            </w:r>
          </w:p>
        </w:tc>
        <w:tc>
          <w:tcPr>
            <w:tcW w:w="506" w:type="dxa"/>
            <w:vAlign w:val="center"/>
          </w:tcPr>
          <w:p w:rsidR="00FC4359" w:rsidRPr="005D3644" w:rsidRDefault="00FC4359" w:rsidP="00F56113">
            <w:pPr>
              <w:pStyle w:val="aff2"/>
              <w:spacing w:line="280" w:lineRule="exact"/>
              <w:rPr>
                <w:b/>
              </w:rPr>
            </w:pPr>
            <w:r w:rsidRPr="005D3644">
              <w:rPr>
                <w:b/>
              </w:rPr>
              <w:t>2.2</w:t>
            </w:r>
          </w:p>
        </w:tc>
        <w:tc>
          <w:tcPr>
            <w:tcW w:w="564" w:type="dxa"/>
            <w:vAlign w:val="center"/>
          </w:tcPr>
          <w:p w:rsidR="00FC4359" w:rsidRPr="005D3644" w:rsidRDefault="00FC4359" w:rsidP="00F56113">
            <w:pPr>
              <w:pStyle w:val="aff2"/>
              <w:spacing w:line="280" w:lineRule="exact"/>
              <w:rPr>
                <w:b/>
              </w:rPr>
            </w:pPr>
            <w:r w:rsidRPr="005D3644">
              <w:rPr>
                <w:b/>
              </w:rPr>
              <w:t>2.4</w:t>
            </w:r>
          </w:p>
        </w:tc>
        <w:tc>
          <w:tcPr>
            <w:tcW w:w="618" w:type="dxa"/>
            <w:vAlign w:val="center"/>
          </w:tcPr>
          <w:p w:rsidR="00FC4359" w:rsidRPr="005D3644" w:rsidRDefault="00FC4359" w:rsidP="00F56113">
            <w:pPr>
              <w:pStyle w:val="aff2"/>
              <w:spacing w:line="280" w:lineRule="exact"/>
              <w:rPr>
                <w:b/>
              </w:rPr>
            </w:pPr>
            <w:r w:rsidRPr="005D3644">
              <w:rPr>
                <w:b/>
              </w:rPr>
              <w:t>2.7</w:t>
            </w:r>
          </w:p>
        </w:tc>
        <w:tc>
          <w:tcPr>
            <w:tcW w:w="506" w:type="dxa"/>
            <w:vAlign w:val="center"/>
          </w:tcPr>
          <w:p w:rsidR="00FC4359" w:rsidRPr="005D3644" w:rsidRDefault="00FC4359" w:rsidP="00F56113">
            <w:pPr>
              <w:pStyle w:val="aff2"/>
              <w:spacing w:line="280" w:lineRule="exact"/>
              <w:rPr>
                <w:b/>
              </w:rPr>
            </w:pPr>
            <w:r w:rsidRPr="005D3644">
              <w:rPr>
                <w:b/>
              </w:rPr>
              <w:t>3</w:t>
            </w:r>
          </w:p>
        </w:tc>
        <w:tc>
          <w:tcPr>
            <w:tcW w:w="635" w:type="dxa"/>
            <w:vAlign w:val="center"/>
          </w:tcPr>
          <w:p w:rsidR="00FC4359" w:rsidRPr="005D3644" w:rsidRDefault="00FC4359" w:rsidP="00F56113">
            <w:pPr>
              <w:pStyle w:val="aff2"/>
              <w:spacing w:line="280" w:lineRule="exact"/>
              <w:rPr>
                <w:b/>
              </w:rPr>
            </w:pPr>
            <w:r w:rsidRPr="005D3644">
              <w:rPr>
                <w:b/>
              </w:rPr>
              <w:t>3.1</w:t>
            </w:r>
          </w:p>
        </w:tc>
        <w:tc>
          <w:tcPr>
            <w:tcW w:w="635" w:type="dxa"/>
            <w:vAlign w:val="center"/>
          </w:tcPr>
          <w:p w:rsidR="00FC4359" w:rsidRPr="005D3644" w:rsidRDefault="00FC4359" w:rsidP="00F56113">
            <w:pPr>
              <w:pStyle w:val="aff2"/>
              <w:spacing w:line="280" w:lineRule="exact"/>
              <w:rPr>
                <w:b/>
              </w:rPr>
            </w:pPr>
            <w:r w:rsidRPr="005D3644">
              <w:rPr>
                <w:b/>
              </w:rPr>
              <w:t>3.4</w:t>
            </w:r>
          </w:p>
        </w:tc>
        <w:tc>
          <w:tcPr>
            <w:tcW w:w="728" w:type="dxa"/>
            <w:vAlign w:val="center"/>
          </w:tcPr>
          <w:p w:rsidR="00FC4359" w:rsidRPr="005D3644" w:rsidRDefault="00FC4359" w:rsidP="00F56113">
            <w:pPr>
              <w:pStyle w:val="aff2"/>
              <w:spacing w:line="280" w:lineRule="exact"/>
              <w:rPr>
                <w:b/>
              </w:rPr>
            </w:pPr>
            <w:r w:rsidRPr="005D3644">
              <w:rPr>
                <w:b/>
              </w:rPr>
              <w:t>3.5</w:t>
            </w:r>
          </w:p>
        </w:tc>
      </w:tr>
      <w:tr w:rsidR="00FC4359" w:rsidRPr="005D3644" w:rsidTr="00F56113">
        <w:trPr>
          <w:jc w:val="center"/>
        </w:trPr>
        <w:tc>
          <w:tcPr>
            <w:tcW w:w="1486" w:type="dxa"/>
            <w:vAlign w:val="center"/>
          </w:tcPr>
          <w:p w:rsidR="00FC4359" w:rsidRPr="005D3644" w:rsidRDefault="00FC4359" w:rsidP="00F56113">
            <w:pPr>
              <w:pStyle w:val="aff2"/>
              <w:spacing w:line="280" w:lineRule="exact"/>
              <w:rPr>
                <w:b/>
              </w:rPr>
            </w:pPr>
            <w:r w:rsidRPr="005D3644">
              <w:rPr>
                <w:b/>
              </w:rPr>
              <w:t>秋季</w:t>
            </w:r>
          </w:p>
        </w:tc>
        <w:tc>
          <w:tcPr>
            <w:tcW w:w="636" w:type="dxa"/>
            <w:vAlign w:val="center"/>
          </w:tcPr>
          <w:p w:rsidR="00FC4359" w:rsidRPr="005D3644" w:rsidRDefault="00FC4359" w:rsidP="00F56113">
            <w:pPr>
              <w:pStyle w:val="aff2"/>
              <w:spacing w:line="280" w:lineRule="exact"/>
              <w:rPr>
                <w:b/>
              </w:rPr>
            </w:pPr>
            <w:r w:rsidRPr="005D3644">
              <w:rPr>
                <w:b/>
              </w:rPr>
              <w:t>2.1</w:t>
            </w:r>
          </w:p>
        </w:tc>
        <w:tc>
          <w:tcPr>
            <w:tcW w:w="635" w:type="dxa"/>
            <w:vAlign w:val="center"/>
          </w:tcPr>
          <w:p w:rsidR="00FC4359" w:rsidRPr="005D3644" w:rsidRDefault="00FC4359" w:rsidP="00F56113">
            <w:pPr>
              <w:pStyle w:val="aff2"/>
              <w:spacing w:line="280" w:lineRule="exact"/>
              <w:rPr>
                <w:b/>
              </w:rPr>
            </w:pPr>
            <w:r w:rsidRPr="005D3644">
              <w:rPr>
                <w:b/>
              </w:rPr>
              <w:t>2.1</w:t>
            </w:r>
          </w:p>
        </w:tc>
        <w:tc>
          <w:tcPr>
            <w:tcW w:w="549" w:type="dxa"/>
            <w:vAlign w:val="center"/>
          </w:tcPr>
          <w:p w:rsidR="00FC4359" w:rsidRPr="005D3644" w:rsidRDefault="00FC4359" w:rsidP="00F56113">
            <w:pPr>
              <w:pStyle w:val="aff2"/>
              <w:spacing w:line="280" w:lineRule="exact"/>
              <w:rPr>
                <w:b/>
              </w:rPr>
            </w:pPr>
            <w:r w:rsidRPr="005D3644">
              <w:rPr>
                <w:b/>
              </w:rPr>
              <w:t>2.2</w:t>
            </w:r>
          </w:p>
        </w:tc>
        <w:tc>
          <w:tcPr>
            <w:tcW w:w="511" w:type="dxa"/>
            <w:vAlign w:val="center"/>
          </w:tcPr>
          <w:p w:rsidR="00FC4359" w:rsidRPr="005D3644" w:rsidRDefault="00FC4359" w:rsidP="00F56113">
            <w:pPr>
              <w:pStyle w:val="aff2"/>
              <w:spacing w:line="280" w:lineRule="exact"/>
              <w:rPr>
                <w:b/>
              </w:rPr>
            </w:pPr>
            <w:r w:rsidRPr="005D3644">
              <w:rPr>
                <w:b/>
              </w:rPr>
              <w:t>2.2</w:t>
            </w:r>
          </w:p>
        </w:tc>
        <w:tc>
          <w:tcPr>
            <w:tcW w:w="574" w:type="dxa"/>
            <w:vAlign w:val="center"/>
          </w:tcPr>
          <w:p w:rsidR="00FC4359" w:rsidRPr="005D3644" w:rsidRDefault="00FC4359" w:rsidP="00F56113">
            <w:pPr>
              <w:pStyle w:val="aff2"/>
              <w:spacing w:line="280" w:lineRule="exact"/>
              <w:rPr>
                <w:b/>
              </w:rPr>
            </w:pPr>
            <w:r w:rsidRPr="005D3644">
              <w:rPr>
                <w:b/>
              </w:rPr>
              <w:t>2.2</w:t>
            </w:r>
          </w:p>
        </w:tc>
        <w:tc>
          <w:tcPr>
            <w:tcW w:w="506" w:type="dxa"/>
            <w:vAlign w:val="center"/>
          </w:tcPr>
          <w:p w:rsidR="00FC4359" w:rsidRPr="005D3644" w:rsidRDefault="00FC4359" w:rsidP="00F56113">
            <w:pPr>
              <w:pStyle w:val="aff2"/>
              <w:spacing w:line="280" w:lineRule="exact"/>
              <w:rPr>
                <w:b/>
              </w:rPr>
            </w:pPr>
            <w:r w:rsidRPr="005D3644">
              <w:rPr>
                <w:b/>
              </w:rPr>
              <w:t>2.1</w:t>
            </w:r>
          </w:p>
        </w:tc>
        <w:tc>
          <w:tcPr>
            <w:tcW w:w="564" w:type="dxa"/>
            <w:vAlign w:val="center"/>
          </w:tcPr>
          <w:p w:rsidR="00FC4359" w:rsidRPr="005D3644" w:rsidRDefault="00FC4359" w:rsidP="00F56113">
            <w:pPr>
              <w:pStyle w:val="aff2"/>
              <w:spacing w:line="280" w:lineRule="exact"/>
              <w:rPr>
                <w:b/>
              </w:rPr>
            </w:pPr>
            <w:r w:rsidRPr="005D3644">
              <w:rPr>
                <w:b/>
              </w:rPr>
              <w:t>2.1</w:t>
            </w:r>
          </w:p>
        </w:tc>
        <w:tc>
          <w:tcPr>
            <w:tcW w:w="618" w:type="dxa"/>
            <w:vAlign w:val="center"/>
          </w:tcPr>
          <w:p w:rsidR="00FC4359" w:rsidRPr="005D3644" w:rsidRDefault="00FC4359" w:rsidP="00F56113">
            <w:pPr>
              <w:pStyle w:val="aff2"/>
              <w:spacing w:line="280" w:lineRule="exact"/>
              <w:rPr>
                <w:b/>
              </w:rPr>
            </w:pPr>
            <w:r w:rsidRPr="005D3644">
              <w:rPr>
                <w:b/>
              </w:rPr>
              <w:t>2.3</w:t>
            </w:r>
          </w:p>
        </w:tc>
        <w:tc>
          <w:tcPr>
            <w:tcW w:w="506" w:type="dxa"/>
            <w:vAlign w:val="center"/>
          </w:tcPr>
          <w:p w:rsidR="00FC4359" w:rsidRPr="005D3644" w:rsidRDefault="00FC4359" w:rsidP="00F56113">
            <w:pPr>
              <w:pStyle w:val="aff2"/>
              <w:spacing w:line="280" w:lineRule="exact"/>
              <w:rPr>
                <w:b/>
              </w:rPr>
            </w:pPr>
            <w:r w:rsidRPr="005D3644">
              <w:rPr>
                <w:b/>
              </w:rPr>
              <w:t>2.6</w:t>
            </w:r>
          </w:p>
        </w:tc>
        <w:tc>
          <w:tcPr>
            <w:tcW w:w="635" w:type="dxa"/>
            <w:vAlign w:val="center"/>
          </w:tcPr>
          <w:p w:rsidR="00FC4359" w:rsidRPr="005D3644" w:rsidRDefault="00FC4359" w:rsidP="00F56113">
            <w:pPr>
              <w:pStyle w:val="aff2"/>
              <w:spacing w:line="280" w:lineRule="exact"/>
              <w:rPr>
                <w:b/>
              </w:rPr>
            </w:pPr>
            <w:r w:rsidRPr="005D3644">
              <w:rPr>
                <w:b/>
              </w:rPr>
              <w:t>2.9</w:t>
            </w:r>
          </w:p>
        </w:tc>
        <w:tc>
          <w:tcPr>
            <w:tcW w:w="635" w:type="dxa"/>
            <w:vAlign w:val="center"/>
          </w:tcPr>
          <w:p w:rsidR="00FC4359" w:rsidRPr="005D3644" w:rsidRDefault="00FC4359" w:rsidP="00F56113">
            <w:pPr>
              <w:pStyle w:val="aff2"/>
              <w:spacing w:line="280" w:lineRule="exact"/>
              <w:rPr>
                <w:b/>
              </w:rPr>
            </w:pPr>
            <w:r w:rsidRPr="005D3644">
              <w:rPr>
                <w:b/>
              </w:rPr>
              <w:t>3.1</w:t>
            </w:r>
          </w:p>
        </w:tc>
        <w:tc>
          <w:tcPr>
            <w:tcW w:w="728" w:type="dxa"/>
            <w:vAlign w:val="center"/>
          </w:tcPr>
          <w:p w:rsidR="00FC4359" w:rsidRPr="005D3644" w:rsidRDefault="00FC4359" w:rsidP="00F56113">
            <w:pPr>
              <w:pStyle w:val="aff2"/>
              <w:spacing w:line="280" w:lineRule="exact"/>
              <w:rPr>
                <w:b/>
              </w:rPr>
            </w:pPr>
            <w:r w:rsidRPr="005D3644">
              <w:rPr>
                <w:b/>
              </w:rPr>
              <w:t>3.2</w:t>
            </w:r>
          </w:p>
        </w:tc>
      </w:tr>
      <w:tr w:rsidR="00FC4359" w:rsidRPr="005D3644" w:rsidTr="00F56113">
        <w:trPr>
          <w:jc w:val="center"/>
        </w:trPr>
        <w:tc>
          <w:tcPr>
            <w:tcW w:w="1486" w:type="dxa"/>
            <w:vAlign w:val="center"/>
          </w:tcPr>
          <w:p w:rsidR="00FC4359" w:rsidRPr="005D3644" w:rsidRDefault="00FC4359" w:rsidP="00F56113">
            <w:pPr>
              <w:pStyle w:val="aff2"/>
              <w:spacing w:line="280" w:lineRule="exact"/>
              <w:rPr>
                <w:b/>
              </w:rPr>
            </w:pPr>
            <w:r w:rsidRPr="005D3644">
              <w:rPr>
                <w:b/>
              </w:rPr>
              <w:t>冬季</w:t>
            </w:r>
          </w:p>
        </w:tc>
        <w:tc>
          <w:tcPr>
            <w:tcW w:w="636" w:type="dxa"/>
            <w:vAlign w:val="center"/>
          </w:tcPr>
          <w:p w:rsidR="00FC4359" w:rsidRPr="005D3644" w:rsidRDefault="00FC4359" w:rsidP="00F56113">
            <w:pPr>
              <w:pStyle w:val="aff2"/>
              <w:spacing w:line="280" w:lineRule="exact"/>
              <w:rPr>
                <w:b/>
              </w:rPr>
            </w:pPr>
            <w:r w:rsidRPr="005D3644">
              <w:rPr>
                <w:b/>
              </w:rPr>
              <w:t>2.3</w:t>
            </w:r>
          </w:p>
        </w:tc>
        <w:tc>
          <w:tcPr>
            <w:tcW w:w="635" w:type="dxa"/>
            <w:vAlign w:val="center"/>
          </w:tcPr>
          <w:p w:rsidR="00FC4359" w:rsidRPr="005D3644" w:rsidRDefault="00FC4359" w:rsidP="00F56113">
            <w:pPr>
              <w:pStyle w:val="aff2"/>
              <w:spacing w:line="280" w:lineRule="exact"/>
              <w:rPr>
                <w:b/>
              </w:rPr>
            </w:pPr>
            <w:r w:rsidRPr="005D3644">
              <w:rPr>
                <w:b/>
              </w:rPr>
              <w:t>2.3</w:t>
            </w:r>
          </w:p>
        </w:tc>
        <w:tc>
          <w:tcPr>
            <w:tcW w:w="549" w:type="dxa"/>
            <w:vAlign w:val="center"/>
          </w:tcPr>
          <w:p w:rsidR="00FC4359" w:rsidRPr="005D3644" w:rsidRDefault="00FC4359" w:rsidP="00F56113">
            <w:pPr>
              <w:pStyle w:val="aff2"/>
              <w:spacing w:line="280" w:lineRule="exact"/>
              <w:rPr>
                <w:b/>
              </w:rPr>
            </w:pPr>
            <w:r w:rsidRPr="005D3644">
              <w:rPr>
                <w:b/>
              </w:rPr>
              <w:t>2.3</w:t>
            </w:r>
          </w:p>
        </w:tc>
        <w:tc>
          <w:tcPr>
            <w:tcW w:w="511" w:type="dxa"/>
            <w:vAlign w:val="center"/>
          </w:tcPr>
          <w:p w:rsidR="00FC4359" w:rsidRPr="005D3644" w:rsidRDefault="00FC4359" w:rsidP="00F56113">
            <w:pPr>
              <w:pStyle w:val="aff2"/>
              <w:spacing w:line="280" w:lineRule="exact"/>
              <w:rPr>
                <w:b/>
              </w:rPr>
            </w:pPr>
            <w:r w:rsidRPr="005D3644">
              <w:rPr>
                <w:b/>
              </w:rPr>
              <w:t>2.3</w:t>
            </w:r>
          </w:p>
        </w:tc>
        <w:tc>
          <w:tcPr>
            <w:tcW w:w="574" w:type="dxa"/>
            <w:vAlign w:val="center"/>
          </w:tcPr>
          <w:p w:rsidR="00FC4359" w:rsidRPr="005D3644" w:rsidRDefault="00FC4359" w:rsidP="00F56113">
            <w:pPr>
              <w:pStyle w:val="aff2"/>
              <w:spacing w:line="280" w:lineRule="exact"/>
              <w:rPr>
                <w:b/>
              </w:rPr>
            </w:pPr>
            <w:r w:rsidRPr="005D3644">
              <w:rPr>
                <w:b/>
              </w:rPr>
              <w:t>2.2</w:t>
            </w:r>
          </w:p>
        </w:tc>
        <w:tc>
          <w:tcPr>
            <w:tcW w:w="506" w:type="dxa"/>
            <w:vAlign w:val="center"/>
          </w:tcPr>
          <w:p w:rsidR="00FC4359" w:rsidRPr="005D3644" w:rsidRDefault="00FC4359" w:rsidP="00F56113">
            <w:pPr>
              <w:pStyle w:val="aff2"/>
              <w:spacing w:line="280" w:lineRule="exact"/>
              <w:rPr>
                <w:b/>
              </w:rPr>
            </w:pPr>
            <w:r w:rsidRPr="005D3644">
              <w:rPr>
                <w:b/>
              </w:rPr>
              <w:t>2.2</w:t>
            </w:r>
          </w:p>
        </w:tc>
        <w:tc>
          <w:tcPr>
            <w:tcW w:w="564" w:type="dxa"/>
            <w:vAlign w:val="center"/>
          </w:tcPr>
          <w:p w:rsidR="00FC4359" w:rsidRPr="005D3644" w:rsidRDefault="00FC4359" w:rsidP="00F56113">
            <w:pPr>
              <w:pStyle w:val="aff2"/>
              <w:spacing w:line="280" w:lineRule="exact"/>
              <w:rPr>
                <w:b/>
              </w:rPr>
            </w:pPr>
            <w:r w:rsidRPr="005D3644">
              <w:rPr>
                <w:b/>
              </w:rPr>
              <w:t>2.3</w:t>
            </w:r>
          </w:p>
        </w:tc>
        <w:tc>
          <w:tcPr>
            <w:tcW w:w="618" w:type="dxa"/>
            <w:vAlign w:val="center"/>
          </w:tcPr>
          <w:p w:rsidR="00FC4359" w:rsidRPr="005D3644" w:rsidRDefault="00FC4359" w:rsidP="00F56113">
            <w:pPr>
              <w:pStyle w:val="aff2"/>
              <w:spacing w:line="280" w:lineRule="exact"/>
              <w:rPr>
                <w:b/>
              </w:rPr>
            </w:pPr>
            <w:r w:rsidRPr="005D3644">
              <w:rPr>
                <w:b/>
              </w:rPr>
              <w:t>2.3</w:t>
            </w:r>
          </w:p>
        </w:tc>
        <w:tc>
          <w:tcPr>
            <w:tcW w:w="506" w:type="dxa"/>
            <w:vAlign w:val="center"/>
          </w:tcPr>
          <w:p w:rsidR="00FC4359" w:rsidRPr="005D3644" w:rsidRDefault="00FC4359" w:rsidP="00F56113">
            <w:pPr>
              <w:pStyle w:val="aff2"/>
              <w:spacing w:line="280" w:lineRule="exact"/>
              <w:rPr>
                <w:b/>
              </w:rPr>
            </w:pPr>
            <w:r w:rsidRPr="005D3644">
              <w:rPr>
                <w:b/>
              </w:rPr>
              <w:t>2.5</w:t>
            </w:r>
          </w:p>
        </w:tc>
        <w:tc>
          <w:tcPr>
            <w:tcW w:w="635" w:type="dxa"/>
            <w:vAlign w:val="center"/>
          </w:tcPr>
          <w:p w:rsidR="00FC4359" w:rsidRPr="005D3644" w:rsidRDefault="00FC4359" w:rsidP="00F56113">
            <w:pPr>
              <w:pStyle w:val="aff2"/>
              <w:spacing w:line="280" w:lineRule="exact"/>
              <w:rPr>
                <w:b/>
              </w:rPr>
            </w:pPr>
            <w:r w:rsidRPr="005D3644">
              <w:rPr>
                <w:b/>
              </w:rPr>
              <w:t>2.9</w:t>
            </w:r>
          </w:p>
        </w:tc>
        <w:tc>
          <w:tcPr>
            <w:tcW w:w="635" w:type="dxa"/>
            <w:vAlign w:val="center"/>
          </w:tcPr>
          <w:p w:rsidR="00FC4359" w:rsidRPr="005D3644" w:rsidRDefault="00FC4359" w:rsidP="00F56113">
            <w:pPr>
              <w:pStyle w:val="aff2"/>
              <w:spacing w:line="280" w:lineRule="exact"/>
              <w:rPr>
                <w:b/>
              </w:rPr>
            </w:pPr>
            <w:r w:rsidRPr="005D3644">
              <w:rPr>
                <w:b/>
              </w:rPr>
              <w:t>3</w:t>
            </w:r>
          </w:p>
        </w:tc>
        <w:tc>
          <w:tcPr>
            <w:tcW w:w="728" w:type="dxa"/>
            <w:vAlign w:val="center"/>
          </w:tcPr>
          <w:p w:rsidR="00FC4359" w:rsidRPr="005D3644" w:rsidRDefault="00FC4359" w:rsidP="00F56113">
            <w:pPr>
              <w:pStyle w:val="aff2"/>
              <w:spacing w:line="280" w:lineRule="exact"/>
              <w:rPr>
                <w:b/>
              </w:rPr>
            </w:pPr>
            <w:r w:rsidRPr="005D3644">
              <w:rPr>
                <w:b/>
              </w:rPr>
              <w:t>3.2</w:t>
            </w:r>
          </w:p>
        </w:tc>
      </w:tr>
      <w:tr w:rsidR="00FC4359" w:rsidRPr="005D3644" w:rsidTr="00F56113">
        <w:trPr>
          <w:jc w:val="center"/>
        </w:trPr>
        <w:tc>
          <w:tcPr>
            <w:tcW w:w="1486" w:type="dxa"/>
            <w:tcBorders>
              <w:tl2br w:val="single" w:sz="4" w:space="0" w:color="auto"/>
            </w:tcBorders>
          </w:tcPr>
          <w:p w:rsidR="00FC4359" w:rsidRPr="005D3644" w:rsidRDefault="00FC4359" w:rsidP="00F56113">
            <w:pPr>
              <w:pStyle w:val="aff2"/>
              <w:spacing w:line="280" w:lineRule="exact"/>
              <w:rPr>
                <w:b/>
              </w:rPr>
            </w:pPr>
            <w:r w:rsidRPr="005D3644">
              <w:rPr>
                <w:b/>
              </w:rPr>
              <w:t xml:space="preserve">   </w:t>
            </w:r>
            <w:r w:rsidRPr="005D3644">
              <w:rPr>
                <w:b/>
              </w:rPr>
              <w:t>小时（</w:t>
            </w:r>
            <w:r w:rsidRPr="005D3644">
              <w:rPr>
                <w:b/>
              </w:rPr>
              <w:t>h</w:t>
            </w:r>
            <w:r w:rsidRPr="005D3644">
              <w:rPr>
                <w:b/>
              </w:rPr>
              <w:t>）</w:t>
            </w:r>
          </w:p>
          <w:p w:rsidR="00FC4359" w:rsidRPr="005D3644" w:rsidRDefault="00FC4359" w:rsidP="00F56113">
            <w:pPr>
              <w:pStyle w:val="aff2"/>
              <w:spacing w:line="280" w:lineRule="exact"/>
              <w:rPr>
                <w:b/>
              </w:rPr>
            </w:pPr>
            <w:r w:rsidRPr="005D3644">
              <w:rPr>
                <w:b/>
              </w:rPr>
              <w:t>风速（</w:t>
            </w:r>
            <w:r w:rsidRPr="005D3644">
              <w:rPr>
                <w:b/>
              </w:rPr>
              <w:t>m/s</w:t>
            </w:r>
            <w:r w:rsidRPr="005D3644">
              <w:rPr>
                <w:b/>
              </w:rPr>
              <w:t>）</w:t>
            </w:r>
          </w:p>
        </w:tc>
        <w:tc>
          <w:tcPr>
            <w:tcW w:w="636" w:type="dxa"/>
            <w:vAlign w:val="center"/>
          </w:tcPr>
          <w:p w:rsidR="00FC4359" w:rsidRPr="005D3644" w:rsidRDefault="00FC4359" w:rsidP="00F56113">
            <w:pPr>
              <w:pStyle w:val="aff2"/>
              <w:spacing w:line="280" w:lineRule="exact"/>
              <w:rPr>
                <w:b/>
              </w:rPr>
            </w:pPr>
            <w:r w:rsidRPr="005D3644">
              <w:rPr>
                <w:b/>
              </w:rPr>
              <w:t>13</w:t>
            </w:r>
          </w:p>
        </w:tc>
        <w:tc>
          <w:tcPr>
            <w:tcW w:w="635" w:type="dxa"/>
            <w:vAlign w:val="center"/>
          </w:tcPr>
          <w:p w:rsidR="00FC4359" w:rsidRPr="005D3644" w:rsidRDefault="00FC4359" w:rsidP="00F56113">
            <w:pPr>
              <w:pStyle w:val="aff2"/>
              <w:spacing w:line="280" w:lineRule="exact"/>
              <w:rPr>
                <w:b/>
              </w:rPr>
            </w:pPr>
            <w:r w:rsidRPr="005D3644">
              <w:rPr>
                <w:b/>
              </w:rPr>
              <w:t>14</w:t>
            </w:r>
          </w:p>
        </w:tc>
        <w:tc>
          <w:tcPr>
            <w:tcW w:w="549" w:type="dxa"/>
            <w:vAlign w:val="center"/>
          </w:tcPr>
          <w:p w:rsidR="00FC4359" w:rsidRPr="005D3644" w:rsidRDefault="00FC4359" w:rsidP="00F56113">
            <w:pPr>
              <w:pStyle w:val="aff2"/>
              <w:spacing w:line="280" w:lineRule="exact"/>
              <w:rPr>
                <w:b/>
              </w:rPr>
            </w:pPr>
            <w:r w:rsidRPr="005D3644">
              <w:rPr>
                <w:b/>
              </w:rPr>
              <w:t>15</w:t>
            </w:r>
          </w:p>
        </w:tc>
        <w:tc>
          <w:tcPr>
            <w:tcW w:w="511" w:type="dxa"/>
            <w:vAlign w:val="center"/>
          </w:tcPr>
          <w:p w:rsidR="00FC4359" w:rsidRPr="005D3644" w:rsidRDefault="00FC4359" w:rsidP="00F56113">
            <w:pPr>
              <w:pStyle w:val="aff2"/>
              <w:spacing w:line="280" w:lineRule="exact"/>
              <w:rPr>
                <w:b/>
              </w:rPr>
            </w:pPr>
            <w:r w:rsidRPr="005D3644">
              <w:rPr>
                <w:b/>
              </w:rPr>
              <w:t>16</w:t>
            </w:r>
          </w:p>
        </w:tc>
        <w:tc>
          <w:tcPr>
            <w:tcW w:w="574" w:type="dxa"/>
            <w:vAlign w:val="center"/>
          </w:tcPr>
          <w:p w:rsidR="00FC4359" w:rsidRPr="005D3644" w:rsidRDefault="00FC4359" w:rsidP="00F56113">
            <w:pPr>
              <w:pStyle w:val="aff2"/>
              <w:spacing w:line="280" w:lineRule="exact"/>
              <w:rPr>
                <w:b/>
              </w:rPr>
            </w:pPr>
            <w:r w:rsidRPr="005D3644">
              <w:rPr>
                <w:b/>
              </w:rPr>
              <w:t>17</w:t>
            </w:r>
          </w:p>
        </w:tc>
        <w:tc>
          <w:tcPr>
            <w:tcW w:w="506" w:type="dxa"/>
            <w:vAlign w:val="center"/>
          </w:tcPr>
          <w:p w:rsidR="00FC4359" w:rsidRPr="005D3644" w:rsidRDefault="00FC4359" w:rsidP="00F56113">
            <w:pPr>
              <w:pStyle w:val="aff2"/>
              <w:spacing w:line="280" w:lineRule="exact"/>
              <w:rPr>
                <w:b/>
              </w:rPr>
            </w:pPr>
            <w:r w:rsidRPr="005D3644">
              <w:rPr>
                <w:b/>
              </w:rPr>
              <w:t>18</w:t>
            </w:r>
          </w:p>
        </w:tc>
        <w:tc>
          <w:tcPr>
            <w:tcW w:w="564" w:type="dxa"/>
            <w:vAlign w:val="center"/>
          </w:tcPr>
          <w:p w:rsidR="00FC4359" w:rsidRPr="005D3644" w:rsidRDefault="00FC4359" w:rsidP="00F56113">
            <w:pPr>
              <w:pStyle w:val="aff2"/>
              <w:spacing w:line="280" w:lineRule="exact"/>
              <w:rPr>
                <w:b/>
              </w:rPr>
            </w:pPr>
            <w:r w:rsidRPr="005D3644">
              <w:rPr>
                <w:b/>
              </w:rPr>
              <w:t>19</w:t>
            </w:r>
          </w:p>
        </w:tc>
        <w:tc>
          <w:tcPr>
            <w:tcW w:w="618" w:type="dxa"/>
            <w:vAlign w:val="center"/>
          </w:tcPr>
          <w:p w:rsidR="00FC4359" w:rsidRPr="005D3644" w:rsidRDefault="00FC4359" w:rsidP="00F56113">
            <w:pPr>
              <w:pStyle w:val="aff2"/>
              <w:spacing w:line="280" w:lineRule="exact"/>
              <w:rPr>
                <w:b/>
              </w:rPr>
            </w:pPr>
            <w:r w:rsidRPr="005D3644">
              <w:rPr>
                <w:b/>
              </w:rPr>
              <w:t>20</w:t>
            </w:r>
          </w:p>
        </w:tc>
        <w:tc>
          <w:tcPr>
            <w:tcW w:w="506" w:type="dxa"/>
            <w:vAlign w:val="center"/>
          </w:tcPr>
          <w:p w:rsidR="00FC4359" w:rsidRPr="005D3644" w:rsidRDefault="00FC4359" w:rsidP="00F56113">
            <w:pPr>
              <w:pStyle w:val="aff2"/>
              <w:spacing w:line="280" w:lineRule="exact"/>
              <w:rPr>
                <w:b/>
              </w:rPr>
            </w:pPr>
            <w:r w:rsidRPr="005D3644">
              <w:rPr>
                <w:b/>
              </w:rPr>
              <w:t>21</w:t>
            </w:r>
          </w:p>
        </w:tc>
        <w:tc>
          <w:tcPr>
            <w:tcW w:w="635" w:type="dxa"/>
            <w:vAlign w:val="center"/>
          </w:tcPr>
          <w:p w:rsidR="00FC4359" w:rsidRPr="005D3644" w:rsidRDefault="00FC4359" w:rsidP="00F56113">
            <w:pPr>
              <w:pStyle w:val="aff2"/>
              <w:spacing w:line="280" w:lineRule="exact"/>
              <w:rPr>
                <w:b/>
              </w:rPr>
            </w:pPr>
            <w:r w:rsidRPr="005D3644">
              <w:rPr>
                <w:b/>
              </w:rPr>
              <w:t>22</w:t>
            </w:r>
          </w:p>
        </w:tc>
        <w:tc>
          <w:tcPr>
            <w:tcW w:w="635" w:type="dxa"/>
            <w:vAlign w:val="center"/>
          </w:tcPr>
          <w:p w:rsidR="00FC4359" w:rsidRPr="005D3644" w:rsidRDefault="00FC4359" w:rsidP="00F56113">
            <w:pPr>
              <w:pStyle w:val="aff2"/>
              <w:spacing w:line="280" w:lineRule="exact"/>
              <w:rPr>
                <w:b/>
              </w:rPr>
            </w:pPr>
            <w:r w:rsidRPr="005D3644">
              <w:rPr>
                <w:b/>
              </w:rPr>
              <w:t>23</w:t>
            </w:r>
          </w:p>
        </w:tc>
        <w:tc>
          <w:tcPr>
            <w:tcW w:w="728" w:type="dxa"/>
            <w:vAlign w:val="center"/>
          </w:tcPr>
          <w:p w:rsidR="00FC4359" w:rsidRPr="005D3644" w:rsidRDefault="00FC4359" w:rsidP="00F56113">
            <w:pPr>
              <w:pStyle w:val="aff2"/>
              <w:spacing w:line="280" w:lineRule="exact"/>
              <w:rPr>
                <w:b/>
              </w:rPr>
            </w:pPr>
            <w:r w:rsidRPr="005D3644">
              <w:rPr>
                <w:b/>
              </w:rPr>
              <w:t>24</w:t>
            </w:r>
          </w:p>
        </w:tc>
      </w:tr>
      <w:tr w:rsidR="00FC4359" w:rsidRPr="005D3644" w:rsidTr="00F56113">
        <w:trPr>
          <w:jc w:val="center"/>
        </w:trPr>
        <w:tc>
          <w:tcPr>
            <w:tcW w:w="1486" w:type="dxa"/>
            <w:vAlign w:val="center"/>
          </w:tcPr>
          <w:p w:rsidR="00FC4359" w:rsidRPr="005D3644" w:rsidRDefault="00FC4359" w:rsidP="00F56113">
            <w:pPr>
              <w:pStyle w:val="aff2"/>
              <w:spacing w:line="280" w:lineRule="exact"/>
              <w:rPr>
                <w:b/>
              </w:rPr>
            </w:pPr>
            <w:r w:rsidRPr="005D3644">
              <w:rPr>
                <w:b/>
              </w:rPr>
              <w:t>春季</w:t>
            </w:r>
          </w:p>
        </w:tc>
        <w:tc>
          <w:tcPr>
            <w:tcW w:w="636" w:type="dxa"/>
            <w:vAlign w:val="center"/>
          </w:tcPr>
          <w:p w:rsidR="00FC4359" w:rsidRPr="005D3644" w:rsidRDefault="00FC4359" w:rsidP="00F56113">
            <w:pPr>
              <w:pStyle w:val="aff2"/>
              <w:spacing w:line="280" w:lineRule="exact"/>
              <w:rPr>
                <w:b/>
              </w:rPr>
            </w:pPr>
            <w:r w:rsidRPr="005D3644">
              <w:rPr>
                <w:b/>
              </w:rPr>
              <w:t>3.9</w:t>
            </w:r>
          </w:p>
        </w:tc>
        <w:tc>
          <w:tcPr>
            <w:tcW w:w="635" w:type="dxa"/>
            <w:vAlign w:val="center"/>
          </w:tcPr>
          <w:p w:rsidR="00FC4359" w:rsidRPr="005D3644" w:rsidRDefault="00FC4359" w:rsidP="00F56113">
            <w:pPr>
              <w:pStyle w:val="aff2"/>
              <w:spacing w:line="280" w:lineRule="exact"/>
              <w:rPr>
                <w:b/>
              </w:rPr>
            </w:pPr>
            <w:r w:rsidRPr="005D3644">
              <w:rPr>
                <w:b/>
              </w:rPr>
              <w:t>3.8</w:t>
            </w:r>
          </w:p>
        </w:tc>
        <w:tc>
          <w:tcPr>
            <w:tcW w:w="549" w:type="dxa"/>
            <w:vAlign w:val="center"/>
          </w:tcPr>
          <w:p w:rsidR="00FC4359" w:rsidRPr="005D3644" w:rsidRDefault="00FC4359" w:rsidP="00F56113">
            <w:pPr>
              <w:pStyle w:val="aff2"/>
              <w:spacing w:line="280" w:lineRule="exact"/>
              <w:rPr>
                <w:b/>
              </w:rPr>
            </w:pPr>
            <w:r w:rsidRPr="005D3644">
              <w:rPr>
                <w:b/>
              </w:rPr>
              <w:t>3.9</w:t>
            </w:r>
          </w:p>
        </w:tc>
        <w:tc>
          <w:tcPr>
            <w:tcW w:w="511" w:type="dxa"/>
            <w:vAlign w:val="center"/>
          </w:tcPr>
          <w:p w:rsidR="00FC4359" w:rsidRPr="005D3644" w:rsidRDefault="00FC4359" w:rsidP="00F56113">
            <w:pPr>
              <w:pStyle w:val="aff2"/>
              <w:spacing w:line="280" w:lineRule="exact"/>
              <w:rPr>
                <w:b/>
              </w:rPr>
            </w:pPr>
            <w:r w:rsidRPr="005D3644">
              <w:rPr>
                <w:b/>
              </w:rPr>
              <w:t>3.</w:t>
            </w:r>
            <w:r w:rsidRPr="005D3644">
              <w:rPr>
                <w:b/>
              </w:rPr>
              <w:lastRenderedPageBreak/>
              <w:t>8</w:t>
            </w:r>
          </w:p>
        </w:tc>
        <w:tc>
          <w:tcPr>
            <w:tcW w:w="574" w:type="dxa"/>
            <w:vAlign w:val="center"/>
          </w:tcPr>
          <w:p w:rsidR="00FC4359" w:rsidRPr="005D3644" w:rsidRDefault="00FC4359" w:rsidP="00F56113">
            <w:pPr>
              <w:pStyle w:val="aff2"/>
              <w:spacing w:line="280" w:lineRule="exact"/>
              <w:rPr>
                <w:b/>
              </w:rPr>
            </w:pPr>
            <w:r w:rsidRPr="005D3644">
              <w:rPr>
                <w:b/>
              </w:rPr>
              <w:lastRenderedPageBreak/>
              <w:t>3.6</w:t>
            </w:r>
          </w:p>
        </w:tc>
        <w:tc>
          <w:tcPr>
            <w:tcW w:w="506" w:type="dxa"/>
            <w:vAlign w:val="center"/>
          </w:tcPr>
          <w:p w:rsidR="00FC4359" w:rsidRPr="005D3644" w:rsidRDefault="00FC4359" w:rsidP="00F56113">
            <w:pPr>
              <w:pStyle w:val="aff2"/>
              <w:spacing w:line="280" w:lineRule="exact"/>
              <w:rPr>
                <w:b/>
              </w:rPr>
            </w:pPr>
            <w:r w:rsidRPr="005D3644">
              <w:rPr>
                <w:b/>
              </w:rPr>
              <w:t>3.</w:t>
            </w:r>
            <w:r w:rsidRPr="005D3644">
              <w:rPr>
                <w:b/>
              </w:rPr>
              <w:lastRenderedPageBreak/>
              <w:t>3</w:t>
            </w:r>
          </w:p>
        </w:tc>
        <w:tc>
          <w:tcPr>
            <w:tcW w:w="564" w:type="dxa"/>
            <w:vAlign w:val="center"/>
          </w:tcPr>
          <w:p w:rsidR="00FC4359" w:rsidRPr="005D3644" w:rsidRDefault="00FC4359" w:rsidP="00F56113">
            <w:pPr>
              <w:pStyle w:val="aff2"/>
              <w:spacing w:line="280" w:lineRule="exact"/>
              <w:rPr>
                <w:b/>
              </w:rPr>
            </w:pPr>
            <w:r w:rsidRPr="005D3644">
              <w:rPr>
                <w:b/>
              </w:rPr>
              <w:lastRenderedPageBreak/>
              <w:t>2.9</w:t>
            </w:r>
          </w:p>
        </w:tc>
        <w:tc>
          <w:tcPr>
            <w:tcW w:w="618" w:type="dxa"/>
            <w:vAlign w:val="center"/>
          </w:tcPr>
          <w:p w:rsidR="00FC4359" w:rsidRPr="005D3644" w:rsidRDefault="00FC4359" w:rsidP="00F56113">
            <w:pPr>
              <w:pStyle w:val="aff2"/>
              <w:spacing w:line="280" w:lineRule="exact"/>
              <w:rPr>
                <w:b/>
              </w:rPr>
            </w:pPr>
            <w:r w:rsidRPr="005D3644">
              <w:rPr>
                <w:b/>
              </w:rPr>
              <w:t>3</w:t>
            </w:r>
          </w:p>
        </w:tc>
        <w:tc>
          <w:tcPr>
            <w:tcW w:w="506" w:type="dxa"/>
            <w:vAlign w:val="center"/>
          </w:tcPr>
          <w:p w:rsidR="00FC4359" w:rsidRPr="005D3644" w:rsidRDefault="00FC4359" w:rsidP="00F56113">
            <w:pPr>
              <w:pStyle w:val="aff2"/>
              <w:spacing w:line="280" w:lineRule="exact"/>
              <w:rPr>
                <w:b/>
              </w:rPr>
            </w:pPr>
            <w:r w:rsidRPr="005D3644">
              <w:rPr>
                <w:b/>
              </w:rPr>
              <w:t>2.</w:t>
            </w:r>
            <w:r w:rsidRPr="005D3644">
              <w:rPr>
                <w:b/>
              </w:rPr>
              <w:lastRenderedPageBreak/>
              <w:t>9</w:t>
            </w:r>
          </w:p>
        </w:tc>
        <w:tc>
          <w:tcPr>
            <w:tcW w:w="635" w:type="dxa"/>
            <w:vAlign w:val="center"/>
          </w:tcPr>
          <w:p w:rsidR="00FC4359" w:rsidRPr="005D3644" w:rsidRDefault="00FC4359" w:rsidP="00F56113">
            <w:pPr>
              <w:pStyle w:val="aff2"/>
              <w:spacing w:line="280" w:lineRule="exact"/>
              <w:rPr>
                <w:b/>
              </w:rPr>
            </w:pPr>
            <w:r w:rsidRPr="005D3644">
              <w:rPr>
                <w:b/>
              </w:rPr>
              <w:lastRenderedPageBreak/>
              <w:t>2.9</w:t>
            </w:r>
          </w:p>
        </w:tc>
        <w:tc>
          <w:tcPr>
            <w:tcW w:w="635" w:type="dxa"/>
            <w:vAlign w:val="center"/>
          </w:tcPr>
          <w:p w:rsidR="00FC4359" w:rsidRPr="005D3644" w:rsidRDefault="00FC4359" w:rsidP="00F56113">
            <w:pPr>
              <w:pStyle w:val="aff2"/>
              <w:spacing w:line="280" w:lineRule="exact"/>
              <w:rPr>
                <w:b/>
              </w:rPr>
            </w:pPr>
            <w:r w:rsidRPr="005D3644">
              <w:rPr>
                <w:b/>
              </w:rPr>
              <w:t>2.8</w:t>
            </w:r>
          </w:p>
        </w:tc>
        <w:tc>
          <w:tcPr>
            <w:tcW w:w="728" w:type="dxa"/>
            <w:vAlign w:val="center"/>
          </w:tcPr>
          <w:p w:rsidR="00FC4359" w:rsidRPr="005D3644" w:rsidRDefault="00FC4359" w:rsidP="00F56113">
            <w:pPr>
              <w:pStyle w:val="aff2"/>
              <w:spacing w:line="280" w:lineRule="exact"/>
              <w:rPr>
                <w:b/>
              </w:rPr>
            </w:pPr>
            <w:r w:rsidRPr="005D3644">
              <w:rPr>
                <w:b/>
              </w:rPr>
              <w:t>2.7</w:t>
            </w:r>
          </w:p>
        </w:tc>
      </w:tr>
      <w:tr w:rsidR="00FC4359" w:rsidRPr="005D3644" w:rsidTr="00F56113">
        <w:trPr>
          <w:jc w:val="center"/>
        </w:trPr>
        <w:tc>
          <w:tcPr>
            <w:tcW w:w="1486" w:type="dxa"/>
            <w:vAlign w:val="center"/>
          </w:tcPr>
          <w:p w:rsidR="00FC4359" w:rsidRPr="005D3644" w:rsidRDefault="00FC4359" w:rsidP="00F56113">
            <w:pPr>
              <w:pStyle w:val="aff2"/>
              <w:spacing w:line="280" w:lineRule="exact"/>
              <w:rPr>
                <w:b/>
              </w:rPr>
            </w:pPr>
            <w:r w:rsidRPr="005D3644">
              <w:rPr>
                <w:b/>
              </w:rPr>
              <w:lastRenderedPageBreak/>
              <w:t>夏季</w:t>
            </w:r>
          </w:p>
        </w:tc>
        <w:tc>
          <w:tcPr>
            <w:tcW w:w="636" w:type="dxa"/>
            <w:vAlign w:val="center"/>
          </w:tcPr>
          <w:p w:rsidR="00FC4359" w:rsidRPr="005D3644" w:rsidRDefault="00FC4359" w:rsidP="00F56113">
            <w:pPr>
              <w:pStyle w:val="aff2"/>
              <w:spacing w:line="280" w:lineRule="exact"/>
              <w:rPr>
                <w:b/>
              </w:rPr>
            </w:pPr>
            <w:r w:rsidRPr="005D3644">
              <w:rPr>
                <w:b/>
              </w:rPr>
              <w:t>3.6</w:t>
            </w:r>
          </w:p>
        </w:tc>
        <w:tc>
          <w:tcPr>
            <w:tcW w:w="635" w:type="dxa"/>
            <w:vAlign w:val="center"/>
          </w:tcPr>
          <w:p w:rsidR="00FC4359" w:rsidRPr="005D3644" w:rsidRDefault="00FC4359" w:rsidP="00F56113">
            <w:pPr>
              <w:pStyle w:val="aff2"/>
              <w:spacing w:line="280" w:lineRule="exact"/>
              <w:rPr>
                <w:b/>
              </w:rPr>
            </w:pPr>
            <w:r w:rsidRPr="005D3644">
              <w:rPr>
                <w:b/>
              </w:rPr>
              <w:t>3.7</w:t>
            </w:r>
          </w:p>
        </w:tc>
        <w:tc>
          <w:tcPr>
            <w:tcW w:w="549" w:type="dxa"/>
            <w:vAlign w:val="center"/>
          </w:tcPr>
          <w:p w:rsidR="00FC4359" w:rsidRPr="005D3644" w:rsidRDefault="00FC4359" w:rsidP="00F56113">
            <w:pPr>
              <w:pStyle w:val="aff2"/>
              <w:spacing w:line="280" w:lineRule="exact"/>
              <w:rPr>
                <w:b/>
              </w:rPr>
            </w:pPr>
            <w:r w:rsidRPr="005D3644">
              <w:rPr>
                <w:b/>
              </w:rPr>
              <w:t>3.6</w:t>
            </w:r>
          </w:p>
        </w:tc>
        <w:tc>
          <w:tcPr>
            <w:tcW w:w="511" w:type="dxa"/>
            <w:vAlign w:val="center"/>
          </w:tcPr>
          <w:p w:rsidR="00FC4359" w:rsidRPr="005D3644" w:rsidRDefault="00FC4359" w:rsidP="00F56113">
            <w:pPr>
              <w:pStyle w:val="aff2"/>
              <w:spacing w:line="280" w:lineRule="exact"/>
              <w:rPr>
                <w:b/>
              </w:rPr>
            </w:pPr>
            <w:r w:rsidRPr="005D3644">
              <w:rPr>
                <w:b/>
              </w:rPr>
              <w:t>3.5</w:t>
            </w:r>
          </w:p>
        </w:tc>
        <w:tc>
          <w:tcPr>
            <w:tcW w:w="574" w:type="dxa"/>
            <w:vAlign w:val="center"/>
          </w:tcPr>
          <w:p w:rsidR="00FC4359" w:rsidRPr="005D3644" w:rsidRDefault="00FC4359" w:rsidP="00F56113">
            <w:pPr>
              <w:pStyle w:val="aff2"/>
              <w:spacing w:line="280" w:lineRule="exact"/>
              <w:rPr>
                <w:b/>
              </w:rPr>
            </w:pPr>
            <w:r w:rsidRPr="005D3644">
              <w:rPr>
                <w:b/>
              </w:rPr>
              <w:t>3.3</w:t>
            </w:r>
          </w:p>
        </w:tc>
        <w:tc>
          <w:tcPr>
            <w:tcW w:w="506" w:type="dxa"/>
            <w:vAlign w:val="center"/>
          </w:tcPr>
          <w:p w:rsidR="00FC4359" w:rsidRPr="005D3644" w:rsidRDefault="00FC4359" w:rsidP="00F56113">
            <w:pPr>
              <w:pStyle w:val="aff2"/>
              <w:spacing w:line="280" w:lineRule="exact"/>
              <w:rPr>
                <w:b/>
              </w:rPr>
            </w:pPr>
            <w:r w:rsidRPr="005D3644">
              <w:rPr>
                <w:b/>
              </w:rPr>
              <w:t>3.2</w:t>
            </w:r>
          </w:p>
        </w:tc>
        <w:tc>
          <w:tcPr>
            <w:tcW w:w="564" w:type="dxa"/>
            <w:vAlign w:val="center"/>
          </w:tcPr>
          <w:p w:rsidR="00FC4359" w:rsidRPr="005D3644" w:rsidRDefault="00FC4359" w:rsidP="00F56113">
            <w:pPr>
              <w:pStyle w:val="aff2"/>
              <w:spacing w:line="280" w:lineRule="exact"/>
              <w:rPr>
                <w:b/>
              </w:rPr>
            </w:pPr>
            <w:r w:rsidRPr="005D3644">
              <w:rPr>
                <w:b/>
              </w:rPr>
              <w:t>2.9</w:t>
            </w:r>
          </w:p>
        </w:tc>
        <w:tc>
          <w:tcPr>
            <w:tcW w:w="618" w:type="dxa"/>
            <w:vAlign w:val="center"/>
          </w:tcPr>
          <w:p w:rsidR="00FC4359" w:rsidRPr="005D3644" w:rsidRDefault="00FC4359" w:rsidP="00F56113">
            <w:pPr>
              <w:pStyle w:val="aff2"/>
              <w:spacing w:line="280" w:lineRule="exact"/>
              <w:rPr>
                <w:b/>
              </w:rPr>
            </w:pPr>
            <w:r w:rsidRPr="005D3644">
              <w:rPr>
                <w:b/>
              </w:rPr>
              <w:t>2.7</w:t>
            </w:r>
          </w:p>
        </w:tc>
        <w:tc>
          <w:tcPr>
            <w:tcW w:w="506" w:type="dxa"/>
            <w:vAlign w:val="center"/>
          </w:tcPr>
          <w:p w:rsidR="00FC4359" w:rsidRPr="005D3644" w:rsidRDefault="00FC4359" w:rsidP="00F56113">
            <w:pPr>
              <w:pStyle w:val="aff2"/>
              <w:spacing w:line="280" w:lineRule="exact"/>
              <w:rPr>
                <w:b/>
              </w:rPr>
            </w:pPr>
            <w:r w:rsidRPr="005D3644">
              <w:rPr>
                <w:b/>
              </w:rPr>
              <w:t>2.7</w:t>
            </w:r>
          </w:p>
        </w:tc>
        <w:tc>
          <w:tcPr>
            <w:tcW w:w="635" w:type="dxa"/>
            <w:vAlign w:val="center"/>
          </w:tcPr>
          <w:p w:rsidR="00FC4359" w:rsidRPr="005D3644" w:rsidRDefault="00FC4359" w:rsidP="00F56113">
            <w:pPr>
              <w:pStyle w:val="aff2"/>
              <w:spacing w:line="280" w:lineRule="exact"/>
              <w:rPr>
                <w:b/>
              </w:rPr>
            </w:pPr>
            <w:r w:rsidRPr="005D3644">
              <w:rPr>
                <w:b/>
              </w:rPr>
              <w:t>2.6</w:t>
            </w:r>
          </w:p>
        </w:tc>
        <w:tc>
          <w:tcPr>
            <w:tcW w:w="635" w:type="dxa"/>
            <w:vAlign w:val="center"/>
          </w:tcPr>
          <w:p w:rsidR="00FC4359" w:rsidRPr="005D3644" w:rsidRDefault="00FC4359" w:rsidP="00F56113">
            <w:pPr>
              <w:pStyle w:val="aff2"/>
              <w:spacing w:line="280" w:lineRule="exact"/>
              <w:rPr>
                <w:b/>
              </w:rPr>
            </w:pPr>
            <w:r w:rsidRPr="005D3644">
              <w:rPr>
                <w:b/>
              </w:rPr>
              <w:t>2.5</w:t>
            </w:r>
          </w:p>
        </w:tc>
        <w:tc>
          <w:tcPr>
            <w:tcW w:w="728" w:type="dxa"/>
            <w:vAlign w:val="center"/>
          </w:tcPr>
          <w:p w:rsidR="00FC4359" w:rsidRPr="005D3644" w:rsidRDefault="00FC4359" w:rsidP="00F56113">
            <w:pPr>
              <w:pStyle w:val="aff2"/>
              <w:spacing w:line="280" w:lineRule="exact"/>
              <w:rPr>
                <w:b/>
              </w:rPr>
            </w:pPr>
            <w:r w:rsidRPr="005D3644">
              <w:rPr>
                <w:b/>
              </w:rPr>
              <w:t>2.4</w:t>
            </w:r>
          </w:p>
        </w:tc>
      </w:tr>
      <w:tr w:rsidR="00FC4359" w:rsidRPr="005D3644" w:rsidTr="00F56113">
        <w:trPr>
          <w:jc w:val="center"/>
        </w:trPr>
        <w:tc>
          <w:tcPr>
            <w:tcW w:w="1486" w:type="dxa"/>
            <w:vAlign w:val="center"/>
          </w:tcPr>
          <w:p w:rsidR="00FC4359" w:rsidRPr="005D3644" w:rsidRDefault="00FC4359" w:rsidP="00F56113">
            <w:pPr>
              <w:pStyle w:val="aff2"/>
              <w:spacing w:line="280" w:lineRule="exact"/>
              <w:rPr>
                <w:b/>
              </w:rPr>
            </w:pPr>
            <w:r w:rsidRPr="005D3644">
              <w:rPr>
                <w:b/>
              </w:rPr>
              <w:t>秋季</w:t>
            </w:r>
          </w:p>
        </w:tc>
        <w:tc>
          <w:tcPr>
            <w:tcW w:w="636" w:type="dxa"/>
            <w:vAlign w:val="center"/>
          </w:tcPr>
          <w:p w:rsidR="00FC4359" w:rsidRPr="005D3644" w:rsidRDefault="00FC4359" w:rsidP="00F56113">
            <w:pPr>
              <w:pStyle w:val="aff2"/>
              <w:spacing w:line="280" w:lineRule="exact"/>
              <w:rPr>
                <w:b/>
              </w:rPr>
            </w:pPr>
            <w:r w:rsidRPr="005D3644">
              <w:rPr>
                <w:b/>
              </w:rPr>
              <w:t>3.2</w:t>
            </w:r>
          </w:p>
        </w:tc>
        <w:tc>
          <w:tcPr>
            <w:tcW w:w="635" w:type="dxa"/>
            <w:vAlign w:val="center"/>
          </w:tcPr>
          <w:p w:rsidR="00FC4359" w:rsidRPr="005D3644" w:rsidRDefault="00FC4359" w:rsidP="00F56113">
            <w:pPr>
              <w:pStyle w:val="aff2"/>
              <w:spacing w:line="280" w:lineRule="exact"/>
              <w:rPr>
                <w:b/>
              </w:rPr>
            </w:pPr>
            <w:r w:rsidRPr="005D3644">
              <w:rPr>
                <w:b/>
              </w:rPr>
              <w:t>3.2</w:t>
            </w:r>
          </w:p>
        </w:tc>
        <w:tc>
          <w:tcPr>
            <w:tcW w:w="549" w:type="dxa"/>
            <w:vAlign w:val="center"/>
          </w:tcPr>
          <w:p w:rsidR="00FC4359" w:rsidRPr="005D3644" w:rsidRDefault="00FC4359" w:rsidP="00F56113">
            <w:pPr>
              <w:pStyle w:val="aff2"/>
              <w:spacing w:line="280" w:lineRule="exact"/>
              <w:rPr>
                <w:b/>
              </w:rPr>
            </w:pPr>
            <w:r w:rsidRPr="005D3644">
              <w:rPr>
                <w:b/>
              </w:rPr>
              <w:t>3.2</w:t>
            </w:r>
          </w:p>
        </w:tc>
        <w:tc>
          <w:tcPr>
            <w:tcW w:w="511" w:type="dxa"/>
            <w:vAlign w:val="center"/>
          </w:tcPr>
          <w:p w:rsidR="00FC4359" w:rsidRPr="005D3644" w:rsidRDefault="00FC4359" w:rsidP="00F56113">
            <w:pPr>
              <w:pStyle w:val="aff2"/>
              <w:spacing w:line="280" w:lineRule="exact"/>
              <w:rPr>
                <w:b/>
              </w:rPr>
            </w:pPr>
            <w:r w:rsidRPr="005D3644">
              <w:rPr>
                <w:b/>
              </w:rPr>
              <w:t>3.1</w:t>
            </w:r>
          </w:p>
        </w:tc>
        <w:tc>
          <w:tcPr>
            <w:tcW w:w="574" w:type="dxa"/>
            <w:vAlign w:val="center"/>
          </w:tcPr>
          <w:p w:rsidR="00FC4359" w:rsidRPr="005D3644" w:rsidRDefault="00FC4359" w:rsidP="00F56113">
            <w:pPr>
              <w:pStyle w:val="aff2"/>
              <w:spacing w:line="280" w:lineRule="exact"/>
              <w:rPr>
                <w:b/>
              </w:rPr>
            </w:pPr>
            <w:r w:rsidRPr="005D3644">
              <w:rPr>
                <w:b/>
              </w:rPr>
              <w:t>2.8</w:t>
            </w:r>
          </w:p>
        </w:tc>
        <w:tc>
          <w:tcPr>
            <w:tcW w:w="506" w:type="dxa"/>
            <w:vAlign w:val="center"/>
          </w:tcPr>
          <w:p w:rsidR="00FC4359" w:rsidRPr="005D3644" w:rsidRDefault="00FC4359" w:rsidP="00F56113">
            <w:pPr>
              <w:pStyle w:val="aff2"/>
              <w:spacing w:line="280" w:lineRule="exact"/>
              <w:rPr>
                <w:b/>
              </w:rPr>
            </w:pPr>
            <w:r w:rsidRPr="005D3644">
              <w:rPr>
                <w:b/>
              </w:rPr>
              <w:t>2.5</w:t>
            </w:r>
          </w:p>
        </w:tc>
        <w:tc>
          <w:tcPr>
            <w:tcW w:w="564" w:type="dxa"/>
            <w:vAlign w:val="center"/>
          </w:tcPr>
          <w:p w:rsidR="00FC4359" w:rsidRPr="005D3644" w:rsidRDefault="00FC4359" w:rsidP="00F56113">
            <w:pPr>
              <w:pStyle w:val="aff2"/>
              <w:spacing w:line="280" w:lineRule="exact"/>
              <w:rPr>
                <w:b/>
              </w:rPr>
            </w:pPr>
            <w:r w:rsidRPr="005D3644">
              <w:rPr>
                <w:b/>
              </w:rPr>
              <w:t>2.4</w:t>
            </w:r>
          </w:p>
        </w:tc>
        <w:tc>
          <w:tcPr>
            <w:tcW w:w="618" w:type="dxa"/>
            <w:vAlign w:val="center"/>
          </w:tcPr>
          <w:p w:rsidR="00FC4359" w:rsidRPr="005D3644" w:rsidRDefault="00FC4359" w:rsidP="00F56113">
            <w:pPr>
              <w:pStyle w:val="aff2"/>
              <w:spacing w:line="280" w:lineRule="exact"/>
              <w:rPr>
                <w:b/>
              </w:rPr>
            </w:pPr>
            <w:r w:rsidRPr="005D3644">
              <w:rPr>
                <w:b/>
              </w:rPr>
              <w:t>2.4</w:t>
            </w:r>
          </w:p>
        </w:tc>
        <w:tc>
          <w:tcPr>
            <w:tcW w:w="506" w:type="dxa"/>
            <w:vAlign w:val="center"/>
          </w:tcPr>
          <w:p w:rsidR="00FC4359" w:rsidRPr="005D3644" w:rsidRDefault="00FC4359" w:rsidP="00F56113">
            <w:pPr>
              <w:pStyle w:val="aff2"/>
              <w:spacing w:line="280" w:lineRule="exact"/>
              <w:rPr>
                <w:b/>
              </w:rPr>
            </w:pPr>
            <w:r w:rsidRPr="005D3644">
              <w:rPr>
                <w:b/>
              </w:rPr>
              <w:t>2.4</w:t>
            </w:r>
          </w:p>
        </w:tc>
        <w:tc>
          <w:tcPr>
            <w:tcW w:w="635" w:type="dxa"/>
            <w:vAlign w:val="center"/>
          </w:tcPr>
          <w:p w:rsidR="00FC4359" w:rsidRPr="005D3644" w:rsidRDefault="00FC4359" w:rsidP="00F56113">
            <w:pPr>
              <w:pStyle w:val="aff2"/>
              <w:spacing w:line="280" w:lineRule="exact"/>
              <w:rPr>
                <w:b/>
              </w:rPr>
            </w:pPr>
            <w:r w:rsidRPr="005D3644">
              <w:rPr>
                <w:b/>
              </w:rPr>
              <w:t>2.3</w:t>
            </w:r>
          </w:p>
        </w:tc>
        <w:tc>
          <w:tcPr>
            <w:tcW w:w="635" w:type="dxa"/>
            <w:vAlign w:val="center"/>
          </w:tcPr>
          <w:p w:rsidR="00FC4359" w:rsidRPr="005D3644" w:rsidRDefault="00FC4359" w:rsidP="00F56113">
            <w:pPr>
              <w:pStyle w:val="aff2"/>
              <w:spacing w:line="280" w:lineRule="exact"/>
              <w:rPr>
                <w:b/>
              </w:rPr>
            </w:pPr>
            <w:r w:rsidRPr="005D3644">
              <w:rPr>
                <w:b/>
              </w:rPr>
              <w:t>2.2</w:t>
            </w:r>
          </w:p>
        </w:tc>
        <w:tc>
          <w:tcPr>
            <w:tcW w:w="728" w:type="dxa"/>
            <w:vAlign w:val="center"/>
          </w:tcPr>
          <w:p w:rsidR="00FC4359" w:rsidRPr="005D3644" w:rsidRDefault="00FC4359" w:rsidP="00F56113">
            <w:pPr>
              <w:pStyle w:val="aff2"/>
              <w:spacing w:line="280" w:lineRule="exact"/>
              <w:rPr>
                <w:b/>
              </w:rPr>
            </w:pPr>
            <w:r w:rsidRPr="005D3644">
              <w:rPr>
                <w:b/>
              </w:rPr>
              <w:t>2.2</w:t>
            </w:r>
          </w:p>
        </w:tc>
      </w:tr>
      <w:tr w:rsidR="00FC4359" w:rsidRPr="005D3644" w:rsidTr="00F56113">
        <w:trPr>
          <w:jc w:val="center"/>
        </w:trPr>
        <w:tc>
          <w:tcPr>
            <w:tcW w:w="1486" w:type="dxa"/>
            <w:vAlign w:val="center"/>
          </w:tcPr>
          <w:p w:rsidR="00FC4359" w:rsidRPr="005D3644" w:rsidRDefault="00FC4359" w:rsidP="00F56113">
            <w:pPr>
              <w:pStyle w:val="aff2"/>
              <w:spacing w:line="280" w:lineRule="exact"/>
              <w:rPr>
                <w:b/>
              </w:rPr>
            </w:pPr>
            <w:r w:rsidRPr="005D3644">
              <w:rPr>
                <w:b/>
              </w:rPr>
              <w:t>冬季</w:t>
            </w:r>
          </w:p>
        </w:tc>
        <w:tc>
          <w:tcPr>
            <w:tcW w:w="636" w:type="dxa"/>
            <w:vAlign w:val="center"/>
          </w:tcPr>
          <w:p w:rsidR="00FC4359" w:rsidRPr="005D3644" w:rsidRDefault="00FC4359" w:rsidP="00F56113">
            <w:pPr>
              <w:pStyle w:val="aff2"/>
              <w:spacing w:line="280" w:lineRule="exact"/>
              <w:rPr>
                <w:b/>
              </w:rPr>
            </w:pPr>
            <w:r w:rsidRPr="005D3644">
              <w:rPr>
                <w:b/>
              </w:rPr>
              <w:t>3.3</w:t>
            </w:r>
          </w:p>
        </w:tc>
        <w:tc>
          <w:tcPr>
            <w:tcW w:w="635" w:type="dxa"/>
            <w:vAlign w:val="center"/>
          </w:tcPr>
          <w:p w:rsidR="00FC4359" w:rsidRPr="005D3644" w:rsidRDefault="00FC4359" w:rsidP="00F56113">
            <w:pPr>
              <w:pStyle w:val="aff2"/>
              <w:spacing w:line="280" w:lineRule="exact"/>
              <w:rPr>
                <w:b/>
              </w:rPr>
            </w:pPr>
            <w:r w:rsidRPr="005D3644">
              <w:rPr>
                <w:b/>
              </w:rPr>
              <w:t>3.3</w:t>
            </w:r>
          </w:p>
        </w:tc>
        <w:tc>
          <w:tcPr>
            <w:tcW w:w="549" w:type="dxa"/>
            <w:vAlign w:val="center"/>
          </w:tcPr>
          <w:p w:rsidR="00FC4359" w:rsidRPr="005D3644" w:rsidRDefault="00FC4359" w:rsidP="00F56113">
            <w:pPr>
              <w:pStyle w:val="aff2"/>
              <w:spacing w:line="280" w:lineRule="exact"/>
              <w:rPr>
                <w:b/>
              </w:rPr>
            </w:pPr>
            <w:r w:rsidRPr="005D3644">
              <w:rPr>
                <w:b/>
              </w:rPr>
              <w:t>3.4</w:t>
            </w:r>
          </w:p>
        </w:tc>
        <w:tc>
          <w:tcPr>
            <w:tcW w:w="511" w:type="dxa"/>
            <w:vAlign w:val="center"/>
          </w:tcPr>
          <w:p w:rsidR="00FC4359" w:rsidRPr="005D3644" w:rsidRDefault="00FC4359" w:rsidP="00F56113">
            <w:pPr>
              <w:pStyle w:val="aff2"/>
              <w:spacing w:line="280" w:lineRule="exact"/>
              <w:rPr>
                <w:b/>
              </w:rPr>
            </w:pPr>
            <w:r w:rsidRPr="005D3644">
              <w:rPr>
                <w:b/>
              </w:rPr>
              <w:t>3.1</w:t>
            </w:r>
          </w:p>
        </w:tc>
        <w:tc>
          <w:tcPr>
            <w:tcW w:w="574" w:type="dxa"/>
            <w:vAlign w:val="center"/>
          </w:tcPr>
          <w:p w:rsidR="00FC4359" w:rsidRPr="005D3644" w:rsidRDefault="00FC4359" w:rsidP="00F56113">
            <w:pPr>
              <w:pStyle w:val="aff2"/>
              <w:spacing w:line="280" w:lineRule="exact"/>
              <w:rPr>
                <w:b/>
              </w:rPr>
            </w:pPr>
            <w:r w:rsidRPr="005D3644">
              <w:rPr>
                <w:b/>
              </w:rPr>
              <w:t>2.8</w:t>
            </w:r>
          </w:p>
        </w:tc>
        <w:tc>
          <w:tcPr>
            <w:tcW w:w="506" w:type="dxa"/>
            <w:vAlign w:val="center"/>
          </w:tcPr>
          <w:p w:rsidR="00FC4359" w:rsidRPr="005D3644" w:rsidRDefault="00FC4359" w:rsidP="00F56113">
            <w:pPr>
              <w:pStyle w:val="aff2"/>
              <w:spacing w:line="280" w:lineRule="exact"/>
              <w:rPr>
                <w:b/>
              </w:rPr>
            </w:pPr>
            <w:r w:rsidRPr="005D3644">
              <w:rPr>
                <w:b/>
              </w:rPr>
              <w:t>2.6</w:t>
            </w:r>
          </w:p>
        </w:tc>
        <w:tc>
          <w:tcPr>
            <w:tcW w:w="564" w:type="dxa"/>
            <w:vAlign w:val="center"/>
          </w:tcPr>
          <w:p w:rsidR="00FC4359" w:rsidRPr="005D3644" w:rsidRDefault="00FC4359" w:rsidP="00F56113">
            <w:pPr>
              <w:pStyle w:val="aff2"/>
              <w:spacing w:line="280" w:lineRule="exact"/>
              <w:rPr>
                <w:b/>
              </w:rPr>
            </w:pPr>
            <w:r w:rsidRPr="005D3644">
              <w:rPr>
                <w:b/>
              </w:rPr>
              <w:t>2.5</w:t>
            </w:r>
          </w:p>
        </w:tc>
        <w:tc>
          <w:tcPr>
            <w:tcW w:w="618" w:type="dxa"/>
            <w:vAlign w:val="center"/>
          </w:tcPr>
          <w:p w:rsidR="00FC4359" w:rsidRPr="005D3644" w:rsidRDefault="00FC4359" w:rsidP="00F56113">
            <w:pPr>
              <w:pStyle w:val="aff2"/>
              <w:spacing w:line="280" w:lineRule="exact"/>
              <w:rPr>
                <w:b/>
              </w:rPr>
            </w:pPr>
            <w:r w:rsidRPr="005D3644">
              <w:rPr>
                <w:b/>
              </w:rPr>
              <w:t>2.5</w:t>
            </w:r>
          </w:p>
        </w:tc>
        <w:tc>
          <w:tcPr>
            <w:tcW w:w="506" w:type="dxa"/>
            <w:vAlign w:val="center"/>
          </w:tcPr>
          <w:p w:rsidR="00FC4359" w:rsidRPr="005D3644" w:rsidRDefault="00FC4359" w:rsidP="00F56113">
            <w:pPr>
              <w:pStyle w:val="aff2"/>
              <w:spacing w:line="280" w:lineRule="exact"/>
              <w:rPr>
                <w:b/>
              </w:rPr>
            </w:pPr>
            <w:r w:rsidRPr="005D3644">
              <w:rPr>
                <w:b/>
              </w:rPr>
              <w:t>2.4</w:t>
            </w:r>
          </w:p>
        </w:tc>
        <w:tc>
          <w:tcPr>
            <w:tcW w:w="635" w:type="dxa"/>
            <w:vAlign w:val="center"/>
          </w:tcPr>
          <w:p w:rsidR="00FC4359" w:rsidRPr="005D3644" w:rsidRDefault="00FC4359" w:rsidP="00F56113">
            <w:pPr>
              <w:pStyle w:val="aff2"/>
              <w:spacing w:line="280" w:lineRule="exact"/>
              <w:rPr>
                <w:b/>
              </w:rPr>
            </w:pPr>
            <w:r w:rsidRPr="005D3644">
              <w:rPr>
                <w:b/>
              </w:rPr>
              <w:t>2.4</w:t>
            </w:r>
          </w:p>
        </w:tc>
        <w:tc>
          <w:tcPr>
            <w:tcW w:w="635" w:type="dxa"/>
            <w:vAlign w:val="center"/>
          </w:tcPr>
          <w:p w:rsidR="00FC4359" w:rsidRPr="005D3644" w:rsidRDefault="00FC4359" w:rsidP="00F56113">
            <w:pPr>
              <w:pStyle w:val="aff2"/>
              <w:spacing w:line="280" w:lineRule="exact"/>
              <w:rPr>
                <w:b/>
              </w:rPr>
            </w:pPr>
            <w:r w:rsidRPr="005D3644">
              <w:rPr>
                <w:b/>
              </w:rPr>
              <w:t>2.4</w:t>
            </w:r>
          </w:p>
        </w:tc>
        <w:tc>
          <w:tcPr>
            <w:tcW w:w="728" w:type="dxa"/>
            <w:vAlign w:val="center"/>
          </w:tcPr>
          <w:p w:rsidR="00FC4359" w:rsidRPr="005D3644" w:rsidRDefault="00FC4359" w:rsidP="00F56113">
            <w:pPr>
              <w:pStyle w:val="aff2"/>
              <w:spacing w:line="280" w:lineRule="exact"/>
              <w:rPr>
                <w:b/>
              </w:rPr>
            </w:pPr>
            <w:r w:rsidRPr="005D3644">
              <w:rPr>
                <w:b/>
              </w:rPr>
              <w:t>2.3</w:t>
            </w:r>
          </w:p>
        </w:tc>
      </w:tr>
    </w:tbl>
    <w:p w:rsidR="00FC4359" w:rsidRPr="005D3644" w:rsidRDefault="00FC4359" w:rsidP="00FC4359">
      <w:pPr>
        <w:spacing w:line="440" w:lineRule="exact"/>
        <w:ind w:firstLine="482"/>
        <w:rPr>
          <w:b/>
          <w:sz w:val="24"/>
        </w:rPr>
      </w:pPr>
      <w:r w:rsidRPr="005D3644">
        <w:rPr>
          <w:rFonts w:hAnsi="宋体"/>
          <w:b/>
          <w:sz w:val="24"/>
        </w:rPr>
        <w:t>合肥市年平均风速为</w:t>
      </w:r>
      <w:r w:rsidRPr="005D3644">
        <w:rPr>
          <w:b/>
          <w:sz w:val="24"/>
        </w:rPr>
        <w:t>2.8m/s</w:t>
      </w:r>
      <w:r w:rsidRPr="005D3644">
        <w:rPr>
          <w:rFonts w:hAnsi="宋体"/>
          <w:b/>
          <w:sz w:val="24"/>
        </w:rPr>
        <w:t>，该区域地面各月风速变化较为规律，春季和秋季风速最高，冬季风速最低，一年中以</w:t>
      </w:r>
      <w:r w:rsidRPr="005D3644">
        <w:rPr>
          <w:b/>
          <w:sz w:val="24"/>
        </w:rPr>
        <w:t>10</w:t>
      </w:r>
      <w:r w:rsidRPr="005D3644">
        <w:rPr>
          <w:rFonts w:hAnsi="宋体"/>
          <w:b/>
          <w:sz w:val="24"/>
        </w:rPr>
        <w:t>月份风速最小，</w:t>
      </w:r>
      <w:r w:rsidRPr="005D3644">
        <w:rPr>
          <w:b/>
          <w:sz w:val="24"/>
        </w:rPr>
        <w:t>3</w:t>
      </w:r>
      <w:r w:rsidRPr="005D3644">
        <w:rPr>
          <w:rFonts w:hAnsi="宋体"/>
          <w:b/>
          <w:sz w:val="24"/>
        </w:rPr>
        <w:t>、</w:t>
      </w:r>
      <w:r w:rsidRPr="005D3644">
        <w:rPr>
          <w:b/>
          <w:sz w:val="24"/>
        </w:rPr>
        <w:t>4</w:t>
      </w:r>
      <w:r w:rsidRPr="005D3644">
        <w:rPr>
          <w:rFonts w:hAnsi="宋体"/>
          <w:b/>
          <w:sz w:val="24"/>
        </w:rPr>
        <w:t>月份风速最大；由表</w:t>
      </w:r>
      <w:r w:rsidRPr="005D3644">
        <w:rPr>
          <w:b/>
          <w:sz w:val="24"/>
        </w:rPr>
        <w:t>6-3</w:t>
      </w:r>
      <w:r w:rsidRPr="005D3644">
        <w:rPr>
          <w:rFonts w:hAnsi="宋体"/>
          <w:b/>
          <w:sz w:val="24"/>
        </w:rPr>
        <w:t>可知，平均风速日变化较为规律，日出后风速逐渐增大，到中午达到风速最大，然后风速逐渐减小，到凌晨风速达到最小，风速最小白天风速明显大于夜间，这说明该区域白天更有利于大气污染物扩散。</w:t>
      </w:r>
    </w:p>
    <w:p w:rsidR="00FC4359" w:rsidRPr="005D3644" w:rsidRDefault="00FC4359" w:rsidP="00FC4359">
      <w:pPr>
        <w:spacing w:line="440" w:lineRule="exact"/>
        <w:ind w:firstLine="482"/>
        <w:rPr>
          <w:b/>
          <w:sz w:val="24"/>
        </w:rPr>
      </w:pPr>
      <w:r w:rsidRPr="005D3644">
        <w:rPr>
          <w:b/>
          <w:sz w:val="24"/>
        </w:rPr>
        <w:t>（</w:t>
      </w:r>
      <w:r w:rsidRPr="005D3644">
        <w:rPr>
          <w:b/>
          <w:sz w:val="24"/>
        </w:rPr>
        <w:t>4</w:t>
      </w:r>
      <w:r w:rsidRPr="005D3644">
        <w:rPr>
          <w:b/>
          <w:sz w:val="24"/>
        </w:rPr>
        <w:t>）风向和风频</w:t>
      </w:r>
    </w:p>
    <w:p w:rsidR="00FC4359" w:rsidRPr="005D3644" w:rsidRDefault="00FC4359" w:rsidP="00FC4359">
      <w:pPr>
        <w:spacing w:line="440" w:lineRule="exact"/>
        <w:ind w:firstLine="482"/>
        <w:rPr>
          <w:b/>
          <w:bCs/>
        </w:rPr>
      </w:pPr>
      <w:r w:rsidRPr="005D3644">
        <w:rPr>
          <w:rFonts w:hAnsi="宋体"/>
          <w:b/>
          <w:sz w:val="24"/>
        </w:rPr>
        <w:t>合肥市年均风频的月变化见表</w:t>
      </w:r>
      <w:r w:rsidRPr="005D3644">
        <w:rPr>
          <w:rFonts w:hint="eastAsia"/>
          <w:b/>
          <w:sz w:val="24"/>
        </w:rPr>
        <w:t>5.1</w:t>
      </w:r>
      <w:r w:rsidRPr="005D3644">
        <w:rPr>
          <w:b/>
          <w:sz w:val="24"/>
        </w:rPr>
        <w:t>-4</w:t>
      </w:r>
      <w:r w:rsidRPr="005D3644">
        <w:rPr>
          <w:rFonts w:hAnsi="宋体"/>
          <w:b/>
          <w:sz w:val="24"/>
        </w:rPr>
        <w:t>，年均风频季节变化及年变化见表</w:t>
      </w:r>
      <w:r w:rsidRPr="005D3644">
        <w:rPr>
          <w:rFonts w:hint="eastAsia"/>
          <w:b/>
          <w:sz w:val="24"/>
        </w:rPr>
        <w:t>5.1</w:t>
      </w:r>
      <w:r w:rsidRPr="005D3644">
        <w:rPr>
          <w:b/>
          <w:sz w:val="24"/>
        </w:rPr>
        <w:t>-5</w:t>
      </w:r>
      <w:r w:rsidRPr="005D3644">
        <w:rPr>
          <w:rFonts w:hAnsi="宋体"/>
          <w:b/>
          <w:sz w:val="24"/>
        </w:rPr>
        <w:t>。由表</w:t>
      </w:r>
      <w:r w:rsidRPr="005D3644">
        <w:rPr>
          <w:rFonts w:hint="eastAsia"/>
          <w:b/>
          <w:sz w:val="24"/>
        </w:rPr>
        <w:t>5.1</w:t>
      </w:r>
      <w:r w:rsidRPr="005D3644">
        <w:rPr>
          <w:b/>
          <w:sz w:val="24"/>
        </w:rPr>
        <w:t>-5</w:t>
      </w:r>
      <w:r w:rsidRPr="005D3644">
        <w:rPr>
          <w:rFonts w:hAnsi="宋体"/>
          <w:b/>
          <w:sz w:val="24"/>
        </w:rPr>
        <w:t>绘出年、季风向频率玫瑰图</w:t>
      </w:r>
      <w:r w:rsidRPr="005D3644">
        <w:rPr>
          <w:b/>
          <w:sz w:val="24"/>
        </w:rPr>
        <w:t>(</w:t>
      </w:r>
      <w:r w:rsidRPr="005D3644">
        <w:rPr>
          <w:rFonts w:hAnsi="宋体"/>
          <w:b/>
          <w:sz w:val="24"/>
        </w:rPr>
        <w:t>见图</w:t>
      </w:r>
      <w:r w:rsidRPr="005D3644">
        <w:rPr>
          <w:rFonts w:hint="eastAsia"/>
          <w:b/>
          <w:sz w:val="24"/>
        </w:rPr>
        <w:t>5.1</w:t>
      </w:r>
      <w:r w:rsidRPr="005D3644">
        <w:rPr>
          <w:b/>
          <w:sz w:val="24"/>
        </w:rPr>
        <w:t>-3)</w:t>
      </w:r>
      <w:r w:rsidRPr="005D3644">
        <w:rPr>
          <w:rFonts w:hAnsi="宋体"/>
          <w:b/>
          <w:sz w:val="24"/>
        </w:rPr>
        <w:t>。</w:t>
      </w:r>
    </w:p>
    <w:p w:rsidR="00FC4359" w:rsidRPr="00527129" w:rsidRDefault="00FC4359" w:rsidP="00FC4359">
      <w:pPr>
        <w:spacing w:line="500" w:lineRule="exact"/>
        <w:rPr>
          <w:b/>
          <w:bCs/>
        </w:rPr>
        <w:sectPr w:rsidR="00FC4359" w:rsidRPr="00527129" w:rsidSect="001E7198">
          <w:headerReference w:type="even" r:id="rId33"/>
          <w:headerReference w:type="default" r:id="rId34"/>
          <w:headerReference w:type="first" r:id="rId35"/>
          <w:pgSz w:w="11906" w:h="16838"/>
          <w:pgMar w:top="1440" w:right="1797" w:bottom="1440" w:left="1797" w:header="1134" w:footer="1418" w:gutter="0"/>
          <w:pgBorders w:offsetFrom="page">
            <w:bottom w:val="single" w:sz="4" w:space="24" w:color="auto"/>
          </w:pgBorders>
          <w:cols w:space="720"/>
          <w:docGrid w:linePitch="312"/>
        </w:sectPr>
      </w:pPr>
    </w:p>
    <w:p w:rsidR="00FC4359" w:rsidRPr="00527129" w:rsidRDefault="00FC4359" w:rsidP="00FC4359">
      <w:pPr>
        <w:spacing w:line="500" w:lineRule="exact"/>
        <w:jc w:val="center"/>
        <w:rPr>
          <w:b/>
          <w:bCs/>
          <w:sz w:val="24"/>
        </w:rPr>
      </w:pPr>
      <w:r w:rsidRPr="00527129">
        <w:rPr>
          <w:rFonts w:hAnsi="宋体"/>
          <w:b/>
          <w:bCs/>
          <w:sz w:val="24"/>
        </w:rPr>
        <w:lastRenderedPageBreak/>
        <w:t>表</w:t>
      </w:r>
      <w:r>
        <w:rPr>
          <w:rFonts w:hint="eastAsia"/>
          <w:b/>
          <w:bCs/>
          <w:sz w:val="24"/>
        </w:rPr>
        <w:t>5.1</w:t>
      </w:r>
      <w:r w:rsidRPr="00527129">
        <w:rPr>
          <w:b/>
          <w:bCs/>
          <w:sz w:val="24"/>
        </w:rPr>
        <w:t xml:space="preserve">-4  </w:t>
      </w:r>
      <w:r w:rsidRPr="00527129">
        <w:rPr>
          <w:rFonts w:hAnsi="宋体"/>
          <w:b/>
          <w:bCs/>
          <w:sz w:val="24"/>
        </w:rPr>
        <w:t>年均风频的月变化</w:t>
      </w:r>
      <w:r w:rsidRPr="00527129">
        <w:rPr>
          <w:b/>
          <w:bCs/>
          <w:sz w:val="24"/>
        </w:rPr>
        <w:t xml:space="preserve">  </w:t>
      </w:r>
      <w:r w:rsidRPr="00527129">
        <w:rPr>
          <w:rFonts w:hAnsi="宋体"/>
          <w:b/>
          <w:bCs/>
          <w:sz w:val="24"/>
        </w:rPr>
        <w:t>单位：</w:t>
      </w:r>
      <w:r w:rsidRPr="00527129">
        <w:rPr>
          <w:b/>
          <w:bCs/>
          <w:sz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83"/>
        <w:gridCol w:w="703"/>
        <w:gridCol w:w="703"/>
        <w:gridCol w:w="844"/>
        <w:gridCol w:w="844"/>
        <w:gridCol w:w="844"/>
        <w:gridCol w:w="844"/>
        <w:gridCol w:w="845"/>
        <w:gridCol w:w="845"/>
        <w:gridCol w:w="845"/>
        <w:gridCol w:w="845"/>
        <w:gridCol w:w="704"/>
        <w:gridCol w:w="730"/>
        <w:gridCol w:w="704"/>
        <w:gridCol w:w="765"/>
        <w:gridCol w:w="704"/>
        <w:gridCol w:w="718"/>
        <w:gridCol w:w="704"/>
      </w:tblGrid>
      <w:tr w:rsidR="00FC4359" w:rsidRPr="0056722B" w:rsidTr="00F56113">
        <w:trPr>
          <w:trHeight w:val="620"/>
        </w:trPr>
        <w:tc>
          <w:tcPr>
            <w:tcW w:w="983" w:type="dxa"/>
            <w:tcBorders>
              <w:tl2br w:val="single" w:sz="4" w:space="0" w:color="auto"/>
            </w:tcBorders>
            <w:vAlign w:val="center"/>
          </w:tcPr>
          <w:p w:rsidR="00FC4359" w:rsidRPr="0056722B" w:rsidRDefault="00FC4359" w:rsidP="00F56113">
            <w:pPr>
              <w:pStyle w:val="aff2"/>
              <w:spacing w:line="280" w:lineRule="exact"/>
              <w:rPr>
                <w:b/>
              </w:rPr>
            </w:pPr>
            <w:r w:rsidRPr="0056722B">
              <w:rPr>
                <w:b/>
              </w:rPr>
              <w:t xml:space="preserve">  </w:t>
            </w:r>
            <w:r w:rsidRPr="0056722B">
              <w:rPr>
                <w:rFonts w:hAnsi="宋体"/>
                <w:b/>
              </w:rPr>
              <w:t>风向</w:t>
            </w:r>
          </w:p>
          <w:p w:rsidR="00FC4359" w:rsidRPr="0056722B" w:rsidRDefault="00FC4359" w:rsidP="00F56113">
            <w:pPr>
              <w:pStyle w:val="aff2"/>
              <w:spacing w:line="280" w:lineRule="exact"/>
              <w:rPr>
                <w:b/>
              </w:rPr>
            </w:pPr>
            <w:r w:rsidRPr="0056722B">
              <w:rPr>
                <w:rFonts w:hAnsi="宋体"/>
                <w:b/>
              </w:rPr>
              <w:t>风频（</w:t>
            </w:r>
            <w:r w:rsidRPr="0056722B">
              <w:rPr>
                <w:b/>
              </w:rPr>
              <w:t>%</w:t>
            </w:r>
            <w:r w:rsidRPr="0056722B">
              <w:rPr>
                <w:rFonts w:hAnsi="宋体"/>
                <w:b/>
              </w:rPr>
              <w:t>）</w:t>
            </w:r>
          </w:p>
        </w:tc>
        <w:tc>
          <w:tcPr>
            <w:tcW w:w="703" w:type="dxa"/>
            <w:vAlign w:val="center"/>
          </w:tcPr>
          <w:p w:rsidR="00FC4359" w:rsidRPr="0056722B" w:rsidRDefault="00FC4359" w:rsidP="00F56113">
            <w:pPr>
              <w:pStyle w:val="aff2"/>
              <w:spacing w:line="280" w:lineRule="exact"/>
              <w:rPr>
                <w:b/>
              </w:rPr>
            </w:pPr>
            <w:r w:rsidRPr="0056722B">
              <w:rPr>
                <w:b/>
              </w:rPr>
              <w:t>N</w:t>
            </w:r>
          </w:p>
        </w:tc>
        <w:tc>
          <w:tcPr>
            <w:tcW w:w="703" w:type="dxa"/>
            <w:vAlign w:val="center"/>
          </w:tcPr>
          <w:p w:rsidR="00FC4359" w:rsidRPr="0056722B" w:rsidRDefault="00FC4359" w:rsidP="00F56113">
            <w:pPr>
              <w:pStyle w:val="aff2"/>
              <w:spacing w:line="280" w:lineRule="exact"/>
              <w:rPr>
                <w:b/>
              </w:rPr>
            </w:pPr>
            <w:r w:rsidRPr="0056722B">
              <w:rPr>
                <w:b/>
              </w:rPr>
              <w:t>NNE</w:t>
            </w:r>
          </w:p>
        </w:tc>
        <w:tc>
          <w:tcPr>
            <w:tcW w:w="844" w:type="dxa"/>
            <w:vAlign w:val="center"/>
          </w:tcPr>
          <w:p w:rsidR="00FC4359" w:rsidRPr="0056722B" w:rsidRDefault="00FC4359" w:rsidP="00F56113">
            <w:pPr>
              <w:pStyle w:val="aff2"/>
              <w:spacing w:line="280" w:lineRule="exact"/>
              <w:rPr>
                <w:b/>
              </w:rPr>
            </w:pPr>
            <w:r w:rsidRPr="0056722B">
              <w:rPr>
                <w:b/>
              </w:rPr>
              <w:t>NE</w:t>
            </w:r>
          </w:p>
        </w:tc>
        <w:tc>
          <w:tcPr>
            <w:tcW w:w="844" w:type="dxa"/>
            <w:vAlign w:val="center"/>
          </w:tcPr>
          <w:p w:rsidR="00FC4359" w:rsidRPr="0056722B" w:rsidRDefault="00FC4359" w:rsidP="00F56113">
            <w:pPr>
              <w:pStyle w:val="aff2"/>
              <w:spacing w:line="280" w:lineRule="exact"/>
              <w:rPr>
                <w:b/>
              </w:rPr>
            </w:pPr>
            <w:r w:rsidRPr="0056722B">
              <w:rPr>
                <w:b/>
              </w:rPr>
              <w:t>ENE</w:t>
            </w:r>
          </w:p>
        </w:tc>
        <w:tc>
          <w:tcPr>
            <w:tcW w:w="844" w:type="dxa"/>
            <w:vAlign w:val="center"/>
          </w:tcPr>
          <w:p w:rsidR="00FC4359" w:rsidRPr="0056722B" w:rsidRDefault="00FC4359" w:rsidP="00F56113">
            <w:pPr>
              <w:pStyle w:val="aff2"/>
              <w:spacing w:line="280" w:lineRule="exact"/>
              <w:rPr>
                <w:b/>
              </w:rPr>
            </w:pPr>
            <w:r w:rsidRPr="0056722B">
              <w:rPr>
                <w:b/>
              </w:rPr>
              <w:t>E</w:t>
            </w:r>
          </w:p>
        </w:tc>
        <w:tc>
          <w:tcPr>
            <w:tcW w:w="844" w:type="dxa"/>
            <w:vAlign w:val="center"/>
          </w:tcPr>
          <w:p w:rsidR="00FC4359" w:rsidRPr="0056722B" w:rsidRDefault="00FC4359" w:rsidP="00F56113">
            <w:pPr>
              <w:pStyle w:val="aff2"/>
              <w:spacing w:line="280" w:lineRule="exact"/>
              <w:rPr>
                <w:b/>
              </w:rPr>
            </w:pPr>
            <w:r w:rsidRPr="0056722B">
              <w:rPr>
                <w:b/>
              </w:rPr>
              <w:t>ESE</w:t>
            </w:r>
          </w:p>
        </w:tc>
        <w:tc>
          <w:tcPr>
            <w:tcW w:w="845" w:type="dxa"/>
            <w:vAlign w:val="center"/>
          </w:tcPr>
          <w:p w:rsidR="00FC4359" w:rsidRPr="0056722B" w:rsidRDefault="00FC4359" w:rsidP="00F56113">
            <w:pPr>
              <w:pStyle w:val="aff2"/>
              <w:spacing w:line="280" w:lineRule="exact"/>
              <w:rPr>
                <w:b/>
              </w:rPr>
            </w:pPr>
            <w:r w:rsidRPr="0056722B">
              <w:rPr>
                <w:b/>
              </w:rPr>
              <w:t>SE</w:t>
            </w:r>
          </w:p>
        </w:tc>
        <w:tc>
          <w:tcPr>
            <w:tcW w:w="845" w:type="dxa"/>
            <w:vAlign w:val="center"/>
          </w:tcPr>
          <w:p w:rsidR="00FC4359" w:rsidRPr="0056722B" w:rsidRDefault="00FC4359" w:rsidP="00F56113">
            <w:pPr>
              <w:pStyle w:val="aff2"/>
              <w:spacing w:line="280" w:lineRule="exact"/>
              <w:rPr>
                <w:b/>
              </w:rPr>
            </w:pPr>
            <w:r w:rsidRPr="0056722B">
              <w:rPr>
                <w:b/>
              </w:rPr>
              <w:t>SSE</w:t>
            </w:r>
          </w:p>
        </w:tc>
        <w:tc>
          <w:tcPr>
            <w:tcW w:w="845" w:type="dxa"/>
            <w:vAlign w:val="center"/>
          </w:tcPr>
          <w:p w:rsidR="00FC4359" w:rsidRPr="0056722B" w:rsidRDefault="00FC4359" w:rsidP="00F56113">
            <w:pPr>
              <w:pStyle w:val="aff2"/>
              <w:spacing w:line="280" w:lineRule="exact"/>
              <w:rPr>
                <w:b/>
              </w:rPr>
            </w:pPr>
            <w:r w:rsidRPr="0056722B">
              <w:rPr>
                <w:b/>
              </w:rPr>
              <w:t>S</w:t>
            </w:r>
          </w:p>
        </w:tc>
        <w:tc>
          <w:tcPr>
            <w:tcW w:w="845" w:type="dxa"/>
            <w:vAlign w:val="center"/>
          </w:tcPr>
          <w:p w:rsidR="00FC4359" w:rsidRPr="0056722B" w:rsidRDefault="00FC4359" w:rsidP="00F56113">
            <w:pPr>
              <w:pStyle w:val="aff2"/>
              <w:spacing w:line="280" w:lineRule="exact"/>
              <w:rPr>
                <w:b/>
              </w:rPr>
            </w:pPr>
            <w:r w:rsidRPr="0056722B">
              <w:rPr>
                <w:b/>
              </w:rPr>
              <w:t>SSW</w:t>
            </w:r>
          </w:p>
        </w:tc>
        <w:tc>
          <w:tcPr>
            <w:tcW w:w="704" w:type="dxa"/>
            <w:vAlign w:val="center"/>
          </w:tcPr>
          <w:p w:rsidR="00FC4359" w:rsidRPr="0056722B" w:rsidRDefault="00FC4359" w:rsidP="00F56113">
            <w:pPr>
              <w:pStyle w:val="aff2"/>
              <w:spacing w:line="280" w:lineRule="exact"/>
              <w:rPr>
                <w:b/>
              </w:rPr>
            </w:pPr>
            <w:r w:rsidRPr="0056722B">
              <w:rPr>
                <w:b/>
              </w:rPr>
              <w:t>SW</w:t>
            </w:r>
          </w:p>
        </w:tc>
        <w:tc>
          <w:tcPr>
            <w:tcW w:w="730" w:type="dxa"/>
            <w:vAlign w:val="center"/>
          </w:tcPr>
          <w:p w:rsidR="00FC4359" w:rsidRPr="0056722B" w:rsidRDefault="00FC4359" w:rsidP="00F56113">
            <w:pPr>
              <w:pStyle w:val="aff2"/>
              <w:spacing w:line="280" w:lineRule="exact"/>
              <w:rPr>
                <w:b/>
              </w:rPr>
            </w:pPr>
            <w:r w:rsidRPr="0056722B">
              <w:rPr>
                <w:b/>
              </w:rPr>
              <w:t>WSW</w:t>
            </w:r>
          </w:p>
        </w:tc>
        <w:tc>
          <w:tcPr>
            <w:tcW w:w="704" w:type="dxa"/>
            <w:vAlign w:val="center"/>
          </w:tcPr>
          <w:p w:rsidR="00FC4359" w:rsidRPr="0056722B" w:rsidRDefault="00FC4359" w:rsidP="00F56113">
            <w:pPr>
              <w:pStyle w:val="aff2"/>
              <w:spacing w:line="280" w:lineRule="exact"/>
              <w:rPr>
                <w:b/>
              </w:rPr>
            </w:pPr>
            <w:r w:rsidRPr="0056722B">
              <w:rPr>
                <w:b/>
              </w:rPr>
              <w:t>W</w:t>
            </w:r>
          </w:p>
        </w:tc>
        <w:tc>
          <w:tcPr>
            <w:tcW w:w="765" w:type="dxa"/>
            <w:vAlign w:val="center"/>
          </w:tcPr>
          <w:p w:rsidR="00FC4359" w:rsidRPr="0056722B" w:rsidRDefault="00FC4359" w:rsidP="00F56113">
            <w:pPr>
              <w:pStyle w:val="aff2"/>
              <w:spacing w:line="280" w:lineRule="exact"/>
              <w:rPr>
                <w:b/>
              </w:rPr>
            </w:pPr>
            <w:r w:rsidRPr="0056722B">
              <w:rPr>
                <w:b/>
              </w:rPr>
              <w:t>WNW</w:t>
            </w:r>
          </w:p>
        </w:tc>
        <w:tc>
          <w:tcPr>
            <w:tcW w:w="704" w:type="dxa"/>
            <w:vAlign w:val="center"/>
          </w:tcPr>
          <w:p w:rsidR="00FC4359" w:rsidRPr="0056722B" w:rsidRDefault="00FC4359" w:rsidP="00F56113">
            <w:pPr>
              <w:pStyle w:val="aff2"/>
              <w:spacing w:line="280" w:lineRule="exact"/>
              <w:rPr>
                <w:b/>
              </w:rPr>
            </w:pPr>
            <w:r w:rsidRPr="0056722B">
              <w:rPr>
                <w:b/>
              </w:rPr>
              <w:t>NW</w:t>
            </w:r>
          </w:p>
        </w:tc>
        <w:tc>
          <w:tcPr>
            <w:tcW w:w="718" w:type="dxa"/>
            <w:vAlign w:val="center"/>
          </w:tcPr>
          <w:p w:rsidR="00FC4359" w:rsidRPr="0056722B" w:rsidRDefault="00FC4359" w:rsidP="00F56113">
            <w:pPr>
              <w:pStyle w:val="aff2"/>
              <w:spacing w:line="280" w:lineRule="exact"/>
              <w:rPr>
                <w:b/>
              </w:rPr>
            </w:pPr>
            <w:r w:rsidRPr="0056722B">
              <w:rPr>
                <w:b/>
              </w:rPr>
              <w:t>NNW</w:t>
            </w:r>
          </w:p>
        </w:tc>
        <w:tc>
          <w:tcPr>
            <w:tcW w:w="704" w:type="dxa"/>
            <w:vAlign w:val="center"/>
          </w:tcPr>
          <w:p w:rsidR="00FC4359" w:rsidRPr="0056722B" w:rsidRDefault="00FC4359" w:rsidP="00F56113">
            <w:pPr>
              <w:pStyle w:val="aff2"/>
              <w:spacing w:line="280" w:lineRule="exact"/>
              <w:rPr>
                <w:b/>
              </w:rPr>
            </w:pPr>
            <w:r w:rsidRPr="0056722B">
              <w:rPr>
                <w:b/>
              </w:rPr>
              <w:t>C</w:t>
            </w:r>
          </w:p>
        </w:tc>
      </w:tr>
      <w:tr w:rsidR="00FC4359" w:rsidRPr="0056722B" w:rsidTr="00F56113">
        <w:trPr>
          <w:trHeight w:val="302"/>
        </w:trPr>
        <w:tc>
          <w:tcPr>
            <w:tcW w:w="983" w:type="dxa"/>
            <w:vAlign w:val="center"/>
          </w:tcPr>
          <w:p w:rsidR="00FC4359" w:rsidRPr="0056722B" w:rsidRDefault="00FC4359" w:rsidP="00F56113">
            <w:pPr>
              <w:pStyle w:val="aff2"/>
              <w:spacing w:line="280" w:lineRule="exact"/>
              <w:rPr>
                <w:b/>
              </w:rPr>
            </w:pPr>
            <w:r w:rsidRPr="0056722B">
              <w:rPr>
                <w:rFonts w:hAnsi="宋体"/>
                <w:b/>
              </w:rPr>
              <w:t>一月</w:t>
            </w:r>
          </w:p>
        </w:tc>
        <w:tc>
          <w:tcPr>
            <w:tcW w:w="703" w:type="dxa"/>
            <w:vAlign w:val="center"/>
          </w:tcPr>
          <w:p w:rsidR="00FC4359" w:rsidRPr="0056722B" w:rsidRDefault="00FC4359" w:rsidP="00F56113">
            <w:pPr>
              <w:pStyle w:val="aff2"/>
              <w:spacing w:line="280" w:lineRule="exact"/>
              <w:rPr>
                <w:b/>
              </w:rPr>
            </w:pPr>
            <w:r w:rsidRPr="0056722B">
              <w:rPr>
                <w:b/>
              </w:rPr>
              <w:t>7.2</w:t>
            </w:r>
          </w:p>
        </w:tc>
        <w:tc>
          <w:tcPr>
            <w:tcW w:w="703" w:type="dxa"/>
            <w:vAlign w:val="center"/>
          </w:tcPr>
          <w:p w:rsidR="00FC4359" w:rsidRPr="0056722B" w:rsidRDefault="00FC4359" w:rsidP="00F56113">
            <w:pPr>
              <w:pStyle w:val="aff2"/>
              <w:spacing w:line="280" w:lineRule="exact"/>
              <w:rPr>
                <w:b/>
              </w:rPr>
            </w:pPr>
            <w:r w:rsidRPr="0056722B">
              <w:rPr>
                <w:b/>
              </w:rPr>
              <w:t>7.6</w:t>
            </w:r>
          </w:p>
        </w:tc>
        <w:tc>
          <w:tcPr>
            <w:tcW w:w="844" w:type="dxa"/>
            <w:vAlign w:val="center"/>
          </w:tcPr>
          <w:p w:rsidR="00FC4359" w:rsidRPr="0056722B" w:rsidRDefault="00FC4359" w:rsidP="00F56113">
            <w:pPr>
              <w:pStyle w:val="aff2"/>
              <w:spacing w:line="280" w:lineRule="exact"/>
              <w:rPr>
                <w:b/>
              </w:rPr>
            </w:pPr>
            <w:r w:rsidRPr="0056722B">
              <w:rPr>
                <w:b/>
              </w:rPr>
              <w:t>8.0</w:t>
            </w:r>
          </w:p>
        </w:tc>
        <w:tc>
          <w:tcPr>
            <w:tcW w:w="844" w:type="dxa"/>
            <w:vAlign w:val="center"/>
          </w:tcPr>
          <w:p w:rsidR="00FC4359" w:rsidRPr="0056722B" w:rsidRDefault="00FC4359" w:rsidP="00F56113">
            <w:pPr>
              <w:pStyle w:val="aff2"/>
              <w:spacing w:line="280" w:lineRule="exact"/>
              <w:rPr>
                <w:b/>
              </w:rPr>
            </w:pPr>
            <w:r w:rsidRPr="0056722B">
              <w:rPr>
                <w:b/>
              </w:rPr>
              <w:t>8.7</w:t>
            </w:r>
          </w:p>
        </w:tc>
        <w:tc>
          <w:tcPr>
            <w:tcW w:w="844" w:type="dxa"/>
            <w:vAlign w:val="center"/>
          </w:tcPr>
          <w:p w:rsidR="00FC4359" w:rsidRPr="0056722B" w:rsidRDefault="00FC4359" w:rsidP="00F56113">
            <w:pPr>
              <w:pStyle w:val="aff2"/>
              <w:spacing w:line="280" w:lineRule="exact"/>
              <w:rPr>
                <w:b/>
              </w:rPr>
            </w:pPr>
            <w:r w:rsidRPr="0056722B">
              <w:rPr>
                <w:b/>
              </w:rPr>
              <w:t>10.0</w:t>
            </w:r>
          </w:p>
        </w:tc>
        <w:tc>
          <w:tcPr>
            <w:tcW w:w="844" w:type="dxa"/>
            <w:vAlign w:val="center"/>
          </w:tcPr>
          <w:p w:rsidR="00FC4359" w:rsidRPr="0056722B" w:rsidRDefault="00FC4359" w:rsidP="00F56113">
            <w:pPr>
              <w:pStyle w:val="aff2"/>
              <w:spacing w:line="280" w:lineRule="exact"/>
              <w:rPr>
                <w:b/>
              </w:rPr>
            </w:pPr>
            <w:r w:rsidRPr="0056722B">
              <w:rPr>
                <w:b/>
              </w:rPr>
              <w:t>6.8</w:t>
            </w:r>
          </w:p>
        </w:tc>
        <w:tc>
          <w:tcPr>
            <w:tcW w:w="845" w:type="dxa"/>
            <w:vAlign w:val="center"/>
          </w:tcPr>
          <w:p w:rsidR="00FC4359" w:rsidRPr="0056722B" w:rsidRDefault="00FC4359" w:rsidP="00F56113">
            <w:pPr>
              <w:pStyle w:val="aff2"/>
              <w:spacing w:line="280" w:lineRule="exact"/>
              <w:rPr>
                <w:b/>
              </w:rPr>
            </w:pPr>
            <w:r w:rsidRPr="0056722B">
              <w:rPr>
                <w:b/>
              </w:rPr>
              <w:t>6.3</w:t>
            </w:r>
          </w:p>
        </w:tc>
        <w:tc>
          <w:tcPr>
            <w:tcW w:w="845" w:type="dxa"/>
            <w:vAlign w:val="center"/>
          </w:tcPr>
          <w:p w:rsidR="00FC4359" w:rsidRPr="0056722B" w:rsidRDefault="00FC4359" w:rsidP="00F56113">
            <w:pPr>
              <w:pStyle w:val="aff2"/>
              <w:spacing w:line="280" w:lineRule="exact"/>
              <w:rPr>
                <w:b/>
              </w:rPr>
            </w:pPr>
            <w:r w:rsidRPr="0056722B">
              <w:rPr>
                <w:b/>
              </w:rPr>
              <w:t>4.4</w:t>
            </w:r>
          </w:p>
        </w:tc>
        <w:tc>
          <w:tcPr>
            <w:tcW w:w="845" w:type="dxa"/>
            <w:vAlign w:val="center"/>
          </w:tcPr>
          <w:p w:rsidR="00FC4359" w:rsidRPr="0056722B" w:rsidRDefault="00FC4359" w:rsidP="00F56113">
            <w:pPr>
              <w:pStyle w:val="aff2"/>
              <w:spacing w:line="280" w:lineRule="exact"/>
              <w:rPr>
                <w:b/>
              </w:rPr>
            </w:pPr>
            <w:r w:rsidRPr="0056722B">
              <w:rPr>
                <w:b/>
              </w:rPr>
              <w:t>3.4</w:t>
            </w:r>
          </w:p>
        </w:tc>
        <w:tc>
          <w:tcPr>
            <w:tcW w:w="845" w:type="dxa"/>
            <w:vAlign w:val="center"/>
          </w:tcPr>
          <w:p w:rsidR="00FC4359" w:rsidRPr="0056722B" w:rsidRDefault="00FC4359" w:rsidP="00F56113">
            <w:pPr>
              <w:pStyle w:val="aff2"/>
              <w:spacing w:line="280" w:lineRule="exact"/>
              <w:rPr>
                <w:b/>
              </w:rPr>
            </w:pPr>
            <w:r w:rsidRPr="0056722B">
              <w:rPr>
                <w:b/>
              </w:rPr>
              <w:t>3.1</w:t>
            </w:r>
          </w:p>
        </w:tc>
        <w:tc>
          <w:tcPr>
            <w:tcW w:w="704" w:type="dxa"/>
            <w:vAlign w:val="center"/>
          </w:tcPr>
          <w:p w:rsidR="00FC4359" w:rsidRPr="0056722B" w:rsidRDefault="00FC4359" w:rsidP="00F56113">
            <w:pPr>
              <w:pStyle w:val="aff2"/>
              <w:spacing w:line="280" w:lineRule="exact"/>
              <w:rPr>
                <w:b/>
              </w:rPr>
            </w:pPr>
            <w:r w:rsidRPr="0056722B">
              <w:rPr>
                <w:b/>
              </w:rPr>
              <w:t>2.0</w:t>
            </w:r>
          </w:p>
        </w:tc>
        <w:tc>
          <w:tcPr>
            <w:tcW w:w="730" w:type="dxa"/>
            <w:vAlign w:val="center"/>
          </w:tcPr>
          <w:p w:rsidR="00FC4359" w:rsidRPr="0056722B" w:rsidRDefault="00FC4359" w:rsidP="00F56113">
            <w:pPr>
              <w:pStyle w:val="aff2"/>
              <w:spacing w:line="280" w:lineRule="exact"/>
              <w:rPr>
                <w:b/>
              </w:rPr>
            </w:pPr>
            <w:r w:rsidRPr="0056722B">
              <w:rPr>
                <w:b/>
              </w:rPr>
              <w:t>1.5</w:t>
            </w:r>
          </w:p>
        </w:tc>
        <w:tc>
          <w:tcPr>
            <w:tcW w:w="704" w:type="dxa"/>
            <w:vAlign w:val="center"/>
          </w:tcPr>
          <w:p w:rsidR="00FC4359" w:rsidRPr="0056722B" w:rsidRDefault="00FC4359" w:rsidP="00F56113">
            <w:pPr>
              <w:pStyle w:val="aff2"/>
              <w:spacing w:line="280" w:lineRule="exact"/>
              <w:rPr>
                <w:b/>
              </w:rPr>
            </w:pPr>
            <w:r w:rsidRPr="0056722B">
              <w:rPr>
                <w:b/>
              </w:rPr>
              <w:t>3.9</w:t>
            </w:r>
          </w:p>
        </w:tc>
        <w:tc>
          <w:tcPr>
            <w:tcW w:w="765" w:type="dxa"/>
            <w:vAlign w:val="center"/>
          </w:tcPr>
          <w:p w:rsidR="00FC4359" w:rsidRPr="0056722B" w:rsidRDefault="00FC4359" w:rsidP="00F56113">
            <w:pPr>
              <w:pStyle w:val="aff2"/>
              <w:spacing w:line="280" w:lineRule="exact"/>
              <w:rPr>
                <w:b/>
              </w:rPr>
            </w:pPr>
            <w:r w:rsidRPr="0056722B">
              <w:rPr>
                <w:b/>
              </w:rPr>
              <w:t>6.1</w:t>
            </w:r>
          </w:p>
        </w:tc>
        <w:tc>
          <w:tcPr>
            <w:tcW w:w="704" w:type="dxa"/>
            <w:vAlign w:val="center"/>
          </w:tcPr>
          <w:p w:rsidR="00FC4359" w:rsidRPr="0056722B" w:rsidRDefault="00FC4359" w:rsidP="00F56113">
            <w:pPr>
              <w:pStyle w:val="aff2"/>
              <w:spacing w:line="280" w:lineRule="exact"/>
              <w:rPr>
                <w:b/>
              </w:rPr>
            </w:pPr>
            <w:r w:rsidRPr="0056722B">
              <w:rPr>
                <w:b/>
              </w:rPr>
              <w:t>9.3</w:t>
            </w:r>
          </w:p>
        </w:tc>
        <w:tc>
          <w:tcPr>
            <w:tcW w:w="718" w:type="dxa"/>
            <w:vAlign w:val="center"/>
          </w:tcPr>
          <w:p w:rsidR="00FC4359" w:rsidRPr="0056722B" w:rsidRDefault="00FC4359" w:rsidP="00F56113">
            <w:pPr>
              <w:pStyle w:val="aff2"/>
              <w:spacing w:line="280" w:lineRule="exact"/>
              <w:rPr>
                <w:b/>
              </w:rPr>
            </w:pPr>
            <w:r w:rsidRPr="0056722B">
              <w:rPr>
                <w:b/>
              </w:rPr>
              <w:t>9.2</w:t>
            </w:r>
          </w:p>
        </w:tc>
        <w:tc>
          <w:tcPr>
            <w:tcW w:w="704" w:type="dxa"/>
            <w:vAlign w:val="center"/>
          </w:tcPr>
          <w:p w:rsidR="00FC4359" w:rsidRPr="0056722B" w:rsidRDefault="00FC4359" w:rsidP="00F56113">
            <w:pPr>
              <w:pStyle w:val="aff2"/>
              <w:spacing w:line="280" w:lineRule="exact"/>
              <w:rPr>
                <w:b/>
              </w:rPr>
            </w:pPr>
            <w:r w:rsidRPr="0056722B">
              <w:rPr>
                <w:b/>
              </w:rPr>
              <w:t>2.6</w:t>
            </w:r>
          </w:p>
        </w:tc>
      </w:tr>
      <w:tr w:rsidR="00FC4359" w:rsidRPr="0056722B" w:rsidTr="00F56113">
        <w:trPr>
          <w:trHeight w:val="317"/>
        </w:trPr>
        <w:tc>
          <w:tcPr>
            <w:tcW w:w="983" w:type="dxa"/>
            <w:vAlign w:val="center"/>
          </w:tcPr>
          <w:p w:rsidR="00FC4359" w:rsidRPr="0056722B" w:rsidRDefault="00FC4359" w:rsidP="00F56113">
            <w:pPr>
              <w:pStyle w:val="aff2"/>
              <w:spacing w:line="280" w:lineRule="exact"/>
              <w:rPr>
                <w:b/>
              </w:rPr>
            </w:pPr>
            <w:r w:rsidRPr="0056722B">
              <w:rPr>
                <w:rFonts w:hAnsi="宋体"/>
                <w:b/>
              </w:rPr>
              <w:t>二月</w:t>
            </w:r>
          </w:p>
        </w:tc>
        <w:tc>
          <w:tcPr>
            <w:tcW w:w="703" w:type="dxa"/>
            <w:vAlign w:val="center"/>
          </w:tcPr>
          <w:p w:rsidR="00FC4359" w:rsidRPr="0056722B" w:rsidRDefault="00FC4359" w:rsidP="00F56113">
            <w:pPr>
              <w:pStyle w:val="aff2"/>
              <w:spacing w:line="280" w:lineRule="exact"/>
              <w:rPr>
                <w:b/>
              </w:rPr>
            </w:pPr>
            <w:r w:rsidRPr="0056722B">
              <w:rPr>
                <w:b/>
              </w:rPr>
              <w:t>6.1</w:t>
            </w:r>
          </w:p>
        </w:tc>
        <w:tc>
          <w:tcPr>
            <w:tcW w:w="703" w:type="dxa"/>
            <w:vAlign w:val="center"/>
          </w:tcPr>
          <w:p w:rsidR="00FC4359" w:rsidRPr="0056722B" w:rsidRDefault="00FC4359" w:rsidP="00F56113">
            <w:pPr>
              <w:pStyle w:val="aff2"/>
              <w:spacing w:line="280" w:lineRule="exact"/>
              <w:rPr>
                <w:b/>
              </w:rPr>
            </w:pPr>
            <w:r w:rsidRPr="0056722B">
              <w:rPr>
                <w:b/>
              </w:rPr>
              <w:t>4.7</w:t>
            </w:r>
          </w:p>
        </w:tc>
        <w:tc>
          <w:tcPr>
            <w:tcW w:w="844" w:type="dxa"/>
            <w:vAlign w:val="center"/>
          </w:tcPr>
          <w:p w:rsidR="00FC4359" w:rsidRPr="0056722B" w:rsidRDefault="00FC4359" w:rsidP="00F56113">
            <w:pPr>
              <w:pStyle w:val="aff2"/>
              <w:spacing w:line="280" w:lineRule="exact"/>
              <w:rPr>
                <w:b/>
              </w:rPr>
            </w:pPr>
            <w:r w:rsidRPr="0056722B">
              <w:rPr>
                <w:b/>
              </w:rPr>
              <w:t>8.2</w:t>
            </w:r>
          </w:p>
        </w:tc>
        <w:tc>
          <w:tcPr>
            <w:tcW w:w="844" w:type="dxa"/>
            <w:vAlign w:val="center"/>
          </w:tcPr>
          <w:p w:rsidR="00FC4359" w:rsidRPr="0056722B" w:rsidRDefault="00FC4359" w:rsidP="00F56113">
            <w:pPr>
              <w:pStyle w:val="aff2"/>
              <w:spacing w:line="280" w:lineRule="exact"/>
              <w:rPr>
                <w:b/>
              </w:rPr>
            </w:pPr>
            <w:r w:rsidRPr="0056722B">
              <w:rPr>
                <w:b/>
              </w:rPr>
              <w:t>10.3</w:t>
            </w:r>
          </w:p>
        </w:tc>
        <w:tc>
          <w:tcPr>
            <w:tcW w:w="844" w:type="dxa"/>
            <w:vAlign w:val="center"/>
          </w:tcPr>
          <w:p w:rsidR="00FC4359" w:rsidRPr="0056722B" w:rsidRDefault="00FC4359" w:rsidP="00F56113">
            <w:pPr>
              <w:pStyle w:val="aff2"/>
              <w:spacing w:line="280" w:lineRule="exact"/>
              <w:rPr>
                <w:b/>
              </w:rPr>
            </w:pPr>
            <w:r w:rsidRPr="0056722B">
              <w:rPr>
                <w:b/>
              </w:rPr>
              <w:t>12.6</w:t>
            </w:r>
          </w:p>
        </w:tc>
        <w:tc>
          <w:tcPr>
            <w:tcW w:w="844" w:type="dxa"/>
            <w:vAlign w:val="center"/>
          </w:tcPr>
          <w:p w:rsidR="00FC4359" w:rsidRPr="0056722B" w:rsidRDefault="00FC4359" w:rsidP="00F56113">
            <w:pPr>
              <w:pStyle w:val="aff2"/>
              <w:spacing w:line="280" w:lineRule="exact"/>
              <w:rPr>
                <w:b/>
              </w:rPr>
            </w:pPr>
            <w:r w:rsidRPr="0056722B">
              <w:rPr>
                <w:b/>
              </w:rPr>
              <w:t>9.3</w:t>
            </w:r>
          </w:p>
        </w:tc>
        <w:tc>
          <w:tcPr>
            <w:tcW w:w="845" w:type="dxa"/>
            <w:vAlign w:val="center"/>
          </w:tcPr>
          <w:p w:rsidR="00FC4359" w:rsidRPr="0056722B" w:rsidRDefault="00FC4359" w:rsidP="00F56113">
            <w:pPr>
              <w:pStyle w:val="aff2"/>
              <w:spacing w:line="280" w:lineRule="exact"/>
              <w:rPr>
                <w:b/>
              </w:rPr>
            </w:pPr>
            <w:r w:rsidRPr="0056722B">
              <w:rPr>
                <w:b/>
              </w:rPr>
              <w:t>6.7</w:t>
            </w:r>
          </w:p>
        </w:tc>
        <w:tc>
          <w:tcPr>
            <w:tcW w:w="845" w:type="dxa"/>
            <w:vAlign w:val="center"/>
          </w:tcPr>
          <w:p w:rsidR="00FC4359" w:rsidRPr="0056722B" w:rsidRDefault="00FC4359" w:rsidP="00F56113">
            <w:pPr>
              <w:pStyle w:val="aff2"/>
              <w:spacing w:line="280" w:lineRule="exact"/>
              <w:rPr>
                <w:b/>
              </w:rPr>
            </w:pPr>
            <w:r w:rsidRPr="0056722B">
              <w:rPr>
                <w:b/>
              </w:rPr>
              <w:t>5.5</w:t>
            </w:r>
          </w:p>
        </w:tc>
        <w:tc>
          <w:tcPr>
            <w:tcW w:w="845" w:type="dxa"/>
            <w:vAlign w:val="center"/>
          </w:tcPr>
          <w:p w:rsidR="00FC4359" w:rsidRPr="0056722B" w:rsidRDefault="00FC4359" w:rsidP="00F56113">
            <w:pPr>
              <w:pStyle w:val="aff2"/>
              <w:spacing w:line="280" w:lineRule="exact"/>
              <w:rPr>
                <w:b/>
              </w:rPr>
            </w:pPr>
            <w:r w:rsidRPr="0056722B">
              <w:rPr>
                <w:b/>
              </w:rPr>
              <w:t>4.2</w:t>
            </w:r>
          </w:p>
        </w:tc>
        <w:tc>
          <w:tcPr>
            <w:tcW w:w="845" w:type="dxa"/>
            <w:vAlign w:val="center"/>
          </w:tcPr>
          <w:p w:rsidR="00FC4359" w:rsidRPr="0056722B" w:rsidRDefault="00FC4359" w:rsidP="00F56113">
            <w:pPr>
              <w:pStyle w:val="aff2"/>
              <w:spacing w:line="280" w:lineRule="exact"/>
              <w:rPr>
                <w:b/>
              </w:rPr>
            </w:pPr>
            <w:r w:rsidRPr="0056722B">
              <w:rPr>
                <w:b/>
              </w:rPr>
              <w:t>3.1</w:t>
            </w:r>
          </w:p>
        </w:tc>
        <w:tc>
          <w:tcPr>
            <w:tcW w:w="704" w:type="dxa"/>
            <w:vAlign w:val="center"/>
          </w:tcPr>
          <w:p w:rsidR="00FC4359" w:rsidRPr="0056722B" w:rsidRDefault="00FC4359" w:rsidP="00F56113">
            <w:pPr>
              <w:pStyle w:val="aff2"/>
              <w:spacing w:line="280" w:lineRule="exact"/>
              <w:rPr>
                <w:b/>
              </w:rPr>
            </w:pPr>
            <w:r w:rsidRPr="0056722B">
              <w:rPr>
                <w:b/>
              </w:rPr>
              <w:t>2.1</w:t>
            </w:r>
          </w:p>
        </w:tc>
        <w:tc>
          <w:tcPr>
            <w:tcW w:w="730" w:type="dxa"/>
            <w:vAlign w:val="center"/>
          </w:tcPr>
          <w:p w:rsidR="00FC4359" w:rsidRPr="0056722B" w:rsidRDefault="00FC4359" w:rsidP="00F56113">
            <w:pPr>
              <w:pStyle w:val="aff2"/>
              <w:spacing w:line="280" w:lineRule="exact"/>
              <w:rPr>
                <w:b/>
              </w:rPr>
            </w:pPr>
            <w:r w:rsidRPr="0056722B">
              <w:rPr>
                <w:b/>
              </w:rPr>
              <w:t>1.5</w:t>
            </w:r>
          </w:p>
        </w:tc>
        <w:tc>
          <w:tcPr>
            <w:tcW w:w="704" w:type="dxa"/>
            <w:vAlign w:val="center"/>
          </w:tcPr>
          <w:p w:rsidR="00FC4359" w:rsidRPr="0056722B" w:rsidRDefault="00FC4359" w:rsidP="00F56113">
            <w:pPr>
              <w:pStyle w:val="aff2"/>
              <w:spacing w:line="280" w:lineRule="exact"/>
              <w:rPr>
                <w:b/>
              </w:rPr>
            </w:pPr>
            <w:r w:rsidRPr="0056722B">
              <w:rPr>
                <w:b/>
              </w:rPr>
              <w:t>2.7</w:t>
            </w:r>
          </w:p>
        </w:tc>
        <w:tc>
          <w:tcPr>
            <w:tcW w:w="765" w:type="dxa"/>
            <w:vAlign w:val="center"/>
          </w:tcPr>
          <w:p w:rsidR="00FC4359" w:rsidRPr="0056722B" w:rsidRDefault="00FC4359" w:rsidP="00F56113">
            <w:pPr>
              <w:pStyle w:val="aff2"/>
              <w:spacing w:line="280" w:lineRule="exact"/>
              <w:rPr>
                <w:b/>
              </w:rPr>
            </w:pPr>
            <w:r w:rsidRPr="0056722B">
              <w:rPr>
                <w:b/>
              </w:rPr>
              <w:t>5.0</w:t>
            </w:r>
          </w:p>
        </w:tc>
        <w:tc>
          <w:tcPr>
            <w:tcW w:w="704" w:type="dxa"/>
            <w:vAlign w:val="center"/>
          </w:tcPr>
          <w:p w:rsidR="00FC4359" w:rsidRPr="0056722B" w:rsidRDefault="00FC4359" w:rsidP="00F56113">
            <w:pPr>
              <w:pStyle w:val="aff2"/>
              <w:spacing w:line="280" w:lineRule="exact"/>
              <w:rPr>
                <w:b/>
              </w:rPr>
            </w:pPr>
            <w:r w:rsidRPr="0056722B">
              <w:rPr>
                <w:b/>
              </w:rPr>
              <w:t>7.9</w:t>
            </w:r>
          </w:p>
        </w:tc>
        <w:tc>
          <w:tcPr>
            <w:tcW w:w="718" w:type="dxa"/>
            <w:vAlign w:val="center"/>
          </w:tcPr>
          <w:p w:rsidR="00FC4359" w:rsidRPr="0056722B" w:rsidRDefault="00FC4359" w:rsidP="00F56113">
            <w:pPr>
              <w:pStyle w:val="aff2"/>
              <w:spacing w:line="280" w:lineRule="exact"/>
              <w:rPr>
                <w:b/>
              </w:rPr>
            </w:pPr>
            <w:r w:rsidRPr="0056722B">
              <w:rPr>
                <w:b/>
              </w:rPr>
              <w:t>8.0</w:t>
            </w:r>
          </w:p>
        </w:tc>
        <w:tc>
          <w:tcPr>
            <w:tcW w:w="704" w:type="dxa"/>
            <w:vAlign w:val="center"/>
          </w:tcPr>
          <w:p w:rsidR="00FC4359" w:rsidRPr="0056722B" w:rsidRDefault="00FC4359" w:rsidP="00F56113">
            <w:pPr>
              <w:pStyle w:val="aff2"/>
              <w:spacing w:line="280" w:lineRule="exact"/>
              <w:rPr>
                <w:b/>
              </w:rPr>
            </w:pPr>
            <w:r w:rsidRPr="0056722B">
              <w:rPr>
                <w:b/>
              </w:rPr>
              <w:t>2.1</w:t>
            </w:r>
          </w:p>
        </w:tc>
      </w:tr>
      <w:tr w:rsidR="00FC4359" w:rsidRPr="0056722B" w:rsidTr="00F56113">
        <w:trPr>
          <w:trHeight w:val="302"/>
        </w:trPr>
        <w:tc>
          <w:tcPr>
            <w:tcW w:w="983" w:type="dxa"/>
            <w:vAlign w:val="center"/>
          </w:tcPr>
          <w:p w:rsidR="00FC4359" w:rsidRPr="0056722B" w:rsidRDefault="00FC4359" w:rsidP="00F56113">
            <w:pPr>
              <w:pStyle w:val="aff2"/>
              <w:spacing w:line="280" w:lineRule="exact"/>
              <w:rPr>
                <w:b/>
              </w:rPr>
            </w:pPr>
            <w:r w:rsidRPr="0056722B">
              <w:rPr>
                <w:rFonts w:hAnsi="宋体"/>
                <w:b/>
              </w:rPr>
              <w:t>三月</w:t>
            </w:r>
          </w:p>
        </w:tc>
        <w:tc>
          <w:tcPr>
            <w:tcW w:w="703" w:type="dxa"/>
            <w:vAlign w:val="center"/>
          </w:tcPr>
          <w:p w:rsidR="00FC4359" w:rsidRPr="0056722B" w:rsidRDefault="00FC4359" w:rsidP="00F56113">
            <w:pPr>
              <w:pStyle w:val="aff2"/>
              <w:spacing w:line="280" w:lineRule="exact"/>
              <w:rPr>
                <w:b/>
              </w:rPr>
            </w:pPr>
            <w:r w:rsidRPr="0056722B">
              <w:rPr>
                <w:b/>
              </w:rPr>
              <w:t>5.7</w:t>
            </w:r>
          </w:p>
        </w:tc>
        <w:tc>
          <w:tcPr>
            <w:tcW w:w="703" w:type="dxa"/>
            <w:vAlign w:val="center"/>
          </w:tcPr>
          <w:p w:rsidR="00FC4359" w:rsidRPr="0056722B" w:rsidRDefault="00FC4359" w:rsidP="00F56113">
            <w:pPr>
              <w:pStyle w:val="aff2"/>
              <w:spacing w:line="280" w:lineRule="exact"/>
              <w:rPr>
                <w:b/>
              </w:rPr>
            </w:pPr>
            <w:r w:rsidRPr="0056722B">
              <w:rPr>
                <w:b/>
              </w:rPr>
              <w:t>4.8</w:t>
            </w:r>
          </w:p>
        </w:tc>
        <w:tc>
          <w:tcPr>
            <w:tcW w:w="844" w:type="dxa"/>
            <w:vAlign w:val="center"/>
          </w:tcPr>
          <w:p w:rsidR="00FC4359" w:rsidRPr="0056722B" w:rsidRDefault="00FC4359" w:rsidP="00F56113">
            <w:pPr>
              <w:pStyle w:val="aff2"/>
              <w:spacing w:line="280" w:lineRule="exact"/>
              <w:rPr>
                <w:b/>
              </w:rPr>
            </w:pPr>
            <w:r w:rsidRPr="0056722B">
              <w:rPr>
                <w:b/>
              </w:rPr>
              <w:t>6.3</w:t>
            </w:r>
          </w:p>
        </w:tc>
        <w:tc>
          <w:tcPr>
            <w:tcW w:w="844" w:type="dxa"/>
            <w:vAlign w:val="center"/>
          </w:tcPr>
          <w:p w:rsidR="00FC4359" w:rsidRPr="0056722B" w:rsidRDefault="00FC4359" w:rsidP="00F56113">
            <w:pPr>
              <w:pStyle w:val="aff2"/>
              <w:spacing w:line="280" w:lineRule="exact"/>
              <w:rPr>
                <w:b/>
              </w:rPr>
            </w:pPr>
            <w:r w:rsidRPr="0056722B">
              <w:rPr>
                <w:b/>
              </w:rPr>
              <w:t>8.6</w:t>
            </w:r>
          </w:p>
        </w:tc>
        <w:tc>
          <w:tcPr>
            <w:tcW w:w="844" w:type="dxa"/>
            <w:vAlign w:val="center"/>
          </w:tcPr>
          <w:p w:rsidR="00FC4359" w:rsidRPr="0056722B" w:rsidRDefault="00FC4359" w:rsidP="00F56113">
            <w:pPr>
              <w:pStyle w:val="aff2"/>
              <w:spacing w:line="280" w:lineRule="exact"/>
              <w:rPr>
                <w:b/>
              </w:rPr>
            </w:pPr>
            <w:r w:rsidRPr="0056722B">
              <w:rPr>
                <w:b/>
              </w:rPr>
              <w:t>13.0</w:t>
            </w:r>
          </w:p>
        </w:tc>
        <w:tc>
          <w:tcPr>
            <w:tcW w:w="844" w:type="dxa"/>
            <w:vAlign w:val="center"/>
          </w:tcPr>
          <w:p w:rsidR="00FC4359" w:rsidRPr="0056722B" w:rsidRDefault="00FC4359" w:rsidP="00F56113">
            <w:pPr>
              <w:pStyle w:val="aff2"/>
              <w:spacing w:line="280" w:lineRule="exact"/>
              <w:rPr>
                <w:b/>
              </w:rPr>
            </w:pPr>
            <w:r w:rsidRPr="0056722B">
              <w:rPr>
                <w:b/>
              </w:rPr>
              <w:t>10.1</w:t>
            </w:r>
          </w:p>
        </w:tc>
        <w:tc>
          <w:tcPr>
            <w:tcW w:w="845" w:type="dxa"/>
            <w:vAlign w:val="center"/>
          </w:tcPr>
          <w:p w:rsidR="00FC4359" w:rsidRPr="0056722B" w:rsidRDefault="00FC4359" w:rsidP="00F56113">
            <w:pPr>
              <w:pStyle w:val="aff2"/>
              <w:spacing w:line="280" w:lineRule="exact"/>
              <w:rPr>
                <w:b/>
              </w:rPr>
            </w:pPr>
            <w:r w:rsidRPr="0056722B">
              <w:rPr>
                <w:b/>
              </w:rPr>
              <w:t>9.5</w:t>
            </w:r>
          </w:p>
        </w:tc>
        <w:tc>
          <w:tcPr>
            <w:tcW w:w="845" w:type="dxa"/>
            <w:vAlign w:val="center"/>
          </w:tcPr>
          <w:p w:rsidR="00FC4359" w:rsidRPr="0056722B" w:rsidRDefault="00FC4359" w:rsidP="00F56113">
            <w:pPr>
              <w:pStyle w:val="aff2"/>
              <w:spacing w:line="280" w:lineRule="exact"/>
              <w:rPr>
                <w:b/>
              </w:rPr>
            </w:pPr>
            <w:r w:rsidRPr="0056722B">
              <w:rPr>
                <w:b/>
              </w:rPr>
              <w:t>7.2</w:t>
            </w:r>
          </w:p>
        </w:tc>
        <w:tc>
          <w:tcPr>
            <w:tcW w:w="845" w:type="dxa"/>
            <w:vAlign w:val="center"/>
          </w:tcPr>
          <w:p w:rsidR="00FC4359" w:rsidRPr="0056722B" w:rsidRDefault="00FC4359" w:rsidP="00F56113">
            <w:pPr>
              <w:pStyle w:val="aff2"/>
              <w:spacing w:line="280" w:lineRule="exact"/>
              <w:rPr>
                <w:b/>
              </w:rPr>
            </w:pPr>
            <w:r w:rsidRPr="0056722B">
              <w:rPr>
                <w:b/>
              </w:rPr>
              <w:t>5.9</w:t>
            </w:r>
          </w:p>
        </w:tc>
        <w:tc>
          <w:tcPr>
            <w:tcW w:w="845" w:type="dxa"/>
            <w:vAlign w:val="center"/>
          </w:tcPr>
          <w:p w:rsidR="00FC4359" w:rsidRPr="0056722B" w:rsidRDefault="00FC4359" w:rsidP="00F56113">
            <w:pPr>
              <w:pStyle w:val="aff2"/>
              <w:spacing w:line="280" w:lineRule="exact"/>
              <w:rPr>
                <w:b/>
              </w:rPr>
            </w:pPr>
            <w:r w:rsidRPr="0056722B">
              <w:rPr>
                <w:b/>
              </w:rPr>
              <w:t>4.3</w:t>
            </w:r>
          </w:p>
        </w:tc>
        <w:tc>
          <w:tcPr>
            <w:tcW w:w="704" w:type="dxa"/>
            <w:vAlign w:val="center"/>
          </w:tcPr>
          <w:p w:rsidR="00FC4359" w:rsidRPr="0056722B" w:rsidRDefault="00FC4359" w:rsidP="00F56113">
            <w:pPr>
              <w:pStyle w:val="aff2"/>
              <w:spacing w:line="280" w:lineRule="exact"/>
              <w:rPr>
                <w:b/>
              </w:rPr>
            </w:pPr>
            <w:r w:rsidRPr="0056722B">
              <w:rPr>
                <w:b/>
              </w:rPr>
              <w:t>2.3</w:t>
            </w:r>
          </w:p>
        </w:tc>
        <w:tc>
          <w:tcPr>
            <w:tcW w:w="730" w:type="dxa"/>
            <w:vAlign w:val="center"/>
          </w:tcPr>
          <w:p w:rsidR="00FC4359" w:rsidRPr="0056722B" w:rsidRDefault="00FC4359" w:rsidP="00F56113">
            <w:pPr>
              <w:pStyle w:val="aff2"/>
              <w:spacing w:line="280" w:lineRule="exact"/>
              <w:rPr>
                <w:b/>
              </w:rPr>
            </w:pPr>
            <w:r w:rsidRPr="0056722B">
              <w:rPr>
                <w:b/>
              </w:rPr>
              <w:t>1.3</w:t>
            </w:r>
          </w:p>
        </w:tc>
        <w:tc>
          <w:tcPr>
            <w:tcW w:w="704" w:type="dxa"/>
            <w:vAlign w:val="center"/>
          </w:tcPr>
          <w:p w:rsidR="00FC4359" w:rsidRPr="0056722B" w:rsidRDefault="00FC4359" w:rsidP="00F56113">
            <w:pPr>
              <w:pStyle w:val="aff2"/>
              <w:spacing w:line="280" w:lineRule="exact"/>
              <w:rPr>
                <w:b/>
              </w:rPr>
            </w:pPr>
            <w:r w:rsidRPr="0056722B">
              <w:rPr>
                <w:b/>
              </w:rPr>
              <w:t>2.8</w:t>
            </w:r>
          </w:p>
        </w:tc>
        <w:tc>
          <w:tcPr>
            <w:tcW w:w="765" w:type="dxa"/>
            <w:vAlign w:val="center"/>
          </w:tcPr>
          <w:p w:rsidR="00FC4359" w:rsidRPr="0056722B" w:rsidRDefault="00FC4359" w:rsidP="00F56113">
            <w:pPr>
              <w:pStyle w:val="aff2"/>
              <w:spacing w:line="280" w:lineRule="exact"/>
              <w:rPr>
                <w:b/>
              </w:rPr>
            </w:pPr>
            <w:r w:rsidRPr="0056722B">
              <w:rPr>
                <w:b/>
              </w:rPr>
              <w:t>4.4</w:t>
            </w:r>
          </w:p>
        </w:tc>
        <w:tc>
          <w:tcPr>
            <w:tcW w:w="704" w:type="dxa"/>
            <w:vAlign w:val="center"/>
          </w:tcPr>
          <w:p w:rsidR="00FC4359" w:rsidRPr="0056722B" w:rsidRDefault="00FC4359" w:rsidP="00F56113">
            <w:pPr>
              <w:pStyle w:val="aff2"/>
              <w:spacing w:line="280" w:lineRule="exact"/>
              <w:rPr>
                <w:b/>
              </w:rPr>
            </w:pPr>
            <w:r w:rsidRPr="0056722B">
              <w:rPr>
                <w:b/>
              </w:rPr>
              <w:t>6.2</w:t>
            </w:r>
          </w:p>
        </w:tc>
        <w:tc>
          <w:tcPr>
            <w:tcW w:w="718" w:type="dxa"/>
            <w:vAlign w:val="center"/>
          </w:tcPr>
          <w:p w:rsidR="00FC4359" w:rsidRPr="0056722B" w:rsidRDefault="00FC4359" w:rsidP="00F56113">
            <w:pPr>
              <w:pStyle w:val="aff2"/>
              <w:spacing w:line="280" w:lineRule="exact"/>
              <w:rPr>
                <w:b/>
              </w:rPr>
            </w:pPr>
            <w:r w:rsidRPr="0056722B">
              <w:rPr>
                <w:b/>
              </w:rPr>
              <w:t>6.6</w:t>
            </w:r>
          </w:p>
        </w:tc>
        <w:tc>
          <w:tcPr>
            <w:tcW w:w="704" w:type="dxa"/>
            <w:vAlign w:val="center"/>
          </w:tcPr>
          <w:p w:rsidR="00FC4359" w:rsidRPr="0056722B" w:rsidRDefault="00FC4359" w:rsidP="00F56113">
            <w:pPr>
              <w:pStyle w:val="aff2"/>
              <w:spacing w:line="280" w:lineRule="exact"/>
              <w:rPr>
                <w:b/>
              </w:rPr>
            </w:pPr>
            <w:r w:rsidRPr="0056722B">
              <w:rPr>
                <w:b/>
              </w:rPr>
              <w:t>1.1</w:t>
            </w:r>
          </w:p>
        </w:tc>
      </w:tr>
      <w:tr w:rsidR="00FC4359" w:rsidRPr="0056722B" w:rsidTr="00F56113">
        <w:trPr>
          <w:trHeight w:val="317"/>
        </w:trPr>
        <w:tc>
          <w:tcPr>
            <w:tcW w:w="983" w:type="dxa"/>
            <w:vAlign w:val="center"/>
          </w:tcPr>
          <w:p w:rsidR="00FC4359" w:rsidRPr="0056722B" w:rsidRDefault="00FC4359" w:rsidP="00F56113">
            <w:pPr>
              <w:pStyle w:val="aff2"/>
              <w:spacing w:line="280" w:lineRule="exact"/>
              <w:rPr>
                <w:b/>
              </w:rPr>
            </w:pPr>
            <w:r w:rsidRPr="0056722B">
              <w:rPr>
                <w:rFonts w:hAnsi="宋体"/>
                <w:b/>
              </w:rPr>
              <w:t>四月</w:t>
            </w:r>
          </w:p>
        </w:tc>
        <w:tc>
          <w:tcPr>
            <w:tcW w:w="703" w:type="dxa"/>
            <w:vAlign w:val="center"/>
          </w:tcPr>
          <w:p w:rsidR="00FC4359" w:rsidRPr="0056722B" w:rsidRDefault="00FC4359" w:rsidP="00F56113">
            <w:pPr>
              <w:pStyle w:val="aff2"/>
              <w:spacing w:line="280" w:lineRule="exact"/>
              <w:rPr>
                <w:b/>
              </w:rPr>
            </w:pPr>
            <w:r w:rsidRPr="0056722B">
              <w:rPr>
                <w:b/>
              </w:rPr>
              <w:t>4.9</w:t>
            </w:r>
          </w:p>
        </w:tc>
        <w:tc>
          <w:tcPr>
            <w:tcW w:w="703" w:type="dxa"/>
            <w:vAlign w:val="center"/>
          </w:tcPr>
          <w:p w:rsidR="00FC4359" w:rsidRPr="0056722B" w:rsidRDefault="00FC4359" w:rsidP="00F56113">
            <w:pPr>
              <w:pStyle w:val="aff2"/>
              <w:spacing w:line="280" w:lineRule="exact"/>
              <w:rPr>
                <w:b/>
              </w:rPr>
            </w:pPr>
            <w:r w:rsidRPr="0056722B">
              <w:rPr>
                <w:b/>
              </w:rPr>
              <w:t>3.5</w:t>
            </w:r>
          </w:p>
        </w:tc>
        <w:tc>
          <w:tcPr>
            <w:tcW w:w="844" w:type="dxa"/>
            <w:vAlign w:val="center"/>
          </w:tcPr>
          <w:p w:rsidR="00FC4359" w:rsidRPr="0056722B" w:rsidRDefault="00FC4359" w:rsidP="00F56113">
            <w:pPr>
              <w:pStyle w:val="aff2"/>
              <w:spacing w:line="280" w:lineRule="exact"/>
              <w:rPr>
                <w:b/>
              </w:rPr>
            </w:pPr>
            <w:r w:rsidRPr="0056722B">
              <w:rPr>
                <w:b/>
              </w:rPr>
              <w:t>5.1</w:t>
            </w:r>
          </w:p>
        </w:tc>
        <w:tc>
          <w:tcPr>
            <w:tcW w:w="844" w:type="dxa"/>
            <w:vAlign w:val="center"/>
          </w:tcPr>
          <w:p w:rsidR="00FC4359" w:rsidRPr="0056722B" w:rsidRDefault="00FC4359" w:rsidP="00F56113">
            <w:pPr>
              <w:pStyle w:val="aff2"/>
              <w:spacing w:line="280" w:lineRule="exact"/>
              <w:rPr>
                <w:b/>
              </w:rPr>
            </w:pPr>
            <w:r w:rsidRPr="0056722B">
              <w:rPr>
                <w:b/>
              </w:rPr>
              <w:t>7.0</w:t>
            </w:r>
          </w:p>
        </w:tc>
        <w:tc>
          <w:tcPr>
            <w:tcW w:w="844" w:type="dxa"/>
            <w:vAlign w:val="center"/>
          </w:tcPr>
          <w:p w:rsidR="00FC4359" w:rsidRPr="0056722B" w:rsidRDefault="00FC4359" w:rsidP="00F56113">
            <w:pPr>
              <w:pStyle w:val="aff2"/>
              <w:spacing w:line="280" w:lineRule="exact"/>
              <w:rPr>
                <w:b/>
              </w:rPr>
            </w:pPr>
            <w:r w:rsidRPr="0056722B">
              <w:rPr>
                <w:b/>
              </w:rPr>
              <w:t>11.3</w:t>
            </w:r>
          </w:p>
        </w:tc>
        <w:tc>
          <w:tcPr>
            <w:tcW w:w="844" w:type="dxa"/>
            <w:vAlign w:val="center"/>
          </w:tcPr>
          <w:p w:rsidR="00FC4359" w:rsidRPr="0056722B" w:rsidRDefault="00FC4359" w:rsidP="00F56113">
            <w:pPr>
              <w:pStyle w:val="aff2"/>
              <w:spacing w:line="280" w:lineRule="exact"/>
              <w:rPr>
                <w:b/>
              </w:rPr>
            </w:pPr>
            <w:r w:rsidRPr="0056722B">
              <w:rPr>
                <w:b/>
              </w:rPr>
              <w:t>10.7</w:t>
            </w:r>
          </w:p>
        </w:tc>
        <w:tc>
          <w:tcPr>
            <w:tcW w:w="845" w:type="dxa"/>
            <w:vAlign w:val="center"/>
          </w:tcPr>
          <w:p w:rsidR="00FC4359" w:rsidRPr="0056722B" w:rsidRDefault="00FC4359" w:rsidP="00F56113">
            <w:pPr>
              <w:pStyle w:val="aff2"/>
              <w:spacing w:line="280" w:lineRule="exact"/>
              <w:rPr>
                <w:b/>
              </w:rPr>
            </w:pPr>
            <w:r w:rsidRPr="0056722B">
              <w:rPr>
                <w:b/>
              </w:rPr>
              <w:t>10.3</w:t>
            </w:r>
          </w:p>
        </w:tc>
        <w:tc>
          <w:tcPr>
            <w:tcW w:w="845" w:type="dxa"/>
            <w:vAlign w:val="center"/>
          </w:tcPr>
          <w:p w:rsidR="00FC4359" w:rsidRPr="0056722B" w:rsidRDefault="00FC4359" w:rsidP="00F56113">
            <w:pPr>
              <w:pStyle w:val="aff2"/>
              <w:spacing w:line="280" w:lineRule="exact"/>
              <w:rPr>
                <w:b/>
              </w:rPr>
            </w:pPr>
            <w:r w:rsidRPr="0056722B">
              <w:rPr>
                <w:b/>
              </w:rPr>
              <w:t>9.3</w:t>
            </w:r>
          </w:p>
        </w:tc>
        <w:tc>
          <w:tcPr>
            <w:tcW w:w="845" w:type="dxa"/>
            <w:vAlign w:val="center"/>
          </w:tcPr>
          <w:p w:rsidR="00FC4359" w:rsidRPr="0056722B" w:rsidRDefault="00FC4359" w:rsidP="00F56113">
            <w:pPr>
              <w:pStyle w:val="aff2"/>
              <w:spacing w:line="280" w:lineRule="exact"/>
              <w:rPr>
                <w:b/>
              </w:rPr>
            </w:pPr>
            <w:r w:rsidRPr="0056722B">
              <w:rPr>
                <w:b/>
              </w:rPr>
              <w:t>8.6</w:t>
            </w:r>
          </w:p>
        </w:tc>
        <w:tc>
          <w:tcPr>
            <w:tcW w:w="845" w:type="dxa"/>
            <w:vAlign w:val="center"/>
          </w:tcPr>
          <w:p w:rsidR="00FC4359" w:rsidRPr="0056722B" w:rsidRDefault="00FC4359" w:rsidP="00F56113">
            <w:pPr>
              <w:pStyle w:val="aff2"/>
              <w:spacing w:line="280" w:lineRule="exact"/>
              <w:rPr>
                <w:b/>
              </w:rPr>
            </w:pPr>
            <w:r w:rsidRPr="0056722B">
              <w:rPr>
                <w:b/>
              </w:rPr>
              <w:t>5.0</w:t>
            </w:r>
          </w:p>
        </w:tc>
        <w:tc>
          <w:tcPr>
            <w:tcW w:w="704" w:type="dxa"/>
            <w:vAlign w:val="center"/>
          </w:tcPr>
          <w:p w:rsidR="00FC4359" w:rsidRPr="0056722B" w:rsidRDefault="00FC4359" w:rsidP="00F56113">
            <w:pPr>
              <w:pStyle w:val="aff2"/>
              <w:spacing w:line="280" w:lineRule="exact"/>
              <w:rPr>
                <w:b/>
              </w:rPr>
            </w:pPr>
            <w:r w:rsidRPr="0056722B">
              <w:rPr>
                <w:b/>
              </w:rPr>
              <w:t>2.3</w:t>
            </w:r>
          </w:p>
        </w:tc>
        <w:tc>
          <w:tcPr>
            <w:tcW w:w="730" w:type="dxa"/>
            <w:vAlign w:val="center"/>
          </w:tcPr>
          <w:p w:rsidR="00FC4359" w:rsidRPr="0056722B" w:rsidRDefault="00FC4359" w:rsidP="00F56113">
            <w:pPr>
              <w:pStyle w:val="aff2"/>
              <w:spacing w:line="280" w:lineRule="exact"/>
              <w:rPr>
                <w:b/>
              </w:rPr>
            </w:pPr>
            <w:r w:rsidRPr="0056722B">
              <w:rPr>
                <w:b/>
              </w:rPr>
              <w:t>1.5</w:t>
            </w:r>
          </w:p>
        </w:tc>
        <w:tc>
          <w:tcPr>
            <w:tcW w:w="704" w:type="dxa"/>
            <w:vAlign w:val="center"/>
          </w:tcPr>
          <w:p w:rsidR="00FC4359" w:rsidRPr="0056722B" w:rsidRDefault="00FC4359" w:rsidP="00F56113">
            <w:pPr>
              <w:pStyle w:val="aff2"/>
              <w:spacing w:line="280" w:lineRule="exact"/>
              <w:rPr>
                <w:b/>
              </w:rPr>
            </w:pPr>
            <w:r w:rsidRPr="0056722B">
              <w:rPr>
                <w:b/>
              </w:rPr>
              <w:t>2.4</w:t>
            </w:r>
          </w:p>
        </w:tc>
        <w:tc>
          <w:tcPr>
            <w:tcW w:w="765" w:type="dxa"/>
            <w:vAlign w:val="center"/>
          </w:tcPr>
          <w:p w:rsidR="00FC4359" w:rsidRPr="0056722B" w:rsidRDefault="00FC4359" w:rsidP="00F56113">
            <w:pPr>
              <w:pStyle w:val="aff2"/>
              <w:spacing w:line="280" w:lineRule="exact"/>
              <w:rPr>
                <w:b/>
              </w:rPr>
            </w:pPr>
            <w:r w:rsidRPr="0056722B">
              <w:rPr>
                <w:b/>
              </w:rPr>
              <w:t>4.1</w:t>
            </w:r>
          </w:p>
        </w:tc>
        <w:tc>
          <w:tcPr>
            <w:tcW w:w="704" w:type="dxa"/>
            <w:vAlign w:val="center"/>
          </w:tcPr>
          <w:p w:rsidR="00FC4359" w:rsidRPr="0056722B" w:rsidRDefault="00FC4359" w:rsidP="00F56113">
            <w:pPr>
              <w:pStyle w:val="aff2"/>
              <w:spacing w:line="280" w:lineRule="exact"/>
              <w:rPr>
                <w:b/>
              </w:rPr>
            </w:pPr>
            <w:r w:rsidRPr="0056722B">
              <w:rPr>
                <w:b/>
              </w:rPr>
              <w:t>6.2</w:t>
            </w:r>
          </w:p>
        </w:tc>
        <w:tc>
          <w:tcPr>
            <w:tcW w:w="718" w:type="dxa"/>
            <w:vAlign w:val="center"/>
          </w:tcPr>
          <w:p w:rsidR="00FC4359" w:rsidRPr="0056722B" w:rsidRDefault="00FC4359" w:rsidP="00F56113">
            <w:pPr>
              <w:pStyle w:val="aff2"/>
              <w:spacing w:line="280" w:lineRule="exact"/>
              <w:rPr>
                <w:b/>
              </w:rPr>
            </w:pPr>
            <w:r w:rsidRPr="0056722B">
              <w:rPr>
                <w:b/>
              </w:rPr>
              <w:t>6.5</w:t>
            </w:r>
          </w:p>
        </w:tc>
        <w:tc>
          <w:tcPr>
            <w:tcW w:w="704" w:type="dxa"/>
            <w:vAlign w:val="center"/>
          </w:tcPr>
          <w:p w:rsidR="00FC4359" w:rsidRPr="0056722B" w:rsidRDefault="00FC4359" w:rsidP="00F56113">
            <w:pPr>
              <w:pStyle w:val="aff2"/>
              <w:spacing w:line="280" w:lineRule="exact"/>
              <w:rPr>
                <w:b/>
              </w:rPr>
            </w:pPr>
            <w:r w:rsidRPr="0056722B">
              <w:rPr>
                <w:b/>
              </w:rPr>
              <w:t>1.4</w:t>
            </w:r>
          </w:p>
        </w:tc>
      </w:tr>
      <w:tr w:rsidR="00FC4359" w:rsidRPr="0056722B" w:rsidTr="00F56113">
        <w:trPr>
          <w:trHeight w:val="302"/>
        </w:trPr>
        <w:tc>
          <w:tcPr>
            <w:tcW w:w="983" w:type="dxa"/>
            <w:vAlign w:val="center"/>
          </w:tcPr>
          <w:p w:rsidR="00FC4359" w:rsidRPr="0056722B" w:rsidRDefault="00FC4359" w:rsidP="00F56113">
            <w:pPr>
              <w:pStyle w:val="aff2"/>
              <w:spacing w:line="280" w:lineRule="exact"/>
              <w:rPr>
                <w:b/>
              </w:rPr>
            </w:pPr>
            <w:r w:rsidRPr="0056722B">
              <w:rPr>
                <w:rFonts w:hAnsi="宋体"/>
                <w:b/>
              </w:rPr>
              <w:t>五月</w:t>
            </w:r>
          </w:p>
        </w:tc>
        <w:tc>
          <w:tcPr>
            <w:tcW w:w="703" w:type="dxa"/>
            <w:vAlign w:val="center"/>
          </w:tcPr>
          <w:p w:rsidR="00FC4359" w:rsidRPr="0056722B" w:rsidRDefault="00FC4359" w:rsidP="00F56113">
            <w:pPr>
              <w:pStyle w:val="aff2"/>
              <w:spacing w:line="280" w:lineRule="exact"/>
              <w:rPr>
                <w:b/>
              </w:rPr>
            </w:pPr>
            <w:r w:rsidRPr="0056722B">
              <w:rPr>
                <w:b/>
              </w:rPr>
              <w:t>5.2</w:t>
            </w:r>
          </w:p>
        </w:tc>
        <w:tc>
          <w:tcPr>
            <w:tcW w:w="703" w:type="dxa"/>
            <w:vAlign w:val="center"/>
          </w:tcPr>
          <w:p w:rsidR="00FC4359" w:rsidRPr="0056722B" w:rsidRDefault="00FC4359" w:rsidP="00F56113">
            <w:pPr>
              <w:pStyle w:val="aff2"/>
              <w:spacing w:line="280" w:lineRule="exact"/>
              <w:rPr>
                <w:b/>
              </w:rPr>
            </w:pPr>
            <w:r w:rsidRPr="0056722B">
              <w:rPr>
                <w:b/>
              </w:rPr>
              <w:t>2.6</w:t>
            </w:r>
          </w:p>
        </w:tc>
        <w:tc>
          <w:tcPr>
            <w:tcW w:w="844" w:type="dxa"/>
            <w:vAlign w:val="center"/>
          </w:tcPr>
          <w:p w:rsidR="00FC4359" w:rsidRPr="0056722B" w:rsidRDefault="00FC4359" w:rsidP="00F56113">
            <w:pPr>
              <w:pStyle w:val="aff2"/>
              <w:spacing w:line="280" w:lineRule="exact"/>
              <w:rPr>
                <w:b/>
              </w:rPr>
            </w:pPr>
            <w:r w:rsidRPr="0056722B">
              <w:rPr>
                <w:b/>
              </w:rPr>
              <w:t>4.5</w:t>
            </w:r>
          </w:p>
        </w:tc>
        <w:tc>
          <w:tcPr>
            <w:tcW w:w="844" w:type="dxa"/>
            <w:vAlign w:val="center"/>
          </w:tcPr>
          <w:p w:rsidR="00FC4359" w:rsidRPr="0056722B" w:rsidRDefault="00FC4359" w:rsidP="00F56113">
            <w:pPr>
              <w:pStyle w:val="aff2"/>
              <w:spacing w:line="280" w:lineRule="exact"/>
              <w:rPr>
                <w:b/>
              </w:rPr>
            </w:pPr>
            <w:r w:rsidRPr="0056722B">
              <w:rPr>
                <w:b/>
              </w:rPr>
              <w:t>5.5</w:t>
            </w:r>
          </w:p>
        </w:tc>
        <w:tc>
          <w:tcPr>
            <w:tcW w:w="844" w:type="dxa"/>
            <w:vAlign w:val="center"/>
          </w:tcPr>
          <w:p w:rsidR="00FC4359" w:rsidRPr="0056722B" w:rsidRDefault="00FC4359" w:rsidP="00F56113">
            <w:pPr>
              <w:pStyle w:val="aff2"/>
              <w:spacing w:line="280" w:lineRule="exact"/>
              <w:rPr>
                <w:b/>
              </w:rPr>
            </w:pPr>
            <w:r w:rsidRPr="0056722B">
              <w:rPr>
                <w:b/>
              </w:rPr>
              <w:t>10.9</w:t>
            </w:r>
          </w:p>
        </w:tc>
        <w:tc>
          <w:tcPr>
            <w:tcW w:w="844" w:type="dxa"/>
            <w:vAlign w:val="center"/>
          </w:tcPr>
          <w:p w:rsidR="00FC4359" w:rsidRPr="0056722B" w:rsidRDefault="00FC4359" w:rsidP="00F56113">
            <w:pPr>
              <w:pStyle w:val="aff2"/>
              <w:spacing w:line="280" w:lineRule="exact"/>
              <w:rPr>
                <w:b/>
              </w:rPr>
            </w:pPr>
            <w:r w:rsidRPr="0056722B">
              <w:rPr>
                <w:b/>
              </w:rPr>
              <w:t>9.7</w:t>
            </w:r>
          </w:p>
        </w:tc>
        <w:tc>
          <w:tcPr>
            <w:tcW w:w="845" w:type="dxa"/>
            <w:vAlign w:val="center"/>
          </w:tcPr>
          <w:p w:rsidR="00FC4359" w:rsidRPr="0056722B" w:rsidRDefault="00FC4359" w:rsidP="00F56113">
            <w:pPr>
              <w:pStyle w:val="aff2"/>
              <w:spacing w:line="280" w:lineRule="exact"/>
              <w:rPr>
                <w:b/>
              </w:rPr>
            </w:pPr>
            <w:r w:rsidRPr="0056722B">
              <w:rPr>
                <w:b/>
              </w:rPr>
              <w:t>10.8</w:t>
            </w:r>
          </w:p>
        </w:tc>
        <w:tc>
          <w:tcPr>
            <w:tcW w:w="845" w:type="dxa"/>
            <w:vAlign w:val="center"/>
          </w:tcPr>
          <w:p w:rsidR="00FC4359" w:rsidRPr="0056722B" w:rsidRDefault="00FC4359" w:rsidP="00F56113">
            <w:pPr>
              <w:pStyle w:val="aff2"/>
              <w:spacing w:line="280" w:lineRule="exact"/>
              <w:rPr>
                <w:b/>
              </w:rPr>
            </w:pPr>
            <w:r w:rsidRPr="0056722B">
              <w:rPr>
                <w:b/>
              </w:rPr>
              <w:t>9.2</w:t>
            </w:r>
          </w:p>
        </w:tc>
        <w:tc>
          <w:tcPr>
            <w:tcW w:w="845" w:type="dxa"/>
            <w:vAlign w:val="center"/>
          </w:tcPr>
          <w:p w:rsidR="00FC4359" w:rsidRPr="0056722B" w:rsidRDefault="00FC4359" w:rsidP="00F56113">
            <w:pPr>
              <w:pStyle w:val="aff2"/>
              <w:spacing w:line="280" w:lineRule="exact"/>
              <w:rPr>
                <w:b/>
              </w:rPr>
            </w:pPr>
            <w:r w:rsidRPr="0056722B">
              <w:rPr>
                <w:b/>
              </w:rPr>
              <w:t>8.4</w:t>
            </w:r>
          </w:p>
        </w:tc>
        <w:tc>
          <w:tcPr>
            <w:tcW w:w="845" w:type="dxa"/>
            <w:vAlign w:val="center"/>
          </w:tcPr>
          <w:p w:rsidR="00FC4359" w:rsidRPr="0056722B" w:rsidRDefault="00FC4359" w:rsidP="00F56113">
            <w:pPr>
              <w:pStyle w:val="aff2"/>
              <w:spacing w:line="280" w:lineRule="exact"/>
              <w:rPr>
                <w:b/>
              </w:rPr>
            </w:pPr>
            <w:r w:rsidRPr="0056722B">
              <w:rPr>
                <w:b/>
              </w:rPr>
              <w:t>6.3</w:t>
            </w:r>
          </w:p>
        </w:tc>
        <w:tc>
          <w:tcPr>
            <w:tcW w:w="704" w:type="dxa"/>
            <w:vAlign w:val="center"/>
          </w:tcPr>
          <w:p w:rsidR="00FC4359" w:rsidRPr="0056722B" w:rsidRDefault="00FC4359" w:rsidP="00F56113">
            <w:pPr>
              <w:pStyle w:val="aff2"/>
              <w:spacing w:line="280" w:lineRule="exact"/>
              <w:rPr>
                <w:b/>
              </w:rPr>
            </w:pPr>
            <w:r w:rsidRPr="0056722B">
              <w:rPr>
                <w:b/>
              </w:rPr>
              <w:t>2.9</w:t>
            </w:r>
          </w:p>
        </w:tc>
        <w:tc>
          <w:tcPr>
            <w:tcW w:w="730" w:type="dxa"/>
            <w:vAlign w:val="center"/>
          </w:tcPr>
          <w:p w:rsidR="00FC4359" w:rsidRPr="0056722B" w:rsidRDefault="00FC4359" w:rsidP="00F56113">
            <w:pPr>
              <w:pStyle w:val="aff2"/>
              <w:spacing w:line="280" w:lineRule="exact"/>
              <w:rPr>
                <w:b/>
              </w:rPr>
            </w:pPr>
            <w:r w:rsidRPr="0056722B">
              <w:rPr>
                <w:b/>
              </w:rPr>
              <w:t>2.0</w:t>
            </w:r>
          </w:p>
        </w:tc>
        <w:tc>
          <w:tcPr>
            <w:tcW w:w="704" w:type="dxa"/>
            <w:vAlign w:val="center"/>
          </w:tcPr>
          <w:p w:rsidR="00FC4359" w:rsidRPr="0056722B" w:rsidRDefault="00FC4359" w:rsidP="00F56113">
            <w:pPr>
              <w:pStyle w:val="aff2"/>
              <w:spacing w:line="280" w:lineRule="exact"/>
              <w:rPr>
                <w:b/>
              </w:rPr>
            </w:pPr>
            <w:r w:rsidRPr="0056722B">
              <w:rPr>
                <w:b/>
              </w:rPr>
              <w:t>3.1</w:t>
            </w:r>
          </w:p>
        </w:tc>
        <w:tc>
          <w:tcPr>
            <w:tcW w:w="765" w:type="dxa"/>
            <w:vAlign w:val="center"/>
          </w:tcPr>
          <w:p w:rsidR="00FC4359" w:rsidRPr="0056722B" w:rsidRDefault="00FC4359" w:rsidP="00F56113">
            <w:pPr>
              <w:pStyle w:val="aff2"/>
              <w:spacing w:line="280" w:lineRule="exact"/>
              <w:rPr>
                <w:b/>
              </w:rPr>
            </w:pPr>
            <w:r w:rsidRPr="0056722B">
              <w:rPr>
                <w:b/>
              </w:rPr>
              <w:t>5.0</w:t>
            </w:r>
          </w:p>
        </w:tc>
        <w:tc>
          <w:tcPr>
            <w:tcW w:w="704" w:type="dxa"/>
            <w:vAlign w:val="center"/>
          </w:tcPr>
          <w:p w:rsidR="00FC4359" w:rsidRPr="0056722B" w:rsidRDefault="00FC4359" w:rsidP="00F56113">
            <w:pPr>
              <w:pStyle w:val="aff2"/>
              <w:spacing w:line="280" w:lineRule="exact"/>
              <w:rPr>
                <w:b/>
              </w:rPr>
            </w:pPr>
            <w:r w:rsidRPr="0056722B">
              <w:rPr>
                <w:b/>
              </w:rPr>
              <w:t>6.9</w:t>
            </w:r>
          </w:p>
        </w:tc>
        <w:tc>
          <w:tcPr>
            <w:tcW w:w="718" w:type="dxa"/>
            <w:vAlign w:val="center"/>
          </w:tcPr>
          <w:p w:rsidR="00FC4359" w:rsidRPr="0056722B" w:rsidRDefault="00FC4359" w:rsidP="00F56113">
            <w:pPr>
              <w:pStyle w:val="aff2"/>
              <w:spacing w:line="280" w:lineRule="exact"/>
              <w:rPr>
                <w:b/>
              </w:rPr>
            </w:pPr>
            <w:r w:rsidRPr="0056722B">
              <w:rPr>
                <w:b/>
              </w:rPr>
              <w:t>5.4</w:t>
            </w:r>
          </w:p>
        </w:tc>
        <w:tc>
          <w:tcPr>
            <w:tcW w:w="704" w:type="dxa"/>
            <w:vAlign w:val="center"/>
          </w:tcPr>
          <w:p w:rsidR="00FC4359" w:rsidRPr="0056722B" w:rsidRDefault="00FC4359" w:rsidP="00F56113">
            <w:pPr>
              <w:pStyle w:val="aff2"/>
              <w:spacing w:line="280" w:lineRule="exact"/>
              <w:rPr>
                <w:b/>
              </w:rPr>
            </w:pPr>
            <w:r w:rsidRPr="0056722B">
              <w:rPr>
                <w:b/>
              </w:rPr>
              <w:t>1.6</w:t>
            </w:r>
          </w:p>
        </w:tc>
      </w:tr>
      <w:tr w:rsidR="00FC4359" w:rsidRPr="0056722B" w:rsidTr="00F56113">
        <w:trPr>
          <w:trHeight w:val="317"/>
        </w:trPr>
        <w:tc>
          <w:tcPr>
            <w:tcW w:w="983" w:type="dxa"/>
            <w:vAlign w:val="center"/>
          </w:tcPr>
          <w:p w:rsidR="00FC4359" w:rsidRPr="0056722B" w:rsidRDefault="00FC4359" w:rsidP="00F56113">
            <w:pPr>
              <w:pStyle w:val="aff2"/>
              <w:spacing w:line="280" w:lineRule="exact"/>
              <w:rPr>
                <w:b/>
              </w:rPr>
            </w:pPr>
            <w:r w:rsidRPr="0056722B">
              <w:rPr>
                <w:rFonts w:hAnsi="宋体"/>
                <w:b/>
              </w:rPr>
              <w:t>六月</w:t>
            </w:r>
          </w:p>
        </w:tc>
        <w:tc>
          <w:tcPr>
            <w:tcW w:w="703" w:type="dxa"/>
            <w:vAlign w:val="center"/>
          </w:tcPr>
          <w:p w:rsidR="00FC4359" w:rsidRPr="0056722B" w:rsidRDefault="00FC4359" w:rsidP="00F56113">
            <w:pPr>
              <w:pStyle w:val="aff2"/>
              <w:spacing w:line="280" w:lineRule="exact"/>
              <w:rPr>
                <w:b/>
              </w:rPr>
            </w:pPr>
            <w:r w:rsidRPr="0056722B">
              <w:rPr>
                <w:b/>
              </w:rPr>
              <w:t>2.8</w:t>
            </w:r>
          </w:p>
        </w:tc>
        <w:tc>
          <w:tcPr>
            <w:tcW w:w="703" w:type="dxa"/>
            <w:vAlign w:val="center"/>
          </w:tcPr>
          <w:p w:rsidR="00FC4359" w:rsidRPr="0056722B" w:rsidRDefault="00FC4359" w:rsidP="00F56113">
            <w:pPr>
              <w:pStyle w:val="aff2"/>
              <w:spacing w:line="280" w:lineRule="exact"/>
              <w:rPr>
                <w:b/>
              </w:rPr>
            </w:pPr>
            <w:r w:rsidRPr="0056722B">
              <w:rPr>
                <w:b/>
              </w:rPr>
              <w:t>2.1</w:t>
            </w:r>
          </w:p>
        </w:tc>
        <w:tc>
          <w:tcPr>
            <w:tcW w:w="844" w:type="dxa"/>
            <w:vAlign w:val="center"/>
          </w:tcPr>
          <w:p w:rsidR="00FC4359" w:rsidRPr="0056722B" w:rsidRDefault="00FC4359" w:rsidP="00F56113">
            <w:pPr>
              <w:pStyle w:val="aff2"/>
              <w:spacing w:line="280" w:lineRule="exact"/>
              <w:rPr>
                <w:b/>
              </w:rPr>
            </w:pPr>
            <w:r w:rsidRPr="0056722B">
              <w:rPr>
                <w:b/>
              </w:rPr>
              <w:t>4.9</w:t>
            </w:r>
          </w:p>
        </w:tc>
        <w:tc>
          <w:tcPr>
            <w:tcW w:w="844" w:type="dxa"/>
            <w:vAlign w:val="center"/>
          </w:tcPr>
          <w:p w:rsidR="00FC4359" w:rsidRPr="0056722B" w:rsidRDefault="00FC4359" w:rsidP="00F56113">
            <w:pPr>
              <w:pStyle w:val="aff2"/>
              <w:spacing w:line="280" w:lineRule="exact"/>
              <w:rPr>
                <w:b/>
              </w:rPr>
            </w:pPr>
            <w:r w:rsidRPr="0056722B">
              <w:rPr>
                <w:b/>
              </w:rPr>
              <w:t>5.7</w:t>
            </w:r>
          </w:p>
        </w:tc>
        <w:tc>
          <w:tcPr>
            <w:tcW w:w="844" w:type="dxa"/>
            <w:vAlign w:val="center"/>
          </w:tcPr>
          <w:p w:rsidR="00FC4359" w:rsidRPr="0056722B" w:rsidRDefault="00FC4359" w:rsidP="00F56113">
            <w:pPr>
              <w:pStyle w:val="aff2"/>
              <w:spacing w:line="280" w:lineRule="exact"/>
              <w:rPr>
                <w:b/>
              </w:rPr>
            </w:pPr>
            <w:r w:rsidRPr="0056722B">
              <w:rPr>
                <w:b/>
              </w:rPr>
              <w:t>12.5</w:t>
            </w:r>
          </w:p>
        </w:tc>
        <w:tc>
          <w:tcPr>
            <w:tcW w:w="844" w:type="dxa"/>
            <w:vAlign w:val="center"/>
          </w:tcPr>
          <w:p w:rsidR="00FC4359" w:rsidRPr="0056722B" w:rsidRDefault="00FC4359" w:rsidP="00F56113">
            <w:pPr>
              <w:pStyle w:val="aff2"/>
              <w:spacing w:line="280" w:lineRule="exact"/>
              <w:rPr>
                <w:b/>
              </w:rPr>
            </w:pPr>
            <w:r w:rsidRPr="0056722B">
              <w:rPr>
                <w:b/>
              </w:rPr>
              <w:t>12.0</w:t>
            </w:r>
          </w:p>
        </w:tc>
        <w:tc>
          <w:tcPr>
            <w:tcW w:w="845" w:type="dxa"/>
            <w:vAlign w:val="center"/>
          </w:tcPr>
          <w:p w:rsidR="00FC4359" w:rsidRPr="0056722B" w:rsidRDefault="00FC4359" w:rsidP="00F56113">
            <w:pPr>
              <w:pStyle w:val="aff2"/>
              <w:spacing w:line="280" w:lineRule="exact"/>
              <w:rPr>
                <w:b/>
              </w:rPr>
            </w:pPr>
            <w:r w:rsidRPr="0056722B">
              <w:rPr>
                <w:b/>
              </w:rPr>
              <w:t>12.3</w:t>
            </w:r>
          </w:p>
        </w:tc>
        <w:tc>
          <w:tcPr>
            <w:tcW w:w="845" w:type="dxa"/>
            <w:vAlign w:val="center"/>
          </w:tcPr>
          <w:p w:rsidR="00FC4359" w:rsidRPr="0056722B" w:rsidRDefault="00FC4359" w:rsidP="00F56113">
            <w:pPr>
              <w:pStyle w:val="aff2"/>
              <w:spacing w:line="280" w:lineRule="exact"/>
              <w:rPr>
                <w:b/>
              </w:rPr>
            </w:pPr>
            <w:r w:rsidRPr="0056722B">
              <w:rPr>
                <w:b/>
              </w:rPr>
              <w:t>9.3</w:t>
            </w:r>
          </w:p>
        </w:tc>
        <w:tc>
          <w:tcPr>
            <w:tcW w:w="845" w:type="dxa"/>
            <w:vAlign w:val="center"/>
          </w:tcPr>
          <w:p w:rsidR="00FC4359" w:rsidRPr="0056722B" w:rsidRDefault="00FC4359" w:rsidP="00F56113">
            <w:pPr>
              <w:pStyle w:val="aff2"/>
              <w:spacing w:line="280" w:lineRule="exact"/>
              <w:rPr>
                <w:b/>
              </w:rPr>
            </w:pPr>
            <w:r w:rsidRPr="0056722B">
              <w:rPr>
                <w:b/>
              </w:rPr>
              <w:t>10.8</w:t>
            </w:r>
          </w:p>
        </w:tc>
        <w:tc>
          <w:tcPr>
            <w:tcW w:w="845" w:type="dxa"/>
            <w:vAlign w:val="center"/>
          </w:tcPr>
          <w:p w:rsidR="00FC4359" w:rsidRPr="0056722B" w:rsidRDefault="00FC4359" w:rsidP="00F56113">
            <w:pPr>
              <w:pStyle w:val="aff2"/>
              <w:spacing w:line="280" w:lineRule="exact"/>
              <w:rPr>
                <w:b/>
              </w:rPr>
            </w:pPr>
            <w:r w:rsidRPr="0056722B">
              <w:rPr>
                <w:b/>
              </w:rPr>
              <w:t>7.6</w:t>
            </w:r>
          </w:p>
        </w:tc>
        <w:tc>
          <w:tcPr>
            <w:tcW w:w="704" w:type="dxa"/>
            <w:vAlign w:val="center"/>
          </w:tcPr>
          <w:p w:rsidR="00FC4359" w:rsidRPr="0056722B" w:rsidRDefault="00FC4359" w:rsidP="00F56113">
            <w:pPr>
              <w:pStyle w:val="aff2"/>
              <w:spacing w:line="280" w:lineRule="exact"/>
              <w:rPr>
                <w:b/>
              </w:rPr>
            </w:pPr>
            <w:r w:rsidRPr="0056722B">
              <w:rPr>
                <w:b/>
              </w:rPr>
              <w:t>2.7</w:t>
            </w:r>
          </w:p>
        </w:tc>
        <w:tc>
          <w:tcPr>
            <w:tcW w:w="730" w:type="dxa"/>
            <w:vAlign w:val="center"/>
          </w:tcPr>
          <w:p w:rsidR="00FC4359" w:rsidRPr="0056722B" w:rsidRDefault="00FC4359" w:rsidP="00F56113">
            <w:pPr>
              <w:pStyle w:val="aff2"/>
              <w:spacing w:line="280" w:lineRule="exact"/>
              <w:rPr>
                <w:b/>
              </w:rPr>
            </w:pPr>
            <w:r w:rsidRPr="0056722B">
              <w:rPr>
                <w:b/>
              </w:rPr>
              <w:t>1.8</w:t>
            </w:r>
          </w:p>
        </w:tc>
        <w:tc>
          <w:tcPr>
            <w:tcW w:w="704" w:type="dxa"/>
            <w:vAlign w:val="center"/>
          </w:tcPr>
          <w:p w:rsidR="00FC4359" w:rsidRPr="0056722B" w:rsidRDefault="00FC4359" w:rsidP="00F56113">
            <w:pPr>
              <w:pStyle w:val="aff2"/>
              <w:spacing w:line="280" w:lineRule="exact"/>
              <w:rPr>
                <w:b/>
              </w:rPr>
            </w:pPr>
            <w:r w:rsidRPr="0056722B">
              <w:rPr>
                <w:b/>
              </w:rPr>
              <w:t>2.5</w:t>
            </w:r>
          </w:p>
        </w:tc>
        <w:tc>
          <w:tcPr>
            <w:tcW w:w="765" w:type="dxa"/>
            <w:vAlign w:val="center"/>
          </w:tcPr>
          <w:p w:rsidR="00FC4359" w:rsidRPr="0056722B" w:rsidRDefault="00FC4359" w:rsidP="00F56113">
            <w:pPr>
              <w:pStyle w:val="aff2"/>
              <w:spacing w:line="280" w:lineRule="exact"/>
              <w:rPr>
                <w:b/>
              </w:rPr>
            </w:pPr>
            <w:r w:rsidRPr="0056722B">
              <w:rPr>
                <w:b/>
              </w:rPr>
              <w:t>3.4</w:t>
            </w:r>
          </w:p>
        </w:tc>
        <w:tc>
          <w:tcPr>
            <w:tcW w:w="704" w:type="dxa"/>
            <w:vAlign w:val="center"/>
          </w:tcPr>
          <w:p w:rsidR="00FC4359" w:rsidRPr="0056722B" w:rsidRDefault="00FC4359" w:rsidP="00F56113">
            <w:pPr>
              <w:pStyle w:val="aff2"/>
              <w:spacing w:line="280" w:lineRule="exact"/>
              <w:rPr>
                <w:b/>
              </w:rPr>
            </w:pPr>
            <w:r w:rsidRPr="0056722B">
              <w:rPr>
                <w:b/>
              </w:rPr>
              <w:t>4.5</w:t>
            </w:r>
          </w:p>
        </w:tc>
        <w:tc>
          <w:tcPr>
            <w:tcW w:w="718" w:type="dxa"/>
            <w:vAlign w:val="center"/>
          </w:tcPr>
          <w:p w:rsidR="00FC4359" w:rsidRPr="0056722B" w:rsidRDefault="00FC4359" w:rsidP="00F56113">
            <w:pPr>
              <w:pStyle w:val="aff2"/>
              <w:spacing w:line="280" w:lineRule="exact"/>
              <w:rPr>
                <w:b/>
              </w:rPr>
            </w:pPr>
            <w:r w:rsidRPr="0056722B">
              <w:rPr>
                <w:b/>
              </w:rPr>
              <w:t>3.9</w:t>
            </w:r>
          </w:p>
        </w:tc>
        <w:tc>
          <w:tcPr>
            <w:tcW w:w="704" w:type="dxa"/>
            <w:vAlign w:val="center"/>
          </w:tcPr>
          <w:p w:rsidR="00FC4359" w:rsidRPr="0056722B" w:rsidRDefault="00FC4359" w:rsidP="00F56113">
            <w:pPr>
              <w:pStyle w:val="aff2"/>
              <w:spacing w:line="280" w:lineRule="exact"/>
              <w:rPr>
                <w:b/>
              </w:rPr>
            </w:pPr>
            <w:r w:rsidRPr="0056722B">
              <w:rPr>
                <w:b/>
              </w:rPr>
              <w:t>1.2</w:t>
            </w:r>
          </w:p>
        </w:tc>
      </w:tr>
      <w:tr w:rsidR="00FC4359" w:rsidRPr="0056722B" w:rsidTr="00F56113">
        <w:trPr>
          <w:trHeight w:val="302"/>
        </w:trPr>
        <w:tc>
          <w:tcPr>
            <w:tcW w:w="983" w:type="dxa"/>
            <w:vAlign w:val="center"/>
          </w:tcPr>
          <w:p w:rsidR="00FC4359" w:rsidRPr="0056722B" w:rsidRDefault="00FC4359" w:rsidP="00F56113">
            <w:pPr>
              <w:pStyle w:val="aff2"/>
              <w:spacing w:line="280" w:lineRule="exact"/>
              <w:rPr>
                <w:b/>
              </w:rPr>
            </w:pPr>
            <w:r w:rsidRPr="0056722B">
              <w:rPr>
                <w:rFonts w:hAnsi="宋体"/>
                <w:b/>
              </w:rPr>
              <w:t>七月</w:t>
            </w:r>
          </w:p>
        </w:tc>
        <w:tc>
          <w:tcPr>
            <w:tcW w:w="703" w:type="dxa"/>
            <w:vAlign w:val="center"/>
          </w:tcPr>
          <w:p w:rsidR="00FC4359" w:rsidRPr="0056722B" w:rsidRDefault="00FC4359" w:rsidP="00F56113">
            <w:pPr>
              <w:pStyle w:val="aff2"/>
              <w:spacing w:line="280" w:lineRule="exact"/>
              <w:rPr>
                <w:b/>
              </w:rPr>
            </w:pPr>
            <w:r w:rsidRPr="0056722B">
              <w:rPr>
                <w:b/>
              </w:rPr>
              <w:t>2.8</w:t>
            </w:r>
          </w:p>
        </w:tc>
        <w:tc>
          <w:tcPr>
            <w:tcW w:w="703" w:type="dxa"/>
            <w:vAlign w:val="center"/>
          </w:tcPr>
          <w:p w:rsidR="00FC4359" w:rsidRPr="0056722B" w:rsidRDefault="00FC4359" w:rsidP="00F56113">
            <w:pPr>
              <w:pStyle w:val="aff2"/>
              <w:spacing w:line="280" w:lineRule="exact"/>
              <w:rPr>
                <w:b/>
              </w:rPr>
            </w:pPr>
            <w:r w:rsidRPr="0056722B">
              <w:rPr>
                <w:b/>
              </w:rPr>
              <w:t>1.9</w:t>
            </w:r>
          </w:p>
        </w:tc>
        <w:tc>
          <w:tcPr>
            <w:tcW w:w="844" w:type="dxa"/>
            <w:vAlign w:val="center"/>
          </w:tcPr>
          <w:p w:rsidR="00FC4359" w:rsidRPr="0056722B" w:rsidRDefault="00FC4359" w:rsidP="00F56113">
            <w:pPr>
              <w:pStyle w:val="aff2"/>
              <w:spacing w:line="280" w:lineRule="exact"/>
              <w:rPr>
                <w:b/>
              </w:rPr>
            </w:pPr>
            <w:r w:rsidRPr="0056722B">
              <w:rPr>
                <w:b/>
              </w:rPr>
              <w:t>3.5</w:t>
            </w:r>
          </w:p>
        </w:tc>
        <w:tc>
          <w:tcPr>
            <w:tcW w:w="844" w:type="dxa"/>
            <w:vAlign w:val="center"/>
          </w:tcPr>
          <w:p w:rsidR="00FC4359" w:rsidRPr="0056722B" w:rsidRDefault="00FC4359" w:rsidP="00F56113">
            <w:pPr>
              <w:pStyle w:val="aff2"/>
              <w:spacing w:line="280" w:lineRule="exact"/>
              <w:rPr>
                <w:b/>
              </w:rPr>
            </w:pPr>
            <w:r w:rsidRPr="0056722B">
              <w:rPr>
                <w:b/>
              </w:rPr>
              <w:t>5.2</w:t>
            </w:r>
          </w:p>
        </w:tc>
        <w:tc>
          <w:tcPr>
            <w:tcW w:w="844" w:type="dxa"/>
            <w:vAlign w:val="center"/>
          </w:tcPr>
          <w:p w:rsidR="00FC4359" w:rsidRPr="0056722B" w:rsidRDefault="00FC4359" w:rsidP="00F56113">
            <w:pPr>
              <w:pStyle w:val="aff2"/>
              <w:spacing w:line="280" w:lineRule="exact"/>
              <w:rPr>
                <w:b/>
              </w:rPr>
            </w:pPr>
            <w:r w:rsidRPr="0056722B">
              <w:rPr>
                <w:b/>
              </w:rPr>
              <w:t>10.8</w:t>
            </w:r>
          </w:p>
        </w:tc>
        <w:tc>
          <w:tcPr>
            <w:tcW w:w="844" w:type="dxa"/>
            <w:vAlign w:val="center"/>
          </w:tcPr>
          <w:p w:rsidR="00FC4359" w:rsidRPr="0056722B" w:rsidRDefault="00FC4359" w:rsidP="00F56113">
            <w:pPr>
              <w:pStyle w:val="aff2"/>
              <w:spacing w:line="280" w:lineRule="exact"/>
              <w:rPr>
                <w:b/>
              </w:rPr>
            </w:pPr>
            <w:r w:rsidRPr="0056722B">
              <w:rPr>
                <w:b/>
              </w:rPr>
              <w:t>9.0</w:t>
            </w:r>
          </w:p>
        </w:tc>
        <w:tc>
          <w:tcPr>
            <w:tcW w:w="845" w:type="dxa"/>
            <w:vAlign w:val="center"/>
          </w:tcPr>
          <w:p w:rsidR="00FC4359" w:rsidRPr="0056722B" w:rsidRDefault="00FC4359" w:rsidP="00F56113">
            <w:pPr>
              <w:pStyle w:val="aff2"/>
              <w:spacing w:line="280" w:lineRule="exact"/>
              <w:rPr>
                <w:b/>
              </w:rPr>
            </w:pPr>
            <w:r w:rsidRPr="0056722B">
              <w:rPr>
                <w:b/>
              </w:rPr>
              <w:t>9.7</w:t>
            </w:r>
          </w:p>
        </w:tc>
        <w:tc>
          <w:tcPr>
            <w:tcW w:w="845" w:type="dxa"/>
            <w:vAlign w:val="center"/>
          </w:tcPr>
          <w:p w:rsidR="00FC4359" w:rsidRPr="0056722B" w:rsidRDefault="00FC4359" w:rsidP="00F56113">
            <w:pPr>
              <w:pStyle w:val="aff2"/>
              <w:spacing w:line="280" w:lineRule="exact"/>
              <w:rPr>
                <w:b/>
              </w:rPr>
            </w:pPr>
            <w:r w:rsidRPr="0056722B">
              <w:rPr>
                <w:b/>
              </w:rPr>
              <w:t>10.0</w:t>
            </w:r>
          </w:p>
        </w:tc>
        <w:tc>
          <w:tcPr>
            <w:tcW w:w="845" w:type="dxa"/>
            <w:vAlign w:val="center"/>
          </w:tcPr>
          <w:p w:rsidR="00FC4359" w:rsidRPr="0056722B" w:rsidRDefault="00FC4359" w:rsidP="00F56113">
            <w:pPr>
              <w:pStyle w:val="aff2"/>
              <w:spacing w:line="280" w:lineRule="exact"/>
              <w:rPr>
                <w:b/>
              </w:rPr>
            </w:pPr>
            <w:r w:rsidRPr="0056722B">
              <w:rPr>
                <w:b/>
              </w:rPr>
              <w:t>14.9</w:t>
            </w:r>
          </w:p>
        </w:tc>
        <w:tc>
          <w:tcPr>
            <w:tcW w:w="845" w:type="dxa"/>
            <w:vAlign w:val="center"/>
          </w:tcPr>
          <w:p w:rsidR="00FC4359" w:rsidRPr="0056722B" w:rsidRDefault="00FC4359" w:rsidP="00F56113">
            <w:pPr>
              <w:pStyle w:val="aff2"/>
              <w:spacing w:line="280" w:lineRule="exact"/>
              <w:rPr>
                <w:b/>
              </w:rPr>
            </w:pPr>
            <w:r w:rsidRPr="0056722B">
              <w:rPr>
                <w:b/>
              </w:rPr>
              <w:t>11.2</w:t>
            </w:r>
          </w:p>
        </w:tc>
        <w:tc>
          <w:tcPr>
            <w:tcW w:w="704" w:type="dxa"/>
            <w:vAlign w:val="center"/>
          </w:tcPr>
          <w:p w:rsidR="00FC4359" w:rsidRPr="0056722B" w:rsidRDefault="00FC4359" w:rsidP="00F56113">
            <w:pPr>
              <w:pStyle w:val="aff2"/>
              <w:spacing w:line="280" w:lineRule="exact"/>
              <w:rPr>
                <w:b/>
              </w:rPr>
            </w:pPr>
            <w:r w:rsidRPr="0056722B">
              <w:rPr>
                <w:b/>
              </w:rPr>
              <w:t>3.5</w:t>
            </w:r>
          </w:p>
        </w:tc>
        <w:tc>
          <w:tcPr>
            <w:tcW w:w="730" w:type="dxa"/>
            <w:vAlign w:val="center"/>
          </w:tcPr>
          <w:p w:rsidR="00FC4359" w:rsidRPr="0056722B" w:rsidRDefault="00FC4359" w:rsidP="00F56113">
            <w:pPr>
              <w:pStyle w:val="aff2"/>
              <w:spacing w:line="280" w:lineRule="exact"/>
              <w:rPr>
                <w:b/>
              </w:rPr>
            </w:pPr>
            <w:r w:rsidRPr="0056722B">
              <w:rPr>
                <w:b/>
              </w:rPr>
              <w:t>1.9</w:t>
            </w:r>
          </w:p>
        </w:tc>
        <w:tc>
          <w:tcPr>
            <w:tcW w:w="704" w:type="dxa"/>
            <w:vAlign w:val="center"/>
          </w:tcPr>
          <w:p w:rsidR="00FC4359" w:rsidRPr="0056722B" w:rsidRDefault="00FC4359" w:rsidP="00F56113">
            <w:pPr>
              <w:pStyle w:val="aff2"/>
              <w:spacing w:line="280" w:lineRule="exact"/>
              <w:rPr>
                <w:b/>
              </w:rPr>
            </w:pPr>
            <w:r w:rsidRPr="0056722B">
              <w:rPr>
                <w:b/>
              </w:rPr>
              <w:t>2.6</w:t>
            </w:r>
          </w:p>
        </w:tc>
        <w:tc>
          <w:tcPr>
            <w:tcW w:w="765" w:type="dxa"/>
            <w:vAlign w:val="center"/>
          </w:tcPr>
          <w:p w:rsidR="00FC4359" w:rsidRPr="0056722B" w:rsidRDefault="00FC4359" w:rsidP="00F56113">
            <w:pPr>
              <w:pStyle w:val="aff2"/>
              <w:spacing w:line="280" w:lineRule="exact"/>
              <w:rPr>
                <w:b/>
              </w:rPr>
            </w:pPr>
            <w:r w:rsidRPr="0056722B">
              <w:rPr>
                <w:b/>
              </w:rPr>
              <w:t>3.1</w:t>
            </w:r>
          </w:p>
        </w:tc>
        <w:tc>
          <w:tcPr>
            <w:tcW w:w="704" w:type="dxa"/>
            <w:vAlign w:val="center"/>
          </w:tcPr>
          <w:p w:rsidR="00FC4359" w:rsidRPr="0056722B" w:rsidRDefault="00FC4359" w:rsidP="00F56113">
            <w:pPr>
              <w:pStyle w:val="aff2"/>
              <w:spacing w:line="280" w:lineRule="exact"/>
              <w:rPr>
                <w:b/>
              </w:rPr>
            </w:pPr>
            <w:r w:rsidRPr="0056722B">
              <w:rPr>
                <w:b/>
              </w:rPr>
              <w:t>4.5</w:t>
            </w:r>
          </w:p>
        </w:tc>
        <w:tc>
          <w:tcPr>
            <w:tcW w:w="718" w:type="dxa"/>
            <w:vAlign w:val="center"/>
          </w:tcPr>
          <w:p w:rsidR="00FC4359" w:rsidRPr="0056722B" w:rsidRDefault="00FC4359" w:rsidP="00F56113">
            <w:pPr>
              <w:pStyle w:val="aff2"/>
              <w:spacing w:line="280" w:lineRule="exact"/>
              <w:rPr>
                <w:b/>
              </w:rPr>
            </w:pPr>
            <w:r w:rsidRPr="0056722B">
              <w:rPr>
                <w:b/>
              </w:rPr>
              <w:t>4.2</w:t>
            </w:r>
          </w:p>
        </w:tc>
        <w:tc>
          <w:tcPr>
            <w:tcW w:w="704" w:type="dxa"/>
            <w:vAlign w:val="center"/>
          </w:tcPr>
          <w:p w:rsidR="00FC4359" w:rsidRPr="0056722B" w:rsidRDefault="00FC4359" w:rsidP="00F56113">
            <w:pPr>
              <w:pStyle w:val="aff2"/>
              <w:spacing w:line="280" w:lineRule="exact"/>
              <w:rPr>
                <w:b/>
              </w:rPr>
            </w:pPr>
            <w:r w:rsidRPr="0056722B">
              <w:rPr>
                <w:b/>
              </w:rPr>
              <w:t>1.3</w:t>
            </w:r>
          </w:p>
        </w:tc>
      </w:tr>
      <w:tr w:rsidR="00FC4359" w:rsidRPr="0056722B" w:rsidTr="00F56113">
        <w:trPr>
          <w:trHeight w:val="317"/>
        </w:trPr>
        <w:tc>
          <w:tcPr>
            <w:tcW w:w="983" w:type="dxa"/>
            <w:vAlign w:val="center"/>
          </w:tcPr>
          <w:p w:rsidR="00FC4359" w:rsidRPr="0056722B" w:rsidRDefault="00FC4359" w:rsidP="00F56113">
            <w:pPr>
              <w:pStyle w:val="aff2"/>
              <w:spacing w:line="280" w:lineRule="exact"/>
              <w:rPr>
                <w:b/>
              </w:rPr>
            </w:pPr>
            <w:r w:rsidRPr="0056722B">
              <w:rPr>
                <w:rFonts w:hAnsi="宋体"/>
                <w:b/>
              </w:rPr>
              <w:t>八月</w:t>
            </w:r>
          </w:p>
        </w:tc>
        <w:tc>
          <w:tcPr>
            <w:tcW w:w="703" w:type="dxa"/>
            <w:vAlign w:val="center"/>
          </w:tcPr>
          <w:p w:rsidR="00FC4359" w:rsidRPr="0056722B" w:rsidRDefault="00FC4359" w:rsidP="00F56113">
            <w:pPr>
              <w:pStyle w:val="aff2"/>
              <w:spacing w:line="280" w:lineRule="exact"/>
              <w:rPr>
                <w:b/>
              </w:rPr>
            </w:pPr>
            <w:r w:rsidRPr="0056722B">
              <w:rPr>
                <w:b/>
              </w:rPr>
              <w:t>8.0</w:t>
            </w:r>
          </w:p>
        </w:tc>
        <w:tc>
          <w:tcPr>
            <w:tcW w:w="703" w:type="dxa"/>
            <w:vAlign w:val="center"/>
          </w:tcPr>
          <w:p w:rsidR="00FC4359" w:rsidRPr="0056722B" w:rsidRDefault="00FC4359" w:rsidP="00F56113">
            <w:pPr>
              <w:pStyle w:val="aff2"/>
              <w:spacing w:line="280" w:lineRule="exact"/>
              <w:rPr>
                <w:b/>
              </w:rPr>
            </w:pPr>
            <w:r w:rsidRPr="0056722B">
              <w:rPr>
                <w:b/>
              </w:rPr>
              <w:t>5.0</w:t>
            </w:r>
          </w:p>
        </w:tc>
        <w:tc>
          <w:tcPr>
            <w:tcW w:w="844" w:type="dxa"/>
            <w:vAlign w:val="center"/>
          </w:tcPr>
          <w:p w:rsidR="00FC4359" w:rsidRPr="0056722B" w:rsidRDefault="00FC4359" w:rsidP="00F56113">
            <w:pPr>
              <w:pStyle w:val="aff2"/>
              <w:spacing w:line="280" w:lineRule="exact"/>
              <w:rPr>
                <w:b/>
              </w:rPr>
            </w:pPr>
            <w:r w:rsidRPr="0056722B">
              <w:rPr>
                <w:b/>
              </w:rPr>
              <w:t>9.4</w:t>
            </w:r>
          </w:p>
        </w:tc>
        <w:tc>
          <w:tcPr>
            <w:tcW w:w="844" w:type="dxa"/>
            <w:vAlign w:val="center"/>
          </w:tcPr>
          <w:p w:rsidR="00FC4359" w:rsidRPr="0056722B" w:rsidRDefault="00FC4359" w:rsidP="00F56113">
            <w:pPr>
              <w:pStyle w:val="aff2"/>
              <w:spacing w:line="280" w:lineRule="exact"/>
              <w:rPr>
                <w:b/>
              </w:rPr>
            </w:pPr>
            <w:r w:rsidRPr="0056722B">
              <w:rPr>
                <w:b/>
              </w:rPr>
              <w:t>9.1</w:t>
            </w:r>
          </w:p>
        </w:tc>
        <w:tc>
          <w:tcPr>
            <w:tcW w:w="844" w:type="dxa"/>
            <w:vAlign w:val="center"/>
          </w:tcPr>
          <w:p w:rsidR="00FC4359" w:rsidRPr="0056722B" w:rsidRDefault="00FC4359" w:rsidP="00F56113">
            <w:pPr>
              <w:pStyle w:val="aff2"/>
              <w:spacing w:line="280" w:lineRule="exact"/>
              <w:rPr>
                <w:b/>
              </w:rPr>
            </w:pPr>
            <w:r w:rsidRPr="0056722B">
              <w:rPr>
                <w:b/>
              </w:rPr>
              <w:t>13.3</w:t>
            </w:r>
          </w:p>
        </w:tc>
        <w:tc>
          <w:tcPr>
            <w:tcW w:w="844" w:type="dxa"/>
            <w:vAlign w:val="center"/>
          </w:tcPr>
          <w:p w:rsidR="00FC4359" w:rsidRPr="0056722B" w:rsidRDefault="00FC4359" w:rsidP="00F56113">
            <w:pPr>
              <w:pStyle w:val="aff2"/>
              <w:spacing w:line="280" w:lineRule="exact"/>
              <w:rPr>
                <w:b/>
              </w:rPr>
            </w:pPr>
            <w:r w:rsidRPr="0056722B">
              <w:rPr>
                <w:b/>
              </w:rPr>
              <w:t>7.8</w:t>
            </w:r>
          </w:p>
        </w:tc>
        <w:tc>
          <w:tcPr>
            <w:tcW w:w="845" w:type="dxa"/>
            <w:vAlign w:val="center"/>
          </w:tcPr>
          <w:p w:rsidR="00FC4359" w:rsidRPr="0056722B" w:rsidRDefault="00FC4359" w:rsidP="00F56113">
            <w:pPr>
              <w:pStyle w:val="aff2"/>
              <w:spacing w:line="280" w:lineRule="exact"/>
              <w:rPr>
                <w:b/>
              </w:rPr>
            </w:pPr>
            <w:r w:rsidRPr="0056722B">
              <w:rPr>
                <w:b/>
              </w:rPr>
              <w:t>6.5</w:t>
            </w:r>
          </w:p>
        </w:tc>
        <w:tc>
          <w:tcPr>
            <w:tcW w:w="845" w:type="dxa"/>
            <w:vAlign w:val="center"/>
          </w:tcPr>
          <w:p w:rsidR="00FC4359" w:rsidRPr="0056722B" w:rsidRDefault="00FC4359" w:rsidP="00F56113">
            <w:pPr>
              <w:pStyle w:val="aff2"/>
              <w:spacing w:line="280" w:lineRule="exact"/>
              <w:rPr>
                <w:b/>
              </w:rPr>
            </w:pPr>
            <w:r w:rsidRPr="0056722B">
              <w:rPr>
                <w:b/>
              </w:rPr>
              <w:t>4.5</w:t>
            </w:r>
          </w:p>
        </w:tc>
        <w:tc>
          <w:tcPr>
            <w:tcW w:w="845" w:type="dxa"/>
            <w:vAlign w:val="center"/>
          </w:tcPr>
          <w:p w:rsidR="00FC4359" w:rsidRPr="0056722B" w:rsidRDefault="00FC4359" w:rsidP="00F56113">
            <w:pPr>
              <w:pStyle w:val="aff2"/>
              <w:spacing w:line="280" w:lineRule="exact"/>
              <w:rPr>
                <w:b/>
              </w:rPr>
            </w:pPr>
            <w:r w:rsidRPr="0056722B">
              <w:rPr>
                <w:b/>
              </w:rPr>
              <w:t>6.0</w:t>
            </w:r>
          </w:p>
        </w:tc>
        <w:tc>
          <w:tcPr>
            <w:tcW w:w="845" w:type="dxa"/>
            <w:vAlign w:val="center"/>
          </w:tcPr>
          <w:p w:rsidR="00FC4359" w:rsidRPr="0056722B" w:rsidRDefault="00FC4359" w:rsidP="00F56113">
            <w:pPr>
              <w:pStyle w:val="aff2"/>
              <w:spacing w:line="280" w:lineRule="exact"/>
              <w:rPr>
                <w:b/>
              </w:rPr>
            </w:pPr>
            <w:r w:rsidRPr="0056722B">
              <w:rPr>
                <w:b/>
              </w:rPr>
              <w:t>4.6</w:t>
            </w:r>
          </w:p>
        </w:tc>
        <w:tc>
          <w:tcPr>
            <w:tcW w:w="704" w:type="dxa"/>
            <w:vAlign w:val="center"/>
          </w:tcPr>
          <w:p w:rsidR="00FC4359" w:rsidRPr="0056722B" w:rsidRDefault="00FC4359" w:rsidP="00F56113">
            <w:pPr>
              <w:pStyle w:val="aff2"/>
              <w:spacing w:line="280" w:lineRule="exact"/>
              <w:rPr>
                <w:b/>
              </w:rPr>
            </w:pPr>
            <w:r w:rsidRPr="0056722B">
              <w:rPr>
                <w:b/>
              </w:rPr>
              <w:t>2.2</w:t>
            </w:r>
          </w:p>
        </w:tc>
        <w:tc>
          <w:tcPr>
            <w:tcW w:w="730" w:type="dxa"/>
            <w:vAlign w:val="center"/>
          </w:tcPr>
          <w:p w:rsidR="00FC4359" w:rsidRPr="0056722B" w:rsidRDefault="00FC4359" w:rsidP="00F56113">
            <w:pPr>
              <w:pStyle w:val="aff2"/>
              <w:spacing w:line="280" w:lineRule="exact"/>
              <w:rPr>
                <w:b/>
              </w:rPr>
            </w:pPr>
            <w:r w:rsidRPr="0056722B">
              <w:rPr>
                <w:b/>
              </w:rPr>
              <w:t>1.7</w:t>
            </w:r>
          </w:p>
        </w:tc>
        <w:tc>
          <w:tcPr>
            <w:tcW w:w="704" w:type="dxa"/>
            <w:vAlign w:val="center"/>
          </w:tcPr>
          <w:p w:rsidR="00FC4359" w:rsidRPr="0056722B" w:rsidRDefault="00FC4359" w:rsidP="00F56113">
            <w:pPr>
              <w:pStyle w:val="aff2"/>
              <w:spacing w:line="280" w:lineRule="exact"/>
              <w:rPr>
                <w:b/>
              </w:rPr>
            </w:pPr>
            <w:r w:rsidRPr="0056722B">
              <w:rPr>
                <w:b/>
              </w:rPr>
              <w:t>2.8</w:t>
            </w:r>
          </w:p>
        </w:tc>
        <w:tc>
          <w:tcPr>
            <w:tcW w:w="765" w:type="dxa"/>
            <w:vAlign w:val="center"/>
          </w:tcPr>
          <w:p w:rsidR="00FC4359" w:rsidRPr="0056722B" w:rsidRDefault="00FC4359" w:rsidP="00F56113">
            <w:pPr>
              <w:pStyle w:val="aff2"/>
              <w:spacing w:line="280" w:lineRule="exact"/>
              <w:rPr>
                <w:b/>
              </w:rPr>
            </w:pPr>
            <w:r w:rsidRPr="0056722B">
              <w:rPr>
                <w:b/>
              </w:rPr>
              <w:t>3.3</w:t>
            </w:r>
          </w:p>
        </w:tc>
        <w:tc>
          <w:tcPr>
            <w:tcW w:w="704" w:type="dxa"/>
            <w:vAlign w:val="center"/>
          </w:tcPr>
          <w:p w:rsidR="00FC4359" w:rsidRPr="0056722B" w:rsidRDefault="00FC4359" w:rsidP="00F56113">
            <w:pPr>
              <w:pStyle w:val="aff2"/>
              <w:spacing w:line="280" w:lineRule="exact"/>
              <w:rPr>
                <w:b/>
              </w:rPr>
            </w:pPr>
            <w:r w:rsidRPr="0056722B">
              <w:rPr>
                <w:b/>
              </w:rPr>
              <w:t>6.5</w:t>
            </w:r>
          </w:p>
        </w:tc>
        <w:tc>
          <w:tcPr>
            <w:tcW w:w="718" w:type="dxa"/>
            <w:vAlign w:val="center"/>
          </w:tcPr>
          <w:p w:rsidR="00FC4359" w:rsidRPr="0056722B" w:rsidRDefault="00FC4359" w:rsidP="00F56113">
            <w:pPr>
              <w:pStyle w:val="aff2"/>
              <w:spacing w:line="280" w:lineRule="exact"/>
              <w:rPr>
                <w:b/>
              </w:rPr>
            </w:pPr>
            <w:r w:rsidRPr="0056722B">
              <w:rPr>
                <w:b/>
              </w:rPr>
              <w:t>8.0</w:t>
            </w:r>
          </w:p>
        </w:tc>
        <w:tc>
          <w:tcPr>
            <w:tcW w:w="704" w:type="dxa"/>
            <w:vAlign w:val="center"/>
          </w:tcPr>
          <w:p w:rsidR="00FC4359" w:rsidRPr="0056722B" w:rsidRDefault="00FC4359" w:rsidP="00F56113">
            <w:pPr>
              <w:pStyle w:val="aff2"/>
              <w:spacing w:line="280" w:lineRule="exact"/>
              <w:rPr>
                <w:b/>
              </w:rPr>
            </w:pPr>
            <w:r w:rsidRPr="0056722B">
              <w:rPr>
                <w:b/>
              </w:rPr>
              <w:t>1.4</w:t>
            </w:r>
          </w:p>
        </w:tc>
      </w:tr>
      <w:tr w:rsidR="00FC4359" w:rsidRPr="0056722B" w:rsidTr="00F56113">
        <w:trPr>
          <w:trHeight w:val="302"/>
        </w:trPr>
        <w:tc>
          <w:tcPr>
            <w:tcW w:w="983" w:type="dxa"/>
            <w:vAlign w:val="center"/>
          </w:tcPr>
          <w:p w:rsidR="00FC4359" w:rsidRPr="0056722B" w:rsidRDefault="00FC4359" w:rsidP="00F56113">
            <w:pPr>
              <w:pStyle w:val="aff2"/>
              <w:spacing w:line="280" w:lineRule="exact"/>
              <w:rPr>
                <w:b/>
              </w:rPr>
            </w:pPr>
            <w:r w:rsidRPr="0056722B">
              <w:rPr>
                <w:rFonts w:hAnsi="宋体"/>
                <w:b/>
              </w:rPr>
              <w:t>九月</w:t>
            </w:r>
          </w:p>
        </w:tc>
        <w:tc>
          <w:tcPr>
            <w:tcW w:w="703" w:type="dxa"/>
            <w:vAlign w:val="center"/>
          </w:tcPr>
          <w:p w:rsidR="00FC4359" w:rsidRPr="0056722B" w:rsidRDefault="00FC4359" w:rsidP="00F56113">
            <w:pPr>
              <w:pStyle w:val="aff2"/>
              <w:spacing w:line="280" w:lineRule="exact"/>
              <w:rPr>
                <w:b/>
              </w:rPr>
            </w:pPr>
            <w:r w:rsidRPr="0056722B">
              <w:rPr>
                <w:b/>
              </w:rPr>
              <w:t>8.9</w:t>
            </w:r>
          </w:p>
        </w:tc>
        <w:tc>
          <w:tcPr>
            <w:tcW w:w="703" w:type="dxa"/>
            <w:vAlign w:val="center"/>
          </w:tcPr>
          <w:p w:rsidR="00FC4359" w:rsidRPr="0056722B" w:rsidRDefault="00FC4359" w:rsidP="00F56113">
            <w:pPr>
              <w:pStyle w:val="aff2"/>
              <w:spacing w:line="280" w:lineRule="exact"/>
              <w:rPr>
                <w:b/>
              </w:rPr>
            </w:pPr>
            <w:r w:rsidRPr="0056722B">
              <w:rPr>
                <w:b/>
              </w:rPr>
              <w:t>6.3</w:t>
            </w:r>
          </w:p>
        </w:tc>
        <w:tc>
          <w:tcPr>
            <w:tcW w:w="844" w:type="dxa"/>
            <w:vAlign w:val="center"/>
          </w:tcPr>
          <w:p w:rsidR="00FC4359" w:rsidRPr="0056722B" w:rsidRDefault="00FC4359" w:rsidP="00F56113">
            <w:pPr>
              <w:pStyle w:val="aff2"/>
              <w:spacing w:line="280" w:lineRule="exact"/>
              <w:rPr>
                <w:b/>
              </w:rPr>
            </w:pPr>
            <w:r w:rsidRPr="0056722B">
              <w:rPr>
                <w:b/>
              </w:rPr>
              <w:t>11.2</w:t>
            </w:r>
          </w:p>
        </w:tc>
        <w:tc>
          <w:tcPr>
            <w:tcW w:w="844" w:type="dxa"/>
            <w:vAlign w:val="center"/>
          </w:tcPr>
          <w:p w:rsidR="00FC4359" w:rsidRPr="0056722B" w:rsidRDefault="00FC4359" w:rsidP="00F56113">
            <w:pPr>
              <w:pStyle w:val="aff2"/>
              <w:spacing w:line="280" w:lineRule="exact"/>
              <w:rPr>
                <w:b/>
              </w:rPr>
            </w:pPr>
            <w:r w:rsidRPr="0056722B">
              <w:rPr>
                <w:b/>
              </w:rPr>
              <w:t>10.9</w:t>
            </w:r>
          </w:p>
        </w:tc>
        <w:tc>
          <w:tcPr>
            <w:tcW w:w="844" w:type="dxa"/>
            <w:vAlign w:val="center"/>
          </w:tcPr>
          <w:p w:rsidR="00FC4359" w:rsidRPr="0056722B" w:rsidRDefault="00FC4359" w:rsidP="00F56113">
            <w:pPr>
              <w:pStyle w:val="aff2"/>
              <w:spacing w:line="280" w:lineRule="exact"/>
              <w:rPr>
                <w:b/>
              </w:rPr>
            </w:pPr>
            <w:r w:rsidRPr="0056722B">
              <w:rPr>
                <w:b/>
              </w:rPr>
              <w:t>14.1</w:t>
            </w:r>
          </w:p>
        </w:tc>
        <w:tc>
          <w:tcPr>
            <w:tcW w:w="844" w:type="dxa"/>
            <w:vAlign w:val="center"/>
          </w:tcPr>
          <w:p w:rsidR="00FC4359" w:rsidRPr="0056722B" w:rsidRDefault="00FC4359" w:rsidP="00F56113">
            <w:pPr>
              <w:pStyle w:val="aff2"/>
              <w:spacing w:line="280" w:lineRule="exact"/>
              <w:rPr>
                <w:b/>
              </w:rPr>
            </w:pPr>
            <w:r w:rsidRPr="0056722B">
              <w:rPr>
                <w:b/>
              </w:rPr>
              <w:t>7.9</w:t>
            </w:r>
          </w:p>
        </w:tc>
        <w:tc>
          <w:tcPr>
            <w:tcW w:w="845" w:type="dxa"/>
            <w:vAlign w:val="center"/>
          </w:tcPr>
          <w:p w:rsidR="00FC4359" w:rsidRPr="0056722B" w:rsidRDefault="00FC4359" w:rsidP="00F56113">
            <w:pPr>
              <w:pStyle w:val="aff2"/>
              <w:spacing w:line="280" w:lineRule="exact"/>
              <w:rPr>
                <w:b/>
              </w:rPr>
            </w:pPr>
            <w:r w:rsidRPr="0056722B">
              <w:rPr>
                <w:b/>
              </w:rPr>
              <w:t>5.8</w:t>
            </w:r>
          </w:p>
        </w:tc>
        <w:tc>
          <w:tcPr>
            <w:tcW w:w="845" w:type="dxa"/>
            <w:vAlign w:val="center"/>
          </w:tcPr>
          <w:p w:rsidR="00FC4359" w:rsidRPr="0056722B" w:rsidRDefault="00FC4359" w:rsidP="00F56113">
            <w:pPr>
              <w:pStyle w:val="aff2"/>
              <w:spacing w:line="280" w:lineRule="exact"/>
              <w:rPr>
                <w:b/>
              </w:rPr>
            </w:pPr>
            <w:r w:rsidRPr="0056722B">
              <w:rPr>
                <w:b/>
              </w:rPr>
              <w:t>3.5</w:t>
            </w:r>
          </w:p>
        </w:tc>
        <w:tc>
          <w:tcPr>
            <w:tcW w:w="845" w:type="dxa"/>
            <w:vAlign w:val="center"/>
          </w:tcPr>
          <w:p w:rsidR="00FC4359" w:rsidRPr="0056722B" w:rsidRDefault="00FC4359" w:rsidP="00F56113">
            <w:pPr>
              <w:pStyle w:val="aff2"/>
              <w:spacing w:line="280" w:lineRule="exact"/>
              <w:rPr>
                <w:b/>
              </w:rPr>
            </w:pPr>
            <w:r w:rsidRPr="0056722B">
              <w:rPr>
                <w:b/>
              </w:rPr>
              <w:t>2.8</w:t>
            </w:r>
          </w:p>
        </w:tc>
        <w:tc>
          <w:tcPr>
            <w:tcW w:w="845" w:type="dxa"/>
            <w:vAlign w:val="center"/>
          </w:tcPr>
          <w:p w:rsidR="00FC4359" w:rsidRPr="0056722B" w:rsidRDefault="00FC4359" w:rsidP="00F56113">
            <w:pPr>
              <w:pStyle w:val="aff2"/>
              <w:spacing w:line="280" w:lineRule="exact"/>
              <w:rPr>
                <w:b/>
              </w:rPr>
            </w:pPr>
            <w:r w:rsidRPr="0056722B">
              <w:rPr>
                <w:b/>
              </w:rPr>
              <w:t>2.3</w:t>
            </w:r>
          </w:p>
        </w:tc>
        <w:tc>
          <w:tcPr>
            <w:tcW w:w="704" w:type="dxa"/>
            <w:vAlign w:val="center"/>
          </w:tcPr>
          <w:p w:rsidR="00FC4359" w:rsidRPr="0056722B" w:rsidRDefault="00FC4359" w:rsidP="00F56113">
            <w:pPr>
              <w:pStyle w:val="aff2"/>
              <w:spacing w:line="280" w:lineRule="exact"/>
              <w:rPr>
                <w:b/>
              </w:rPr>
            </w:pPr>
            <w:r w:rsidRPr="0056722B">
              <w:rPr>
                <w:b/>
              </w:rPr>
              <w:t>1.6</w:t>
            </w:r>
          </w:p>
        </w:tc>
        <w:tc>
          <w:tcPr>
            <w:tcW w:w="730" w:type="dxa"/>
            <w:vAlign w:val="center"/>
          </w:tcPr>
          <w:p w:rsidR="00FC4359" w:rsidRPr="0056722B" w:rsidRDefault="00FC4359" w:rsidP="00F56113">
            <w:pPr>
              <w:pStyle w:val="aff2"/>
              <w:spacing w:line="280" w:lineRule="exact"/>
              <w:rPr>
                <w:b/>
              </w:rPr>
            </w:pPr>
            <w:r w:rsidRPr="0056722B">
              <w:rPr>
                <w:b/>
              </w:rPr>
              <w:t>1.1</w:t>
            </w:r>
          </w:p>
        </w:tc>
        <w:tc>
          <w:tcPr>
            <w:tcW w:w="704" w:type="dxa"/>
            <w:vAlign w:val="center"/>
          </w:tcPr>
          <w:p w:rsidR="00FC4359" w:rsidRPr="0056722B" w:rsidRDefault="00FC4359" w:rsidP="00F56113">
            <w:pPr>
              <w:pStyle w:val="aff2"/>
              <w:spacing w:line="280" w:lineRule="exact"/>
              <w:rPr>
                <w:b/>
              </w:rPr>
            </w:pPr>
            <w:r w:rsidRPr="0056722B">
              <w:rPr>
                <w:b/>
              </w:rPr>
              <w:t>2.7</w:t>
            </w:r>
          </w:p>
        </w:tc>
        <w:tc>
          <w:tcPr>
            <w:tcW w:w="765" w:type="dxa"/>
            <w:vAlign w:val="center"/>
          </w:tcPr>
          <w:p w:rsidR="00FC4359" w:rsidRPr="0056722B" w:rsidRDefault="00FC4359" w:rsidP="00F56113">
            <w:pPr>
              <w:pStyle w:val="aff2"/>
              <w:spacing w:line="280" w:lineRule="exact"/>
              <w:rPr>
                <w:b/>
              </w:rPr>
            </w:pPr>
            <w:r w:rsidRPr="0056722B">
              <w:rPr>
                <w:b/>
              </w:rPr>
              <w:t>3.6</w:t>
            </w:r>
          </w:p>
        </w:tc>
        <w:tc>
          <w:tcPr>
            <w:tcW w:w="704" w:type="dxa"/>
            <w:vAlign w:val="center"/>
          </w:tcPr>
          <w:p w:rsidR="00FC4359" w:rsidRPr="0056722B" w:rsidRDefault="00FC4359" w:rsidP="00F56113">
            <w:pPr>
              <w:pStyle w:val="aff2"/>
              <w:spacing w:line="280" w:lineRule="exact"/>
              <w:rPr>
                <w:b/>
              </w:rPr>
            </w:pPr>
            <w:r w:rsidRPr="0056722B">
              <w:rPr>
                <w:b/>
              </w:rPr>
              <w:t>6.4</w:t>
            </w:r>
          </w:p>
        </w:tc>
        <w:tc>
          <w:tcPr>
            <w:tcW w:w="718" w:type="dxa"/>
            <w:vAlign w:val="center"/>
          </w:tcPr>
          <w:p w:rsidR="00FC4359" w:rsidRPr="0056722B" w:rsidRDefault="00FC4359" w:rsidP="00F56113">
            <w:pPr>
              <w:pStyle w:val="aff2"/>
              <w:spacing w:line="280" w:lineRule="exact"/>
              <w:rPr>
                <w:b/>
              </w:rPr>
            </w:pPr>
            <w:r w:rsidRPr="0056722B">
              <w:rPr>
                <w:b/>
              </w:rPr>
              <w:t>8.8</w:t>
            </w:r>
          </w:p>
        </w:tc>
        <w:tc>
          <w:tcPr>
            <w:tcW w:w="704" w:type="dxa"/>
            <w:vAlign w:val="center"/>
          </w:tcPr>
          <w:p w:rsidR="00FC4359" w:rsidRPr="0056722B" w:rsidRDefault="00FC4359" w:rsidP="00F56113">
            <w:pPr>
              <w:pStyle w:val="aff2"/>
              <w:spacing w:line="280" w:lineRule="exact"/>
              <w:rPr>
                <w:b/>
              </w:rPr>
            </w:pPr>
            <w:r w:rsidRPr="0056722B">
              <w:rPr>
                <w:b/>
              </w:rPr>
              <w:t>2.1</w:t>
            </w:r>
          </w:p>
        </w:tc>
      </w:tr>
      <w:tr w:rsidR="00FC4359" w:rsidRPr="0056722B" w:rsidTr="00F56113">
        <w:trPr>
          <w:trHeight w:val="317"/>
        </w:trPr>
        <w:tc>
          <w:tcPr>
            <w:tcW w:w="983" w:type="dxa"/>
            <w:vAlign w:val="center"/>
          </w:tcPr>
          <w:p w:rsidR="00FC4359" w:rsidRPr="0056722B" w:rsidRDefault="00FC4359" w:rsidP="00F56113">
            <w:pPr>
              <w:pStyle w:val="aff2"/>
              <w:spacing w:line="280" w:lineRule="exact"/>
              <w:rPr>
                <w:b/>
              </w:rPr>
            </w:pPr>
            <w:r w:rsidRPr="0056722B">
              <w:rPr>
                <w:rFonts w:hAnsi="宋体"/>
                <w:b/>
              </w:rPr>
              <w:t>十月</w:t>
            </w:r>
          </w:p>
        </w:tc>
        <w:tc>
          <w:tcPr>
            <w:tcW w:w="703" w:type="dxa"/>
            <w:vAlign w:val="center"/>
          </w:tcPr>
          <w:p w:rsidR="00FC4359" w:rsidRPr="0056722B" w:rsidRDefault="00FC4359" w:rsidP="00F56113">
            <w:pPr>
              <w:pStyle w:val="aff2"/>
              <w:spacing w:line="280" w:lineRule="exact"/>
              <w:rPr>
                <w:b/>
              </w:rPr>
            </w:pPr>
            <w:r w:rsidRPr="0056722B">
              <w:rPr>
                <w:b/>
              </w:rPr>
              <w:t>7.6</w:t>
            </w:r>
          </w:p>
        </w:tc>
        <w:tc>
          <w:tcPr>
            <w:tcW w:w="703" w:type="dxa"/>
            <w:vAlign w:val="center"/>
          </w:tcPr>
          <w:p w:rsidR="00FC4359" w:rsidRPr="0056722B" w:rsidRDefault="00FC4359" w:rsidP="00F56113">
            <w:pPr>
              <w:pStyle w:val="aff2"/>
              <w:spacing w:line="280" w:lineRule="exact"/>
              <w:rPr>
                <w:b/>
              </w:rPr>
            </w:pPr>
            <w:r w:rsidRPr="0056722B">
              <w:rPr>
                <w:b/>
              </w:rPr>
              <w:t>5.1</w:t>
            </w:r>
          </w:p>
        </w:tc>
        <w:tc>
          <w:tcPr>
            <w:tcW w:w="844" w:type="dxa"/>
            <w:vAlign w:val="center"/>
          </w:tcPr>
          <w:p w:rsidR="00FC4359" w:rsidRPr="0056722B" w:rsidRDefault="00FC4359" w:rsidP="00F56113">
            <w:pPr>
              <w:pStyle w:val="aff2"/>
              <w:spacing w:line="280" w:lineRule="exact"/>
              <w:rPr>
                <w:b/>
              </w:rPr>
            </w:pPr>
            <w:r w:rsidRPr="0056722B">
              <w:rPr>
                <w:b/>
              </w:rPr>
              <w:t>7.2</w:t>
            </w:r>
          </w:p>
        </w:tc>
        <w:tc>
          <w:tcPr>
            <w:tcW w:w="844" w:type="dxa"/>
            <w:vAlign w:val="center"/>
          </w:tcPr>
          <w:p w:rsidR="00FC4359" w:rsidRPr="0056722B" w:rsidRDefault="00FC4359" w:rsidP="00F56113">
            <w:pPr>
              <w:pStyle w:val="aff2"/>
              <w:spacing w:line="280" w:lineRule="exact"/>
              <w:rPr>
                <w:b/>
              </w:rPr>
            </w:pPr>
            <w:r w:rsidRPr="0056722B">
              <w:rPr>
                <w:b/>
              </w:rPr>
              <w:t>8.6</w:t>
            </w:r>
          </w:p>
        </w:tc>
        <w:tc>
          <w:tcPr>
            <w:tcW w:w="844" w:type="dxa"/>
            <w:vAlign w:val="center"/>
          </w:tcPr>
          <w:p w:rsidR="00FC4359" w:rsidRPr="0056722B" w:rsidRDefault="00FC4359" w:rsidP="00F56113">
            <w:pPr>
              <w:pStyle w:val="aff2"/>
              <w:spacing w:line="280" w:lineRule="exact"/>
              <w:rPr>
                <w:b/>
              </w:rPr>
            </w:pPr>
            <w:r w:rsidRPr="0056722B">
              <w:rPr>
                <w:b/>
              </w:rPr>
              <w:t>12.4</w:t>
            </w:r>
          </w:p>
        </w:tc>
        <w:tc>
          <w:tcPr>
            <w:tcW w:w="844" w:type="dxa"/>
            <w:vAlign w:val="center"/>
          </w:tcPr>
          <w:p w:rsidR="00FC4359" w:rsidRPr="0056722B" w:rsidRDefault="00FC4359" w:rsidP="00F56113">
            <w:pPr>
              <w:pStyle w:val="aff2"/>
              <w:spacing w:line="280" w:lineRule="exact"/>
              <w:rPr>
                <w:b/>
              </w:rPr>
            </w:pPr>
            <w:r w:rsidRPr="0056722B">
              <w:rPr>
                <w:b/>
              </w:rPr>
              <w:t>7.8</w:t>
            </w:r>
          </w:p>
        </w:tc>
        <w:tc>
          <w:tcPr>
            <w:tcW w:w="845" w:type="dxa"/>
            <w:vAlign w:val="center"/>
          </w:tcPr>
          <w:p w:rsidR="00FC4359" w:rsidRPr="0056722B" w:rsidRDefault="00FC4359" w:rsidP="00F56113">
            <w:pPr>
              <w:pStyle w:val="aff2"/>
              <w:spacing w:line="280" w:lineRule="exact"/>
              <w:rPr>
                <w:b/>
              </w:rPr>
            </w:pPr>
            <w:r w:rsidRPr="0056722B">
              <w:rPr>
                <w:b/>
              </w:rPr>
              <w:t>5.3</w:t>
            </w:r>
          </w:p>
        </w:tc>
        <w:tc>
          <w:tcPr>
            <w:tcW w:w="845" w:type="dxa"/>
            <w:vAlign w:val="center"/>
          </w:tcPr>
          <w:p w:rsidR="00FC4359" w:rsidRPr="0056722B" w:rsidRDefault="00FC4359" w:rsidP="00F56113">
            <w:pPr>
              <w:pStyle w:val="aff2"/>
              <w:spacing w:line="280" w:lineRule="exact"/>
              <w:rPr>
                <w:b/>
              </w:rPr>
            </w:pPr>
            <w:r w:rsidRPr="0056722B">
              <w:rPr>
                <w:b/>
              </w:rPr>
              <w:t>4.9</w:t>
            </w:r>
          </w:p>
        </w:tc>
        <w:tc>
          <w:tcPr>
            <w:tcW w:w="845" w:type="dxa"/>
            <w:vAlign w:val="center"/>
          </w:tcPr>
          <w:p w:rsidR="00FC4359" w:rsidRPr="0056722B" w:rsidRDefault="00FC4359" w:rsidP="00F56113">
            <w:pPr>
              <w:pStyle w:val="aff2"/>
              <w:spacing w:line="280" w:lineRule="exact"/>
              <w:rPr>
                <w:b/>
              </w:rPr>
            </w:pPr>
            <w:r w:rsidRPr="0056722B">
              <w:rPr>
                <w:b/>
              </w:rPr>
              <w:t>4.0</w:t>
            </w:r>
          </w:p>
        </w:tc>
        <w:tc>
          <w:tcPr>
            <w:tcW w:w="845" w:type="dxa"/>
            <w:vAlign w:val="center"/>
          </w:tcPr>
          <w:p w:rsidR="00FC4359" w:rsidRPr="0056722B" w:rsidRDefault="00FC4359" w:rsidP="00F56113">
            <w:pPr>
              <w:pStyle w:val="aff2"/>
              <w:spacing w:line="280" w:lineRule="exact"/>
              <w:rPr>
                <w:b/>
              </w:rPr>
            </w:pPr>
            <w:r w:rsidRPr="0056722B">
              <w:rPr>
                <w:b/>
              </w:rPr>
              <w:t>3.6</w:t>
            </w:r>
          </w:p>
        </w:tc>
        <w:tc>
          <w:tcPr>
            <w:tcW w:w="704" w:type="dxa"/>
            <w:vAlign w:val="center"/>
          </w:tcPr>
          <w:p w:rsidR="00FC4359" w:rsidRPr="0056722B" w:rsidRDefault="00FC4359" w:rsidP="00F56113">
            <w:pPr>
              <w:pStyle w:val="aff2"/>
              <w:spacing w:line="280" w:lineRule="exact"/>
              <w:rPr>
                <w:b/>
              </w:rPr>
            </w:pPr>
            <w:r w:rsidRPr="0056722B">
              <w:rPr>
                <w:b/>
              </w:rPr>
              <w:t>2.1</w:t>
            </w:r>
          </w:p>
        </w:tc>
        <w:tc>
          <w:tcPr>
            <w:tcW w:w="730" w:type="dxa"/>
            <w:vAlign w:val="center"/>
          </w:tcPr>
          <w:p w:rsidR="00FC4359" w:rsidRPr="0056722B" w:rsidRDefault="00FC4359" w:rsidP="00F56113">
            <w:pPr>
              <w:pStyle w:val="aff2"/>
              <w:spacing w:line="280" w:lineRule="exact"/>
              <w:rPr>
                <w:b/>
              </w:rPr>
            </w:pPr>
            <w:r w:rsidRPr="0056722B">
              <w:rPr>
                <w:b/>
              </w:rPr>
              <w:t>1.7</w:t>
            </w:r>
          </w:p>
        </w:tc>
        <w:tc>
          <w:tcPr>
            <w:tcW w:w="704" w:type="dxa"/>
            <w:vAlign w:val="center"/>
          </w:tcPr>
          <w:p w:rsidR="00FC4359" w:rsidRPr="0056722B" w:rsidRDefault="00FC4359" w:rsidP="00F56113">
            <w:pPr>
              <w:pStyle w:val="aff2"/>
              <w:spacing w:line="280" w:lineRule="exact"/>
              <w:rPr>
                <w:b/>
              </w:rPr>
            </w:pPr>
            <w:r w:rsidRPr="0056722B">
              <w:rPr>
                <w:b/>
              </w:rPr>
              <w:t>3.5</w:t>
            </w:r>
          </w:p>
        </w:tc>
        <w:tc>
          <w:tcPr>
            <w:tcW w:w="765" w:type="dxa"/>
            <w:vAlign w:val="center"/>
          </w:tcPr>
          <w:p w:rsidR="00FC4359" w:rsidRPr="0056722B" w:rsidRDefault="00FC4359" w:rsidP="00F56113">
            <w:pPr>
              <w:pStyle w:val="aff2"/>
              <w:spacing w:line="280" w:lineRule="exact"/>
              <w:rPr>
                <w:b/>
              </w:rPr>
            </w:pPr>
            <w:r w:rsidRPr="0056722B">
              <w:rPr>
                <w:b/>
              </w:rPr>
              <w:t>5.0</w:t>
            </w:r>
          </w:p>
        </w:tc>
        <w:tc>
          <w:tcPr>
            <w:tcW w:w="704" w:type="dxa"/>
            <w:vAlign w:val="center"/>
          </w:tcPr>
          <w:p w:rsidR="00FC4359" w:rsidRPr="0056722B" w:rsidRDefault="00FC4359" w:rsidP="00F56113">
            <w:pPr>
              <w:pStyle w:val="aff2"/>
              <w:spacing w:line="280" w:lineRule="exact"/>
              <w:rPr>
                <w:b/>
              </w:rPr>
            </w:pPr>
            <w:r w:rsidRPr="0056722B">
              <w:rPr>
                <w:b/>
              </w:rPr>
              <w:t>8.5</w:t>
            </w:r>
          </w:p>
        </w:tc>
        <w:tc>
          <w:tcPr>
            <w:tcW w:w="718" w:type="dxa"/>
            <w:vAlign w:val="center"/>
          </w:tcPr>
          <w:p w:rsidR="00FC4359" w:rsidRPr="0056722B" w:rsidRDefault="00FC4359" w:rsidP="00F56113">
            <w:pPr>
              <w:pStyle w:val="aff2"/>
              <w:spacing w:line="280" w:lineRule="exact"/>
              <w:rPr>
                <w:b/>
              </w:rPr>
            </w:pPr>
            <w:r w:rsidRPr="0056722B">
              <w:rPr>
                <w:b/>
              </w:rPr>
              <w:t>9.1</w:t>
            </w:r>
          </w:p>
        </w:tc>
        <w:tc>
          <w:tcPr>
            <w:tcW w:w="704" w:type="dxa"/>
            <w:vAlign w:val="center"/>
          </w:tcPr>
          <w:p w:rsidR="00FC4359" w:rsidRPr="0056722B" w:rsidRDefault="00FC4359" w:rsidP="00F56113">
            <w:pPr>
              <w:pStyle w:val="aff2"/>
              <w:spacing w:line="280" w:lineRule="exact"/>
              <w:rPr>
                <w:b/>
              </w:rPr>
            </w:pPr>
            <w:r w:rsidRPr="0056722B">
              <w:rPr>
                <w:b/>
              </w:rPr>
              <w:t>3.5</w:t>
            </w:r>
          </w:p>
        </w:tc>
      </w:tr>
      <w:tr w:rsidR="00FC4359" w:rsidRPr="0056722B" w:rsidTr="00F56113">
        <w:trPr>
          <w:trHeight w:val="302"/>
        </w:trPr>
        <w:tc>
          <w:tcPr>
            <w:tcW w:w="983" w:type="dxa"/>
            <w:vAlign w:val="center"/>
          </w:tcPr>
          <w:p w:rsidR="00FC4359" w:rsidRPr="0056722B" w:rsidRDefault="00FC4359" w:rsidP="00F56113">
            <w:pPr>
              <w:pStyle w:val="aff2"/>
              <w:spacing w:line="280" w:lineRule="exact"/>
              <w:rPr>
                <w:b/>
              </w:rPr>
            </w:pPr>
            <w:r w:rsidRPr="0056722B">
              <w:rPr>
                <w:rFonts w:hAnsi="宋体"/>
                <w:b/>
              </w:rPr>
              <w:t>十一月</w:t>
            </w:r>
          </w:p>
        </w:tc>
        <w:tc>
          <w:tcPr>
            <w:tcW w:w="703" w:type="dxa"/>
            <w:vAlign w:val="center"/>
          </w:tcPr>
          <w:p w:rsidR="00FC4359" w:rsidRPr="0056722B" w:rsidRDefault="00FC4359" w:rsidP="00F56113">
            <w:pPr>
              <w:pStyle w:val="aff2"/>
              <w:spacing w:line="280" w:lineRule="exact"/>
              <w:rPr>
                <w:b/>
              </w:rPr>
            </w:pPr>
            <w:r w:rsidRPr="0056722B">
              <w:rPr>
                <w:b/>
              </w:rPr>
              <w:t>6.8</w:t>
            </w:r>
          </w:p>
        </w:tc>
        <w:tc>
          <w:tcPr>
            <w:tcW w:w="703" w:type="dxa"/>
            <w:vAlign w:val="center"/>
          </w:tcPr>
          <w:p w:rsidR="00FC4359" w:rsidRPr="0056722B" w:rsidRDefault="00FC4359" w:rsidP="00F56113">
            <w:pPr>
              <w:pStyle w:val="aff2"/>
              <w:spacing w:line="280" w:lineRule="exact"/>
              <w:rPr>
                <w:b/>
              </w:rPr>
            </w:pPr>
            <w:r w:rsidRPr="0056722B">
              <w:rPr>
                <w:b/>
              </w:rPr>
              <w:t>4.7</w:t>
            </w:r>
          </w:p>
        </w:tc>
        <w:tc>
          <w:tcPr>
            <w:tcW w:w="844" w:type="dxa"/>
            <w:vAlign w:val="center"/>
          </w:tcPr>
          <w:p w:rsidR="00FC4359" w:rsidRPr="0056722B" w:rsidRDefault="00FC4359" w:rsidP="00F56113">
            <w:pPr>
              <w:pStyle w:val="aff2"/>
              <w:spacing w:line="280" w:lineRule="exact"/>
              <w:rPr>
                <w:b/>
              </w:rPr>
            </w:pPr>
            <w:r w:rsidRPr="0056722B">
              <w:rPr>
                <w:b/>
              </w:rPr>
              <w:t>6.2</w:t>
            </w:r>
          </w:p>
        </w:tc>
        <w:tc>
          <w:tcPr>
            <w:tcW w:w="844" w:type="dxa"/>
            <w:vAlign w:val="center"/>
          </w:tcPr>
          <w:p w:rsidR="00FC4359" w:rsidRPr="0056722B" w:rsidRDefault="00FC4359" w:rsidP="00F56113">
            <w:pPr>
              <w:pStyle w:val="aff2"/>
              <w:spacing w:line="280" w:lineRule="exact"/>
              <w:rPr>
                <w:b/>
              </w:rPr>
            </w:pPr>
            <w:r w:rsidRPr="0056722B">
              <w:rPr>
                <w:b/>
              </w:rPr>
              <w:t>6.6</w:t>
            </w:r>
          </w:p>
        </w:tc>
        <w:tc>
          <w:tcPr>
            <w:tcW w:w="844" w:type="dxa"/>
            <w:vAlign w:val="center"/>
          </w:tcPr>
          <w:p w:rsidR="00FC4359" w:rsidRPr="0056722B" w:rsidRDefault="00FC4359" w:rsidP="00F56113">
            <w:pPr>
              <w:pStyle w:val="aff2"/>
              <w:spacing w:line="280" w:lineRule="exact"/>
              <w:rPr>
                <w:b/>
              </w:rPr>
            </w:pPr>
            <w:r w:rsidRPr="0056722B">
              <w:rPr>
                <w:b/>
              </w:rPr>
              <w:t>8.9</w:t>
            </w:r>
          </w:p>
        </w:tc>
        <w:tc>
          <w:tcPr>
            <w:tcW w:w="844" w:type="dxa"/>
            <w:vAlign w:val="center"/>
          </w:tcPr>
          <w:p w:rsidR="00FC4359" w:rsidRPr="0056722B" w:rsidRDefault="00FC4359" w:rsidP="00F56113">
            <w:pPr>
              <w:pStyle w:val="aff2"/>
              <w:spacing w:line="280" w:lineRule="exact"/>
              <w:rPr>
                <w:b/>
              </w:rPr>
            </w:pPr>
            <w:r w:rsidRPr="0056722B">
              <w:rPr>
                <w:b/>
              </w:rPr>
              <w:t>8.2</w:t>
            </w:r>
          </w:p>
        </w:tc>
        <w:tc>
          <w:tcPr>
            <w:tcW w:w="845" w:type="dxa"/>
            <w:vAlign w:val="center"/>
          </w:tcPr>
          <w:p w:rsidR="00FC4359" w:rsidRPr="0056722B" w:rsidRDefault="00FC4359" w:rsidP="00F56113">
            <w:pPr>
              <w:pStyle w:val="aff2"/>
              <w:spacing w:line="280" w:lineRule="exact"/>
              <w:rPr>
                <w:b/>
              </w:rPr>
            </w:pPr>
            <w:r w:rsidRPr="0056722B">
              <w:rPr>
                <w:b/>
              </w:rPr>
              <w:t>7.8</w:t>
            </w:r>
          </w:p>
        </w:tc>
        <w:tc>
          <w:tcPr>
            <w:tcW w:w="845" w:type="dxa"/>
            <w:vAlign w:val="center"/>
          </w:tcPr>
          <w:p w:rsidR="00FC4359" w:rsidRPr="0056722B" w:rsidRDefault="00FC4359" w:rsidP="00F56113">
            <w:pPr>
              <w:pStyle w:val="aff2"/>
              <w:spacing w:line="280" w:lineRule="exact"/>
              <w:rPr>
                <w:b/>
              </w:rPr>
            </w:pPr>
            <w:r w:rsidRPr="0056722B">
              <w:rPr>
                <w:b/>
              </w:rPr>
              <w:t>6.2</w:t>
            </w:r>
          </w:p>
        </w:tc>
        <w:tc>
          <w:tcPr>
            <w:tcW w:w="845" w:type="dxa"/>
            <w:vAlign w:val="center"/>
          </w:tcPr>
          <w:p w:rsidR="00FC4359" w:rsidRPr="0056722B" w:rsidRDefault="00FC4359" w:rsidP="00F56113">
            <w:pPr>
              <w:pStyle w:val="aff2"/>
              <w:spacing w:line="280" w:lineRule="exact"/>
              <w:rPr>
                <w:b/>
              </w:rPr>
            </w:pPr>
            <w:r w:rsidRPr="0056722B">
              <w:rPr>
                <w:b/>
              </w:rPr>
              <w:t>5.0</w:t>
            </w:r>
          </w:p>
        </w:tc>
        <w:tc>
          <w:tcPr>
            <w:tcW w:w="845" w:type="dxa"/>
            <w:vAlign w:val="center"/>
          </w:tcPr>
          <w:p w:rsidR="00FC4359" w:rsidRPr="0056722B" w:rsidRDefault="00FC4359" w:rsidP="00F56113">
            <w:pPr>
              <w:pStyle w:val="aff2"/>
              <w:spacing w:line="280" w:lineRule="exact"/>
              <w:rPr>
                <w:b/>
              </w:rPr>
            </w:pPr>
            <w:r w:rsidRPr="0056722B">
              <w:rPr>
                <w:b/>
              </w:rPr>
              <w:t>3.6</w:t>
            </w:r>
          </w:p>
        </w:tc>
        <w:tc>
          <w:tcPr>
            <w:tcW w:w="704" w:type="dxa"/>
            <w:vAlign w:val="center"/>
          </w:tcPr>
          <w:p w:rsidR="00FC4359" w:rsidRPr="0056722B" w:rsidRDefault="00FC4359" w:rsidP="00F56113">
            <w:pPr>
              <w:pStyle w:val="aff2"/>
              <w:spacing w:line="280" w:lineRule="exact"/>
              <w:rPr>
                <w:b/>
              </w:rPr>
            </w:pPr>
            <w:r w:rsidRPr="0056722B">
              <w:rPr>
                <w:b/>
              </w:rPr>
              <w:t>2.4</w:t>
            </w:r>
          </w:p>
        </w:tc>
        <w:tc>
          <w:tcPr>
            <w:tcW w:w="730" w:type="dxa"/>
            <w:vAlign w:val="center"/>
          </w:tcPr>
          <w:p w:rsidR="00FC4359" w:rsidRPr="0056722B" w:rsidRDefault="00FC4359" w:rsidP="00F56113">
            <w:pPr>
              <w:pStyle w:val="aff2"/>
              <w:spacing w:line="280" w:lineRule="exact"/>
              <w:rPr>
                <w:b/>
              </w:rPr>
            </w:pPr>
            <w:r w:rsidRPr="0056722B">
              <w:rPr>
                <w:b/>
              </w:rPr>
              <w:t>2.0</w:t>
            </w:r>
          </w:p>
        </w:tc>
        <w:tc>
          <w:tcPr>
            <w:tcW w:w="704" w:type="dxa"/>
            <w:vAlign w:val="center"/>
          </w:tcPr>
          <w:p w:rsidR="00FC4359" w:rsidRPr="0056722B" w:rsidRDefault="00FC4359" w:rsidP="00F56113">
            <w:pPr>
              <w:pStyle w:val="aff2"/>
              <w:spacing w:line="280" w:lineRule="exact"/>
              <w:rPr>
                <w:b/>
              </w:rPr>
            </w:pPr>
            <w:r w:rsidRPr="0056722B">
              <w:rPr>
                <w:b/>
              </w:rPr>
              <w:t>3.8</w:t>
            </w:r>
          </w:p>
        </w:tc>
        <w:tc>
          <w:tcPr>
            <w:tcW w:w="765" w:type="dxa"/>
            <w:vAlign w:val="center"/>
          </w:tcPr>
          <w:p w:rsidR="00FC4359" w:rsidRPr="0056722B" w:rsidRDefault="00FC4359" w:rsidP="00F56113">
            <w:pPr>
              <w:pStyle w:val="aff2"/>
              <w:spacing w:line="280" w:lineRule="exact"/>
              <w:rPr>
                <w:b/>
              </w:rPr>
            </w:pPr>
            <w:r w:rsidRPr="0056722B">
              <w:rPr>
                <w:b/>
              </w:rPr>
              <w:t>5.9</w:t>
            </w:r>
          </w:p>
        </w:tc>
        <w:tc>
          <w:tcPr>
            <w:tcW w:w="704" w:type="dxa"/>
            <w:vAlign w:val="center"/>
          </w:tcPr>
          <w:p w:rsidR="00FC4359" w:rsidRPr="0056722B" w:rsidRDefault="00FC4359" w:rsidP="00F56113">
            <w:pPr>
              <w:pStyle w:val="aff2"/>
              <w:spacing w:line="280" w:lineRule="exact"/>
              <w:rPr>
                <w:b/>
              </w:rPr>
            </w:pPr>
            <w:r w:rsidRPr="0056722B">
              <w:rPr>
                <w:b/>
              </w:rPr>
              <w:t>9.4</w:t>
            </w:r>
          </w:p>
        </w:tc>
        <w:tc>
          <w:tcPr>
            <w:tcW w:w="718" w:type="dxa"/>
            <w:vAlign w:val="center"/>
          </w:tcPr>
          <w:p w:rsidR="00FC4359" w:rsidRPr="0056722B" w:rsidRDefault="00FC4359" w:rsidP="00F56113">
            <w:pPr>
              <w:pStyle w:val="aff2"/>
              <w:spacing w:line="280" w:lineRule="exact"/>
              <w:rPr>
                <w:b/>
              </w:rPr>
            </w:pPr>
            <w:r w:rsidRPr="0056722B">
              <w:rPr>
                <w:b/>
              </w:rPr>
              <w:t>9.1</w:t>
            </w:r>
          </w:p>
        </w:tc>
        <w:tc>
          <w:tcPr>
            <w:tcW w:w="704" w:type="dxa"/>
            <w:vAlign w:val="center"/>
          </w:tcPr>
          <w:p w:rsidR="00FC4359" w:rsidRPr="0056722B" w:rsidRDefault="00FC4359" w:rsidP="00F56113">
            <w:pPr>
              <w:pStyle w:val="aff2"/>
              <w:spacing w:line="280" w:lineRule="exact"/>
              <w:rPr>
                <w:b/>
              </w:rPr>
            </w:pPr>
            <w:r w:rsidRPr="0056722B">
              <w:rPr>
                <w:b/>
              </w:rPr>
              <w:t>3.6</w:t>
            </w:r>
          </w:p>
        </w:tc>
      </w:tr>
      <w:tr w:rsidR="00FC4359" w:rsidRPr="0056722B" w:rsidTr="00F56113">
        <w:trPr>
          <w:trHeight w:val="317"/>
        </w:trPr>
        <w:tc>
          <w:tcPr>
            <w:tcW w:w="983" w:type="dxa"/>
            <w:vAlign w:val="center"/>
          </w:tcPr>
          <w:p w:rsidR="00FC4359" w:rsidRPr="0056722B" w:rsidRDefault="00FC4359" w:rsidP="00F56113">
            <w:pPr>
              <w:pStyle w:val="aff2"/>
              <w:spacing w:line="280" w:lineRule="exact"/>
              <w:rPr>
                <w:b/>
              </w:rPr>
            </w:pPr>
            <w:r w:rsidRPr="0056722B">
              <w:rPr>
                <w:rFonts w:hAnsi="宋体"/>
                <w:b/>
              </w:rPr>
              <w:t>十二月</w:t>
            </w:r>
          </w:p>
        </w:tc>
        <w:tc>
          <w:tcPr>
            <w:tcW w:w="703" w:type="dxa"/>
            <w:vAlign w:val="center"/>
          </w:tcPr>
          <w:p w:rsidR="00FC4359" w:rsidRPr="0056722B" w:rsidRDefault="00FC4359" w:rsidP="00F56113">
            <w:pPr>
              <w:pStyle w:val="aff2"/>
              <w:spacing w:line="280" w:lineRule="exact"/>
              <w:rPr>
                <w:b/>
              </w:rPr>
            </w:pPr>
            <w:r w:rsidRPr="0056722B">
              <w:rPr>
                <w:b/>
              </w:rPr>
              <w:t>7.8</w:t>
            </w:r>
          </w:p>
        </w:tc>
        <w:tc>
          <w:tcPr>
            <w:tcW w:w="703" w:type="dxa"/>
            <w:vAlign w:val="center"/>
          </w:tcPr>
          <w:p w:rsidR="00FC4359" w:rsidRPr="0056722B" w:rsidRDefault="00FC4359" w:rsidP="00F56113">
            <w:pPr>
              <w:pStyle w:val="aff2"/>
              <w:spacing w:line="280" w:lineRule="exact"/>
              <w:rPr>
                <w:b/>
              </w:rPr>
            </w:pPr>
            <w:r w:rsidRPr="0056722B">
              <w:rPr>
                <w:b/>
              </w:rPr>
              <w:t>4.9</w:t>
            </w:r>
          </w:p>
        </w:tc>
        <w:tc>
          <w:tcPr>
            <w:tcW w:w="844" w:type="dxa"/>
            <w:vAlign w:val="center"/>
          </w:tcPr>
          <w:p w:rsidR="00FC4359" w:rsidRPr="0056722B" w:rsidRDefault="00FC4359" w:rsidP="00F56113">
            <w:pPr>
              <w:pStyle w:val="aff2"/>
              <w:spacing w:line="280" w:lineRule="exact"/>
              <w:rPr>
                <w:b/>
              </w:rPr>
            </w:pPr>
            <w:r w:rsidRPr="0056722B">
              <w:rPr>
                <w:b/>
              </w:rPr>
              <w:t>5.9</w:t>
            </w:r>
          </w:p>
        </w:tc>
        <w:tc>
          <w:tcPr>
            <w:tcW w:w="844" w:type="dxa"/>
            <w:vAlign w:val="center"/>
          </w:tcPr>
          <w:p w:rsidR="00FC4359" w:rsidRPr="0056722B" w:rsidRDefault="00FC4359" w:rsidP="00F56113">
            <w:pPr>
              <w:pStyle w:val="aff2"/>
              <w:spacing w:line="280" w:lineRule="exact"/>
              <w:rPr>
                <w:b/>
              </w:rPr>
            </w:pPr>
            <w:r w:rsidRPr="0056722B">
              <w:rPr>
                <w:b/>
              </w:rPr>
              <w:t>7.0</w:t>
            </w:r>
          </w:p>
        </w:tc>
        <w:tc>
          <w:tcPr>
            <w:tcW w:w="844" w:type="dxa"/>
            <w:vAlign w:val="center"/>
          </w:tcPr>
          <w:p w:rsidR="00FC4359" w:rsidRPr="0056722B" w:rsidRDefault="00FC4359" w:rsidP="00F56113">
            <w:pPr>
              <w:pStyle w:val="aff2"/>
              <w:spacing w:line="280" w:lineRule="exact"/>
              <w:rPr>
                <w:b/>
              </w:rPr>
            </w:pPr>
            <w:r w:rsidRPr="0056722B">
              <w:rPr>
                <w:b/>
              </w:rPr>
              <w:t>9.6</w:t>
            </w:r>
          </w:p>
        </w:tc>
        <w:tc>
          <w:tcPr>
            <w:tcW w:w="844" w:type="dxa"/>
            <w:vAlign w:val="center"/>
          </w:tcPr>
          <w:p w:rsidR="00FC4359" w:rsidRPr="0056722B" w:rsidRDefault="00FC4359" w:rsidP="00F56113">
            <w:pPr>
              <w:pStyle w:val="aff2"/>
              <w:spacing w:line="280" w:lineRule="exact"/>
              <w:rPr>
                <w:b/>
              </w:rPr>
            </w:pPr>
            <w:r w:rsidRPr="0056722B">
              <w:rPr>
                <w:b/>
              </w:rPr>
              <w:t>6.2</w:t>
            </w:r>
          </w:p>
        </w:tc>
        <w:tc>
          <w:tcPr>
            <w:tcW w:w="845" w:type="dxa"/>
            <w:vAlign w:val="center"/>
          </w:tcPr>
          <w:p w:rsidR="00FC4359" w:rsidRPr="0056722B" w:rsidRDefault="00FC4359" w:rsidP="00F56113">
            <w:pPr>
              <w:pStyle w:val="aff2"/>
              <w:spacing w:line="280" w:lineRule="exact"/>
              <w:rPr>
                <w:b/>
              </w:rPr>
            </w:pPr>
            <w:r w:rsidRPr="0056722B">
              <w:rPr>
                <w:b/>
              </w:rPr>
              <w:t>7.2</w:t>
            </w:r>
          </w:p>
        </w:tc>
        <w:tc>
          <w:tcPr>
            <w:tcW w:w="845" w:type="dxa"/>
            <w:vAlign w:val="center"/>
          </w:tcPr>
          <w:p w:rsidR="00FC4359" w:rsidRPr="0056722B" w:rsidRDefault="00FC4359" w:rsidP="00F56113">
            <w:pPr>
              <w:pStyle w:val="aff2"/>
              <w:spacing w:line="280" w:lineRule="exact"/>
              <w:rPr>
                <w:b/>
              </w:rPr>
            </w:pPr>
            <w:r w:rsidRPr="0056722B">
              <w:rPr>
                <w:b/>
              </w:rPr>
              <w:t>6.4</w:t>
            </w:r>
          </w:p>
        </w:tc>
        <w:tc>
          <w:tcPr>
            <w:tcW w:w="845" w:type="dxa"/>
            <w:vAlign w:val="center"/>
          </w:tcPr>
          <w:p w:rsidR="00FC4359" w:rsidRPr="0056722B" w:rsidRDefault="00FC4359" w:rsidP="00F56113">
            <w:pPr>
              <w:pStyle w:val="aff2"/>
              <w:spacing w:line="280" w:lineRule="exact"/>
              <w:rPr>
                <w:b/>
              </w:rPr>
            </w:pPr>
            <w:r w:rsidRPr="0056722B">
              <w:rPr>
                <w:b/>
              </w:rPr>
              <w:t>4.4</w:t>
            </w:r>
          </w:p>
        </w:tc>
        <w:tc>
          <w:tcPr>
            <w:tcW w:w="845" w:type="dxa"/>
            <w:vAlign w:val="center"/>
          </w:tcPr>
          <w:p w:rsidR="00FC4359" w:rsidRPr="0056722B" w:rsidRDefault="00FC4359" w:rsidP="00F56113">
            <w:pPr>
              <w:pStyle w:val="aff2"/>
              <w:spacing w:line="280" w:lineRule="exact"/>
              <w:rPr>
                <w:b/>
              </w:rPr>
            </w:pPr>
            <w:r w:rsidRPr="0056722B">
              <w:rPr>
                <w:b/>
              </w:rPr>
              <w:t>3.5</w:t>
            </w:r>
          </w:p>
        </w:tc>
        <w:tc>
          <w:tcPr>
            <w:tcW w:w="704" w:type="dxa"/>
            <w:vAlign w:val="center"/>
          </w:tcPr>
          <w:p w:rsidR="00FC4359" w:rsidRPr="0056722B" w:rsidRDefault="00FC4359" w:rsidP="00F56113">
            <w:pPr>
              <w:pStyle w:val="aff2"/>
              <w:spacing w:line="280" w:lineRule="exact"/>
              <w:rPr>
                <w:b/>
              </w:rPr>
            </w:pPr>
            <w:r w:rsidRPr="0056722B">
              <w:rPr>
                <w:b/>
              </w:rPr>
              <w:t>2.1</w:t>
            </w:r>
          </w:p>
        </w:tc>
        <w:tc>
          <w:tcPr>
            <w:tcW w:w="730" w:type="dxa"/>
            <w:vAlign w:val="center"/>
          </w:tcPr>
          <w:p w:rsidR="00FC4359" w:rsidRPr="0056722B" w:rsidRDefault="00FC4359" w:rsidP="00F56113">
            <w:pPr>
              <w:pStyle w:val="aff2"/>
              <w:spacing w:line="280" w:lineRule="exact"/>
              <w:rPr>
                <w:b/>
              </w:rPr>
            </w:pPr>
            <w:r w:rsidRPr="0056722B">
              <w:rPr>
                <w:b/>
              </w:rPr>
              <w:t>1.6</w:t>
            </w:r>
          </w:p>
        </w:tc>
        <w:tc>
          <w:tcPr>
            <w:tcW w:w="704" w:type="dxa"/>
            <w:vAlign w:val="center"/>
          </w:tcPr>
          <w:p w:rsidR="00FC4359" w:rsidRPr="0056722B" w:rsidRDefault="00FC4359" w:rsidP="00F56113">
            <w:pPr>
              <w:pStyle w:val="aff2"/>
              <w:spacing w:line="280" w:lineRule="exact"/>
              <w:rPr>
                <w:b/>
              </w:rPr>
            </w:pPr>
            <w:r w:rsidRPr="0056722B">
              <w:rPr>
                <w:b/>
              </w:rPr>
              <w:t>4.2</w:t>
            </w:r>
          </w:p>
        </w:tc>
        <w:tc>
          <w:tcPr>
            <w:tcW w:w="765" w:type="dxa"/>
            <w:vAlign w:val="center"/>
          </w:tcPr>
          <w:p w:rsidR="00FC4359" w:rsidRPr="0056722B" w:rsidRDefault="00FC4359" w:rsidP="00F56113">
            <w:pPr>
              <w:pStyle w:val="aff2"/>
              <w:spacing w:line="280" w:lineRule="exact"/>
              <w:rPr>
                <w:b/>
              </w:rPr>
            </w:pPr>
            <w:r w:rsidRPr="0056722B">
              <w:rPr>
                <w:b/>
              </w:rPr>
              <w:t>6.8</w:t>
            </w:r>
          </w:p>
        </w:tc>
        <w:tc>
          <w:tcPr>
            <w:tcW w:w="704" w:type="dxa"/>
            <w:vAlign w:val="center"/>
          </w:tcPr>
          <w:p w:rsidR="00FC4359" w:rsidRPr="0056722B" w:rsidRDefault="00FC4359" w:rsidP="00F56113">
            <w:pPr>
              <w:pStyle w:val="aff2"/>
              <w:spacing w:line="280" w:lineRule="exact"/>
              <w:rPr>
                <w:b/>
              </w:rPr>
            </w:pPr>
            <w:r w:rsidRPr="0056722B">
              <w:rPr>
                <w:b/>
              </w:rPr>
              <w:t>9.8</w:t>
            </w:r>
          </w:p>
        </w:tc>
        <w:tc>
          <w:tcPr>
            <w:tcW w:w="718" w:type="dxa"/>
            <w:vAlign w:val="center"/>
          </w:tcPr>
          <w:p w:rsidR="00FC4359" w:rsidRPr="0056722B" w:rsidRDefault="00FC4359" w:rsidP="00F56113">
            <w:pPr>
              <w:pStyle w:val="aff2"/>
              <w:spacing w:line="280" w:lineRule="exact"/>
              <w:rPr>
                <w:b/>
              </w:rPr>
            </w:pPr>
            <w:r w:rsidRPr="0056722B">
              <w:rPr>
                <w:b/>
              </w:rPr>
              <w:t>9.5</w:t>
            </w:r>
          </w:p>
        </w:tc>
        <w:tc>
          <w:tcPr>
            <w:tcW w:w="704" w:type="dxa"/>
            <w:vAlign w:val="center"/>
          </w:tcPr>
          <w:p w:rsidR="00FC4359" w:rsidRPr="0056722B" w:rsidRDefault="00FC4359" w:rsidP="00F56113">
            <w:pPr>
              <w:pStyle w:val="aff2"/>
              <w:spacing w:line="280" w:lineRule="exact"/>
              <w:rPr>
                <w:b/>
              </w:rPr>
            </w:pPr>
            <w:r w:rsidRPr="0056722B">
              <w:rPr>
                <w:b/>
              </w:rPr>
              <w:t>3.1</w:t>
            </w:r>
          </w:p>
        </w:tc>
      </w:tr>
    </w:tbl>
    <w:p w:rsidR="00FC4359" w:rsidRPr="00527129" w:rsidRDefault="00FC4359" w:rsidP="00FC4359">
      <w:pPr>
        <w:spacing w:line="500" w:lineRule="exact"/>
        <w:jc w:val="center"/>
        <w:rPr>
          <w:rFonts w:hAnsi="宋体"/>
          <w:b/>
          <w:bCs/>
          <w:sz w:val="24"/>
        </w:rPr>
      </w:pPr>
      <w:r w:rsidRPr="00527129">
        <w:rPr>
          <w:rFonts w:hAnsi="宋体"/>
          <w:b/>
          <w:bCs/>
          <w:sz w:val="24"/>
        </w:rPr>
        <w:t>表</w:t>
      </w:r>
      <w:r>
        <w:rPr>
          <w:rFonts w:hAnsi="宋体" w:hint="eastAsia"/>
          <w:b/>
          <w:bCs/>
          <w:sz w:val="24"/>
        </w:rPr>
        <w:t>5.1</w:t>
      </w:r>
      <w:r w:rsidRPr="00527129">
        <w:rPr>
          <w:rFonts w:hAnsi="宋体"/>
          <w:b/>
          <w:bCs/>
          <w:sz w:val="24"/>
        </w:rPr>
        <w:t xml:space="preserve">-5  </w:t>
      </w:r>
      <w:r w:rsidRPr="00527129">
        <w:rPr>
          <w:rFonts w:hAnsi="宋体"/>
          <w:b/>
          <w:bCs/>
          <w:sz w:val="24"/>
        </w:rPr>
        <w:t>年均风频的季变化及年均风频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30"/>
        <w:gridCol w:w="738"/>
        <w:gridCol w:w="738"/>
        <w:gridCol w:w="738"/>
        <w:gridCol w:w="738"/>
        <w:gridCol w:w="882"/>
        <w:gridCol w:w="882"/>
        <w:gridCol w:w="882"/>
        <w:gridCol w:w="739"/>
        <w:gridCol w:w="883"/>
        <w:gridCol w:w="739"/>
        <w:gridCol w:w="739"/>
        <w:gridCol w:w="739"/>
        <w:gridCol w:w="739"/>
        <w:gridCol w:w="765"/>
        <w:gridCol w:w="739"/>
        <w:gridCol w:w="739"/>
        <w:gridCol w:w="725"/>
      </w:tblGrid>
      <w:tr w:rsidR="00FC4359" w:rsidRPr="0056722B" w:rsidTr="00F56113">
        <w:tc>
          <w:tcPr>
            <w:tcW w:w="1030" w:type="dxa"/>
            <w:tcBorders>
              <w:tl2br w:val="single" w:sz="4" w:space="0" w:color="auto"/>
            </w:tcBorders>
            <w:vAlign w:val="center"/>
          </w:tcPr>
          <w:p w:rsidR="00FC4359" w:rsidRPr="0056722B" w:rsidRDefault="00FC4359" w:rsidP="00F56113">
            <w:pPr>
              <w:pStyle w:val="aff2"/>
              <w:spacing w:line="280" w:lineRule="exact"/>
              <w:rPr>
                <w:b/>
              </w:rPr>
            </w:pPr>
            <w:r w:rsidRPr="0056722B">
              <w:rPr>
                <w:rFonts w:hAnsi="宋体"/>
                <w:b/>
              </w:rPr>
              <w:t>风</w:t>
            </w:r>
            <w:r>
              <w:rPr>
                <w:rFonts w:hAnsi="宋体" w:hint="eastAsia"/>
                <w:b/>
              </w:rPr>
              <w:t xml:space="preserve">  </w:t>
            </w:r>
            <w:r w:rsidRPr="0056722B">
              <w:rPr>
                <w:rFonts w:hAnsi="宋体"/>
                <w:b/>
              </w:rPr>
              <w:t>向</w:t>
            </w:r>
          </w:p>
          <w:p w:rsidR="00FC4359" w:rsidRPr="0056722B" w:rsidRDefault="00FC4359" w:rsidP="00F56113">
            <w:pPr>
              <w:pStyle w:val="aff2"/>
              <w:spacing w:line="280" w:lineRule="exact"/>
              <w:jc w:val="both"/>
              <w:rPr>
                <w:b/>
              </w:rPr>
            </w:pPr>
            <w:r w:rsidRPr="0056722B">
              <w:rPr>
                <w:rFonts w:hAnsi="宋体"/>
                <w:b/>
              </w:rPr>
              <w:t>风频（</w:t>
            </w:r>
            <w:r w:rsidRPr="0056722B">
              <w:rPr>
                <w:b/>
              </w:rPr>
              <w:t>%</w:t>
            </w:r>
            <w:r w:rsidRPr="0056722B">
              <w:rPr>
                <w:rFonts w:hAnsi="宋体"/>
                <w:b/>
              </w:rPr>
              <w:t>）</w:t>
            </w:r>
          </w:p>
        </w:tc>
        <w:tc>
          <w:tcPr>
            <w:tcW w:w="738" w:type="dxa"/>
            <w:vAlign w:val="center"/>
          </w:tcPr>
          <w:p w:rsidR="00FC4359" w:rsidRPr="0056722B" w:rsidRDefault="00FC4359" w:rsidP="00F56113">
            <w:pPr>
              <w:pStyle w:val="aff2"/>
              <w:spacing w:line="280" w:lineRule="exact"/>
              <w:rPr>
                <w:b/>
              </w:rPr>
            </w:pPr>
            <w:r w:rsidRPr="0056722B">
              <w:rPr>
                <w:b/>
              </w:rPr>
              <w:t>N</w:t>
            </w:r>
          </w:p>
        </w:tc>
        <w:tc>
          <w:tcPr>
            <w:tcW w:w="738" w:type="dxa"/>
            <w:vAlign w:val="center"/>
          </w:tcPr>
          <w:p w:rsidR="00FC4359" w:rsidRPr="0056722B" w:rsidRDefault="00FC4359" w:rsidP="00F56113">
            <w:pPr>
              <w:pStyle w:val="aff2"/>
              <w:spacing w:line="280" w:lineRule="exact"/>
              <w:rPr>
                <w:b/>
              </w:rPr>
            </w:pPr>
            <w:r w:rsidRPr="0056722B">
              <w:rPr>
                <w:b/>
              </w:rPr>
              <w:t>NNE</w:t>
            </w:r>
          </w:p>
        </w:tc>
        <w:tc>
          <w:tcPr>
            <w:tcW w:w="738" w:type="dxa"/>
            <w:vAlign w:val="center"/>
          </w:tcPr>
          <w:p w:rsidR="00FC4359" w:rsidRPr="0056722B" w:rsidRDefault="00FC4359" w:rsidP="00F56113">
            <w:pPr>
              <w:pStyle w:val="aff2"/>
              <w:spacing w:line="280" w:lineRule="exact"/>
              <w:rPr>
                <w:b/>
              </w:rPr>
            </w:pPr>
            <w:r w:rsidRPr="0056722B">
              <w:rPr>
                <w:b/>
              </w:rPr>
              <w:t>NE</w:t>
            </w:r>
          </w:p>
        </w:tc>
        <w:tc>
          <w:tcPr>
            <w:tcW w:w="738" w:type="dxa"/>
            <w:vAlign w:val="center"/>
          </w:tcPr>
          <w:p w:rsidR="00FC4359" w:rsidRPr="0056722B" w:rsidRDefault="00FC4359" w:rsidP="00F56113">
            <w:pPr>
              <w:pStyle w:val="aff2"/>
              <w:spacing w:line="280" w:lineRule="exact"/>
              <w:rPr>
                <w:b/>
              </w:rPr>
            </w:pPr>
            <w:r w:rsidRPr="0056722B">
              <w:rPr>
                <w:b/>
              </w:rPr>
              <w:t>ENE</w:t>
            </w:r>
          </w:p>
        </w:tc>
        <w:tc>
          <w:tcPr>
            <w:tcW w:w="882" w:type="dxa"/>
            <w:vAlign w:val="center"/>
          </w:tcPr>
          <w:p w:rsidR="00FC4359" w:rsidRPr="0056722B" w:rsidRDefault="00FC4359" w:rsidP="00F56113">
            <w:pPr>
              <w:pStyle w:val="aff2"/>
              <w:spacing w:line="280" w:lineRule="exact"/>
              <w:rPr>
                <w:b/>
              </w:rPr>
            </w:pPr>
            <w:r w:rsidRPr="0056722B">
              <w:rPr>
                <w:b/>
              </w:rPr>
              <w:t>E</w:t>
            </w:r>
          </w:p>
        </w:tc>
        <w:tc>
          <w:tcPr>
            <w:tcW w:w="882" w:type="dxa"/>
            <w:vAlign w:val="center"/>
          </w:tcPr>
          <w:p w:rsidR="00FC4359" w:rsidRPr="0056722B" w:rsidRDefault="00FC4359" w:rsidP="00F56113">
            <w:pPr>
              <w:pStyle w:val="aff2"/>
              <w:spacing w:line="280" w:lineRule="exact"/>
              <w:rPr>
                <w:b/>
              </w:rPr>
            </w:pPr>
            <w:r w:rsidRPr="0056722B">
              <w:rPr>
                <w:b/>
              </w:rPr>
              <w:t>ESE</w:t>
            </w:r>
          </w:p>
        </w:tc>
        <w:tc>
          <w:tcPr>
            <w:tcW w:w="882" w:type="dxa"/>
            <w:vAlign w:val="center"/>
          </w:tcPr>
          <w:p w:rsidR="00FC4359" w:rsidRPr="0056722B" w:rsidRDefault="00FC4359" w:rsidP="00F56113">
            <w:pPr>
              <w:pStyle w:val="aff2"/>
              <w:spacing w:line="280" w:lineRule="exact"/>
              <w:rPr>
                <w:b/>
              </w:rPr>
            </w:pPr>
            <w:r w:rsidRPr="0056722B">
              <w:rPr>
                <w:b/>
              </w:rPr>
              <w:t>SE</w:t>
            </w:r>
          </w:p>
        </w:tc>
        <w:tc>
          <w:tcPr>
            <w:tcW w:w="739" w:type="dxa"/>
            <w:vAlign w:val="center"/>
          </w:tcPr>
          <w:p w:rsidR="00FC4359" w:rsidRPr="0056722B" w:rsidRDefault="00FC4359" w:rsidP="00F56113">
            <w:pPr>
              <w:pStyle w:val="aff2"/>
              <w:spacing w:line="280" w:lineRule="exact"/>
              <w:rPr>
                <w:b/>
              </w:rPr>
            </w:pPr>
            <w:r w:rsidRPr="0056722B">
              <w:rPr>
                <w:b/>
              </w:rPr>
              <w:t>SSE</w:t>
            </w:r>
          </w:p>
        </w:tc>
        <w:tc>
          <w:tcPr>
            <w:tcW w:w="883" w:type="dxa"/>
            <w:vAlign w:val="center"/>
          </w:tcPr>
          <w:p w:rsidR="00FC4359" w:rsidRPr="0056722B" w:rsidRDefault="00FC4359" w:rsidP="00F56113">
            <w:pPr>
              <w:pStyle w:val="aff2"/>
              <w:spacing w:line="280" w:lineRule="exact"/>
              <w:rPr>
                <w:b/>
              </w:rPr>
            </w:pPr>
            <w:r w:rsidRPr="0056722B">
              <w:rPr>
                <w:b/>
              </w:rPr>
              <w:t>S</w:t>
            </w:r>
          </w:p>
        </w:tc>
        <w:tc>
          <w:tcPr>
            <w:tcW w:w="739" w:type="dxa"/>
            <w:vAlign w:val="center"/>
          </w:tcPr>
          <w:p w:rsidR="00FC4359" w:rsidRPr="0056722B" w:rsidRDefault="00FC4359" w:rsidP="00F56113">
            <w:pPr>
              <w:pStyle w:val="aff2"/>
              <w:spacing w:line="280" w:lineRule="exact"/>
              <w:rPr>
                <w:b/>
              </w:rPr>
            </w:pPr>
            <w:r w:rsidRPr="0056722B">
              <w:rPr>
                <w:b/>
              </w:rPr>
              <w:t>SSW</w:t>
            </w:r>
          </w:p>
        </w:tc>
        <w:tc>
          <w:tcPr>
            <w:tcW w:w="739" w:type="dxa"/>
            <w:vAlign w:val="center"/>
          </w:tcPr>
          <w:p w:rsidR="00FC4359" w:rsidRPr="0056722B" w:rsidRDefault="00FC4359" w:rsidP="00F56113">
            <w:pPr>
              <w:pStyle w:val="aff2"/>
              <w:spacing w:line="280" w:lineRule="exact"/>
              <w:rPr>
                <w:b/>
              </w:rPr>
            </w:pPr>
            <w:r w:rsidRPr="0056722B">
              <w:rPr>
                <w:b/>
              </w:rPr>
              <w:t>SW</w:t>
            </w:r>
          </w:p>
        </w:tc>
        <w:tc>
          <w:tcPr>
            <w:tcW w:w="739" w:type="dxa"/>
            <w:vAlign w:val="center"/>
          </w:tcPr>
          <w:p w:rsidR="00FC4359" w:rsidRPr="0056722B" w:rsidRDefault="00FC4359" w:rsidP="00F56113">
            <w:pPr>
              <w:pStyle w:val="aff2"/>
              <w:spacing w:line="280" w:lineRule="exact"/>
              <w:rPr>
                <w:b/>
              </w:rPr>
            </w:pPr>
            <w:r w:rsidRPr="0056722B">
              <w:rPr>
                <w:b/>
              </w:rPr>
              <w:t>WSW</w:t>
            </w:r>
          </w:p>
        </w:tc>
        <w:tc>
          <w:tcPr>
            <w:tcW w:w="739" w:type="dxa"/>
            <w:vAlign w:val="center"/>
          </w:tcPr>
          <w:p w:rsidR="00FC4359" w:rsidRPr="0056722B" w:rsidRDefault="00FC4359" w:rsidP="00F56113">
            <w:pPr>
              <w:pStyle w:val="aff2"/>
              <w:spacing w:line="280" w:lineRule="exact"/>
              <w:rPr>
                <w:b/>
              </w:rPr>
            </w:pPr>
            <w:r w:rsidRPr="0056722B">
              <w:rPr>
                <w:b/>
              </w:rPr>
              <w:t>W</w:t>
            </w:r>
          </w:p>
        </w:tc>
        <w:tc>
          <w:tcPr>
            <w:tcW w:w="765" w:type="dxa"/>
            <w:vAlign w:val="center"/>
          </w:tcPr>
          <w:p w:rsidR="00FC4359" w:rsidRPr="0056722B" w:rsidRDefault="00FC4359" w:rsidP="00F56113">
            <w:pPr>
              <w:pStyle w:val="aff2"/>
              <w:spacing w:line="280" w:lineRule="exact"/>
              <w:rPr>
                <w:b/>
              </w:rPr>
            </w:pPr>
            <w:r w:rsidRPr="0056722B">
              <w:rPr>
                <w:b/>
              </w:rPr>
              <w:t>WNW</w:t>
            </w:r>
          </w:p>
        </w:tc>
        <w:tc>
          <w:tcPr>
            <w:tcW w:w="739" w:type="dxa"/>
            <w:vAlign w:val="center"/>
          </w:tcPr>
          <w:p w:rsidR="00FC4359" w:rsidRPr="0056722B" w:rsidRDefault="00FC4359" w:rsidP="00F56113">
            <w:pPr>
              <w:pStyle w:val="aff2"/>
              <w:spacing w:line="280" w:lineRule="exact"/>
              <w:rPr>
                <w:b/>
              </w:rPr>
            </w:pPr>
            <w:r w:rsidRPr="0056722B">
              <w:rPr>
                <w:b/>
              </w:rPr>
              <w:t>NW</w:t>
            </w:r>
          </w:p>
        </w:tc>
        <w:tc>
          <w:tcPr>
            <w:tcW w:w="739" w:type="dxa"/>
            <w:vAlign w:val="center"/>
          </w:tcPr>
          <w:p w:rsidR="00FC4359" w:rsidRPr="0056722B" w:rsidRDefault="00FC4359" w:rsidP="00F56113">
            <w:pPr>
              <w:pStyle w:val="aff2"/>
              <w:spacing w:line="280" w:lineRule="exact"/>
              <w:rPr>
                <w:b/>
              </w:rPr>
            </w:pPr>
            <w:r w:rsidRPr="0056722B">
              <w:rPr>
                <w:b/>
              </w:rPr>
              <w:t>NNW</w:t>
            </w:r>
          </w:p>
        </w:tc>
        <w:tc>
          <w:tcPr>
            <w:tcW w:w="725" w:type="dxa"/>
            <w:vAlign w:val="center"/>
          </w:tcPr>
          <w:p w:rsidR="00FC4359" w:rsidRPr="0056722B" w:rsidRDefault="00FC4359" w:rsidP="00F56113">
            <w:pPr>
              <w:pStyle w:val="aff2"/>
              <w:spacing w:line="280" w:lineRule="exact"/>
              <w:rPr>
                <w:b/>
              </w:rPr>
            </w:pPr>
            <w:r w:rsidRPr="0056722B">
              <w:rPr>
                <w:b/>
              </w:rPr>
              <w:t>C</w:t>
            </w:r>
          </w:p>
        </w:tc>
      </w:tr>
      <w:tr w:rsidR="00FC4359" w:rsidRPr="0056722B" w:rsidTr="00F56113">
        <w:tc>
          <w:tcPr>
            <w:tcW w:w="1030" w:type="dxa"/>
            <w:vAlign w:val="center"/>
          </w:tcPr>
          <w:p w:rsidR="00FC4359" w:rsidRPr="0056722B" w:rsidRDefault="00FC4359" w:rsidP="00F56113">
            <w:pPr>
              <w:pStyle w:val="aff2"/>
              <w:spacing w:line="280" w:lineRule="exact"/>
              <w:rPr>
                <w:b/>
              </w:rPr>
            </w:pPr>
            <w:r w:rsidRPr="0056722B">
              <w:rPr>
                <w:rFonts w:hAnsi="宋体"/>
                <w:b/>
              </w:rPr>
              <w:t>春季</w:t>
            </w:r>
          </w:p>
        </w:tc>
        <w:tc>
          <w:tcPr>
            <w:tcW w:w="738" w:type="dxa"/>
            <w:vAlign w:val="center"/>
          </w:tcPr>
          <w:p w:rsidR="00FC4359" w:rsidRPr="0056722B" w:rsidRDefault="00FC4359" w:rsidP="00F56113">
            <w:pPr>
              <w:pStyle w:val="aff2"/>
              <w:spacing w:line="280" w:lineRule="exact"/>
              <w:rPr>
                <w:b/>
              </w:rPr>
            </w:pPr>
            <w:r w:rsidRPr="0056722B">
              <w:rPr>
                <w:b/>
              </w:rPr>
              <w:t>5.3</w:t>
            </w:r>
          </w:p>
        </w:tc>
        <w:tc>
          <w:tcPr>
            <w:tcW w:w="738" w:type="dxa"/>
            <w:vAlign w:val="center"/>
          </w:tcPr>
          <w:p w:rsidR="00FC4359" w:rsidRPr="0056722B" w:rsidRDefault="00FC4359" w:rsidP="00F56113">
            <w:pPr>
              <w:pStyle w:val="aff2"/>
              <w:spacing w:line="280" w:lineRule="exact"/>
              <w:rPr>
                <w:b/>
              </w:rPr>
            </w:pPr>
            <w:r w:rsidRPr="0056722B">
              <w:rPr>
                <w:b/>
              </w:rPr>
              <w:t>3.7</w:t>
            </w:r>
          </w:p>
        </w:tc>
        <w:tc>
          <w:tcPr>
            <w:tcW w:w="738" w:type="dxa"/>
            <w:vAlign w:val="center"/>
          </w:tcPr>
          <w:p w:rsidR="00FC4359" w:rsidRPr="0056722B" w:rsidRDefault="00FC4359" w:rsidP="00F56113">
            <w:pPr>
              <w:pStyle w:val="aff2"/>
              <w:spacing w:line="280" w:lineRule="exact"/>
              <w:rPr>
                <w:b/>
              </w:rPr>
            </w:pPr>
            <w:r w:rsidRPr="0056722B">
              <w:rPr>
                <w:b/>
              </w:rPr>
              <w:t>5.3</w:t>
            </w:r>
          </w:p>
        </w:tc>
        <w:tc>
          <w:tcPr>
            <w:tcW w:w="738" w:type="dxa"/>
            <w:vAlign w:val="center"/>
          </w:tcPr>
          <w:p w:rsidR="00FC4359" w:rsidRPr="0056722B" w:rsidRDefault="00FC4359" w:rsidP="00F56113">
            <w:pPr>
              <w:pStyle w:val="aff2"/>
              <w:spacing w:line="280" w:lineRule="exact"/>
              <w:rPr>
                <w:b/>
              </w:rPr>
            </w:pPr>
            <w:r w:rsidRPr="0056722B">
              <w:rPr>
                <w:b/>
              </w:rPr>
              <w:t>7</w:t>
            </w:r>
          </w:p>
        </w:tc>
        <w:tc>
          <w:tcPr>
            <w:tcW w:w="882" w:type="dxa"/>
            <w:vAlign w:val="center"/>
          </w:tcPr>
          <w:p w:rsidR="00FC4359" w:rsidRPr="0056722B" w:rsidRDefault="00FC4359" w:rsidP="00F56113">
            <w:pPr>
              <w:pStyle w:val="aff2"/>
              <w:spacing w:line="280" w:lineRule="exact"/>
              <w:rPr>
                <w:b/>
              </w:rPr>
            </w:pPr>
            <w:r w:rsidRPr="0056722B">
              <w:rPr>
                <w:b/>
              </w:rPr>
              <w:t>11.7</w:t>
            </w:r>
          </w:p>
        </w:tc>
        <w:tc>
          <w:tcPr>
            <w:tcW w:w="882" w:type="dxa"/>
            <w:vAlign w:val="center"/>
          </w:tcPr>
          <w:p w:rsidR="00FC4359" w:rsidRPr="0056722B" w:rsidRDefault="00FC4359" w:rsidP="00F56113">
            <w:pPr>
              <w:pStyle w:val="aff2"/>
              <w:spacing w:line="280" w:lineRule="exact"/>
              <w:rPr>
                <w:b/>
              </w:rPr>
            </w:pPr>
            <w:r w:rsidRPr="0056722B">
              <w:rPr>
                <w:b/>
              </w:rPr>
              <w:t>10.2</w:t>
            </w:r>
          </w:p>
        </w:tc>
        <w:tc>
          <w:tcPr>
            <w:tcW w:w="882" w:type="dxa"/>
            <w:vAlign w:val="center"/>
          </w:tcPr>
          <w:p w:rsidR="00FC4359" w:rsidRPr="0056722B" w:rsidRDefault="00FC4359" w:rsidP="00F56113">
            <w:pPr>
              <w:pStyle w:val="aff2"/>
              <w:spacing w:line="280" w:lineRule="exact"/>
              <w:rPr>
                <w:b/>
              </w:rPr>
            </w:pPr>
            <w:r w:rsidRPr="0056722B">
              <w:rPr>
                <w:b/>
              </w:rPr>
              <w:t>10.2</w:t>
            </w:r>
          </w:p>
        </w:tc>
        <w:tc>
          <w:tcPr>
            <w:tcW w:w="739" w:type="dxa"/>
            <w:vAlign w:val="center"/>
          </w:tcPr>
          <w:p w:rsidR="00FC4359" w:rsidRPr="0056722B" w:rsidRDefault="00FC4359" w:rsidP="00F56113">
            <w:pPr>
              <w:pStyle w:val="aff2"/>
              <w:spacing w:line="280" w:lineRule="exact"/>
              <w:rPr>
                <w:b/>
              </w:rPr>
            </w:pPr>
            <w:r w:rsidRPr="0056722B">
              <w:rPr>
                <w:b/>
              </w:rPr>
              <w:t>8.6</w:t>
            </w:r>
          </w:p>
        </w:tc>
        <w:tc>
          <w:tcPr>
            <w:tcW w:w="883" w:type="dxa"/>
            <w:vAlign w:val="center"/>
          </w:tcPr>
          <w:p w:rsidR="00FC4359" w:rsidRPr="0056722B" w:rsidRDefault="00FC4359" w:rsidP="00F56113">
            <w:pPr>
              <w:pStyle w:val="aff2"/>
              <w:spacing w:line="280" w:lineRule="exact"/>
              <w:rPr>
                <w:b/>
              </w:rPr>
            </w:pPr>
            <w:r w:rsidRPr="0056722B">
              <w:rPr>
                <w:b/>
              </w:rPr>
              <w:t>7.6</w:t>
            </w:r>
          </w:p>
        </w:tc>
        <w:tc>
          <w:tcPr>
            <w:tcW w:w="739" w:type="dxa"/>
            <w:vAlign w:val="center"/>
          </w:tcPr>
          <w:p w:rsidR="00FC4359" w:rsidRPr="0056722B" w:rsidRDefault="00FC4359" w:rsidP="00F56113">
            <w:pPr>
              <w:pStyle w:val="aff2"/>
              <w:spacing w:line="280" w:lineRule="exact"/>
              <w:rPr>
                <w:b/>
              </w:rPr>
            </w:pPr>
            <w:r w:rsidRPr="0056722B">
              <w:rPr>
                <w:b/>
              </w:rPr>
              <w:t>5.2</w:t>
            </w:r>
          </w:p>
        </w:tc>
        <w:tc>
          <w:tcPr>
            <w:tcW w:w="739" w:type="dxa"/>
            <w:vAlign w:val="center"/>
          </w:tcPr>
          <w:p w:rsidR="00FC4359" w:rsidRPr="0056722B" w:rsidRDefault="00FC4359" w:rsidP="00F56113">
            <w:pPr>
              <w:pStyle w:val="aff2"/>
              <w:spacing w:line="280" w:lineRule="exact"/>
              <w:rPr>
                <w:b/>
              </w:rPr>
            </w:pPr>
            <w:r w:rsidRPr="0056722B">
              <w:rPr>
                <w:b/>
              </w:rPr>
              <w:t>2.5</w:t>
            </w:r>
          </w:p>
        </w:tc>
        <w:tc>
          <w:tcPr>
            <w:tcW w:w="739" w:type="dxa"/>
            <w:vAlign w:val="center"/>
          </w:tcPr>
          <w:p w:rsidR="00FC4359" w:rsidRPr="0056722B" w:rsidRDefault="00FC4359" w:rsidP="00F56113">
            <w:pPr>
              <w:pStyle w:val="aff2"/>
              <w:spacing w:line="280" w:lineRule="exact"/>
              <w:rPr>
                <w:b/>
              </w:rPr>
            </w:pPr>
            <w:r w:rsidRPr="0056722B">
              <w:rPr>
                <w:b/>
              </w:rPr>
              <w:t>1.6</w:t>
            </w:r>
          </w:p>
        </w:tc>
        <w:tc>
          <w:tcPr>
            <w:tcW w:w="739" w:type="dxa"/>
            <w:vAlign w:val="center"/>
          </w:tcPr>
          <w:p w:rsidR="00FC4359" w:rsidRPr="0056722B" w:rsidRDefault="00FC4359" w:rsidP="00F56113">
            <w:pPr>
              <w:pStyle w:val="aff2"/>
              <w:spacing w:line="280" w:lineRule="exact"/>
              <w:rPr>
                <w:b/>
              </w:rPr>
            </w:pPr>
            <w:r w:rsidRPr="0056722B">
              <w:rPr>
                <w:b/>
              </w:rPr>
              <w:t>2.8</w:t>
            </w:r>
          </w:p>
        </w:tc>
        <w:tc>
          <w:tcPr>
            <w:tcW w:w="765" w:type="dxa"/>
            <w:vAlign w:val="center"/>
          </w:tcPr>
          <w:p w:rsidR="00FC4359" w:rsidRPr="0056722B" w:rsidRDefault="00FC4359" w:rsidP="00F56113">
            <w:pPr>
              <w:pStyle w:val="aff2"/>
              <w:spacing w:line="280" w:lineRule="exact"/>
              <w:rPr>
                <w:b/>
              </w:rPr>
            </w:pPr>
            <w:r w:rsidRPr="0056722B">
              <w:rPr>
                <w:b/>
              </w:rPr>
              <w:t>4.5</w:t>
            </w:r>
          </w:p>
        </w:tc>
        <w:tc>
          <w:tcPr>
            <w:tcW w:w="739" w:type="dxa"/>
            <w:vAlign w:val="center"/>
          </w:tcPr>
          <w:p w:rsidR="00FC4359" w:rsidRPr="0056722B" w:rsidRDefault="00FC4359" w:rsidP="00F56113">
            <w:pPr>
              <w:pStyle w:val="aff2"/>
              <w:spacing w:line="280" w:lineRule="exact"/>
              <w:rPr>
                <w:b/>
              </w:rPr>
            </w:pPr>
            <w:r w:rsidRPr="0056722B">
              <w:rPr>
                <w:b/>
              </w:rPr>
              <w:t>6.4</w:t>
            </w:r>
          </w:p>
        </w:tc>
        <w:tc>
          <w:tcPr>
            <w:tcW w:w="739" w:type="dxa"/>
            <w:vAlign w:val="center"/>
          </w:tcPr>
          <w:p w:rsidR="00FC4359" w:rsidRPr="0056722B" w:rsidRDefault="00FC4359" w:rsidP="00F56113">
            <w:pPr>
              <w:pStyle w:val="aff2"/>
              <w:spacing w:line="280" w:lineRule="exact"/>
              <w:rPr>
                <w:b/>
              </w:rPr>
            </w:pPr>
            <w:r w:rsidRPr="0056722B">
              <w:rPr>
                <w:b/>
              </w:rPr>
              <w:t>6.2</w:t>
            </w:r>
          </w:p>
        </w:tc>
        <w:tc>
          <w:tcPr>
            <w:tcW w:w="725" w:type="dxa"/>
            <w:vAlign w:val="center"/>
          </w:tcPr>
          <w:p w:rsidR="00FC4359" w:rsidRPr="0056722B" w:rsidRDefault="00FC4359" w:rsidP="00F56113">
            <w:pPr>
              <w:pStyle w:val="aff2"/>
              <w:spacing w:line="280" w:lineRule="exact"/>
              <w:rPr>
                <w:b/>
              </w:rPr>
            </w:pPr>
            <w:r w:rsidRPr="0056722B">
              <w:rPr>
                <w:b/>
              </w:rPr>
              <w:t>1.3</w:t>
            </w:r>
          </w:p>
        </w:tc>
      </w:tr>
      <w:tr w:rsidR="00FC4359" w:rsidRPr="0056722B" w:rsidTr="00F56113">
        <w:tc>
          <w:tcPr>
            <w:tcW w:w="1030" w:type="dxa"/>
            <w:vAlign w:val="center"/>
          </w:tcPr>
          <w:p w:rsidR="00FC4359" w:rsidRPr="0056722B" w:rsidRDefault="00FC4359" w:rsidP="00F56113">
            <w:pPr>
              <w:pStyle w:val="aff2"/>
              <w:spacing w:line="280" w:lineRule="exact"/>
              <w:rPr>
                <w:b/>
              </w:rPr>
            </w:pPr>
            <w:r w:rsidRPr="0056722B">
              <w:rPr>
                <w:rFonts w:hAnsi="宋体"/>
                <w:b/>
              </w:rPr>
              <w:t>夏季</w:t>
            </w:r>
          </w:p>
        </w:tc>
        <w:tc>
          <w:tcPr>
            <w:tcW w:w="738" w:type="dxa"/>
            <w:vAlign w:val="center"/>
          </w:tcPr>
          <w:p w:rsidR="00FC4359" w:rsidRPr="0056722B" w:rsidRDefault="00FC4359" w:rsidP="00F56113">
            <w:pPr>
              <w:pStyle w:val="aff2"/>
              <w:spacing w:line="280" w:lineRule="exact"/>
              <w:rPr>
                <w:b/>
              </w:rPr>
            </w:pPr>
            <w:r w:rsidRPr="0056722B">
              <w:rPr>
                <w:b/>
              </w:rPr>
              <w:t>4.5</w:t>
            </w:r>
          </w:p>
        </w:tc>
        <w:tc>
          <w:tcPr>
            <w:tcW w:w="738" w:type="dxa"/>
            <w:vAlign w:val="center"/>
          </w:tcPr>
          <w:p w:rsidR="00FC4359" w:rsidRPr="0056722B" w:rsidRDefault="00FC4359" w:rsidP="00F56113">
            <w:pPr>
              <w:pStyle w:val="aff2"/>
              <w:spacing w:line="280" w:lineRule="exact"/>
              <w:rPr>
                <w:b/>
              </w:rPr>
            </w:pPr>
            <w:r w:rsidRPr="0056722B">
              <w:rPr>
                <w:b/>
              </w:rPr>
              <w:t>3</w:t>
            </w:r>
          </w:p>
        </w:tc>
        <w:tc>
          <w:tcPr>
            <w:tcW w:w="738" w:type="dxa"/>
            <w:vAlign w:val="center"/>
          </w:tcPr>
          <w:p w:rsidR="00FC4359" w:rsidRPr="0056722B" w:rsidRDefault="00FC4359" w:rsidP="00F56113">
            <w:pPr>
              <w:pStyle w:val="aff2"/>
              <w:spacing w:line="280" w:lineRule="exact"/>
              <w:rPr>
                <w:b/>
              </w:rPr>
            </w:pPr>
            <w:r w:rsidRPr="0056722B">
              <w:rPr>
                <w:b/>
              </w:rPr>
              <w:t>6</w:t>
            </w:r>
          </w:p>
        </w:tc>
        <w:tc>
          <w:tcPr>
            <w:tcW w:w="738" w:type="dxa"/>
            <w:vAlign w:val="center"/>
          </w:tcPr>
          <w:p w:rsidR="00FC4359" w:rsidRPr="0056722B" w:rsidRDefault="00FC4359" w:rsidP="00F56113">
            <w:pPr>
              <w:pStyle w:val="aff2"/>
              <w:spacing w:line="280" w:lineRule="exact"/>
              <w:rPr>
                <w:b/>
              </w:rPr>
            </w:pPr>
            <w:r w:rsidRPr="0056722B">
              <w:rPr>
                <w:b/>
              </w:rPr>
              <w:t>6.7</w:t>
            </w:r>
          </w:p>
        </w:tc>
        <w:tc>
          <w:tcPr>
            <w:tcW w:w="882" w:type="dxa"/>
            <w:vAlign w:val="center"/>
          </w:tcPr>
          <w:p w:rsidR="00FC4359" w:rsidRPr="0056722B" w:rsidRDefault="00FC4359" w:rsidP="00F56113">
            <w:pPr>
              <w:pStyle w:val="aff2"/>
              <w:spacing w:line="280" w:lineRule="exact"/>
              <w:rPr>
                <w:b/>
              </w:rPr>
            </w:pPr>
            <w:r w:rsidRPr="0056722B">
              <w:rPr>
                <w:b/>
              </w:rPr>
              <w:t>12.2</w:t>
            </w:r>
          </w:p>
        </w:tc>
        <w:tc>
          <w:tcPr>
            <w:tcW w:w="882" w:type="dxa"/>
            <w:vAlign w:val="center"/>
          </w:tcPr>
          <w:p w:rsidR="00FC4359" w:rsidRPr="0056722B" w:rsidRDefault="00FC4359" w:rsidP="00F56113">
            <w:pPr>
              <w:pStyle w:val="aff2"/>
              <w:spacing w:line="280" w:lineRule="exact"/>
              <w:rPr>
                <w:b/>
              </w:rPr>
            </w:pPr>
            <w:r w:rsidRPr="0056722B">
              <w:rPr>
                <w:b/>
              </w:rPr>
              <w:t>9.6</w:t>
            </w:r>
          </w:p>
        </w:tc>
        <w:tc>
          <w:tcPr>
            <w:tcW w:w="882" w:type="dxa"/>
            <w:vAlign w:val="center"/>
          </w:tcPr>
          <w:p w:rsidR="00FC4359" w:rsidRPr="0056722B" w:rsidRDefault="00FC4359" w:rsidP="00F56113">
            <w:pPr>
              <w:pStyle w:val="aff2"/>
              <w:spacing w:line="280" w:lineRule="exact"/>
              <w:rPr>
                <w:b/>
              </w:rPr>
            </w:pPr>
            <w:r w:rsidRPr="0056722B">
              <w:rPr>
                <w:b/>
              </w:rPr>
              <w:t>9.5</w:t>
            </w:r>
          </w:p>
        </w:tc>
        <w:tc>
          <w:tcPr>
            <w:tcW w:w="739" w:type="dxa"/>
            <w:vAlign w:val="center"/>
          </w:tcPr>
          <w:p w:rsidR="00FC4359" w:rsidRPr="0056722B" w:rsidRDefault="00FC4359" w:rsidP="00F56113">
            <w:pPr>
              <w:pStyle w:val="aff2"/>
              <w:spacing w:line="280" w:lineRule="exact"/>
              <w:rPr>
                <w:b/>
              </w:rPr>
            </w:pPr>
            <w:r w:rsidRPr="0056722B">
              <w:rPr>
                <w:b/>
              </w:rPr>
              <w:t>7.9</w:t>
            </w:r>
          </w:p>
        </w:tc>
        <w:tc>
          <w:tcPr>
            <w:tcW w:w="883" w:type="dxa"/>
            <w:vAlign w:val="center"/>
          </w:tcPr>
          <w:p w:rsidR="00FC4359" w:rsidRPr="0056722B" w:rsidRDefault="00FC4359" w:rsidP="00F56113">
            <w:pPr>
              <w:pStyle w:val="aff2"/>
              <w:spacing w:line="280" w:lineRule="exact"/>
              <w:rPr>
                <w:b/>
              </w:rPr>
            </w:pPr>
            <w:r w:rsidRPr="0056722B">
              <w:rPr>
                <w:b/>
              </w:rPr>
              <w:t>10.6</w:t>
            </w:r>
          </w:p>
        </w:tc>
        <w:tc>
          <w:tcPr>
            <w:tcW w:w="739" w:type="dxa"/>
            <w:vAlign w:val="center"/>
          </w:tcPr>
          <w:p w:rsidR="00FC4359" w:rsidRPr="0056722B" w:rsidRDefault="00FC4359" w:rsidP="00F56113">
            <w:pPr>
              <w:pStyle w:val="aff2"/>
              <w:spacing w:line="280" w:lineRule="exact"/>
              <w:rPr>
                <w:b/>
              </w:rPr>
            </w:pPr>
            <w:r w:rsidRPr="0056722B">
              <w:rPr>
                <w:b/>
              </w:rPr>
              <w:t>7.8</w:t>
            </w:r>
          </w:p>
        </w:tc>
        <w:tc>
          <w:tcPr>
            <w:tcW w:w="739" w:type="dxa"/>
            <w:vAlign w:val="center"/>
          </w:tcPr>
          <w:p w:rsidR="00FC4359" w:rsidRPr="0056722B" w:rsidRDefault="00FC4359" w:rsidP="00F56113">
            <w:pPr>
              <w:pStyle w:val="aff2"/>
              <w:spacing w:line="280" w:lineRule="exact"/>
              <w:rPr>
                <w:b/>
              </w:rPr>
            </w:pPr>
            <w:r w:rsidRPr="0056722B">
              <w:rPr>
                <w:b/>
              </w:rPr>
              <w:t>2.8</w:t>
            </w:r>
          </w:p>
        </w:tc>
        <w:tc>
          <w:tcPr>
            <w:tcW w:w="739" w:type="dxa"/>
            <w:vAlign w:val="center"/>
          </w:tcPr>
          <w:p w:rsidR="00FC4359" w:rsidRPr="0056722B" w:rsidRDefault="00FC4359" w:rsidP="00F56113">
            <w:pPr>
              <w:pStyle w:val="aff2"/>
              <w:spacing w:line="280" w:lineRule="exact"/>
              <w:rPr>
                <w:b/>
              </w:rPr>
            </w:pPr>
            <w:r w:rsidRPr="0056722B">
              <w:rPr>
                <w:b/>
              </w:rPr>
              <w:t>1.8</w:t>
            </w:r>
          </w:p>
        </w:tc>
        <w:tc>
          <w:tcPr>
            <w:tcW w:w="739" w:type="dxa"/>
            <w:vAlign w:val="center"/>
          </w:tcPr>
          <w:p w:rsidR="00FC4359" w:rsidRPr="0056722B" w:rsidRDefault="00FC4359" w:rsidP="00F56113">
            <w:pPr>
              <w:pStyle w:val="aff2"/>
              <w:spacing w:line="280" w:lineRule="exact"/>
              <w:rPr>
                <w:b/>
              </w:rPr>
            </w:pPr>
            <w:r w:rsidRPr="0056722B">
              <w:rPr>
                <w:b/>
              </w:rPr>
              <w:t>2.6</w:t>
            </w:r>
          </w:p>
        </w:tc>
        <w:tc>
          <w:tcPr>
            <w:tcW w:w="765" w:type="dxa"/>
            <w:vAlign w:val="center"/>
          </w:tcPr>
          <w:p w:rsidR="00FC4359" w:rsidRPr="0056722B" w:rsidRDefault="00FC4359" w:rsidP="00F56113">
            <w:pPr>
              <w:pStyle w:val="aff2"/>
              <w:spacing w:line="280" w:lineRule="exact"/>
              <w:rPr>
                <w:b/>
              </w:rPr>
            </w:pPr>
            <w:r w:rsidRPr="0056722B">
              <w:rPr>
                <w:b/>
              </w:rPr>
              <w:t>3.3</w:t>
            </w:r>
          </w:p>
        </w:tc>
        <w:tc>
          <w:tcPr>
            <w:tcW w:w="739" w:type="dxa"/>
            <w:vAlign w:val="center"/>
          </w:tcPr>
          <w:p w:rsidR="00FC4359" w:rsidRPr="0056722B" w:rsidRDefault="00FC4359" w:rsidP="00F56113">
            <w:pPr>
              <w:pStyle w:val="aff2"/>
              <w:spacing w:line="280" w:lineRule="exact"/>
              <w:rPr>
                <w:b/>
              </w:rPr>
            </w:pPr>
            <w:r w:rsidRPr="0056722B">
              <w:rPr>
                <w:b/>
              </w:rPr>
              <w:t>5.1</w:t>
            </w:r>
          </w:p>
        </w:tc>
        <w:tc>
          <w:tcPr>
            <w:tcW w:w="739" w:type="dxa"/>
            <w:vAlign w:val="center"/>
          </w:tcPr>
          <w:p w:rsidR="00FC4359" w:rsidRPr="0056722B" w:rsidRDefault="00FC4359" w:rsidP="00F56113">
            <w:pPr>
              <w:pStyle w:val="aff2"/>
              <w:spacing w:line="280" w:lineRule="exact"/>
              <w:rPr>
                <w:b/>
              </w:rPr>
            </w:pPr>
            <w:r w:rsidRPr="0056722B">
              <w:rPr>
                <w:b/>
              </w:rPr>
              <w:t>5.4</w:t>
            </w:r>
          </w:p>
        </w:tc>
        <w:tc>
          <w:tcPr>
            <w:tcW w:w="725" w:type="dxa"/>
            <w:vAlign w:val="center"/>
          </w:tcPr>
          <w:p w:rsidR="00FC4359" w:rsidRPr="0056722B" w:rsidRDefault="00FC4359" w:rsidP="00F56113">
            <w:pPr>
              <w:pStyle w:val="aff2"/>
              <w:spacing w:line="280" w:lineRule="exact"/>
              <w:rPr>
                <w:b/>
              </w:rPr>
            </w:pPr>
            <w:r w:rsidRPr="0056722B">
              <w:rPr>
                <w:b/>
              </w:rPr>
              <w:t>1.3</w:t>
            </w:r>
          </w:p>
        </w:tc>
      </w:tr>
      <w:tr w:rsidR="00FC4359" w:rsidRPr="0056722B" w:rsidTr="00F56113">
        <w:tc>
          <w:tcPr>
            <w:tcW w:w="1030" w:type="dxa"/>
            <w:vAlign w:val="center"/>
          </w:tcPr>
          <w:p w:rsidR="00FC4359" w:rsidRPr="0056722B" w:rsidRDefault="00FC4359" w:rsidP="00F56113">
            <w:pPr>
              <w:pStyle w:val="aff2"/>
              <w:spacing w:line="280" w:lineRule="exact"/>
              <w:rPr>
                <w:b/>
              </w:rPr>
            </w:pPr>
            <w:r w:rsidRPr="0056722B">
              <w:rPr>
                <w:rFonts w:hAnsi="宋体"/>
                <w:b/>
              </w:rPr>
              <w:t>秋季</w:t>
            </w:r>
          </w:p>
        </w:tc>
        <w:tc>
          <w:tcPr>
            <w:tcW w:w="738" w:type="dxa"/>
            <w:vAlign w:val="center"/>
          </w:tcPr>
          <w:p w:rsidR="00FC4359" w:rsidRPr="0056722B" w:rsidRDefault="00FC4359" w:rsidP="00F56113">
            <w:pPr>
              <w:pStyle w:val="aff2"/>
              <w:spacing w:line="280" w:lineRule="exact"/>
              <w:rPr>
                <w:b/>
              </w:rPr>
            </w:pPr>
            <w:r w:rsidRPr="0056722B">
              <w:rPr>
                <w:b/>
              </w:rPr>
              <w:t>7.7</w:t>
            </w:r>
          </w:p>
        </w:tc>
        <w:tc>
          <w:tcPr>
            <w:tcW w:w="738" w:type="dxa"/>
            <w:vAlign w:val="center"/>
          </w:tcPr>
          <w:p w:rsidR="00FC4359" w:rsidRPr="0056722B" w:rsidRDefault="00FC4359" w:rsidP="00F56113">
            <w:pPr>
              <w:pStyle w:val="aff2"/>
              <w:spacing w:line="280" w:lineRule="exact"/>
              <w:rPr>
                <w:b/>
              </w:rPr>
            </w:pPr>
            <w:r w:rsidRPr="0056722B">
              <w:rPr>
                <w:b/>
              </w:rPr>
              <w:t>5.4</w:t>
            </w:r>
          </w:p>
        </w:tc>
        <w:tc>
          <w:tcPr>
            <w:tcW w:w="738" w:type="dxa"/>
            <w:vAlign w:val="center"/>
          </w:tcPr>
          <w:p w:rsidR="00FC4359" w:rsidRPr="0056722B" w:rsidRDefault="00FC4359" w:rsidP="00F56113">
            <w:pPr>
              <w:pStyle w:val="aff2"/>
              <w:spacing w:line="280" w:lineRule="exact"/>
              <w:rPr>
                <w:b/>
              </w:rPr>
            </w:pPr>
            <w:r w:rsidRPr="0056722B">
              <w:rPr>
                <w:b/>
              </w:rPr>
              <w:t>8.2</w:t>
            </w:r>
          </w:p>
        </w:tc>
        <w:tc>
          <w:tcPr>
            <w:tcW w:w="738" w:type="dxa"/>
            <w:vAlign w:val="center"/>
          </w:tcPr>
          <w:p w:rsidR="00FC4359" w:rsidRPr="0056722B" w:rsidRDefault="00FC4359" w:rsidP="00F56113">
            <w:pPr>
              <w:pStyle w:val="aff2"/>
              <w:spacing w:line="280" w:lineRule="exact"/>
              <w:rPr>
                <w:b/>
              </w:rPr>
            </w:pPr>
            <w:r w:rsidRPr="0056722B">
              <w:rPr>
                <w:b/>
              </w:rPr>
              <w:t>8.7</w:t>
            </w:r>
          </w:p>
        </w:tc>
        <w:tc>
          <w:tcPr>
            <w:tcW w:w="882" w:type="dxa"/>
            <w:vAlign w:val="center"/>
          </w:tcPr>
          <w:p w:rsidR="00FC4359" w:rsidRPr="0056722B" w:rsidRDefault="00FC4359" w:rsidP="00F56113">
            <w:pPr>
              <w:pStyle w:val="aff2"/>
              <w:spacing w:line="280" w:lineRule="exact"/>
              <w:rPr>
                <w:b/>
              </w:rPr>
            </w:pPr>
            <w:r w:rsidRPr="0056722B">
              <w:rPr>
                <w:b/>
              </w:rPr>
              <w:t>11.8</w:t>
            </w:r>
          </w:p>
        </w:tc>
        <w:tc>
          <w:tcPr>
            <w:tcW w:w="882" w:type="dxa"/>
            <w:vAlign w:val="center"/>
          </w:tcPr>
          <w:p w:rsidR="00FC4359" w:rsidRPr="0056722B" w:rsidRDefault="00FC4359" w:rsidP="00F56113">
            <w:pPr>
              <w:pStyle w:val="aff2"/>
              <w:spacing w:line="280" w:lineRule="exact"/>
              <w:rPr>
                <w:b/>
              </w:rPr>
            </w:pPr>
            <w:r w:rsidRPr="0056722B">
              <w:rPr>
                <w:b/>
              </w:rPr>
              <w:t>8</w:t>
            </w:r>
          </w:p>
        </w:tc>
        <w:tc>
          <w:tcPr>
            <w:tcW w:w="882" w:type="dxa"/>
            <w:vAlign w:val="center"/>
          </w:tcPr>
          <w:p w:rsidR="00FC4359" w:rsidRPr="0056722B" w:rsidRDefault="00FC4359" w:rsidP="00F56113">
            <w:pPr>
              <w:pStyle w:val="aff2"/>
              <w:spacing w:line="280" w:lineRule="exact"/>
              <w:rPr>
                <w:b/>
              </w:rPr>
            </w:pPr>
            <w:r w:rsidRPr="0056722B">
              <w:rPr>
                <w:b/>
              </w:rPr>
              <w:t>6.3</w:t>
            </w:r>
          </w:p>
        </w:tc>
        <w:tc>
          <w:tcPr>
            <w:tcW w:w="739" w:type="dxa"/>
            <w:vAlign w:val="center"/>
          </w:tcPr>
          <w:p w:rsidR="00FC4359" w:rsidRPr="0056722B" w:rsidRDefault="00FC4359" w:rsidP="00F56113">
            <w:pPr>
              <w:pStyle w:val="aff2"/>
              <w:spacing w:line="280" w:lineRule="exact"/>
              <w:rPr>
                <w:b/>
              </w:rPr>
            </w:pPr>
            <w:r w:rsidRPr="0056722B">
              <w:rPr>
                <w:b/>
              </w:rPr>
              <w:t>4.9</w:t>
            </w:r>
          </w:p>
        </w:tc>
        <w:tc>
          <w:tcPr>
            <w:tcW w:w="883" w:type="dxa"/>
            <w:vAlign w:val="center"/>
          </w:tcPr>
          <w:p w:rsidR="00FC4359" w:rsidRPr="0056722B" w:rsidRDefault="00FC4359" w:rsidP="00F56113">
            <w:pPr>
              <w:pStyle w:val="aff2"/>
              <w:spacing w:line="280" w:lineRule="exact"/>
              <w:rPr>
                <w:b/>
              </w:rPr>
            </w:pPr>
            <w:r w:rsidRPr="0056722B">
              <w:rPr>
                <w:b/>
              </w:rPr>
              <w:t>3.9</w:t>
            </w:r>
          </w:p>
        </w:tc>
        <w:tc>
          <w:tcPr>
            <w:tcW w:w="739" w:type="dxa"/>
            <w:vAlign w:val="center"/>
          </w:tcPr>
          <w:p w:rsidR="00FC4359" w:rsidRPr="0056722B" w:rsidRDefault="00FC4359" w:rsidP="00F56113">
            <w:pPr>
              <w:pStyle w:val="aff2"/>
              <w:spacing w:line="280" w:lineRule="exact"/>
              <w:rPr>
                <w:b/>
              </w:rPr>
            </w:pPr>
            <w:r w:rsidRPr="0056722B">
              <w:rPr>
                <w:b/>
              </w:rPr>
              <w:t>3.2</w:t>
            </w:r>
          </w:p>
        </w:tc>
        <w:tc>
          <w:tcPr>
            <w:tcW w:w="739" w:type="dxa"/>
            <w:vAlign w:val="center"/>
          </w:tcPr>
          <w:p w:rsidR="00FC4359" w:rsidRPr="0056722B" w:rsidRDefault="00FC4359" w:rsidP="00F56113">
            <w:pPr>
              <w:pStyle w:val="aff2"/>
              <w:spacing w:line="280" w:lineRule="exact"/>
              <w:rPr>
                <w:b/>
              </w:rPr>
            </w:pPr>
            <w:r w:rsidRPr="0056722B">
              <w:rPr>
                <w:b/>
              </w:rPr>
              <w:t>2</w:t>
            </w:r>
          </w:p>
        </w:tc>
        <w:tc>
          <w:tcPr>
            <w:tcW w:w="739" w:type="dxa"/>
            <w:vAlign w:val="center"/>
          </w:tcPr>
          <w:p w:rsidR="00FC4359" w:rsidRPr="0056722B" w:rsidRDefault="00FC4359" w:rsidP="00F56113">
            <w:pPr>
              <w:pStyle w:val="aff2"/>
              <w:spacing w:line="280" w:lineRule="exact"/>
              <w:rPr>
                <w:b/>
              </w:rPr>
            </w:pPr>
            <w:r w:rsidRPr="0056722B">
              <w:rPr>
                <w:b/>
              </w:rPr>
              <w:t>1.6</w:t>
            </w:r>
          </w:p>
        </w:tc>
        <w:tc>
          <w:tcPr>
            <w:tcW w:w="739" w:type="dxa"/>
            <w:vAlign w:val="center"/>
          </w:tcPr>
          <w:p w:rsidR="00FC4359" w:rsidRPr="0056722B" w:rsidRDefault="00FC4359" w:rsidP="00F56113">
            <w:pPr>
              <w:pStyle w:val="aff2"/>
              <w:spacing w:line="280" w:lineRule="exact"/>
              <w:rPr>
                <w:b/>
              </w:rPr>
            </w:pPr>
            <w:r w:rsidRPr="0056722B">
              <w:rPr>
                <w:b/>
              </w:rPr>
              <w:t>3.4</w:t>
            </w:r>
          </w:p>
        </w:tc>
        <w:tc>
          <w:tcPr>
            <w:tcW w:w="765" w:type="dxa"/>
            <w:vAlign w:val="center"/>
          </w:tcPr>
          <w:p w:rsidR="00FC4359" w:rsidRPr="0056722B" w:rsidRDefault="00FC4359" w:rsidP="00F56113">
            <w:pPr>
              <w:pStyle w:val="aff2"/>
              <w:spacing w:line="280" w:lineRule="exact"/>
              <w:rPr>
                <w:b/>
              </w:rPr>
            </w:pPr>
            <w:r w:rsidRPr="0056722B">
              <w:rPr>
                <w:b/>
              </w:rPr>
              <w:t>4.8</w:t>
            </w:r>
          </w:p>
        </w:tc>
        <w:tc>
          <w:tcPr>
            <w:tcW w:w="739" w:type="dxa"/>
            <w:vAlign w:val="center"/>
          </w:tcPr>
          <w:p w:rsidR="00FC4359" w:rsidRPr="0056722B" w:rsidRDefault="00FC4359" w:rsidP="00F56113">
            <w:pPr>
              <w:pStyle w:val="aff2"/>
              <w:spacing w:line="280" w:lineRule="exact"/>
              <w:rPr>
                <w:b/>
              </w:rPr>
            </w:pPr>
            <w:r w:rsidRPr="0056722B">
              <w:rPr>
                <w:b/>
              </w:rPr>
              <w:t>8.1</w:t>
            </w:r>
          </w:p>
        </w:tc>
        <w:tc>
          <w:tcPr>
            <w:tcW w:w="739" w:type="dxa"/>
            <w:vAlign w:val="center"/>
          </w:tcPr>
          <w:p w:rsidR="00FC4359" w:rsidRPr="0056722B" w:rsidRDefault="00FC4359" w:rsidP="00F56113">
            <w:pPr>
              <w:pStyle w:val="aff2"/>
              <w:spacing w:line="280" w:lineRule="exact"/>
              <w:rPr>
                <w:b/>
              </w:rPr>
            </w:pPr>
            <w:r w:rsidRPr="0056722B">
              <w:rPr>
                <w:b/>
              </w:rPr>
              <w:t>9</w:t>
            </w:r>
          </w:p>
        </w:tc>
        <w:tc>
          <w:tcPr>
            <w:tcW w:w="725" w:type="dxa"/>
            <w:vAlign w:val="center"/>
          </w:tcPr>
          <w:p w:rsidR="00FC4359" w:rsidRPr="0056722B" w:rsidRDefault="00FC4359" w:rsidP="00F56113">
            <w:pPr>
              <w:pStyle w:val="aff2"/>
              <w:spacing w:line="280" w:lineRule="exact"/>
              <w:rPr>
                <w:b/>
              </w:rPr>
            </w:pPr>
            <w:r w:rsidRPr="0056722B">
              <w:rPr>
                <w:b/>
              </w:rPr>
              <w:t>3.1</w:t>
            </w:r>
          </w:p>
        </w:tc>
      </w:tr>
      <w:tr w:rsidR="00FC4359" w:rsidRPr="0056722B" w:rsidTr="00F56113">
        <w:tc>
          <w:tcPr>
            <w:tcW w:w="1030" w:type="dxa"/>
            <w:vAlign w:val="center"/>
          </w:tcPr>
          <w:p w:rsidR="00FC4359" w:rsidRPr="0056722B" w:rsidRDefault="00FC4359" w:rsidP="00F56113">
            <w:pPr>
              <w:pStyle w:val="aff2"/>
              <w:spacing w:line="280" w:lineRule="exact"/>
              <w:rPr>
                <w:b/>
              </w:rPr>
            </w:pPr>
            <w:r w:rsidRPr="0056722B">
              <w:rPr>
                <w:rFonts w:hAnsi="宋体"/>
                <w:b/>
              </w:rPr>
              <w:t>冬季</w:t>
            </w:r>
          </w:p>
        </w:tc>
        <w:tc>
          <w:tcPr>
            <w:tcW w:w="738" w:type="dxa"/>
            <w:vAlign w:val="center"/>
          </w:tcPr>
          <w:p w:rsidR="00FC4359" w:rsidRPr="0056722B" w:rsidRDefault="00FC4359" w:rsidP="00F56113">
            <w:pPr>
              <w:pStyle w:val="aff2"/>
              <w:spacing w:line="280" w:lineRule="exact"/>
              <w:rPr>
                <w:b/>
              </w:rPr>
            </w:pPr>
            <w:r w:rsidRPr="0056722B">
              <w:rPr>
                <w:b/>
              </w:rPr>
              <w:t>7.1</w:t>
            </w:r>
          </w:p>
        </w:tc>
        <w:tc>
          <w:tcPr>
            <w:tcW w:w="738" w:type="dxa"/>
            <w:vAlign w:val="center"/>
          </w:tcPr>
          <w:p w:rsidR="00FC4359" w:rsidRPr="0056722B" w:rsidRDefault="00FC4359" w:rsidP="00F56113">
            <w:pPr>
              <w:pStyle w:val="aff2"/>
              <w:spacing w:line="280" w:lineRule="exact"/>
              <w:rPr>
                <w:b/>
              </w:rPr>
            </w:pPr>
            <w:r w:rsidRPr="0056722B">
              <w:rPr>
                <w:b/>
              </w:rPr>
              <w:t>5.8</w:t>
            </w:r>
          </w:p>
        </w:tc>
        <w:tc>
          <w:tcPr>
            <w:tcW w:w="738" w:type="dxa"/>
            <w:vAlign w:val="center"/>
          </w:tcPr>
          <w:p w:rsidR="00FC4359" w:rsidRPr="0056722B" w:rsidRDefault="00FC4359" w:rsidP="00F56113">
            <w:pPr>
              <w:pStyle w:val="aff2"/>
              <w:spacing w:line="280" w:lineRule="exact"/>
              <w:rPr>
                <w:b/>
              </w:rPr>
            </w:pPr>
            <w:r w:rsidRPr="0056722B">
              <w:rPr>
                <w:b/>
              </w:rPr>
              <w:t>7.3</w:t>
            </w:r>
          </w:p>
        </w:tc>
        <w:tc>
          <w:tcPr>
            <w:tcW w:w="738" w:type="dxa"/>
            <w:vAlign w:val="center"/>
          </w:tcPr>
          <w:p w:rsidR="00FC4359" w:rsidRPr="0056722B" w:rsidRDefault="00FC4359" w:rsidP="00F56113">
            <w:pPr>
              <w:pStyle w:val="aff2"/>
              <w:spacing w:line="280" w:lineRule="exact"/>
              <w:rPr>
                <w:b/>
              </w:rPr>
            </w:pPr>
            <w:r w:rsidRPr="0056722B">
              <w:rPr>
                <w:b/>
              </w:rPr>
              <w:t>8.6</w:t>
            </w:r>
          </w:p>
        </w:tc>
        <w:tc>
          <w:tcPr>
            <w:tcW w:w="882" w:type="dxa"/>
            <w:vAlign w:val="center"/>
          </w:tcPr>
          <w:p w:rsidR="00FC4359" w:rsidRPr="0056722B" w:rsidRDefault="00FC4359" w:rsidP="00F56113">
            <w:pPr>
              <w:pStyle w:val="aff2"/>
              <w:spacing w:line="280" w:lineRule="exact"/>
              <w:rPr>
                <w:b/>
              </w:rPr>
            </w:pPr>
            <w:r w:rsidRPr="0056722B">
              <w:rPr>
                <w:b/>
              </w:rPr>
              <w:t>10.7</w:t>
            </w:r>
          </w:p>
        </w:tc>
        <w:tc>
          <w:tcPr>
            <w:tcW w:w="882" w:type="dxa"/>
            <w:vAlign w:val="center"/>
          </w:tcPr>
          <w:p w:rsidR="00FC4359" w:rsidRPr="0056722B" w:rsidRDefault="00FC4359" w:rsidP="00F56113">
            <w:pPr>
              <w:pStyle w:val="aff2"/>
              <w:spacing w:line="280" w:lineRule="exact"/>
              <w:rPr>
                <w:b/>
              </w:rPr>
            </w:pPr>
            <w:r w:rsidRPr="0056722B">
              <w:rPr>
                <w:b/>
              </w:rPr>
              <w:t>7.4</w:t>
            </w:r>
          </w:p>
        </w:tc>
        <w:tc>
          <w:tcPr>
            <w:tcW w:w="882" w:type="dxa"/>
            <w:vAlign w:val="center"/>
          </w:tcPr>
          <w:p w:rsidR="00FC4359" w:rsidRPr="0056722B" w:rsidRDefault="00FC4359" w:rsidP="00F56113">
            <w:pPr>
              <w:pStyle w:val="aff2"/>
              <w:spacing w:line="280" w:lineRule="exact"/>
              <w:rPr>
                <w:b/>
              </w:rPr>
            </w:pPr>
            <w:r w:rsidRPr="0056722B">
              <w:rPr>
                <w:b/>
              </w:rPr>
              <w:t>6.8</w:t>
            </w:r>
          </w:p>
        </w:tc>
        <w:tc>
          <w:tcPr>
            <w:tcW w:w="739" w:type="dxa"/>
            <w:vAlign w:val="center"/>
          </w:tcPr>
          <w:p w:rsidR="00FC4359" w:rsidRPr="0056722B" w:rsidRDefault="00FC4359" w:rsidP="00F56113">
            <w:pPr>
              <w:pStyle w:val="aff2"/>
              <w:spacing w:line="280" w:lineRule="exact"/>
              <w:rPr>
                <w:b/>
              </w:rPr>
            </w:pPr>
            <w:r w:rsidRPr="0056722B">
              <w:rPr>
                <w:b/>
              </w:rPr>
              <w:t>5.4</w:t>
            </w:r>
          </w:p>
        </w:tc>
        <w:tc>
          <w:tcPr>
            <w:tcW w:w="883" w:type="dxa"/>
            <w:vAlign w:val="center"/>
          </w:tcPr>
          <w:p w:rsidR="00FC4359" w:rsidRPr="0056722B" w:rsidRDefault="00FC4359" w:rsidP="00F56113">
            <w:pPr>
              <w:pStyle w:val="aff2"/>
              <w:spacing w:line="280" w:lineRule="exact"/>
              <w:rPr>
                <w:b/>
              </w:rPr>
            </w:pPr>
            <w:r w:rsidRPr="0056722B">
              <w:rPr>
                <w:b/>
              </w:rPr>
              <w:t>4</w:t>
            </w:r>
          </w:p>
        </w:tc>
        <w:tc>
          <w:tcPr>
            <w:tcW w:w="739" w:type="dxa"/>
            <w:vAlign w:val="center"/>
          </w:tcPr>
          <w:p w:rsidR="00FC4359" w:rsidRPr="0056722B" w:rsidRDefault="00FC4359" w:rsidP="00F56113">
            <w:pPr>
              <w:pStyle w:val="aff2"/>
              <w:spacing w:line="280" w:lineRule="exact"/>
              <w:rPr>
                <w:b/>
              </w:rPr>
            </w:pPr>
            <w:r w:rsidRPr="0056722B">
              <w:rPr>
                <w:b/>
              </w:rPr>
              <w:t>3.2</w:t>
            </w:r>
          </w:p>
        </w:tc>
        <w:tc>
          <w:tcPr>
            <w:tcW w:w="739" w:type="dxa"/>
            <w:vAlign w:val="center"/>
          </w:tcPr>
          <w:p w:rsidR="00FC4359" w:rsidRPr="0056722B" w:rsidRDefault="00FC4359" w:rsidP="00F56113">
            <w:pPr>
              <w:pStyle w:val="aff2"/>
              <w:spacing w:line="280" w:lineRule="exact"/>
              <w:rPr>
                <w:b/>
              </w:rPr>
            </w:pPr>
            <w:r w:rsidRPr="0056722B">
              <w:rPr>
                <w:b/>
              </w:rPr>
              <w:t>2</w:t>
            </w:r>
          </w:p>
        </w:tc>
        <w:tc>
          <w:tcPr>
            <w:tcW w:w="739" w:type="dxa"/>
            <w:vAlign w:val="center"/>
          </w:tcPr>
          <w:p w:rsidR="00FC4359" w:rsidRPr="0056722B" w:rsidRDefault="00FC4359" w:rsidP="00F56113">
            <w:pPr>
              <w:pStyle w:val="aff2"/>
              <w:spacing w:line="280" w:lineRule="exact"/>
              <w:rPr>
                <w:b/>
              </w:rPr>
            </w:pPr>
            <w:r w:rsidRPr="0056722B">
              <w:rPr>
                <w:b/>
              </w:rPr>
              <w:t>1.5</w:t>
            </w:r>
          </w:p>
        </w:tc>
        <w:tc>
          <w:tcPr>
            <w:tcW w:w="739" w:type="dxa"/>
            <w:vAlign w:val="center"/>
          </w:tcPr>
          <w:p w:rsidR="00FC4359" w:rsidRPr="0056722B" w:rsidRDefault="00FC4359" w:rsidP="00F56113">
            <w:pPr>
              <w:pStyle w:val="aff2"/>
              <w:spacing w:line="280" w:lineRule="exact"/>
              <w:rPr>
                <w:b/>
              </w:rPr>
            </w:pPr>
            <w:r w:rsidRPr="0056722B">
              <w:rPr>
                <w:b/>
              </w:rPr>
              <w:t>3.6</w:t>
            </w:r>
          </w:p>
        </w:tc>
        <w:tc>
          <w:tcPr>
            <w:tcW w:w="765" w:type="dxa"/>
            <w:vAlign w:val="center"/>
          </w:tcPr>
          <w:p w:rsidR="00FC4359" w:rsidRPr="0056722B" w:rsidRDefault="00FC4359" w:rsidP="00F56113">
            <w:pPr>
              <w:pStyle w:val="aff2"/>
              <w:spacing w:line="280" w:lineRule="exact"/>
              <w:rPr>
                <w:b/>
              </w:rPr>
            </w:pPr>
            <w:r w:rsidRPr="0056722B">
              <w:rPr>
                <w:b/>
              </w:rPr>
              <w:t>6</w:t>
            </w:r>
          </w:p>
        </w:tc>
        <w:tc>
          <w:tcPr>
            <w:tcW w:w="739" w:type="dxa"/>
            <w:vAlign w:val="center"/>
          </w:tcPr>
          <w:p w:rsidR="00FC4359" w:rsidRPr="0056722B" w:rsidRDefault="00FC4359" w:rsidP="00F56113">
            <w:pPr>
              <w:pStyle w:val="aff2"/>
              <w:spacing w:line="280" w:lineRule="exact"/>
              <w:rPr>
                <w:b/>
              </w:rPr>
            </w:pPr>
            <w:r w:rsidRPr="0056722B">
              <w:rPr>
                <w:b/>
              </w:rPr>
              <w:t>9</w:t>
            </w:r>
          </w:p>
        </w:tc>
        <w:tc>
          <w:tcPr>
            <w:tcW w:w="739" w:type="dxa"/>
            <w:vAlign w:val="center"/>
          </w:tcPr>
          <w:p w:rsidR="00FC4359" w:rsidRPr="0056722B" w:rsidRDefault="00FC4359" w:rsidP="00F56113">
            <w:pPr>
              <w:pStyle w:val="aff2"/>
              <w:spacing w:line="280" w:lineRule="exact"/>
              <w:rPr>
                <w:b/>
              </w:rPr>
            </w:pPr>
            <w:r w:rsidRPr="0056722B">
              <w:rPr>
                <w:b/>
              </w:rPr>
              <w:t>8.9</w:t>
            </w:r>
          </w:p>
        </w:tc>
        <w:tc>
          <w:tcPr>
            <w:tcW w:w="725" w:type="dxa"/>
            <w:vAlign w:val="center"/>
          </w:tcPr>
          <w:p w:rsidR="00FC4359" w:rsidRPr="0056722B" w:rsidRDefault="00FC4359" w:rsidP="00F56113">
            <w:pPr>
              <w:pStyle w:val="aff2"/>
              <w:spacing w:line="280" w:lineRule="exact"/>
              <w:rPr>
                <w:b/>
              </w:rPr>
            </w:pPr>
            <w:r w:rsidRPr="0056722B">
              <w:rPr>
                <w:b/>
              </w:rPr>
              <w:t>2.6</w:t>
            </w:r>
          </w:p>
        </w:tc>
      </w:tr>
      <w:tr w:rsidR="00FC4359" w:rsidRPr="0056722B" w:rsidTr="00F56113">
        <w:tc>
          <w:tcPr>
            <w:tcW w:w="1030" w:type="dxa"/>
            <w:vAlign w:val="center"/>
          </w:tcPr>
          <w:p w:rsidR="00FC4359" w:rsidRPr="0056722B" w:rsidRDefault="00FC4359" w:rsidP="00F56113">
            <w:pPr>
              <w:pStyle w:val="aff2"/>
              <w:spacing w:line="280" w:lineRule="exact"/>
              <w:rPr>
                <w:b/>
              </w:rPr>
            </w:pPr>
            <w:r w:rsidRPr="0056722B">
              <w:rPr>
                <w:rFonts w:hAnsi="宋体"/>
                <w:b/>
              </w:rPr>
              <w:t>年平均</w:t>
            </w:r>
          </w:p>
        </w:tc>
        <w:tc>
          <w:tcPr>
            <w:tcW w:w="738" w:type="dxa"/>
            <w:vAlign w:val="center"/>
          </w:tcPr>
          <w:p w:rsidR="00FC4359" w:rsidRPr="0056722B" w:rsidRDefault="00FC4359" w:rsidP="00F56113">
            <w:pPr>
              <w:pStyle w:val="aff2"/>
              <w:spacing w:line="280" w:lineRule="exact"/>
              <w:rPr>
                <w:b/>
              </w:rPr>
            </w:pPr>
            <w:r w:rsidRPr="0056722B">
              <w:rPr>
                <w:b/>
              </w:rPr>
              <w:t>6.1</w:t>
            </w:r>
          </w:p>
        </w:tc>
        <w:tc>
          <w:tcPr>
            <w:tcW w:w="738" w:type="dxa"/>
            <w:vAlign w:val="center"/>
          </w:tcPr>
          <w:p w:rsidR="00FC4359" w:rsidRPr="0056722B" w:rsidRDefault="00FC4359" w:rsidP="00F56113">
            <w:pPr>
              <w:pStyle w:val="aff2"/>
              <w:spacing w:line="280" w:lineRule="exact"/>
              <w:rPr>
                <w:b/>
              </w:rPr>
            </w:pPr>
            <w:r w:rsidRPr="0056722B">
              <w:rPr>
                <w:b/>
              </w:rPr>
              <w:t>4.4</w:t>
            </w:r>
          </w:p>
        </w:tc>
        <w:tc>
          <w:tcPr>
            <w:tcW w:w="738" w:type="dxa"/>
            <w:vAlign w:val="center"/>
          </w:tcPr>
          <w:p w:rsidR="00FC4359" w:rsidRPr="0056722B" w:rsidRDefault="00FC4359" w:rsidP="00F56113">
            <w:pPr>
              <w:pStyle w:val="aff2"/>
              <w:spacing w:line="280" w:lineRule="exact"/>
              <w:rPr>
                <w:b/>
              </w:rPr>
            </w:pPr>
            <w:r w:rsidRPr="0056722B">
              <w:rPr>
                <w:b/>
              </w:rPr>
              <w:t>6.7</w:t>
            </w:r>
          </w:p>
        </w:tc>
        <w:tc>
          <w:tcPr>
            <w:tcW w:w="738" w:type="dxa"/>
            <w:vAlign w:val="center"/>
          </w:tcPr>
          <w:p w:rsidR="00FC4359" w:rsidRPr="0056722B" w:rsidRDefault="00FC4359" w:rsidP="00F56113">
            <w:pPr>
              <w:pStyle w:val="aff2"/>
              <w:spacing w:line="280" w:lineRule="exact"/>
              <w:rPr>
                <w:b/>
              </w:rPr>
            </w:pPr>
            <w:r w:rsidRPr="0056722B">
              <w:rPr>
                <w:b/>
              </w:rPr>
              <w:t>7.8</w:t>
            </w:r>
          </w:p>
        </w:tc>
        <w:tc>
          <w:tcPr>
            <w:tcW w:w="882" w:type="dxa"/>
            <w:vAlign w:val="center"/>
          </w:tcPr>
          <w:p w:rsidR="00FC4359" w:rsidRPr="0056722B" w:rsidRDefault="00FC4359" w:rsidP="00F56113">
            <w:pPr>
              <w:pStyle w:val="aff2"/>
              <w:spacing w:line="280" w:lineRule="exact"/>
              <w:rPr>
                <w:b/>
              </w:rPr>
            </w:pPr>
            <w:r w:rsidRPr="0056722B">
              <w:rPr>
                <w:b/>
              </w:rPr>
              <w:t>11.6</w:t>
            </w:r>
          </w:p>
        </w:tc>
        <w:tc>
          <w:tcPr>
            <w:tcW w:w="882" w:type="dxa"/>
            <w:vAlign w:val="center"/>
          </w:tcPr>
          <w:p w:rsidR="00FC4359" w:rsidRPr="0056722B" w:rsidRDefault="00FC4359" w:rsidP="00F56113">
            <w:pPr>
              <w:pStyle w:val="aff2"/>
              <w:spacing w:line="280" w:lineRule="exact"/>
              <w:rPr>
                <w:b/>
              </w:rPr>
            </w:pPr>
            <w:r w:rsidRPr="0056722B">
              <w:rPr>
                <w:b/>
              </w:rPr>
              <w:t>8.8</w:t>
            </w:r>
          </w:p>
        </w:tc>
        <w:tc>
          <w:tcPr>
            <w:tcW w:w="882" w:type="dxa"/>
            <w:vAlign w:val="center"/>
          </w:tcPr>
          <w:p w:rsidR="00FC4359" w:rsidRPr="0056722B" w:rsidRDefault="00FC4359" w:rsidP="00F56113">
            <w:pPr>
              <w:pStyle w:val="aff2"/>
              <w:spacing w:line="280" w:lineRule="exact"/>
              <w:rPr>
                <w:b/>
              </w:rPr>
            </w:pPr>
            <w:r w:rsidRPr="0056722B">
              <w:rPr>
                <w:b/>
              </w:rPr>
              <w:t>8.2</w:t>
            </w:r>
          </w:p>
        </w:tc>
        <w:tc>
          <w:tcPr>
            <w:tcW w:w="739" w:type="dxa"/>
            <w:vAlign w:val="center"/>
          </w:tcPr>
          <w:p w:rsidR="00FC4359" w:rsidRPr="0056722B" w:rsidRDefault="00FC4359" w:rsidP="00F56113">
            <w:pPr>
              <w:pStyle w:val="aff2"/>
              <w:spacing w:line="280" w:lineRule="exact"/>
              <w:rPr>
                <w:b/>
              </w:rPr>
            </w:pPr>
            <w:r w:rsidRPr="0056722B">
              <w:rPr>
                <w:b/>
              </w:rPr>
              <w:t>6.7</w:t>
            </w:r>
          </w:p>
        </w:tc>
        <w:tc>
          <w:tcPr>
            <w:tcW w:w="883" w:type="dxa"/>
            <w:vAlign w:val="center"/>
          </w:tcPr>
          <w:p w:rsidR="00FC4359" w:rsidRPr="0056722B" w:rsidRDefault="00FC4359" w:rsidP="00F56113">
            <w:pPr>
              <w:pStyle w:val="aff2"/>
              <w:spacing w:line="280" w:lineRule="exact"/>
              <w:rPr>
                <w:b/>
              </w:rPr>
            </w:pPr>
            <w:r w:rsidRPr="0056722B">
              <w:rPr>
                <w:b/>
              </w:rPr>
              <w:t>6.5</w:t>
            </w:r>
          </w:p>
        </w:tc>
        <w:tc>
          <w:tcPr>
            <w:tcW w:w="739" w:type="dxa"/>
            <w:vAlign w:val="center"/>
          </w:tcPr>
          <w:p w:rsidR="00FC4359" w:rsidRPr="0056722B" w:rsidRDefault="00FC4359" w:rsidP="00F56113">
            <w:pPr>
              <w:pStyle w:val="aff2"/>
              <w:spacing w:line="280" w:lineRule="exact"/>
              <w:rPr>
                <w:b/>
              </w:rPr>
            </w:pPr>
            <w:r w:rsidRPr="0056722B">
              <w:rPr>
                <w:b/>
              </w:rPr>
              <w:t>4.9</w:t>
            </w:r>
          </w:p>
        </w:tc>
        <w:tc>
          <w:tcPr>
            <w:tcW w:w="739" w:type="dxa"/>
            <w:vAlign w:val="center"/>
          </w:tcPr>
          <w:p w:rsidR="00FC4359" w:rsidRPr="0056722B" w:rsidRDefault="00FC4359" w:rsidP="00F56113">
            <w:pPr>
              <w:pStyle w:val="aff2"/>
              <w:spacing w:line="280" w:lineRule="exact"/>
              <w:rPr>
                <w:b/>
              </w:rPr>
            </w:pPr>
            <w:r w:rsidRPr="0056722B">
              <w:rPr>
                <w:b/>
              </w:rPr>
              <w:t>2.3</w:t>
            </w:r>
          </w:p>
        </w:tc>
        <w:tc>
          <w:tcPr>
            <w:tcW w:w="739" w:type="dxa"/>
            <w:vAlign w:val="center"/>
          </w:tcPr>
          <w:p w:rsidR="00FC4359" w:rsidRPr="0056722B" w:rsidRDefault="00FC4359" w:rsidP="00F56113">
            <w:pPr>
              <w:pStyle w:val="aff2"/>
              <w:spacing w:line="280" w:lineRule="exact"/>
              <w:rPr>
                <w:b/>
              </w:rPr>
            </w:pPr>
            <w:r w:rsidRPr="0056722B">
              <w:rPr>
                <w:b/>
              </w:rPr>
              <w:t>1.6</w:t>
            </w:r>
          </w:p>
        </w:tc>
        <w:tc>
          <w:tcPr>
            <w:tcW w:w="739" w:type="dxa"/>
            <w:vAlign w:val="center"/>
          </w:tcPr>
          <w:p w:rsidR="00FC4359" w:rsidRPr="0056722B" w:rsidRDefault="00FC4359" w:rsidP="00F56113">
            <w:pPr>
              <w:pStyle w:val="aff2"/>
              <w:spacing w:line="280" w:lineRule="exact"/>
              <w:rPr>
                <w:b/>
              </w:rPr>
            </w:pPr>
            <w:r w:rsidRPr="0056722B">
              <w:rPr>
                <w:b/>
              </w:rPr>
              <w:t>3.1</w:t>
            </w:r>
          </w:p>
        </w:tc>
        <w:tc>
          <w:tcPr>
            <w:tcW w:w="765" w:type="dxa"/>
            <w:vAlign w:val="center"/>
          </w:tcPr>
          <w:p w:rsidR="00FC4359" w:rsidRPr="0056722B" w:rsidRDefault="00FC4359" w:rsidP="00F56113">
            <w:pPr>
              <w:pStyle w:val="aff2"/>
              <w:spacing w:line="280" w:lineRule="exact"/>
              <w:rPr>
                <w:b/>
              </w:rPr>
            </w:pPr>
            <w:r w:rsidRPr="0056722B">
              <w:rPr>
                <w:b/>
              </w:rPr>
              <w:t>4.7</w:t>
            </w:r>
          </w:p>
        </w:tc>
        <w:tc>
          <w:tcPr>
            <w:tcW w:w="739" w:type="dxa"/>
            <w:vAlign w:val="center"/>
          </w:tcPr>
          <w:p w:rsidR="00FC4359" w:rsidRPr="0056722B" w:rsidRDefault="00FC4359" w:rsidP="00F56113">
            <w:pPr>
              <w:pStyle w:val="aff2"/>
              <w:spacing w:line="280" w:lineRule="exact"/>
              <w:rPr>
                <w:b/>
              </w:rPr>
            </w:pPr>
            <w:r w:rsidRPr="0056722B">
              <w:rPr>
                <w:b/>
              </w:rPr>
              <w:t>7.2</w:t>
            </w:r>
          </w:p>
        </w:tc>
        <w:tc>
          <w:tcPr>
            <w:tcW w:w="739" w:type="dxa"/>
            <w:vAlign w:val="center"/>
          </w:tcPr>
          <w:p w:rsidR="00FC4359" w:rsidRPr="0056722B" w:rsidRDefault="00FC4359" w:rsidP="00F56113">
            <w:pPr>
              <w:pStyle w:val="aff2"/>
              <w:spacing w:line="280" w:lineRule="exact"/>
              <w:rPr>
                <w:b/>
              </w:rPr>
            </w:pPr>
            <w:r w:rsidRPr="0056722B">
              <w:rPr>
                <w:b/>
              </w:rPr>
              <w:t>7.4</w:t>
            </w:r>
          </w:p>
        </w:tc>
        <w:tc>
          <w:tcPr>
            <w:tcW w:w="725" w:type="dxa"/>
            <w:vAlign w:val="center"/>
          </w:tcPr>
          <w:p w:rsidR="00FC4359" w:rsidRPr="0056722B" w:rsidRDefault="00FC4359" w:rsidP="00F56113">
            <w:pPr>
              <w:pStyle w:val="aff2"/>
              <w:spacing w:line="280" w:lineRule="exact"/>
              <w:rPr>
                <w:b/>
              </w:rPr>
            </w:pPr>
            <w:r w:rsidRPr="0056722B">
              <w:rPr>
                <w:b/>
              </w:rPr>
              <w:t>2.1</w:t>
            </w:r>
          </w:p>
        </w:tc>
      </w:tr>
    </w:tbl>
    <w:p w:rsidR="00FC4359" w:rsidRPr="00527129" w:rsidRDefault="00FC4359" w:rsidP="00FC4359">
      <w:pPr>
        <w:spacing w:line="500" w:lineRule="exact"/>
        <w:rPr>
          <w:b/>
          <w:bCs/>
        </w:rPr>
        <w:sectPr w:rsidR="00FC4359" w:rsidRPr="00527129" w:rsidSect="001E7198">
          <w:pgSz w:w="16838" w:h="11906" w:orient="landscape"/>
          <w:pgMar w:top="1797" w:right="1440" w:bottom="1797" w:left="1440" w:header="1134" w:footer="1418" w:gutter="0"/>
          <w:pgBorders w:offsetFrom="page">
            <w:bottom w:val="single" w:sz="4" w:space="24" w:color="auto"/>
          </w:pgBorders>
          <w:cols w:space="720"/>
          <w:docGrid w:linePitch="312"/>
        </w:sectPr>
      </w:pPr>
    </w:p>
    <w:p w:rsidR="00FC4359" w:rsidRPr="00527129" w:rsidRDefault="00FC4359" w:rsidP="00FC4359">
      <w:pPr>
        <w:ind w:firstLine="480"/>
      </w:pPr>
      <w:r w:rsidRPr="00527129">
        <w:rPr>
          <w:lang w:val="en-US" w:eastAsia="zh-CN"/>
        </w:rPr>
        <w:lastRenderedPageBreak/>
        <w:pict>
          <v:group id="组合 10530" o:spid="_x0000_s1091" style="position:absolute;left:0;text-align:left;margin-left:0;margin-top:0;width:458.25pt;height:337.95pt;z-index:251720704" coordorigin="1418,1367" coordsize="9165,6759">
            <v:shape id="图片 10531" o:spid="_x0000_s1092" type="#_x0000_t75" style="position:absolute;left:1418;top:1424;width:3075;height:3015">
              <v:imagedata r:id="rId36" o:title="春"/>
            </v:shape>
            <v:shape id="图片 10532" o:spid="_x0000_s1093" type="#_x0000_t75" style="position:absolute;left:4478;top:1418;width:3075;height:3030">
              <v:imagedata r:id="rId37" o:title="夏"/>
            </v:shape>
            <v:shape id="图片 10533" o:spid="_x0000_s1094" type="#_x0000_t75" style="position:absolute;left:7553;top:1367;width:3030;height:3090">
              <v:imagedata r:id="rId38" o:title="秋"/>
            </v:shape>
            <v:shape id="图片 10534" o:spid="_x0000_s1095" type="#_x0000_t75" style="position:absolute;left:2498;top:5111;width:3045;height:3015">
              <v:imagedata r:id="rId39" o:title="冬"/>
            </v:shape>
            <v:shape id="图片 10535" o:spid="_x0000_s1096" type="#_x0000_t75" style="position:absolute;left:5873;top:5096;width:3030;height:3030">
              <v:imagedata r:id="rId40" o:title="年"/>
            </v:shape>
          </v:group>
        </w:pict>
      </w:r>
    </w:p>
    <w:p w:rsidR="00FC4359" w:rsidRPr="00527129" w:rsidRDefault="00FC4359" w:rsidP="00FC4359">
      <w:pPr>
        <w:ind w:firstLine="480"/>
      </w:pPr>
    </w:p>
    <w:p w:rsidR="00FC4359" w:rsidRPr="00527129" w:rsidRDefault="00FC4359" w:rsidP="00FC4359">
      <w:pPr>
        <w:ind w:firstLine="480"/>
      </w:pPr>
    </w:p>
    <w:p w:rsidR="00FC4359" w:rsidRPr="00527129" w:rsidRDefault="00FC4359" w:rsidP="00FC4359">
      <w:pPr>
        <w:ind w:firstLine="480"/>
      </w:pPr>
    </w:p>
    <w:p w:rsidR="00FC4359" w:rsidRPr="00527129" w:rsidRDefault="00FC4359" w:rsidP="00FC4359">
      <w:pPr>
        <w:ind w:firstLine="480"/>
      </w:pPr>
    </w:p>
    <w:p w:rsidR="00FC4359" w:rsidRPr="00527129" w:rsidRDefault="00FC4359" w:rsidP="00FC4359">
      <w:pPr>
        <w:ind w:firstLineChars="630" w:firstLine="1323"/>
        <w:rPr>
          <w:rFonts w:eastAsia="黑体"/>
          <w:szCs w:val="21"/>
        </w:rPr>
      </w:pPr>
      <w:r w:rsidRPr="00527129">
        <w:rPr>
          <w:rFonts w:eastAsia="黑体"/>
          <w:szCs w:val="21"/>
        </w:rPr>
        <w:t xml:space="preserve">                                   </w:t>
      </w:r>
    </w:p>
    <w:p w:rsidR="00FC4359" w:rsidRPr="00527129" w:rsidRDefault="00FC4359" w:rsidP="00FC4359">
      <w:pPr>
        <w:ind w:firstLine="480"/>
      </w:pPr>
    </w:p>
    <w:p w:rsidR="00FC4359" w:rsidRPr="00527129" w:rsidRDefault="00FC4359" w:rsidP="00FC4359">
      <w:pPr>
        <w:ind w:firstLine="480"/>
      </w:pPr>
    </w:p>
    <w:p w:rsidR="00FC4359" w:rsidRPr="00527129" w:rsidRDefault="00FC4359" w:rsidP="00FC4359"/>
    <w:p w:rsidR="00FC4359" w:rsidRPr="00527129" w:rsidRDefault="00FC4359" w:rsidP="00FC4359"/>
    <w:p w:rsidR="00FC4359" w:rsidRPr="00527129" w:rsidRDefault="00FC4359" w:rsidP="00FC4359">
      <w:pPr>
        <w:rPr>
          <w:rFonts w:eastAsia="黑体"/>
          <w:szCs w:val="21"/>
        </w:rPr>
      </w:pPr>
    </w:p>
    <w:p w:rsidR="00FC4359" w:rsidRPr="00527129" w:rsidRDefault="00FC4359" w:rsidP="00FC4359">
      <w:pPr>
        <w:ind w:firstLineChars="928" w:firstLine="1949"/>
      </w:pPr>
      <w:r w:rsidRPr="00527129">
        <w:rPr>
          <w:rFonts w:eastAsia="黑体"/>
          <w:szCs w:val="21"/>
        </w:rPr>
        <w:t xml:space="preserve">                                 </w:t>
      </w:r>
    </w:p>
    <w:p w:rsidR="00FC4359" w:rsidRPr="00527129" w:rsidRDefault="00FC4359" w:rsidP="00FC4359">
      <w:pPr>
        <w:ind w:firstLineChars="528" w:firstLine="1109"/>
      </w:pPr>
      <w:r w:rsidRPr="00527129">
        <w:rPr>
          <w:lang w:val="en-US" w:eastAsia="zh-CN"/>
        </w:rPr>
        <w:pict>
          <v:rect id="矩形 10537" o:spid="_x0000_s1098" style="position:absolute;left:0;text-align:left;margin-left:184.6pt;margin-top:5.2pt;width:87pt;height:23.9pt;z-index:251722752" filled="f" stroked="f">
            <v:textbox>
              <w:txbxContent>
                <w:p w:rsidR="00FC4359" w:rsidRDefault="00FC4359" w:rsidP="00FC4359">
                  <w:pPr>
                    <w:ind w:firstLineChars="100" w:firstLine="210"/>
                  </w:pPr>
                  <w:r>
                    <w:rPr>
                      <w:rFonts w:hint="eastAsia"/>
                    </w:rPr>
                    <w:t>夏</w:t>
                  </w:r>
                  <w:r>
                    <w:t>季</w:t>
                  </w:r>
                </w:p>
              </w:txbxContent>
            </v:textbox>
          </v:rect>
        </w:pict>
      </w:r>
      <w:r w:rsidRPr="00527129">
        <w:rPr>
          <w:lang w:val="en-US" w:eastAsia="zh-CN"/>
        </w:rPr>
        <w:pict>
          <v:rect id="矩形 10538" o:spid="_x0000_s1099" style="position:absolute;left:0;text-align:left;margin-left:365.9pt;margin-top:4.5pt;width:87pt;height:23.85pt;z-index:251723776" filled="f" stroked="f">
            <v:textbox>
              <w:txbxContent>
                <w:p w:rsidR="00FC4359" w:rsidRDefault="00FC4359" w:rsidP="00FC4359">
                  <w:pPr>
                    <w:ind w:firstLineChars="100" w:firstLine="210"/>
                  </w:pPr>
                  <w:r>
                    <w:rPr>
                      <w:rFonts w:hint="eastAsia"/>
                    </w:rPr>
                    <w:t>秋</w:t>
                  </w:r>
                  <w:r>
                    <w:t>季</w:t>
                  </w:r>
                </w:p>
              </w:txbxContent>
            </v:textbox>
          </v:rect>
        </w:pict>
      </w:r>
      <w:r w:rsidRPr="00527129">
        <w:rPr>
          <w:lang w:val="en-US" w:eastAsia="zh-CN"/>
        </w:rPr>
        <w:pict>
          <v:rect id="矩形 10536" o:spid="_x0000_s1097" style="position:absolute;left:0;text-align:left;margin-left:45.3pt;margin-top:3.9pt;width:87pt;height:23.85pt;z-index:251721728" filled="f" stroked="f">
            <v:textbox>
              <w:txbxContent>
                <w:p w:rsidR="00FC4359" w:rsidRDefault="00FC4359" w:rsidP="00FC4359">
                  <w:pPr>
                    <w:ind w:firstLineChars="100" w:firstLine="210"/>
                  </w:pPr>
                  <w:r>
                    <w:t>春季</w:t>
                  </w:r>
                </w:p>
              </w:txbxContent>
            </v:textbox>
          </v:rect>
        </w:pict>
      </w:r>
    </w:p>
    <w:p w:rsidR="00FC4359" w:rsidRPr="00527129" w:rsidRDefault="00FC4359" w:rsidP="00FC4359">
      <w:pPr>
        <w:ind w:firstLine="480"/>
      </w:pPr>
    </w:p>
    <w:p w:rsidR="00FC4359" w:rsidRPr="00527129" w:rsidRDefault="00FC4359" w:rsidP="00FC4359">
      <w:pPr>
        <w:ind w:firstLine="480"/>
      </w:pPr>
    </w:p>
    <w:p w:rsidR="00FC4359" w:rsidRPr="00527129" w:rsidRDefault="00FC4359" w:rsidP="00FC4359">
      <w:pPr>
        <w:ind w:firstLine="480"/>
      </w:pPr>
    </w:p>
    <w:p w:rsidR="00FC4359" w:rsidRPr="00527129" w:rsidRDefault="00FC4359" w:rsidP="00FC4359">
      <w:pPr>
        <w:ind w:firstLine="480"/>
      </w:pPr>
    </w:p>
    <w:p w:rsidR="00FC4359" w:rsidRPr="00527129" w:rsidRDefault="00FC4359" w:rsidP="00FC4359">
      <w:pPr>
        <w:ind w:firstLine="480"/>
      </w:pPr>
    </w:p>
    <w:p w:rsidR="00FC4359" w:rsidRPr="00527129" w:rsidRDefault="00FC4359" w:rsidP="00FC4359">
      <w:pPr>
        <w:ind w:firstLine="480"/>
      </w:pPr>
    </w:p>
    <w:p w:rsidR="00FC4359" w:rsidRPr="00527129" w:rsidRDefault="00FC4359" w:rsidP="00FC4359">
      <w:pPr>
        <w:ind w:firstLine="480"/>
      </w:pPr>
    </w:p>
    <w:p w:rsidR="00FC4359" w:rsidRPr="00527129" w:rsidRDefault="00FC4359" w:rsidP="00FC4359">
      <w:pPr>
        <w:ind w:firstLine="480"/>
      </w:pPr>
    </w:p>
    <w:p w:rsidR="00FC4359" w:rsidRPr="00527129" w:rsidRDefault="00FC4359" w:rsidP="00FC4359"/>
    <w:p w:rsidR="00FC4359" w:rsidRPr="00527129" w:rsidRDefault="00FC4359" w:rsidP="00FC4359">
      <w:pPr>
        <w:ind w:firstLineChars="980" w:firstLine="2058"/>
        <w:rPr>
          <w:rFonts w:eastAsia="黑体"/>
        </w:rPr>
      </w:pPr>
      <w:r w:rsidRPr="00527129">
        <w:rPr>
          <w:rFonts w:eastAsia="黑体"/>
        </w:rPr>
        <w:t xml:space="preserve">                              </w:t>
      </w:r>
    </w:p>
    <w:p w:rsidR="00FC4359" w:rsidRPr="00527129" w:rsidRDefault="00FC4359" w:rsidP="00FC4359">
      <w:pPr>
        <w:spacing w:line="480" w:lineRule="atLeast"/>
        <w:ind w:firstLine="480"/>
      </w:pPr>
    </w:p>
    <w:p w:rsidR="00FC4359" w:rsidRPr="00527129" w:rsidRDefault="00FC4359" w:rsidP="00FC4359">
      <w:pPr>
        <w:spacing w:line="480" w:lineRule="atLeast"/>
        <w:ind w:firstLine="480"/>
      </w:pPr>
    </w:p>
    <w:p w:rsidR="00FC4359" w:rsidRPr="00527129" w:rsidRDefault="00FC4359" w:rsidP="00FC4359">
      <w:pPr>
        <w:spacing w:line="480" w:lineRule="atLeast"/>
        <w:ind w:firstLine="480"/>
      </w:pPr>
      <w:r w:rsidRPr="00527129">
        <w:rPr>
          <w:lang w:val="en-US" w:eastAsia="zh-CN"/>
        </w:rPr>
        <w:pict>
          <v:rect id="矩形 10540" o:spid="_x0000_s1101" style="position:absolute;left:0;text-align:left;margin-left:256.6pt;margin-top:1pt;width:87pt;height:23.9pt;z-index:251725824" filled="f" stroked="f">
            <v:textbox>
              <w:txbxContent>
                <w:p w:rsidR="00FC4359" w:rsidRDefault="00FC4359" w:rsidP="00FC4359">
                  <w:pPr>
                    <w:ind w:firstLineChars="100" w:firstLine="210"/>
                    <w:rPr>
                      <w:rFonts w:hint="eastAsia"/>
                    </w:rPr>
                  </w:pPr>
                  <w:r>
                    <w:rPr>
                      <w:rFonts w:hint="eastAsia"/>
                    </w:rPr>
                    <w:t>年</w:t>
                  </w:r>
                </w:p>
              </w:txbxContent>
            </v:textbox>
          </v:rect>
        </w:pict>
      </w:r>
      <w:r w:rsidRPr="00527129">
        <w:rPr>
          <w:lang w:val="en-US" w:eastAsia="zh-CN"/>
        </w:rPr>
        <w:pict>
          <v:rect id="矩形 10539" o:spid="_x0000_s1100" style="position:absolute;left:0;text-align:left;margin-left:99.1pt;margin-top:-.35pt;width:87pt;height:23.9pt;z-index:251724800" filled="f" stroked="f">
            <v:textbox>
              <w:txbxContent>
                <w:p w:rsidR="00FC4359" w:rsidRDefault="00FC4359" w:rsidP="00FC4359">
                  <w:pPr>
                    <w:ind w:firstLineChars="100" w:firstLine="210"/>
                  </w:pPr>
                  <w:r>
                    <w:rPr>
                      <w:rFonts w:hint="eastAsia"/>
                    </w:rPr>
                    <w:t>冬</w:t>
                  </w:r>
                  <w:r>
                    <w:t>季</w:t>
                  </w:r>
                </w:p>
              </w:txbxContent>
            </v:textbox>
          </v:rect>
        </w:pict>
      </w:r>
    </w:p>
    <w:p w:rsidR="00FC4359" w:rsidRPr="00527129" w:rsidRDefault="00FC4359" w:rsidP="00FC4359">
      <w:pPr>
        <w:spacing w:line="480" w:lineRule="atLeast"/>
        <w:ind w:firstLine="480"/>
        <w:rPr>
          <w:b/>
          <w:sz w:val="24"/>
        </w:rPr>
      </w:pPr>
      <w:r w:rsidRPr="00527129">
        <w:t xml:space="preserve">   </w:t>
      </w:r>
      <w:r w:rsidRPr="00527129">
        <w:rPr>
          <w:sz w:val="24"/>
        </w:rPr>
        <w:t xml:space="preserve">              </w:t>
      </w:r>
      <w:r w:rsidRPr="00527129">
        <w:rPr>
          <w:rFonts w:hAnsi="宋体"/>
          <w:b/>
          <w:sz w:val="24"/>
        </w:rPr>
        <w:t>图</w:t>
      </w:r>
      <w:r>
        <w:rPr>
          <w:rFonts w:hint="eastAsia"/>
          <w:b/>
          <w:sz w:val="24"/>
        </w:rPr>
        <w:t>5.1</w:t>
      </w:r>
      <w:r w:rsidRPr="00527129">
        <w:rPr>
          <w:b/>
          <w:sz w:val="24"/>
        </w:rPr>
        <w:t xml:space="preserve">-3    </w:t>
      </w:r>
      <w:r w:rsidRPr="00527129">
        <w:rPr>
          <w:rFonts w:hAnsi="宋体"/>
          <w:b/>
          <w:sz w:val="24"/>
        </w:rPr>
        <w:t>全年和四季风向频率玫瑰图</w:t>
      </w:r>
    </w:p>
    <w:p w:rsidR="00FC4359" w:rsidRPr="0056722B" w:rsidRDefault="00FC4359" w:rsidP="00FC4359">
      <w:pPr>
        <w:pStyle w:val="14"/>
        <w:spacing w:line="440" w:lineRule="exact"/>
        <w:ind w:firstLine="482"/>
        <w:rPr>
          <w:b/>
        </w:rPr>
      </w:pPr>
      <w:r w:rsidRPr="0056722B">
        <w:rPr>
          <w:b/>
        </w:rPr>
        <w:t>合肥市全年主要风向为</w:t>
      </w:r>
      <w:r w:rsidRPr="0056722B">
        <w:rPr>
          <w:b/>
        </w:rPr>
        <w:t>E</w:t>
      </w:r>
      <w:r w:rsidRPr="0056722B">
        <w:rPr>
          <w:b/>
        </w:rPr>
        <w:t>，频率为</w:t>
      </w:r>
      <w:r w:rsidRPr="0056722B">
        <w:rPr>
          <w:b/>
        </w:rPr>
        <w:t>15.7%</w:t>
      </w:r>
      <w:r w:rsidRPr="0056722B">
        <w:rPr>
          <w:b/>
        </w:rPr>
        <w:t>，次主要风向为</w:t>
      </w:r>
      <w:r w:rsidRPr="0056722B">
        <w:rPr>
          <w:b/>
        </w:rPr>
        <w:t>ESE</w:t>
      </w:r>
      <w:r w:rsidRPr="0056722B">
        <w:rPr>
          <w:b/>
        </w:rPr>
        <w:t>，频率为</w:t>
      </w:r>
      <w:r w:rsidRPr="0056722B">
        <w:rPr>
          <w:b/>
        </w:rPr>
        <w:t>13.2%</w:t>
      </w:r>
      <w:r w:rsidRPr="0056722B">
        <w:rPr>
          <w:b/>
        </w:rPr>
        <w:t>，春季主要风向</w:t>
      </w:r>
      <w:r w:rsidRPr="0056722B">
        <w:rPr>
          <w:b/>
        </w:rPr>
        <w:t>ESE</w:t>
      </w:r>
      <w:r w:rsidRPr="0056722B">
        <w:rPr>
          <w:b/>
        </w:rPr>
        <w:t>，其余季节季主要风向为</w:t>
      </w:r>
      <w:r w:rsidRPr="0056722B">
        <w:rPr>
          <w:b/>
        </w:rPr>
        <w:t>E</w:t>
      </w:r>
      <w:r w:rsidRPr="0056722B">
        <w:rPr>
          <w:b/>
        </w:rPr>
        <w:t>；全年</w:t>
      </w:r>
      <w:r w:rsidRPr="0056722B">
        <w:rPr>
          <w:b/>
        </w:rPr>
        <w:t xml:space="preserve"> SW</w:t>
      </w:r>
      <w:r w:rsidRPr="0056722B">
        <w:rPr>
          <w:b/>
        </w:rPr>
        <w:t>风向出现的频率较低，为</w:t>
      </w:r>
      <w:r w:rsidRPr="0056722B">
        <w:rPr>
          <w:b/>
        </w:rPr>
        <w:t>2.0%</w:t>
      </w:r>
      <w:r w:rsidRPr="0056722B">
        <w:rPr>
          <w:b/>
        </w:rPr>
        <w:t>。全年静风占有一定的比例，全年静风频率为</w:t>
      </w:r>
      <w:r w:rsidRPr="0056722B">
        <w:rPr>
          <w:b/>
        </w:rPr>
        <w:t>2.6%</w:t>
      </w:r>
      <w:r w:rsidRPr="0056722B">
        <w:rPr>
          <w:b/>
        </w:rPr>
        <w:t>。</w:t>
      </w:r>
    </w:p>
    <w:p w:rsidR="00FC4359" w:rsidRPr="000526A4" w:rsidRDefault="00FC4359" w:rsidP="00FC4359">
      <w:pPr>
        <w:pStyle w:val="3"/>
      </w:pPr>
      <w:r w:rsidRPr="000526A4">
        <w:t xml:space="preserve">5.1.3 </w:t>
      </w:r>
      <w:r w:rsidRPr="000526A4">
        <w:t>环境影响空气影响评价</w:t>
      </w:r>
    </w:p>
    <w:p w:rsidR="00FC4359" w:rsidRPr="000526A4" w:rsidRDefault="00FC4359" w:rsidP="00FC4359">
      <w:pPr>
        <w:spacing w:line="440" w:lineRule="exact"/>
        <w:ind w:firstLineChars="200" w:firstLine="514"/>
        <w:rPr>
          <w:b/>
          <w:bCs/>
          <w:spacing w:val="8"/>
          <w:sz w:val="24"/>
        </w:rPr>
      </w:pPr>
      <w:r w:rsidRPr="000526A4">
        <w:rPr>
          <w:b/>
          <w:bCs/>
          <w:spacing w:val="8"/>
          <w:sz w:val="24"/>
        </w:rPr>
        <w:t>（</w:t>
      </w:r>
      <w:r w:rsidRPr="000526A4">
        <w:rPr>
          <w:b/>
          <w:bCs/>
          <w:spacing w:val="8"/>
          <w:sz w:val="24"/>
        </w:rPr>
        <w:t>1</w:t>
      </w:r>
      <w:r w:rsidRPr="000526A4">
        <w:rPr>
          <w:b/>
          <w:bCs/>
          <w:spacing w:val="8"/>
          <w:sz w:val="24"/>
        </w:rPr>
        <w:t>）预测因子及预测内容</w:t>
      </w:r>
    </w:p>
    <w:p w:rsidR="00FC4359" w:rsidRPr="000526A4" w:rsidRDefault="00FC4359" w:rsidP="00FC4359">
      <w:pPr>
        <w:tabs>
          <w:tab w:val="left" w:pos="540"/>
        </w:tabs>
        <w:spacing w:line="440" w:lineRule="exact"/>
        <w:ind w:firstLineChars="196" w:firstLine="504"/>
        <w:rPr>
          <w:b/>
          <w:bCs/>
          <w:spacing w:val="8"/>
          <w:sz w:val="24"/>
        </w:rPr>
      </w:pPr>
      <w:r w:rsidRPr="000526A4">
        <w:rPr>
          <w:b/>
          <w:bCs/>
          <w:spacing w:val="8"/>
          <w:sz w:val="24"/>
        </w:rPr>
        <w:t>预测因子：</w:t>
      </w:r>
      <w:r>
        <w:rPr>
          <w:rFonts w:hint="eastAsia"/>
          <w:b/>
          <w:bCs/>
          <w:spacing w:val="8"/>
          <w:sz w:val="24"/>
        </w:rPr>
        <w:t>硫酸雾、</w:t>
      </w:r>
      <w:r>
        <w:rPr>
          <w:rFonts w:hint="eastAsia"/>
          <w:b/>
          <w:bCs/>
          <w:spacing w:val="8"/>
          <w:sz w:val="24"/>
        </w:rPr>
        <w:t>PM</w:t>
      </w:r>
      <w:r>
        <w:rPr>
          <w:rFonts w:hint="eastAsia"/>
          <w:b/>
          <w:bCs/>
          <w:spacing w:val="8"/>
          <w:sz w:val="24"/>
          <w:vertAlign w:val="subscript"/>
        </w:rPr>
        <w:t>10</w:t>
      </w:r>
      <w:r w:rsidRPr="000526A4">
        <w:rPr>
          <w:b/>
          <w:bCs/>
          <w:spacing w:val="8"/>
          <w:sz w:val="24"/>
        </w:rPr>
        <w:t>。</w:t>
      </w:r>
    </w:p>
    <w:p w:rsidR="00FC4359" w:rsidRPr="000526A4" w:rsidRDefault="00FC4359" w:rsidP="00FC4359">
      <w:pPr>
        <w:spacing w:line="440" w:lineRule="exact"/>
        <w:ind w:firstLineChars="196" w:firstLine="504"/>
        <w:rPr>
          <w:b/>
          <w:bCs/>
          <w:spacing w:val="8"/>
          <w:sz w:val="24"/>
        </w:rPr>
      </w:pPr>
      <w:r w:rsidRPr="000526A4">
        <w:rPr>
          <w:b/>
          <w:bCs/>
          <w:spacing w:val="8"/>
          <w:sz w:val="24"/>
        </w:rPr>
        <w:t>预测内容：</w:t>
      </w:r>
      <w:r w:rsidRPr="000526A4">
        <w:rPr>
          <w:b/>
          <w:bCs/>
          <w:spacing w:val="8"/>
          <w:sz w:val="24"/>
        </w:rPr>
        <w:t xml:space="preserve"> </w:t>
      </w:r>
    </w:p>
    <w:p w:rsidR="00FC4359" w:rsidRPr="000526A4" w:rsidRDefault="00FC4359" w:rsidP="00FC4359">
      <w:pPr>
        <w:pStyle w:val="23"/>
        <w:ind w:firstLineChars="196" w:firstLine="504"/>
        <w:rPr>
          <w:rFonts w:hAnsi="Times New Roman"/>
          <w:b/>
          <w:bCs/>
          <w:color w:val="auto"/>
          <w:spacing w:val="8"/>
        </w:rPr>
      </w:pPr>
      <w:r w:rsidRPr="000526A4">
        <w:rPr>
          <w:rFonts w:hAnsi="Times New Roman"/>
          <w:b/>
          <w:bCs/>
          <w:color w:val="auto"/>
          <w:spacing w:val="8"/>
        </w:rPr>
        <w:t>预测计算</w:t>
      </w:r>
      <w:r w:rsidRPr="001E4C8A">
        <w:rPr>
          <w:rFonts w:hint="eastAsia"/>
          <w:b/>
          <w:bCs/>
          <w:color w:val="auto"/>
          <w:spacing w:val="8"/>
        </w:rPr>
        <w:t>硫酸雾、</w:t>
      </w:r>
      <w:r w:rsidRPr="001E4C8A">
        <w:rPr>
          <w:rFonts w:hint="eastAsia"/>
          <w:b/>
          <w:bCs/>
          <w:color w:val="auto"/>
          <w:spacing w:val="8"/>
        </w:rPr>
        <w:t>PM</w:t>
      </w:r>
      <w:r w:rsidRPr="001E4C8A">
        <w:rPr>
          <w:rFonts w:hint="eastAsia"/>
          <w:b/>
          <w:bCs/>
          <w:color w:val="auto"/>
          <w:spacing w:val="8"/>
          <w:vertAlign w:val="subscript"/>
        </w:rPr>
        <w:t>10</w:t>
      </w:r>
      <w:r w:rsidRPr="001E4C8A">
        <w:rPr>
          <w:rFonts w:hAnsi="Times New Roman"/>
          <w:b/>
          <w:bCs/>
          <w:color w:val="auto"/>
          <w:spacing w:val="8"/>
        </w:rPr>
        <w:t>对</w:t>
      </w:r>
      <w:r w:rsidRPr="000526A4">
        <w:rPr>
          <w:rFonts w:hAnsi="Times New Roman"/>
          <w:b/>
          <w:bCs/>
          <w:color w:val="auto"/>
          <w:spacing w:val="8"/>
        </w:rPr>
        <w:t>下风向短期地面污染物贡献浓度分布、最大落地浓度及距离、占标率；计算无组织排放废气污染物厂界贡献浓度及大气环境防护距离。</w:t>
      </w:r>
    </w:p>
    <w:p w:rsidR="00FC4359" w:rsidRPr="000526A4" w:rsidRDefault="00FC4359" w:rsidP="00FC4359">
      <w:pPr>
        <w:spacing w:line="440" w:lineRule="exact"/>
        <w:ind w:firstLineChars="200" w:firstLine="514"/>
        <w:rPr>
          <w:b/>
          <w:bCs/>
          <w:spacing w:val="8"/>
          <w:sz w:val="24"/>
        </w:rPr>
      </w:pPr>
      <w:r w:rsidRPr="000526A4">
        <w:rPr>
          <w:b/>
          <w:bCs/>
          <w:spacing w:val="8"/>
          <w:sz w:val="24"/>
        </w:rPr>
        <w:t>（</w:t>
      </w:r>
      <w:r w:rsidRPr="000526A4">
        <w:rPr>
          <w:b/>
          <w:bCs/>
          <w:spacing w:val="8"/>
          <w:sz w:val="24"/>
        </w:rPr>
        <w:t>2</w:t>
      </w:r>
      <w:r w:rsidRPr="000526A4">
        <w:rPr>
          <w:b/>
          <w:bCs/>
          <w:spacing w:val="8"/>
          <w:sz w:val="24"/>
        </w:rPr>
        <w:t>）污染源强</w:t>
      </w:r>
    </w:p>
    <w:p w:rsidR="00FC4359" w:rsidRPr="000526A4" w:rsidRDefault="00FC4359" w:rsidP="00FC4359">
      <w:pPr>
        <w:spacing w:line="440" w:lineRule="exact"/>
        <w:ind w:firstLineChars="210" w:firstLine="540"/>
        <w:rPr>
          <w:b/>
          <w:bCs/>
          <w:spacing w:val="8"/>
          <w:sz w:val="24"/>
        </w:rPr>
      </w:pPr>
      <w:r w:rsidRPr="000526A4">
        <w:rPr>
          <w:b/>
          <w:bCs/>
          <w:spacing w:val="8"/>
          <w:sz w:val="24"/>
        </w:rPr>
        <w:t>根据工程分析结果，项目实施后源强见表</w:t>
      </w:r>
      <w:r w:rsidRPr="000526A4">
        <w:rPr>
          <w:b/>
          <w:bCs/>
          <w:spacing w:val="8"/>
          <w:sz w:val="24"/>
        </w:rPr>
        <w:t>5.1-</w:t>
      </w:r>
      <w:r w:rsidRPr="000526A4">
        <w:rPr>
          <w:rFonts w:hint="eastAsia"/>
          <w:b/>
          <w:bCs/>
          <w:spacing w:val="8"/>
          <w:sz w:val="24"/>
        </w:rPr>
        <w:t>3</w:t>
      </w:r>
      <w:r w:rsidRPr="000526A4">
        <w:rPr>
          <w:b/>
          <w:bCs/>
          <w:spacing w:val="8"/>
          <w:sz w:val="24"/>
        </w:rPr>
        <w:t>、</w:t>
      </w:r>
      <w:r w:rsidRPr="000526A4">
        <w:rPr>
          <w:b/>
          <w:bCs/>
          <w:spacing w:val="8"/>
          <w:sz w:val="24"/>
        </w:rPr>
        <w:t>5.1-</w:t>
      </w:r>
      <w:r w:rsidRPr="000526A4">
        <w:rPr>
          <w:rFonts w:hint="eastAsia"/>
          <w:b/>
          <w:bCs/>
          <w:spacing w:val="8"/>
          <w:sz w:val="24"/>
        </w:rPr>
        <w:t>4</w:t>
      </w:r>
      <w:r w:rsidRPr="000526A4">
        <w:rPr>
          <w:b/>
          <w:bCs/>
          <w:spacing w:val="8"/>
          <w:sz w:val="24"/>
        </w:rPr>
        <w:t>。</w:t>
      </w:r>
    </w:p>
    <w:p w:rsidR="00FC4359" w:rsidRDefault="00FC4359" w:rsidP="00FC4359">
      <w:pPr>
        <w:spacing w:line="440" w:lineRule="exact"/>
        <w:jc w:val="center"/>
        <w:rPr>
          <w:rFonts w:hint="eastAsia"/>
          <w:b/>
          <w:bCs/>
          <w:spacing w:val="8"/>
          <w:sz w:val="24"/>
        </w:rPr>
      </w:pPr>
    </w:p>
    <w:p w:rsidR="00FC4359" w:rsidRDefault="00FC4359" w:rsidP="00FC4359">
      <w:pPr>
        <w:spacing w:line="440" w:lineRule="exact"/>
        <w:jc w:val="center"/>
        <w:rPr>
          <w:rFonts w:hint="eastAsia"/>
          <w:b/>
          <w:bCs/>
          <w:spacing w:val="8"/>
          <w:sz w:val="24"/>
        </w:rPr>
      </w:pPr>
    </w:p>
    <w:p w:rsidR="00FC4359" w:rsidRPr="000526A4" w:rsidRDefault="00FC4359" w:rsidP="00FC4359">
      <w:pPr>
        <w:spacing w:line="440" w:lineRule="exact"/>
        <w:jc w:val="center"/>
        <w:rPr>
          <w:b/>
          <w:bCs/>
          <w:spacing w:val="8"/>
          <w:sz w:val="24"/>
        </w:rPr>
      </w:pPr>
      <w:r w:rsidRPr="000526A4">
        <w:rPr>
          <w:b/>
          <w:bCs/>
          <w:spacing w:val="8"/>
          <w:sz w:val="24"/>
        </w:rPr>
        <w:lastRenderedPageBreak/>
        <w:t>表</w:t>
      </w:r>
      <w:r w:rsidRPr="000526A4">
        <w:rPr>
          <w:b/>
          <w:bCs/>
          <w:spacing w:val="8"/>
          <w:sz w:val="24"/>
        </w:rPr>
        <w:t>5.1-</w:t>
      </w:r>
      <w:r w:rsidRPr="000526A4">
        <w:rPr>
          <w:rFonts w:hint="eastAsia"/>
          <w:b/>
          <w:bCs/>
          <w:spacing w:val="8"/>
          <w:sz w:val="24"/>
        </w:rPr>
        <w:t>3</w:t>
      </w:r>
      <w:r w:rsidRPr="000526A4">
        <w:rPr>
          <w:b/>
          <w:bCs/>
          <w:spacing w:val="8"/>
          <w:sz w:val="24"/>
        </w:rPr>
        <w:t xml:space="preserve">  </w:t>
      </w:r>
      <w:r w:rsidRPr="000526A4">
        <w:rPr>
          <w:b/>
          <w:bCs/>
          <w:spacing w:val="8"/>
          <w:sz w:val="24"/>
        </w:rPr>
        <w:t>厂区有组织废气排放源强</w:t>
      </w:r>
    </w:p>
    <w:tbl>
      <w:tblPr>
        <w:tblW w:w="8883" w:type="dxa"/>
        <w:jc w:val="center"/>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78"/>
        <w:gridCol w:w="733"/>
        <w:gridCol w:w="1295"/>
        <w:gridCol w:w="1094"/>
        <w:gridCol w:w="918"/>
        <w:gridCol w:w="947"/>
        <w:gridCol w:w="942"/>
        <w:gridCol w:w="947"/>
        <w:gridCol w:w="1029"/>
      </w:tblGrid>
      <w:tr w:rsidR="00FC4359" w:rsidRPr="000526A4" w:rsidTr="00F56113">
        <w:trPr>
          <w:cantSplit/>
          <w:trHeight w:val="397"/>
          <w:jc w:val="center"/>
        </w:trPr>
        <w:tc>
          <w:tcPr>
            <w:tcW w:w="1711" w:type="dxa"/>
            <w:gridSpan w:val="2"/>
            <w:vMerge w:val="restart"/>
            <w:vAlign w:val="center"/>
          </w:tcPr>
          <w:p w:rsidR="00FC4359" w:rsidRPr="000526A4" w:rsidRDefault="00FC4359" w:rsidP="00F56113">
            <w:pPr>
              <w:jc w:val="center"/>
              <w:rPr>
                <w:b/>
                <w:bCs/>
                <w:spacing w:val="8"/>
                <w:szCs w:val="21"/>
              </w:rPr>
            </w:pPr>
            <w:r w:rsidRPr="000526A4">
              <w:rPr>
                <w:b/>
                <w:bCs/>
                <w:spacing w:val="8"/>
                <w:szCs w:val="21"/>
              </w:rPr>
              <w:t>污染源名称</w:t>
            </w:r>
          </w:p>
        </w:tc>
        <w:tc>
          <w:tcPr>
            <w:tcW w:w="1295" w:type="dxa"/>
            <w:vMerge w:val="restart"/>
            <w:vAlign w:val="center"/>
          </w:tcPr>
          <w:p w:rsidR="00FC4359" w:rsidRPr="000526A4" w:rsidRDefault="00FC4359" w:rsidP="00F56113">
            <w:pPr>
              <w:jc w:val="center"/>
              <w:rPr>
                <w:b/>
                <w:bCs/>
                <w:spacing w:val="8"/>
                <w:szCs w:val="21"/>
              </w:rPr>
            </w:pPr>
            <w:r w:rsidRPr="000526A4">
              <w:rPr>
                <w:b/>
                <w:bCs/>
                <w:spacing w:val="8"/>
                <w:szCs w:val="21"/>
              </w:rPr>
              <w:t>主要</w:t>
            </w:r>
          </w:p>
          <w:p w:rsidR="00FC4359" w:rsidRPr="000526A4" w:rsidRDefault="00FC4359" w:rsidP="00F56113">
            <w:pPr>
              <w:jc w:val="center"/>
              <w:rPr>
                <w:b/>
                <w:bCs/>
                <w:spacing w:val="8"/>
                <w:szCs w:val="21"/>
              </w:rPr>
            </w:pPr>
            <w:r w:rsidRPr="000526A4">
              <w:rPr>
                <w:b/>
                <w:bCs/>
                <w:spacing w:val="8"/>
                <w:szCs w:val="21"/>
              </w:rPr>
              <w:t>污染物</w:t>
            </w:r>
          </w:p>
        </w:tc>
        <w:tc>
          <w:tcPr>
            <w:tcW w:w="1094" w:type="dxa"/>
            <w:vMerge w:val="restart"/>
            <w:vAlign w:val="center"/>
          </w:tcPr>
          <w:p w:rsidR="00FC4359" w:rsidRPr="000526A4" w:rsidRDefault="00FC4359" w:rsidP="00F56113">
            <w:pPr>
              <w:pStyle w:val="18"/>
              <w:spacing w:before="0" w:after="0"/>
              <w:jc w:val="center"/>
              <w:rPr>
                <w:sz w:val="21"/>
                <w:szCs w:val="21"/>
              </w:rPr>
            </w:pPr>
            <w:r w:rsidRPr="000526A4">
              <w:rPr>
                <w:sz w:val="21"/>
                <w:szCs w:val="21"/>
              </w:rPr>
              <w:t>废气量</w:t>
            </w:r>
          </w:p>
          <w:p w:rsidR="00FC4359" w:rsidRPr="000526A4" w:rsidRDefault="00FC4359" w:rsidP="00F56113">
            <w:pPr>
              <w:jc w:val="center"/>
              <w:rPr>
                <w:b/>
                <w:spacing w:val="-8"/>
                <w:szCs w:val="21"/>
              </w:rPr>
            </w:pPr>
            <w:r w:rsidRPr="000526A4">
              <w:rPr>
                <w:b/>
                <w:bCs/>
                <w:spacing w:val="-8"/>
                <w:szCs w:val="21"/>
              </w:rPr>
              <w:t>（</w:t>
            </w:r>
            <w:r w:rsidRPr="000526A4">
              <w:rPr>
                <w:b/>
                <w:bCs/>
                <w:spacing w:val="-8"/>
                <w:szCs w:val="21"/>
              </w:rPr>
              <w:t>Nm</w:t>
            </w:r>
            <w:r w:rsidRPr="000526A4">
              <w:rPr>
                <w:b/>
                <w:bCs/>
                <w:spacing w:val="-8"/>
                <w:szCs w:val="21"/>
                <w:vertAlign w:val="superscript"/>
              </w:rPr>
              <w:t>3</w:t>
            </w:r>
            <w:r w:rsidRPr="000526A4">
              <w:rPr>
                <w:b/>
                <w:bCs/>
                <w:spacing w:val="-8"/>
                <w:szCs w:val="21"/>
              </w:rPr>
              <w:t>/h</w:t>
            </w:r>
            <w:r w:rsidRPr="000526A4">
              <w:rPr>
                <w:b/>
                <w:bCs/>
                <w:spacing w:val="-8"/>
                <w:szCs w:val="21"/>
              </w:rPr>
              <w:t>）</w:t>
            </w:r>
          </w:p>
        </w:tc>
        <w:tc>
          <w:tcPr>
            <w:tcW w:w="4783" w:type="dxa"/>
            <w:gridSpan w:val="5"/>
            <w:vAlign w:val="center"/>
          </w:tcPr>
          <w:p w:rsidR="00FC4359" w:rsidRPr="000526A4" w:rsidRDefault="00FC4359" w:rsidP="00F56113">
            <w:pPr>
              <w:pStyle w:val="18"/>
              <w:spacing w:before="0" w:after="0"/>
              <w:jc w:val="center"/>
              <w:rPr>
                <w:sz w:val="21"/>
                <w:szCs w:val="21"/>
              </w:rPr>
            </w:pPr>
            <w:r w:rsidRPr="000526A4">
              <w:rPr>
                <w:sz w:val="21"/>
                <w:szCs w:val="21"/>
              </w:rPr>
              <w:t>排放参数</w:t>
            </w:r>
          </w:p>
        </w:tc>
      </w:tr>
      <w:tr w:rsidR="00FC4359" w:rsidRPr="000526A4" w:rsidTr="00F56113">
        <w:trPr>
          <w:cantSplit/>
          <w:trHeight w:val="817"/>
          <w:jc w:val="center"/>
        </w:trPr>
        <w:tc>
          <w:tcPr>
            <w:tcW w:w="1711" w:type="dxa"/>
            <w:gridSpan w:val="2"/>
            <w:vMerge/>
            <w:tcBorders>
              <w:bottom w:val="single" w:sz="4" w:space="0" w:color="auto"/>
            </w:tcBorders>
            <w:vAlign w:val="center"/>
          </w:tcPr>
          <w:p w:rsidR="00FC4359" w:rsidRPr="000526A4" w:rsidRDefault="00FC4359" w:rsidP="00F56113">
            <w:pPr>
              <w:jc w:val="center"/>
              <w:rPr>
                <w:b/>
                <w:bCs/>
                <w:spacing w:val="8"/>
                <w:szCs w:val="21"/>
              </w:rPr>
            </w:pPr>
          </w:p>
        </w:tc>
        <w:tc>
          <w:tcPr>
            <w:tcW w:w="1295" w:type="dxa"/>
            <w:vMerge/>
            <w:tcBorders>
              <w:bottom w:val="single" w:sz="4" w:space="0" w:color="auto"/>
            </w:tcBorders>
            <w:vAlign w:val="center"/>
          </w:tcPr>
          <w:p w:rsidR="00FC4359" w:rsidRPr="000526A4" w:rsidRDefault="00FC4359" w:rsidP="00F56113">
            <w:pPr>
              <w:jc w:val="center"/>
              <w:rPr>
                <w:b/>
                <w:bCs/>
                <w:spacing w:val="8"/>
                <w:szCs w:val="21"/>
              </w:rPr>
            </w:pPr>
          </w:p>
        </w:tc>
        <w:tc>
          <w:tcPr>
            <w:tcW w:w="1094" w:type="dxa"/>
            <w:vMerge/>
            <w:tcBorders>
              <w:bottom w:val="single" w:sz="4" w:space="0" w:color="auto"/>
            </w:tcBorders>
            <w:vAlign w:val="center"/>
          </w:tcPr>
          <w:p w:rsidR="00FC4359" w:rsidRPr="000526A4" w:rsidRDefault="00FC4359" w:rsidP="00F56113">
            <w:pPr>
              <w:pStyle w:val="18"/>
              <w:spacing w:before="0" w:after="0"/>
              <w:jc w:val="center"/>
              <w:rPr>
                <w:sz w:val="21"/>
                <w:szCs w:val="21"/>
              </w:rPr>
            </w:pPr>
          </w:p>
        </w:tc>
        <w:tc>
          <w:tcPr>
            <w:tcW w:w="918" w:type="dxa"/>
            <w:tcBorders>
              <w:bottom w:val="single" w:sz="4" w:space="0" w:color="auto"/>
            </w:tcBorders>
            <w:vAlign w:val="center"/>
          </w:tcPr>
          <w:p w:rsidR="00FC4359" w:rsidRPr="000526A4" w:rsidRDefault="00FC4359" w:rsidP="00F56113">
            <w:pPr>
              <w:pStyle w:val="18"/>
              <w:spacing w:before="0" w:after="0"/>
              <w:jc w:val="center"/>
              <w:rPr>
                <w:sz w:val="21"/>
                <w:szCs w:val="21"/>
              </w:rPr>
            </w:pPr>
            <w:r w:rsidRPr="000526A4">
              <w:rPr>
                <w:sz w:val="21"/>
                <w:szCs w:val="21"/>
              </w:rPr>
              <w:t>排</w:t>
            </w:r>
            <w:r w:rsidRPr="000526A4">
              <w:rPr>
                <w:sz w:val="21"/>
                <w:szCs w:val="21"/>
              </w:rPr>
              <w:t xml:space="preserve"> </w:t>
            </w:r>
            <w:r w:rsidRPr="000526A4">
              <w:rPr>
                <w:sz w:val="21"/>
                <w:szCs w:val="21"/>
              </w:rPr>
              <w:t>放</w:t>
            </w:r>
          </w:p>
          <w:p w:rsidR="00FC4359" w:rsidRPr="000526A4" w:rsidRDefault="00FC4359" w:rsidP="00F56113">
            <w:pPr>
              <w:pStyle w:val="18"/>
              <w:spacing w:before="0" w:after="0"/>
              <w:jc w:val="center"/>
              <w:rPr>
                <w:sz w:val="21"/>
                <w:szCs w:val="21"/>
              </w:rPr>
            </w:pPr>
            <w:r w:rsidRPr="000526A4">
              <w:rPr>
                <w:sz w:val="21"/>
                <w:szCs w:val="21"/>
              </w:rPr>
              <w:t>速</w:t>
            </w:r>
            <w:r w:rsidRPr="000526A4">
              <w:rPr>
                <w:sz w:val="21"/>
                <w:szCs w:val="21"/>
              </w:rPr>
              <w:t xml:space="preserve"> </w:t>
            </w:r>
            <w:r w:rsidRPr="000526A4">
              <w:rPr>
                <w:sz w:val="21"/>
                <w:szCs w:val="21"/>
              </w:rPr>
              <w:t>率</w:t>
            </w:r>
          </w:p>
          <w:p w:rsidR="00FC4359" w:rsidRPr="000526A4" w:rsidRDefault="00FC4359" w:rsidP="00F56113">
            <w:pPr>
              <w:jc w:val="center"/>
              <w:rPr>
                <w:b/>
                <w:szCs w:val="21"/>
              </w:rPr>
            </w:pPr>
            <w:r w:rsidRPr="000526A4">
              <w:rPr>
                <w:b/>
                <w:szCs w:val="21"/>
              </w:rPr>
              <w:t>kg/h</w:t>
            </w:r>
          </w:p>
        </w:tc>
        <w:tc>
          <w:tcPr>
            <w:tcW w:w="947" w:type="dxa"/>
            <w:tcBorders>
              <w:bottom w:val="single" w:sz="4" w:space="0" w:color="auto"/>
            </w:tcBorders>
            <w:vAlign w:val="center"/>
          </w:tcPr>
          <w:p w:rsidR="00FC4359" w:rsidRPr="000526A4" w:rsidRDefault="00FC4359" w:rsidP="00F56113">
            <w:pPr>
              <w:pStyle w:val="18"/>
              <w:spacing w:before="0" w:after="0"/>
              <w:jc w:val="center"/>
              <w:rPr>
                <w:sz w:val="21"/>
                <w:szCs w:val="21"/>
              </w:rPr>
            </w:pPr>
            <w:r w:rsidRPr="000526A4">
              <w:rPr>
                <w:sz w:val="21"/>
                <w:szCs w:val="21"/>
              </w:rPr>
              <w:t>排</w:t>
            </w:r>
            <w:r w:rsidRPr="000526A4">
              <w:rPr>
                <w:sz w:val="21"/>
                <w:szCs w:val="21"/>
              </w:rPr>
              <w:t xml:space="preserve"> </w:t>
            </w:r>
            <w:r w:rsidRPr="000526A4">
              <w:rPr>
                <w:sz w:val="21"/>
                <w:szCs w:val="21"/>
              </w:rPr>
              <w:t>放</w:t>
            </w:r>
          </w:p>
          <w:p w:rsidR="00FC4359" w:rsidRPr="000526A4" w:rsidRDefault="00FC4359" w:rsidP="00F56113">
            <w:pPr>
              <w:pStyle w:val="18"/>
              <w:spacing w:before="0" w:after="0"/>
              <w:jc w:val="center"/>
              <w:rPr>
                <w:sz w:val="21"/>
                <w:szCs w:val="21"/>
              </w:rPr>
            </w:pPr>
            <w:r w:rsidRPr="000526A4">
              <w:rPr>
                <w:sz w:val="21"/>
                <w:szCs w:val="21"/>
              </w:rPr>
              <w:t>浓</w:t>
            </w:r>
            <w:r w:rsidRPr="000526A4">
              <w:rPr>
                <w:sz w:val="21"/>
                <w:szCs w:val="21"/>
              </w:rPr>
              <w:t xml:space="preserve"> </w:t>
            </w:r>
            <w:r w:rsidRPr="000526A4">
              <w:rPr>
                <w:sz w:val="21"/>
                <w:szCs w:val="21"/>
              </w:rPr>
              <w:t>度</w:t>
            </w:r>
          </w:p>
          <w:p w:rsidR="00FC4359" w:rsidRPr="000526A4" w:rsidRDefault="00FC4359" w:rsidP="00F56113">
            <w:pPr>
              <w:jc w:val="center"/>
              <w:rPr>
                <w:b/>
                <w:szCs w:val="21"/>
              </w:rPr>
            </w:pPr>
            <w:r w:rsidRPr="000526A4">
              <w:rPr>
                <w:b/>
                <w:szCs w:val="21"/>
              </w:rPr>
              <w:t>mg/m</w:t>
            </w:r>
            <w:r w:rsidRPr="000526A4">
              <w:rPr>
                <w:b/>
                <w:szCs w:val="21"/>
                <w:vertAlign w:val="superscript"/>
              </w:rPr>
              <w:t>3</w:t>
            </w:r>
          </w:p>
        </w:tc>
        <w:tc>
          <w:tcPr>
            <w:tcW w:w="942" w:type="dxa"/>
            <w:tcBorders>
              <w:bottom w:val="single" w:sz="4" w:space="0" w:color="auto"/>
            </w:tcBorders>
            <w:vAlign w:val="center"/>
          </w:tcPr>
          <w:p w:rsidR="00FC4359" w:rsidRPr="000526A4" w:rsidRDefault="00FC4359" w:rsidP="00F56113">
            <w:pPr>
              <w:pStyle w:val="18"/>
              <w:spacing w:before="0" w:after="0"/>
              <w:jc w:val="center"/>
              <w:rPr>
                <w:sz w:val="21"/>
                <w:szCs w:val="21"/>
              </w:rPr>
            </w:pPr>
            <w:r w:rsidRPr="000526A4">
              <w:rPr>
                <w:sz w:val="21"/>
                <w:szCs w:val="21"/>
              </w:rPr>
              <w:t>排</w:t>
            </w:r>
            <w:r w:rsidRPr="000526A4">
              <w:rPr>
                <w:sz w:val="21"/>
                <w:szCs w:val="21"/>
              </w:rPr>
              <w:t xml:space="preserve"> </w:t>
            </w:r>
            <w:r w:rsidRPr="000526A4">
              <w:rPr>
                <w:sz w:val="21"/>
                <w:szCs w:val="21"/>
              </w:rPr>
              <w:t>放</w:t>
            </w:r>
          </w:p>
          <w:p w:rsidR="00FC4359" w:rsidRPr="000526A4" w:rsidRDefault="00FC4359" w:rsidP="00F56113">
            <w:pPr>
              <w:pStyle w:val="18"/>
              <w:spacing w:before="0" w:after="0"/>
              <w:jc w:val="center"/>
              <w:rPr>
                <w:sz w:val="21"/>
                <w:szCs w:val="21"/>
              </w:rPr>
            </w:pPr>
            <w:r w:rsidRPr="000526A4">
              <w:rPr>
                <w:sz w:val="21"/>
                <w:szCs w:val="21"/>
              </w:rPr>
              <w:t>高</w:t>
            </w:r>
            <w:r w:rsidRPr="000526A4">
              <w:rPr>
                <w:sz w:val="21"/>
                <w:szCs w:val="21"/>
              </w:rPr>
              <w:t xml:space="preserve"> </w:t>
            </w:r>
            <w:r w:rsidRPr="000526A4">
              <w:rPr>
                <w:sz w:val="21"/>
                <w:szCs w:val="21"/>
              </w:rPr>
              <w:t>度</w:t>
            </w:r>
          </w:p>
          <w:p w:rsidR="00FC4359" w:rsidRPr="000526A4" w:rsidRDefault="00FC4359" w:rsidP="00F56113">
            <w:pPr>
              <w:jc w:val="center"/>
              <w:rPr>
                <w:b/>
                <w:szCs w:val="21"/>
              </w:rPr>
            </w:pPr>
            <w:r w:rsidRPr="000526A4">
              <w:rPr>
                <w:b/>
                <w:szCs w:val="21"/>
              </w:rPr>
              <w:t>(m)</w:t>
            </w:r>
          </w:p>
        </w:tc>
        <w:tc>
          <w:tcPr>
            <w:tcW w:w="947" w:type="dxa"/>
            <w:tcBorders>
              <w:bottom w:val="single" w:sz="4" w:space="0" w:color="auto"/>
            </w:tcBorders>
            <w:vAlign w:val="center"/>
          </w:tcPr>
          <w:p w:rsidR="00FC4359" w:rsidRPr="000526A4" w:rsidRDefault="00FC4359" w:rsidP="00F56113">
            <w:pPr>
              <w:pStyle w:val="18"/>
              <w:spacing w:before="0" w:after="0"/>
              <w:jc w:val="center"/>
              <w:rPr>
                <w:sz w:val="21"/>
                <w:szCs w:val="21"/>
              </w:rPr>
            </w:pPr>
            <w:r w:rsidRPr="000526A4">
              <w:rPr>
                <w:sz w:val="21"/>
                <w:szCs w:val="21"/>
              </w:rPr>
              <w:t>排气筒直</w:t>
            </w:r>
            <w:r w:rsidRPr="000526A4">
              <w:rPr>
                <w:sz w:val="21"/>
                <w:szCs w:val="21"/>
              </w:rPr>
              <w:t xml:space="preserve"> </w:t>
            </w:r>
            <w:r w:rsidRPr="000526A4">
              <w:rPr>
                <w:sz w:val="21"/>
                <w:szCs w:val="21"/>
              </w:rPr>
              <w:t>径</w:t>
            </w:r>
          </w:p>
          <w:p w:rsidR="00FC4359" w:rsidRPr="000526A4" w:rsidRDefault="00FC4359" w:rsidP="00F56113">
            <w:pPr>
              <w:jc w:val="center"/>
              <w:rPr>
                <w:b/>
                <w:szCs w:val="21"/>
              </w:rPr>
            </w:pPr>
            <w:r w:rsidRPr="000526A4">
              <w:rPr>
                <w:b/>
                <w:szCs w:val="21"/>
              </w:rPr>
              <w:t>（</w:t>
            </w:r>
            <w:r w:rsidRPr="000526A4">
              <w:rPr>
                <w:b/>
                <w:szCs w:val="21"/>
              </w:rPr>
              <w:t>m</w:t>
            </w:r>
            <w:r w:rsidRPr="000526A4">
              <w:rPr>
                <w:b/>
                <w:szCs w:val="21"/>
              </w:rPr>
              <w:t>）</w:t>
            </w:r>
          </w:p>
        </w:tc>
        <w:tc>
          <w:tcPr>
            <w:tcW w:w="1029" w:type="dxa"/>
            <w:tcBorders>
              <w:bottom w:val="single" w:sz="4" w:space="0" w:color="auto"/>
            </w:tcBorders>
            <w:vAlign w:val="center"/>
          </w:tcPr>
          <w:p w:rsidR="00FC4359" w:rsidRPr="000526A4" w:rsidRDefault="00FC4359" w:rsidP="00F56113">
            <w:pPr>
              <w:pStyle w:val="18"/>
              <w:spacing w:before="0" w:after="0"/>
              <w:jc w:val="center"/>
              <w:rPr>
                <w:sz w:val="21"/>
                <w:szCs w:val="21"/>
              </w:rPr>
            </w:pPr>
            <w:r w:rsidRPr="000526A4">
              <w:rPr>
                <w:sz w:val="21"/>
                <w:szCs w:val="21"/>
              </w:rPr>
              <w:t>排</w:t>
            </w:r>
            <w:r w:rsidRPr="000526A4">
              <w:rPr>
                <w:sz w:val="21"/>
                <w:szCs w:val="21"/>
              </w:rPr>
              <w:t xml:space="preserve"> </w:t>
            </w:r>
            <w:r w:rsidRPr="000526A4">
              <w:rPr>
                <w:sz w:val="21"/>
                <w:szCs w:val="21"/>
              </w:rPr>
              <w:t>放</w:t>
            </w:r>
          </w:p>
          <w:p w:rsidR="00FC4359" w:rsidRPr="000526A4" w:rsidRDefault="00FC4359" w:rsidP="00F56113">
            <w:pPr>
              <w:pStyle w:val="18"/>
              <w:spacing w:before="0" w:after="0"/>
              <w:jc w:val="center"/>
              <w:rPr>
                <w:sz w:val="21"/>
                <w:szCs w:val="21"/>
              </w:rPr>
            </w:pPr>
            <w:r w:rsidRPr="000526A4">
              <w:rPr>
                <w:sz w:val="21"/>
                <w:szCs w:val="21"/>
              </w:rPr>
              <w:t>温</w:t>
            </w:r>
            <w:r w:rsidRPr="000526A4">
              <w:rPr>
                <w:sz w:val="21"/>
                <w:szCs w:val="21"/>
              </w:rPr>
              <w:t xml:space="preserve"> </w:t>
            </w:r>
            <w:r w:rsidRPr="000526A4">
              <w:rPr>
                <w:sz w:val="21"/>
                <w:szCs w:val="21"/>
              </w:rPr>
              <w:t>度</w:t>
            </w:r>
          </w:p>
          <w:p w:rsidR="00FC4359" w:rsidRPr="000526A4" w:rsidRDefault="00FC4359" w:rsidP="00F56113">
            <w:pPr>
              <w:jc w:val="center"/>
              <w:rPr>
                <w:b/>
                <w:szCs w:val="21"/>
              </w:rPr>
            </w:pPr>
            <w:r w:rsidRPr="000526A4">
              <w:rPr>
                <w:b/>
                <w:szCs w:val="21"/>
              </w:rPr>
              <w:t>（</w:t>
            </w:r>
            <w:r w:rsidRPr="000526A4">
              <w:rPr>
                <w:rFonts w:ascii="宋体" w:hAnsi="宋体" w:cs="宋体" w:hint="eastAsia"/>
                <w:b/>
                <w:szCs w:val="21"/>
              </w:rPr>
              <w:t>℃</w:t>
            </w:r>
            <w:r w:rsidRPr="000526A4">
              <w:rPr>
                <w:b/>
                <w:szCs w:val="21"/>
              </w:rPr>
              <w:t>）</w:t>
            </w:r>
          </w:p>
        </w:tc>
      </w:tr>
      <w:tr w:rsidR="00FC4359" w:rsidRPr="000526A4" w:rsidTr="00F56113">
        <w:trPr>
          <w:cantSplit/>
          <w:trHeight w:val="435"/>
          <w:jc w:val="center"/>
        </w:trPr>
        <w:tc>
          <w:tcPr>
            <w:tcW w:w="978" w:type="dxa"/>
            <w:vAlign w:val="center"/>
          </w:tcPr>
          <w:p w:rsidR="00FC4359" w:rsidRPr="000526A4" w:rsidRDefault="00FC4359" w:rsidP="00F56113">
            <w:pPr>
              <w:jc w:val="center"/>
              <w:rPr>
                <w:b/>
                <w:bCs/>
                <w:szCs w:val="21"/>
              </w:rPr>
            </w:pPr>
            <w:r>
              <w:rPr>
                <w:rFonts w:hint="eastAsia"/>
                <w:b/>
                <w:bCs/>
                <w:szCs w:val="21"/>
              </w:rPr>
              <w:t>合成车间</w:t>
            </w:r>
          </w:p>
        </w:tc>
        <w:tc>
          <w:tcPr>
            <w:tcW w:w="733" w:type="dxa"/>
          </w:tcPr>
          <w:p w:rsidR="00FC4359" w:rsidRPr="000526A4" w:rsidRDefault="00FC4359" w:rsidP="00F56113">
            <w:pPr>
              <w:pStyle w:val="affff8"/>
              <w:jc w:val="center"/>
              <w:rPr>
                <w:rFonts w:ascii="Times New Roman" w:eastAsia="宋体" w:hAnsi="Times New Roman"/>
                <w:b/>
                <w:kern w:val="2"/>
                <w:sz w:val="21"/>
                <w:szCs w:val="21"/>
              </w:rPr>
            </w:pPr>
            <w:r>
              <w:rPr>
                <w:rFonts w:ascii="Times New Roman" w:eastAsia="宋体" w:hAnsi="Times New Roman" w:hint="eastAsia"/>
                <w:b/>
                <w:kern w:val="2"/>
                <w:sz w:val="21"/>
                <w:szCs w:val="21"/>
              </w:rPr>
              <w:t>1</w:t>
            </w:r>
            <w:r w:rsidRPr="000526A4">
              <w:rPr>
                <w:rFonts w:ascii="Times New Roman" w:eastAsia="宋体" w:hAnsi="Times New Roman"/>
                <w:b/>
                <w:kern w:val="2"/>
                <w:sz w:val="21"/>
                <w:szCs w:val="21"/>
              </w:rPr>
              <w:t>#</w:t>
            </w:r>
            <w:r w:rsidRPr="000526A4">
              <w:rPr>
                <w:rFonts w:ascii="Times New Roman" w:eastAsia="宋体" w:hAnsi="Times New Roman"/>
                <w:b/>
                <w:kern w:val="2"/>
                <w:sz w:val="21"/>
                <w:szCs w:val="21"/>
              </w:rPr>
              <w:t>排气筒</w:t>
            </w:r>
          </w:p>
        </w:tc>
        <w:tc>
          <w:tcPr>
            <w:tcW w:w="1295" w:type="dxa"/>
            <w:vAlign w:val="center"/>
          </w:tcPr>
          <w:p w:rsidR="00FC4359" w:rsidRPr="000526A4" w:rsidRDefault="00FC4359" w:rsidP="00F56113">
            <w:pPr>
              <w:pStyle w:val="affff8"/>
              <w:spacing w:before="0" w:after="0" w:line="240" w:lineRule="auto"/>
              <w:jc w:val="center"/>
              <w:rPr>
                <w:rFonts w:ascii="Times New Roman" w:eastAsia="宋体" w:hAnsi="Times New Roman"/>
                <w:b/>
                <w:kern w:val="2"/>
                <w:sz w:val="21"/>
                <w:szCs w:val="21"/>
              </w:rPr>
            </w:pPr>
            <w:r>
              <w:rPr>
                <w:rFonts w:ascii="Times New Roman" w:eastAsia="宋体" w:hAnsi="Times New Roman" w:hint="eastAsia"/>
                <w:b/>
                <w:kern w:val="2"/>
                <w:sz w:val="21"/>
                <w:szCs w:val="21"/>
              </w:rPr>
              <w:t>硫酸雾</w:t>
            </w:r>
          </w:p>
        </w:tc>
        <w:tc>
          <w:tcPr>
            <w:tcW w:w="1094" w:type="dxa"/>
            <w:vAlign w:val="center"/>
          </w:tcPr>
          <w:p w:rsidR="00FC4359" w:rsidRPr="000526A4" w:rsidRDefault="00FC4359" w:rsidP="00F56113">
            <w:pPr>
              <w:jc w:val="center"/>
              <w:rPr>
                <w:b/>
                <w:bCs/>
                <w:spacing w:val="8"/>
                <w:szCs w:val="21"/>
              </w:rPr>
            </w:pPr>
            <w:r>
              <w:rPr>
                <w:rFonts w:hint="eastAsia"/>
                <w:b/>
                <w:bCs/>
                <w:spacing w:val="8"/>
                <w:szCs w:val="21"/>
              </w:rPr>
              <w:t>2</w:t>
            </w:r>
            <w:r w:rsidRPr="000526A4">
              <w:rPr>
                <w:b/>
                <w:bCs/>
                <w:spacing w:val="8"/>
                <w:szCs w:val="21"/>
              </w:rPr>
              <w:t>000</w:t>
            </w:r>
          </w:p>
        </w:tc>
        <w:tc>
          <w:tcPr>
            <w:tcW w:w="918" w:type="dxa"/>
            <w:vAlign w:val="center"/>
          </w:tcPr>
          <w:p w:rsidR="00FC4359" w:rsidRPr="000526A4" w:rsidRDefault="00FC4359" w:rsidP="00F56113">
            <w:pPr>
              <w:jc w:val="center"/>
              <w:rPr>
                <w:b/>
                <w:bCs/>
                <w:spacing w:val="8"/>
                <w:szCs w:val="21"/>
              </w:rPr>
            </w:pPr>
            <w:r>
              <w:rPr>
                <w:rFonts w:hint="eastAsia"/>
                <w:b/>
                <w:bCs/>
                <w:spacing w:val="8"/>
                <w:szCs w:val="21"/>
              </w:rPr>
              <w:t>0.02</w:t>
            </w:r>
          </w:p>
        </w:tc>
        <w:tc>
          <w:tcPr>
            <w:tcW w:w="947" w:type="dxa"/>
            <w:vAlign w:val="center"/>
          </w:tcPr>
          <w:p w:rsidR="00FC4359" w:rsidRPr="000526A4" w:rsidRDefault="00FC4359" w:rsidP="00F56113">
            <w:pPr>
              <w:jc w:val="center"/>
              <w:rPr>
                <w:b/>
                <w:bCs/>
                <w:spacing w:val="8"/>
                <w:szCs w:val="21"/>
              </w:rPr>
            </w:pPr>
            <w:r>
              <w:rPr>
                <w:rFonts w:hint="eastAsia"/>
                <w:b/>
                <w:bCs/>
                <w:spacing w:val="8"/>
                <w:szCs w:val="21"/>
              </w:rPr>
              <w:t>8.9</w:t>
            </w:r>
          </w:p>
        </w:tc>
        <w:tc>
          <w:tcPr>
            <w:tcW w:w="942" w:type="dxa"/>
            <w:vAlign w:val="center"/>
          </w:tcPr>
          <w:p w:rsidR="00FC4359" w:rsidRPr="000526A4" w:rsidRDefault="00FC4359" w:rsidP="00F56113">
            <w:pPr>
              <w:jc w:val="center"/>
              <w:rPr>
                <w:b/>
                <w:bCs/>
                <w:spacing w:val="8"/>
                <w:szCs w:val="21"/>
              </w:rPr>
            </w:pPr>
            <w:r w:rsidRPr="000526A4">
              <w:rPr>
                <w:b/>
                <w:bCs/>
                <w:spacing w:val="8"/>
                <w:szCs w:val="21"/>
              </w:rPr>
              <w:t>2</w:t>
            </w:r>
            <w:r>
              <w:rPr>
                <w:rFonts w:hint="eastAsia"/>
                <w:b/>
                <w:bCs/>
                <w:spacing w:val="8"/>
                <w:szCs w:val="21"/>
              </w:rPr>
              <w:t>0</w:t>
            </w:r>
          </w:p>
        </w:tc>
        <w:tc>
          <w:tcPr>
            <w:tcW w:w="947" w:type="dxa"/>
            <w:vAlign w:val="center"/>
          </w:tcPr>
          <w:p w:rsidR="00FC4359" w:rsidRPr="000526A4" w:rsidRDefault="00FC4359" w:rsidP="00F56113">
            <w:pPr>
              <w:jc w:val="center"/>
              <w:rPr>
                <w:b/>
                <w:bCs/>
                <w:spacing w:val="8"/>
                <w:szCs w:val="21"/>
              </w:rPr>
            </w:pPr>
            <w:r>
              <w:rPr>
                <w:rFonts w:hint="eastAsia"/>
                <w:b/>
                <w:bCs/>
                <w:spacing w:val="8"/>
                <w:szCs w:val="21"/>
              </w:rPr>
              <w:t>0.2</w:t>
            </w:r>
          </w:p>
        </w:tc>
        <w:tc>
          <w:tcPr>
            <w:tcW w:w="1029" w:type="dxa"/>
            <w:vAlign w:val="center"/>
          </w:tcPr>
          <w:p w:rsidR="00FC4359" w:rsidRPr="000526A4" w:rsidRDefault="00FC4359" w:rsidP="00F56113">
            <w:pPr>
              <w:jc w:val="center"/>
              <w:rPr>
                <w:b/>
                <w:bCs/>
                <w:spacing w:val="8"/>
                <w:szCs w:val="21"/>
              </w:rPr>
            </w:pPr>
            <w:r>
              <w:rPr>
                <w:rFonts w:hint="eastAsia"/>
                <w:b/>
                <w:bCs/>
                <w:spacing w:val="8"/>
                <w:szCs w:val="21"/>
              </w:rPr>
              <w:t>40</w:t>
            </w:r>
          </w:p>
        </w:tc>
      </w:tr>
      <w:tr w:rsidR="00FC4359" w:rsidRPr="000526A4" w:rsidTr="00F56113">
        <w:trPr>
          <w:cantSplit/>
          <w:trHeight w:val="755"/>
          <w:jc w:val="center"/>
        </w:trPr>
        <w:tc>
          <w:tcPr>
            <w:tcW w:w="978" w:type="dxa"/>
            <w:vMerge w:val="restart"/>
            <w:vAlign w:val="center"/>
          </w:tcPr>
          <w:p w:rsidR="00FC4359" w:rsidRPr="000526A4" w:rsidRDefault="00FC4359" w:rsidP="00F56113">
            <w:pPr>
              <w:rPr>
                <w:b/>
                <w:bCs/>
                <w:szCs w:val="21"/>
              </w:rPr>
            </w:pPr>
            <w:r>
              <w:rPr>
                <w:rFonts w:hint="eastAsia"/>
                <w:b/>
                <w:bCs/>
                <w:szCs w:val="21"/>
              </w:rPr>
              <w:t>后处理车间</w:t>
            </w:r>
          </w:p>
        </w:tc>
        <w:tc>
          <w:tcPr>
            <w:tcW w:w="733" w:type="dxa"/>
            <w:vAlign w:val="center"/>
          </w:tcPr>
          <w:p w:rsidR="00FC4359" w:rsidRPr="000526A4" w:rsidRDefault="00FC4359" w:rsidP="00F56113">
            <w:pPr>
              <w:pStyle w:val="affff8"/>
              <w:jc w:val="center"/>
              <w:rPr>
                <w:rFonts w:ascii="Times New Roman" w:eastAsia="宋体" w:hAnsi="Times New Roman"/>
                <w:b/>
                <w:kern w:val="2"/>
                <w:sz w:val="21"/>
                <w:szCs w:val="21"/>
              </w:rPr>
            </w:pPr>
            <w:r>
              <w:rPr>
                <w:rFonts w:ascii="Times New Roman" w:eastAsia="宋体" w:hAnsi="Times New Roman" w:hint="eastAsia"/>
                <w:b/>
                <w:kern w:val="2"/>
                <w:sz w:val="21"/>
                <w:szCs w:val="21"/>
              </w:rPr>
              <w:t>2</w:t>
            </w:r>
            <w:r w:rsidRPr="000526A4">
              <w:rPr>
                <w:rFonts w:ascii="Times New Roman" w:eastAsia="宋体" w:hAnsi="Times New Roman"/>
                <w:b/>
                <w:kern w:val="2"/>
                <w:sz w:val="21"/>
                <w:szCs w:val="21"/>
              </w:rPr>
              <w:t>#</w:t>
            </w:r>
            <w:r w:rsidRPr="000526A4">
              <w:rPr>
                <w:rFonts w:ascii="Times New Roman" w:eastAsia="宋体" w:hAnsi="Times New Roman"/>
                <w:b/>
                <w:kern w:val="2"/>
                <w:sz w:val="21"/>
                <w:szCs w:val="21"/>
              </w:rPr>
              <w:t>排气筒</w:t>
            </w:r>
          </w:p>
        </w:tc>
        <w:tc>
          <w:tcPr>
            <w:tcW w:w="1295" w:type="dxa"/>
            <w:vAlign w:val="center"/>
          </w:tcPr>
          <w:p w:rsidR="00FC4359" w:rsidRPr="000526A4" w:rsidRDefault="00FC4359" w:rsidP="00F56113">
            <w:pPr>
              <w:pStyle w:val="affff8"/>
              <w:jc w:val="center"/>
              <w:rPr>
                <w:rFonts w:ascii="Times New Roman" w:eastAsia="宋体" w:hAnsi="Times New Roman"/>
                <w:b/>
                <w:kern w:val="2"/>
                <w:sz w:val="21"/>
                <w:szCs w:val="21"/>
              </w:rPr>
            </w:pPr>
            <w:r w:rsidRPr="000526A4">
              <w:rPr>
                <w:rFonts w:ascii="Times New Roman" w:eastAsia="宋体" w:hAnsi="Times New Roman"/>
                <w:b/>
                <w:kern w:val="2"/>
                <w:sz w:val="21"/>
                <w:szCs w:val="21"/>
              </w:rPr>
              <w:t>颗粒物</w:t>
            </w:r>
          </w:p>
        </w:tc>
        <w:tc>
          <w:tcPr>
            <w:tcW w:w="1094" w:type="dxa"/>
            <w:vAlign w:val="center"/>
          </w:tcPr>
          <w:p w:rsidR="00FC4359" w:rsidRPr="000526A4" w:rsidRDefault="00FC4359" w:rsidP="00F56113">
            <w:pPr>
              <w:jc w:val="center"/>
              <w:rPr>
                <w:b/>
                <w:bCs/>
                <w:spacing w:val="8"/>
                <w:szCs w:val="21"/>
              </w:rPr>
            </w:pPr>
            <w:r>
              <w:rPr>
                <w:rFonts w:hint="eastAsia"/>
                <w:b/>
                <w:bCs/>
                <w:spacing w:val="8"/>
                <w:szCs w:val="21"/>
              </w:rPr>
              <w:t>25000</w:t>
            </w:r>
          </w:p>
        </w:tc>
        <w:tc>
          <w:tcPr>
            <w:tcW w:w="918" w:type="dxa"/>
            <w:vAlign w:val="center"/>
          </w:tcPr>
          <w:p w:rsidR="00FC4359" w:rsidRPr="000526A4" w:rsidRDefault="00FC4359" w:rsidP="00F56113">
            <w:pPr>
              <w:jc w:val="center"/>
              <w:rPr>
                <w:b/>
                <w:bCs/>
                <w:spacing w:val="8"/>
                <w:szCs w:val="21"/>
              </w:rPr>
            </w:pPr>
            <w:r>
              <w:rPr>
                <w:rFonts w:hint="eastAsia"/>
                <w:b/>
                <w:bCs/>
                <w:spacing w:val="8"/>
                <w:szCs w:val="21"/>
              </w:rPr>
              <w:t>0.29</w:t>
            </w:r>
          </w:p>
        </w:tc>
        <w:tc>
          <w:tcPr>
            <w:tcW w:w="947" w:type="dxa"/>
            <w:vAlign w:val="center"/>
          </w:tcPr>
          <w:p w:rsidR="00FC4359" w:rsidRPr="000526A4" w:rsidRDefault="00FC4359" w:rsidP="00F56113">
            <w:pPr>
              <w:jc w:val="center"/>
              <w:rPr>
                <w:b/>
                <w:bCs/>
                <w:spacing w:val="8"/>
                <w:szCs w:val="21"/>
              </w:rPr>
            </w:pPr>
            <w:r>
              <w:rPr>
                <w:rFonts w:hint="eastAsia"/>
                <w:b/>
                <w:bCs/>
                <w:spacing w:val="8"/>
                <w:szCs w:val="21"/>
              </w:rPr>
              <w:t>11.7</w:t>
            </w:r>
          </w:p>
        </w:tc>
        <w:tc>
          <w:tcPr>
            <w:tcW w:w="942" w:type="dxa"/>
            <w:vAlign w:val="center"/>
          </w:tcPr>
          <w:p w:rsidR="00FC4359" w:rsidRPr="000526A4" w:rsidRDefault="00FC4359" w:rsidP="00F56113">
            <w:pPr>
              <w:jc w:val="center"/>
              <w:rPr>
                <w:b/>
                <w:bCs/>
                <w:spacing w:val="8"/>
                <w:szCs w:val="21"/>
              </w:rPr>
            </w:pPr>
            <w:r w:rsidRPr="000526A4">
              <w:rPr>
                <w:b/>
                <w:bCs/>
                <w:spacing w:val="8"/>
                <w:szCs w:val="21"/>
              </w:rPr>
              <w:t>25</w:t>
            </w:r>
          </w:p>
        </w:tc>
        <w:tc>
          <w:tcPr>
            <w:tcW w:w="947" w:type="dxa"/>
            <w:vAlign w:val="center"/>
          </w:tcPr>
          <w:p w:rsidR="00FC4359" w:rsidRPr="000526A4" w:rsidRDefault="00FC4359" w:rsidP="00F56113">
            <w:pPr>
              <w:jc w:val="center"/>
              <w:rPr>
                <w:b/>
                <w:bCs/>
                <w:spacing w:val="8"/>
                <w:szCs w:val="21"/>
              </w:rPr>
            </w:pPr>
            <w:r w:rsidRPr="000526A4">
              <w:rPr>
                <w:b/>
                <w:bCs/>
                <w:spacing w:val="8"/>
                <w:szCs w:val="21"/>
              </w:rPr>
              <w:t>0.</w:t>
            </w:r>
            <w:r>
              <w:rPr>
                <w:rFonts w:hint="eastAsia"/>
                <w:b/>
                <w:bCs/>
                <w:spacing w:val="8"/>
                <w:szCs w:val="21"/>
              </w:rPr>
              <w:t>6</w:t>
            </w:r>
          </w:p>
        </w:tc>
        <w:tc>
          <w:tcPr>
            <w:tcW w:w="1029" w:type="dxa"/>
            <w:vAlign w:val="center"/>
          </w:tcPr>
          <w:p w:rsidR="00FC4359" w:rsidRPr="000526A4" w:rsidRDefault="00FC4359" w:rsidP="00F56113">
            <w:pPr>
              <w:jc w:val="center"/>
              <w:rPr>
                <w:b/>
                <w:bCs/>
                <w:spacing w:val="8"/>
                <w:szCs w:val="21"/>
              </w:rPr>
            </w:pPr>
            <w:r>
              <w:rPr>
                <w:rFonts w:hint="eastAsia"/>
                <w:b/>
                <w:bCs/>
                <w:spacing w:val="8"/>
                <w:szCs w:val="21"/>
              </w:rPr>
              <w:t>80</w:t>
            </w:r>
          </w:p>
        </w:tc>
      </w:tr>
      <w:tr w:rsidR="00FC4359" w:rsidRPr="000526A4" w:rsidTr="00F56113">
        <w:trPr>
          <w:cantSplit/>
          <w:trHeight w:val="394"/>
          <w:jc w:val="center"/>
        </w:trPr>
        <w:tc>
          <w:tcPr>
            <w:tcW w:w="978" w:type="dxa"/>
            <w:vMerge/>
            <w:vAlign w:val="center"/>
          </w:tcPr>
          <w:p w:rsidR="00FC4359" w:rsidRPr="000526A4" w:rsidRDefault="00FC4359" w:rsidP="00F56113">
            <w:pPr>
              <w:rPr>
                <w:b/>
                <w:bCs/>
                <w:szCs w:val="21"/>
              </w:rPr>
            </w:pPr>
          </w:p>
        </w:tc>
        <w:tc>
          <w:tcPr>
            <w:tcW w:w="733" w:type="dxa"/>
            <w:vAlign w:val="center"/>
          </w:tcPr>
          <w:p w:rsidR="00FC4359" w:rsidRPr="000526A4" w:rsidRDefault="00FC4359" w:rsidP="00F56113">
            <w:pPr>
              <w:pStyle w:val="affff8"/>
              <w:jc w:val="center"/>
              <w:rPr>
                <w:rFonts w:ascii="Times New Roman" w:eastAsia="宋体" w:hAnsi="Times New Roman"/>
                <w:b/>
                <w:kern w:val="2"/>
                <w:sz w:val="21"/>
                <w:szCs w:val="21"/>
              </w:rPr>
            </w:pPr>
            <w:r>
              <w:rPr>
                <w:rFonts w:ascii="Times New Roman" w:eastAsia="宋体" w:hAnsi="Times New Roman" w:hint="eastAsia"/>
                <w:b/>
                <w:kern w:val="2"/>
                <w:sz w:val="21"/>
                <w:szCs w:val="21"/>
              </w:rPr>
              <w:t>3</w:t>
            </w:r>
            <w:r w:rsidRPr="000526A4">
              <w:rPr>
                <w:rFonts w:ascii="Times New Roman" w:eastAsia="宋体" w:hAnsi="Times New Roman"/>
                <w:b/>
                <w:kern w:val="2"/>
                <w:sz w:val="21"/>
                <w:szCs w:val="21"/>
              </w:rPr>
              <w:t>#</w:t>
            </w:r>
            <w:r w:rsidRPr="000526A4">
              <w:rPr>
                <w:rFonts w:ascii="Times New Roman" w:eastAsia="宋体" w:hAnsi="Times New Roman"/>
                <w:b/>
                <w:kern w:val="2"/>
                <w:sz w:val="21"/>
                <w:szCs w:val="21"/>
              </w:rPr>
              <w:t>排气筒</w:t>
            </w:r>
          </w:p>
        </w:tc>
        <w:tc>
          <w:tcPr>
            <w:tcW w:w="1295" w:type="dxa"/>
            <w:vAlign w:val="center"/>
          </w:tcPr>
          <w:p w:rsidR="00FC4359" w:rsidRPr="000526A4" w:rsidRDefault="00FC4359" w:rsidP="00F56113">
            <w:pPr>
              <w:pStyle w:val="affff8"/>
              <w:jc w:val="center"/>
              <w:rPr>
                <w:rFonts w:ascii="Times New Roman" w:eastAsia="宋体" w:hAnsi="Times New Roman"/>
                <w:b/>
                <w:kern w:val="2"/>
                <w:sz w:val="21"/>
                <w:szCs w:val="21"/>
              </w:rPr>
            </w:pPr>
            <w:r w:rsidRPr="000526A4">
              <w:rPr>
                <w:rFonts w:ascii="Times New Roman" w:eastAsia="宋体" w:hAnsi="Times New Roman"/>
                <w:b/>
                <w:kern w:val="2"/>
                <w:sz w:val="21"/>
                <w:szCs w:val="21"/>
              </w:rPr>
              <w:t>颗粒物</w:t>
            </w:r>
          </w:p>
        </w:tc>
        <w:tc>
          <w:tcPr>
            <w:tcW w:w="1094" w:type="dxa"/>
            <w:vAlign w:val="center"/>
          </w:tcPr>
          <w:p w:rsidR="00FC4359" w:rsidRPr="000526A4" w:rsidRDefault="00FC4359" w:rsidP="00F56113">
            <w:pPr>
              <w:jc w:val="center"/>
              <w:rPr>
                <w:b/>
                <w:bCs/>
                <w:spacing w:val="8"/>
                <w:szCs w:val="21"/>
              </w:rPr>
            </w:pPr>
            <w:r>
              <w:rPr>
                <w:rFonts w:hint="eastAsia"/>
                <w:b/>
                <w:bCs/>
                <w:spacing w:val="8"/>
                <w:szCs w:val="21"/>
              </w:rPr>
              <w:t>25000</w:t>
            </w:r>
          </w:p>
        </w:tc>
        <w:tc>
          <w:tcPr>
            <w:tcW w:w="918" w:type="dxa"/>
            <w:vAlign w:val="center"/>
          </w:tcPr>
          <w:p w:rsidR="00FC4359" w:rsidRPr="000526A4" w:rsidRDefault="00FC4359" w:rsidP="00F56113">
            <w:pPr>
              <w:jc w:val="center"/>
              <w:rPr>
                <w:b/>
                <w:bCs/>
                <w:spacing w:val="8"/>
                <w:szCs w:val="21"/>
              </w:rPr>
            </w:pPr>
            <w:r>
              <w:rPr>
                <w:rFonts w:hint="eastAsia"/>
                <w:b/>
                <w:bCs/>
                <w:spacing w:val="8"/>
                <w:szCs w:val="21"/>
              </w:rPr>
              <w:t>0.6</w:t>
            </w:r>
          </w:p>
        </w:tc>
        <w:tc>
          <w:tcPr>
            <w:tcW w:w="947" w:type="dxa"/>
            <w:vAlign w:val="center"/>
          </w:tcPr>
          <w:p w:rsidR="00FC4359" w:rsidRPr="000526A4" w:rsidRDefault="00FC4359" w:rsidP="00F56113">
            <w:pPr>
              <w:jc w:val="center"/>
              <w:rPr>
                <w:b/>
                <w:bCs/>
                <w:spacing w:val="8"/>
                <w:szCs w:val="21"/>
              </w:rPr>
            </w:pPr>
            <w:r>
              <w:rPr>
                <w:rFonts w:hint="eastAsia"/>
                <w:b/>
                <w:bCs/>
                <w:spacing w:val="8"/>
                <w:szCs w:val="21"/>
              </w:rPr>
              <w:t>23.9</w:t>
            </w:r>
          </w:p>
        </w:tc>
        <w:tc>
          <w:tcPr>
            <w:tcW w:w="942" w:type="dxa"/>
            <w:vAlign w:val="center"/>
          </w:tcPr>
          <w:p w:rsidR="00FC4359" w:rsidRPr="000526A4" w:rsidRDefault="00FC4359" w:rsidP="00F56113">
            <w:pPr>
              <w:jc w:val="center"/>
              <w:rPr>
                <w:b/>
                <w:bCs/>
                <w:spacing w:val="8"/>
                <w:szCs w:val="21"/>
              </w:rPr>
            </w:pPr>
            <w:r w:rsidRPr="000526A4">
              <w:rPr>
                <w:b/>
                <w:bCs/>
                <w:spacing w:val="8"/>
                <w:szCs w:val="21"/>
              </w:rPr>
              <w:t>25</w:t>
            </w:r>
          </w:p>
        </w:tc>
        <w:tc>
          <w:tcPr>
            <w:tcW w:w="947" w:type="dxa"/>
            <w:vAlign w:val="center"/>
          </w:tcPr>
          <w:p w:rsidR="00FC4359" w:rsidRPr="000526A4" w:rsidRDefault="00FC4359" w:rsidP="00F56113">
            <w:pPr>
              <w:jc w:val="center"/>
              <w:rPr>
                <w:b/>
                <w:bCs/>
                <w:spacing w:val="8"/>
                <w:szCs w:val="21"/>
              </w:rPr>
            </w:pPr>
            <w:r w:rsidRPr="000526A4">
              <w:rPr>
                <w:b/>
                <w:bCs/>
                <w:spacing w:val="8"/>
                <w:szCs w:val="21"/>
              </w:rPr>
              <w:t>0.</w:t>
            </w:r>
            <w:r>
              <w:rPr>
                <w:rFonts w:hint="eastAsia"/>
                <w:b/>
                <w:bCs/>
                <w:spacing w:val="8"/>
                <w:szCs w:val="21"/>
              </w:rPr>
              <w:t>6</w:t>
            </w:r>
          </w:p>
        </w:tc>
        <w:tc>
          <w:tcPr>
            <w:tcW w:w="1029" w:type="dxa"/>
            <w:vAlign w:val="center"/>
          </w:tcPr>
          <w:p w:rsidR="00FC4359" w:rsidRPr="000526A4" w:rsidRDefault="00FC4359" w:rsidP="00F56113">
            <w:pPr>
              <w:jc w:val="center"/>
              <w:rPr>
                <w:b/>
                <w:bCs/>
                <w:spacing w:val="8"/>
                <w:szCs w:val="21"/>
              </w:rPr>
            </w:pPr>
            <w:r>
              <w:rPr>
                <w:rFonts w:hint="eastAsia"/>
                <w:b/>
                <w:bCs/>
                <w:spacing w:val="8"/>
                <w:szCs w:val="21"/>
              </w:rPr>
              <w:t>40</w:t>
            </w:r>
          </w:p>
        </w:tc>
      </w:tr>
      <w:tr w:rsidR="00FC4359" w:rsidRPr="000526A4" w:rsidTr="00F56113">
        <w:trPr>
          <w:cantSplit/>
          <w:trHeight w:val="804"/>
          <w:jc w:val="center"/>
        </w:trPr>
        <w:tc>
          <w:tcPr>
            <w:tcW w:w="978" w:type="dxa"/>
            <w:vMerge/>
            <w:vAlign w:val="center"/>
          </w:tcPr>
          <w:p w:rsidR="00FC4359" w:rsidRPr="000526A4" w:rsidRDefault="00FC4359" w:rsidP="00F56113">
            <w:pPr>
              <w:rPr>
                <w:b/>
                <w:bCs/>
                <w:szCs w:val="21"/>
              </w:rPr>
            </w:pPr>
          </w:p>
        </w:tc>
        <w:tc>
          <w:tcPr>
            <w:tcW w:w="733" w:type="dxa"/>
            <w:vAlign w:val="center"/>
          </w:tcPr>
          <w:p w:rsidR="00FC4359" w:rsidRPr="000526A4" w:rsidRDefault="00FC4359" w:rsidP="00F56113">
            <w:pPr>
              <w:pStyle w:val="affff8"/>
              <w:jc w:val="center"/>
              <w:rPr>
                <w:rFonts w:ascii="Times New Roman" w:eastAsia="宋体" w:hAnsi="Times New Roman"/>
                <w:b/>
                <w:kern w:val="2"/>
                <w:sz w:val="21"/>
                <w:szCs w:val="21"/>
              </w:rPr>
            </w:pPr>
            <w:r>
              <w:rPr>
                <w:rFonts w:ascii="Times New Roman" w:eastAsia="宋体" w:hAnsi="Times New Roman" w:hint="eastAsia"/>
                <w:b/>
                <w:kern w:val="2"/>
                <w:sz w:val="21"/>
                <w:szCs w:val="21"/>
              </w:rPr>
              <w:t>4</w:t>
            </w:r>
            <w:r w:rsidRPr="000526A4">
              <w:rPr>
                <w:rFonts w:ascii="Times New Roman" w:eastAsia="宋体" w:hAnsi="Times New Roman"/>
                <w:b/>
                <w:kern w:val="2"/>
                <w:sz w:val="21"/>
                <w:szCs w:val="21"/>
              </w:rPr>
              <w:t>#</w:t>
            </w:r>
            <w:r w:rsidRPr="000526A4">
              <w:rPr>
                <w:rFonts w:ascii="Times New Roman" w:eastAsia="宋体" w:hAnsi="Times New Roman"/>
                <w:b/>
                <w:kern w:val="2"/>
                <w:sz w:val="21"/>
                <w:szCs w:val="21"/>
              </w:rPr>
              <w:t>排气筒</w:t>
            </w:r>
          </w:p>
        </w:tc>
        <w:tc>
          <w:tcPr>
            <w:tcW w:w="1295" w:type="dxa"/>
            <w:vAlign w:val="center"/>
          </w:tcPr>
          <w:p w:rsidR="00FC4359" w:rsidRPr="000526A4" w:rsidRDefault="00FC4359" w:rsidP="00F56113">
            <w:pPr>
              <w:pStyle w:val="affff8"/>
              <w:spacing w:before="0" w:after="0" w:line="240" w:lineRule="auto"/>
              <w:jc w:val="center"/>
              <w:rPr>
                <w:rFonts w:ascii="Times New Roman" w:eastAsia="宋体" w:hAnsi="Times New Roman"/>
                <w:b/>
                <w:kern w:val="2"/>
                <w:sz w:val="21"/>
                <w:szCs w:val="21"/>
              </w:rPr>
            </w:pPr>
            <w:r w:rsidRPr="000526A4">
              <w:rPr>
                <w:rFonts w:ascii="Times New Roman" w:eastAsia="宋体" w:hAnsi="Times New Roman"/>
                <w:b/>
                <w:kern w:val="2"/>
                <w:sz w:val="21"/>
                <w:szCs w:val="21"/>
              </w:rPr>
              <w:t>颗粒物</w:t>
            </w:r>
          </w:p>
        </w:tc>
        <w:tc>
          <w:tcPr>
            <w:tcW w:w="1094" w:type="dxa"/>
            <w:vAlign w:val="center"/>
          </w:tcPr>
          <w:p w:rsidR="00FC4359" w:rsidRPr="000526A4" w:rsidRDefault="00FC4359" w:rsidP="00F56113">
            <w:pPr>
              <w:jc w:val="center"/>
              <w:rPr>
                <w:b/>
                <w:bCs/>
                <w:spacing w:val="8"/>
                <w:szCs w:val="21"/>
              </w:rPr>
            </w:pPr>
            <w:r>
              <w:rPr>
                <w:rFonts w:hint="eastAsia"/>
                <w:b/>
                <w:bCs/>
                <w:spacing w:val="8"/>
                <w:szCs w:val="21"/>
              </w:rPr>
              <w:t>25000</w:t>
            </w:r>
          </w:p>
        </w:tc>
        <w:tc>
          <w:tcPr>
            <w:tcW w:w="918" w:type="dxa"/>
            <w:vAlign w:val="center"/>
          </w:tcPr>
          <w:p w:rsidR="00FC4359" w:rsidRPr="000526A4" w:rsidRDefault="00FC4359" w:rsidP="00F56113">
            <w:pPr>
              <w:jc w:val="center"/>
              <w:rPr>
                <w:b/>
                <w:bCs/>
                <w:spacing w:val="8"/>
                <w:szCs w:val="21"/>
              </w:rPr>
            </w:pPr>
            <w:r>
              <w:rPr>
                <w:rFonts w:hint="eastAsia"/>
                <w:b/>
                <w:bCs/>
                <w:spacing w:val="8"/>
                <w:szCs w:val="21"/>
              </w:rPr>
              <w:t>0.36</w:t>
            </w:r>
          </w:p>
        </w:tc>
        <w:tc>
          <w:tcPr>
            <w:tcW w:w="947" w:type="dxa"/>
            <w:vAlign w:val="center"/>
          </w:tcPr>
          <w:p w:rsidR="00FC4359" w:rsidRPr="000526A4" w:rsidRDefault="00FC4359" w:rsidP="00F56113">
            <w:pPr>
              <w:jc w:val="center"/>
              <w:rPr>
                <w:b/>
                <w:bCs/>
                <w:spacing w:val="8"/>
                <w:szCs w:val="21"/>
              </w:rPr>
            </w:pPr>
            <w:r>
              <w:rPr>
                <w:rFonts w:hint="eastAsia"/>
                <w:b/>
                <w:bCs/>
                <w:spacing w:val="8"/>
                <w:szCs w:val="21"/>
              </w:rPr>
              <w:t>14.4</w:t>
            </w:r>
          </w:p>
        </w:tc>
        <w:tc>
          <w:tcPr>
            <w:tcW w:w="942" w:type="dxa"/>
            <w:vAlign w:val="center"/>
          </w:tcPr>
          <w:p w:rsidR="00FC4359" w:rsidRPr="000526A4" w:rsidRDefault="00FC4359" w:rsidP="00F56113">
            <w:pPr>
              <w:jc w:val="center"/>
              <w:rPr>
                <w:b/>
                <w:bCs/>
                <w:spacing w:val="8"/>
                <w:szCs w:val="21"/>
              </w:rPr>
            </w:pPr>
            <w:r w:rsidRPr="000526A4">
              <w:rPr>
                <w:b/>
                <w:bCs/>
                <w:spacing w:val="8"/>
                <w:szCs w:val="21"/>
              </w:rPr>
              <w:t>25</w:t>
            </w:r>
          </w:p>
        </w:tc>
        <w:tc>
          <w:tcPr>
            <w:tcW w:w="947" w:type="dxa"/>
            <w:vAlign w:val="center"/>
          </w:tcPr>
          <w:p w:rsidR="00FC4359" w:rsidRPr="000526A4" w:rsidRDefault="00FC4359" w:rsidP="00F56113">
            <w:pPr>
              <w:jc w:val="center"/>
              <w:rPr>
                <w:b/>
                <w:bCs/>
                <w:spacing w:val="8"/>
                <w:szCs w:val="21"/>
              </w:rPr>
            </w:pPr>
            <w:r w:rsidRPr="000526A4">
              <w:rPr>
                <w:b/>
                <w:bCs/>
                <w:spacing w:val="8"/>
                <w:szCs w:val="21"/>
              </w:rPr>
              <w:t>0.</w:t>
            </w:r>
            <w:r>
              <w:rPr>
                <w:rFonts w:hint="eastAsia"/>
                <w:b/>
                <w:bCs/>
                <w:spacing w:val="8"/>
                <w:szCs w:val="21"/>
              </w:rPr>
              <w:t>6</w:t>
            </w:r>
          </w:p>
        </w:tc>
        <w:tc>
          <w:tcPr>
            <w:tcW w:w="1029" w:type="dxa"/>
            <w:vAlign w:val="center"/>
          </w:tcPr>
          <w:p w:rsidR="00FC4359" w:rsidRPr="000526A4" w:rsidRDefault="00FC4359" w:rsidP="00F56113">
            <w:pPr>
              <w:jc w:val="center"/>
              <w:rPr>
                <w:b/>
                <w:bCs/>
                <w:spacing w:val="8"/>
                <w:szCs w:val="21"/>
              </w:rPr>
            </w:pPr>
            <w:r>
              <w:rPr>
                <w:rFonts w:hint="eastAsia"/>
                <w:b/>
                <w:bCs/>
                <w:spacing w:val="8"/>
                <w:szCs w:val="21"/>
              </w:rPr>
              <w:t>80</w:t>
            </w:r>
          </w:p>
        </w:tc>
      </w:tr>
      <w:tr w:rsidR="00FC4359" w:rsidRPr="000526A4" w:rsidTr="00F56113">
        <w:trPr>
          <w:cantSplit/>
          <w:trHeight w:val="804"/>
          <w:jc w:val="center"/>
        </w:trPr>
        <w:tc>
          <w:tcPr>
            <w:tcW w:w="978" w:type="dxa"/>
            <w:vMerge/>
            <w:vAlign w:val="center"/>
          </w:tcPr>
          <w:p w:rsidR="00FC4359" w:rsidRPr="000526A4" w:rsidRDefault="00FC4359" w:rsidP="00F56113">
            <w:pPr>
              <w:rPr>
                <w:b/>
                <w:bCs/>
                <w:szCs w:val="21"/>
              </w:rPr>
            </w:pPr>
          </w:p>
        </w:tc>
        <w:tc>
          <w:tcPr>
            <w:tcW w:w="733" w:type="dxa"/>
            <w:vAlign w:val="center"/>
          </w:tcPr>
          <w:p w:rsidR="00FC4359" w:rsidRPr="000526A4" w:rsidRDefault="00FC4359" w:rsidP="00F56113">
            <w:pPr>
              <w:pStyle w:val="affff8"/>
              <w:jc w:val="center"/>
              <w:rPr>
                <w:rFonts w:ascii="Times New Roman" w:eastAsia="宋体" w:hAnsi="Times New Roman"/>
                <w:b/>
                <w:kern w:val="2"/>
                <w:sz w:val="21"/>
                <w:szCs w:val="21"/>
              </w:rPr>
            </w:pPr>
            <w:r>
              <w:rPr>
                <w:rFonts w:ascii="Times New Roman" w:eastAsia="宋体" w:hAnsi="Times New Roman" w:hint="eastAsia"/>
                <w:b/>
                <w:kern w:val="2"/>
                <w:sz w:val="21"/>
                <w:szCs w:val="21"/>
              </w:rPr>
              <w:t>5</w:t>
            </w:r>
            <w:r w:rsidRPr="000526A4">
              <w:rPr>
                <w:rFonts w:ascii="Times New Roman" w:eastAsia="宋体" w:hAnsi="Times New Roman"/>
                <w:b/>
                <w:kern w:val="2"/>
                <w:sz w:val="21"/>
                <w:szCs w:val="21"/>
              </w:rPr>
              <w:t>#</w:t>
            </w:r>
            <w:r w:rsidRPr="000526A4">
              <w:rPr>
                <w:rFonts w:ascii="Times New Roman" w:eastAsia="宋体" w:hAnsi="Times New Roman"/>
                <w:b/>
                <w:kern w:val="2"/>
                <w:sz w:val="21"/>
                <w:szCs w:val="21"/>
              </w:rPr>
              <w:t>排气筒</w:t>
            </w:r>
          </w:p>
        </w:tc>
        <w:tc>
          <w:tcPr>
            <w:tcW w:w="1295" w:type="dxa"/>
            <w:vAlign w:val="center"/>
          </w:tcPr>
          <w:p w:rsidR="00FC4359" w:rsidRPr="000526A4" w:rsidRDefault="00FC4359" w:rsidP="00F56113">
            <w:pPr>
              <w:pStyle w:val="affff8"/>
              <w:spacing w:before="0" w:after="0" w:line="240" w:lineRule="auto"/>
              <w:jc w:val="center"/>
              <w:rPr>
                <w:rFonts w:ascii="Times New Roman" w:eastAsia="宋体" w:hAnsi="Times New Roman"/>
                <w:b/>
                <w:kern w:val="2"/>
                <w:sz w:val="21"/>
                <w:szCs w:val="21"/>
              </w:rPr>
            </w:pPr>
            <w:r w:rsidRPr="000526A4">
              <w:rPr>
                <w:rFonts w:ascii="Times New Roman" w:eastAsia="宋体" w:hAnsi="Times New Roman"/>
                <w:b/>
                <w:kern w:val="2"/>
                <w:sz w:val="21"/>
                <w:szCs w:val="21"/>
              </w:rPr>
              <w:t>颗粒物</w:t>
            </w:r>
          </w:p>
        </w:tc>
        <w:tc>
          <w:tcPr>
            <w:tcW w:w="1094" w:type="dxa"/>
            <w:vAlign w:val="center"/>
          </w:tcPr>
          <w:p w:rsidR="00FC4359" w:rsidRPr="000526A4" w:rsidRDefault="00FC4359" w:rsidP="00F56113">
            <w:pPr>
              <w:jc w:val="center"/>
              <w:rPr>
                <w:b/>
                <w:bCs/>
                <w:spacing w:val="8"/>
                <w:szCs w:val="21"/>
              </w:rPr>
            </w:pPr>
            <w:r>
              <w:rPr>
                <w:rFonts w:hint="eastAsia"/>
                <w:b/>
                <w:bCs/>
                <w:spacing w:val="8"/>
                <w:szCs w:val="21"/>
              </w:rPr>
              <w:t>25000</w:t>
            </w:r>
          </w:p>
        </w:tc>
        <w:tc>
          <w:tcPr>
            <w:tcW w:w="918" w:type="dxa"/>
            <w:vAlign w:val="center"/>
          </w:tcPr>
          <w:p w:rsidR="00FC4359" w:rsidRPr="000526A4" w:rsidRDefault="00FC4359" w:rsidP="00F56113">
            <w:pPr>
              <w:jc w:val="center"/>
              <w:rPr>
                <w:b/>
                <w:bCs/>
                <w:spacing w:val="8"/>
                <w:szCs w:val="21"/>
              </w:rPr>
            </w:pPr>
            <w:r>
              <w:rPr>
                <w:rFonts w:hint="eastAsia"/>
                <w:b/>
                <w:bCs/>
                <w:spacing w:val="8"/>
                <w:szCs w:val="21"/>
              </w:rPr>
              <w:t>0.14</w:t>
            </w:r>
          </w:p>
        </w:tc>
        <w:tc>
          <w:tcPr>
            <w:tcW w:w="947" w:type="dxa"/>
            <w:vAlign w:val="center"/>
          </w:tcPr>
          <w:p w:rsidR="00FC4359" w:rsidRPr="000526A4" w:rsidRDefault="00FC4359" w:rsidP="00F56113">
            <w:pPr>
              <w:jc w:val="center"/>
              <w:rPr>
                <w:b/>
                <w:bCs/>
                <w:spacing w:val="8"/>
                <w:szCs w:val="21"/>
              </w:rPr>
            </w:pPr>
            <w:r>
              <w:rPr>
                <w:rFonts w:hint="eastAsia"/>
                <w:b/>
                <w:bCs/>
                <w:spacing w:val="8"/>
                <w:szCs w:val="21"/>
              </w:rPr>
              <w:t>5.6</w:t>
            </w:r>
          </w:p>
        </w:tc>
        <w:tc>
          <w:tcPr>
            <w:tcW w:w="942" w:type="dxa"/>
            <w:vAlign w:val="center"/>
          </w:tcPr>
          <w:p w:rsidR="00FC4359" w:rsidRPr="000526A4" w:rsidRDefault="00FC4359" w:rsidP="00F56113">
            <w:pPr>
              <w:jc w:val="center"/>
              <w:rPr>
                <w:b/>
                <w:bCs/>
                <w:spacing w:val="8"/>
                <w:szCs w:val="21"/>
              </w:rPr>
            </w:pPr>
            <w:r w:rsidRPr="000526A4">
              <w:rPr>
                <w:b/>
                <w:bCs/>
                <w:spacing w:val="8"/>
                <w:szCs w:val="21"/>
              </w:rPr>
              <w:t>25</w:t>
            </w:r>
          </w:p>
        </w:tc>
        <w:tc>
          <w:tcPr>
            <w:tcW w:w="947" w:type="dxa"/>
            <w:vAlign w:val="center"/>
          </w:tcPr>
          <w:p w:rsidR="00FC4359" w:rsidRPr="000526A4" w:rsidRDefault="00FC4359" w:rsidP="00F56113">
            <w:pPr>
              <w:jc w:val="center"/>
              <w:rPr>
                <w:b/>
                <w:bCs/>
                <w:spacing w:val="8"/>
                <w:szCs w:val="21"/>
              </w:rPr>
            </w:pPr>
            <w:r w:rsidRPr="000526A4">
              <w:rPr>
                <w:b/>
                <w:bCs/>
                <w:spacing w:val="8"/>
                <w:szCs w:val="21"/>
              </w:rPr>
              <w:t>0.</w:t>
            </w:r>
            <w:r>
              <w:rPr>
                <w:rFonts w:hint="eastAsia"/>
                <w:b/>
                <w:bCs/>
                <w:spacing w:val="8"/>
                <w:szCs w:val="21"/>
              </w:rPr>
              <w:t>6</w:t>
            </w:r>
          </w:p>
        </w:tc>
        <w:tc>
          <w:tcPr>
            <w:tcW w:w="1029" w:type="dxa"/>
            <w:vAlign w:val="center"/>
          </w:tcPr>
          <w:p w:rsidR="00FC4359" w:rsidRPr="000526A4" w:rsidRDefault="00FC4359" w:rsidP="00F56113">
            <w:pPr>
              <w:jc w:val="center"/>
              <w:rPr>
                <w:b/>
                <w:bCs/>
                <w:spacing w:val="8"/>
                <w:szCs w:val="21"/>
              </w:rPr>
            </w:pPr>
            <w:r>
              <w:rPr>
                <w:rFonts w:hint="eastAsia"/>
                <w:b/>
                <w:bCs/>
                <w:spacing w:val="8"/>
                <w:szCs w:val="21"/>
              </w:rPr>
              <w:t>80</w:t>
            </w:r>
          </w:p>
        </w:tc>
      </w:tr>
      <w:tr w:rsidR="00FC4359" w:rsidRPr="000526A4" w:rsidTr="00F56113">
        <w:trPr>
          <w:cantSplit/>
          <w:trHeight w:val="804"/>
          <w:jc w:val="center"/>
        </w:trPr>
        <w:tc>
          <w:tcPr>
            <w:tcW w:w="978" w:type="dxa"/>
            <w:vMerge/>
            <w:vAlign w:val="center"/>
          </w:tcPr>
          <w:p w:rsidR="00FC4359" w:rsidRPr="000526A4" w:rsidRDefault="00FC4359" w:rsidP="00F56113">
            <w:pPr>
              <w:rPr>
                <w:b/>
                <w:bCs/>
                <w:szCs w:val="21"/>
              </w:rPr>
            </w:pPr>
          </w:p>
        </w:tc>
        <w:tc>
          <w:tcPr>
            <w:tcW w:w="733" w:type="dxa"/>
            <w:vAlign w:val="center"/>
          </w:tcPr>
          <w:p w:rsidR="00FC4359" w:rsidRPr="000526A4" w:rsidRDefault="00FC4359" w:rsidP="00F56113">
            <w:pPr>
              <w:pStyle w:val="affff8"/>
              <w:jc w:val="center"/>
              <w:rPr>
                <w:rFonts w:ascii="Times New Roman" w:eastAsia="宋体" w:hAnsi="Times New Roman"/>
                <w:b/>
                <w:kern w:val="2"/>
                <w:sz w:val="21"/>
                <w:szCs w:val="21"/>
              </w:rPr>
            </w:pPr>
            <w:r>
              <w:rPr>
                <w:rFonts w:ascii="Times New Roman" w:eastAsia="宋体" w:hAnsi="Times New Roman" w:hint="eastAsia"/>
                <w:b/>
                <w:kern w:val="2"/>
                <w:sz w:val="21"/>
                <w:szCs w:val="21"/>
              </w:rPr>
              <w:t>6</w:t>
            </w:r>
            <w:r w:rsidRPr="000526A4">
              <w:rPr>
                <w:rFonts w:ascii="Times New Roman" w:eastAsia="宋体" w:hAnsi="Times New Roman"/>
                <w:b/>
                <w:kern w:val="2"/>
                <w:sz w:val="21"/>
                <w:szCs w:val="21"/>
              </w:rPr>
              <w:t>#</w:t>
            </w:r>
            <w:r w:rsidRPr="000526A4">
              <w:rPr>
                <w:rFonts w:ascii="Times New Roman" w:eastAsia="宋体" w:hAnsi="Times New Roman"/>
                <w:b/>
                <w:kern w:val="2"/>
                <w:sz w:val="21"/>
                <w:szCs w:val="21"/>
              </w:rPr>
              <w:t>排气筒</w:t>
            </w:r>
          </w:p>
        </w:tc>
        <w:tc>
          <w:tcPr>
            <w:tcW w:w="1295" w:type="dxa"/>
            <w:vAlign w:val="center"/>
          </w:tcPr>
          <w:p w:rsidR="00FC4359" w:rsidRPr="000526A4" w:rsidRDefault="00FC4359" w:rsidP="00F56113">
            <w:pPr>
              <w:pStyle w:val="affff8"/>
              <w:spacing w:before="0" w:after="0" w:line="240" w:lineRule="auto"/>
              <w:jc w:val="center"/>
              <w:rPr>
                <w:rFonts w:ascii="Times New Roman" w:eastAsia="宋体" w:hAnsi="Times New Roman"/>
                <w:b/>
                <w:kern w:val="2"/>
                <w:sz w:val="21"/>
                <w:szCs w:val="21"/>
              </w:rPr>
            </w:pPr>
            <w:r w:rsidRPr="000526A4">
              <w:rPr>
                <w:rFonts w:ascii="Times New Roman" w:eastAsia="宋体" w:hAnsi="Times New Roman"/>
                <w:b/>
                <w:kern w:val="2"/>
                <w:sz w:val="21"/>
                <w:szCs w:val="21"/>
              </w:rPr>
              <w:t>颗粒物</w:t>
            </w:r>
          </w:p>
        </w:tc>
        <w:tc>
          <w:tcPr>
            <w:tcW w:w="1094" w:type="dxa"/>
            <w:vAlign w:val="center"/>
          </w:tcPr>
          <w:p w:rsidR="00FC4359" w:rsidRPr="000526A4" w:rsidRDefault="00FC4359" w:rsidP="00F56113">
            <w:pPr>
              <w:jc w:val="center"/>
              <w:rPr>
                <w:b/>
                <w:bCs/>
                <w:spacing w:val="8"/>
                <w:szCs w:val="21"/>
              </w:rPr>
            </w:pPr>
            <w:r>
              <w:rPr>
                <w:rFonts w:hint="eastAsia"/>
                <w:b/>
                <w:bCs/>
                <w:spacing w:val="8"/>
                <w:szCs w:val="21"/>
              </w:rPr>
              <w:t>25000</w:t>
            </w:r>
          </w:p>
        </w:tc>
        <w:tc>
          <w:tcPr>
            <w:tcW w:w="918" w:type="dxa"/>
            <w:vAlign w:val="center"/>
          </w:tcPr>
          <w:p w:rsidR="00FC4359" w:rsidRPr="000526A4" w:rsidRDefault="00FC4359" w:rsidP="00F56113">
            <w:pPr>
              <w:jc w:val="center"/>
              <w:rPr>
                <w:b/>
                <w:bCs/>
                <w:spacing w:val="8"/>
                <w:szCs w:val="21"/>
              </w:rPr>
            </w:pPr>
            <w:r>
              <w:rPr>
                <w:rFonts w:hint="eastAsia"/>
                <w:b/>
                <w:bCs/>
                <w:spacing w:val="8"/>
                <w:szCs w:val="21"/>
              </w:rPr>
              <w:t>0.67</w:t>
            </w:r>
          </w:p>
        </w:tc>
        <w:tc>
          <w:tcPr>
            <w:tcW w:w="947" w:type="dxa"/>
            <w:vAlign w:val="center"/>
          </w:tcPr>
          <w:p w:rsidR="00FC4359" w:rsidRPr="000526A4" w:rsidRDefault="00FC4359" w:rsidP="00F56113">
            <w:pPr>
              <w:jc w:val="center"/>
              <w:rPr>
                <w:b/>
                <w:bCs/>
                <w:spacing w:val="8"/>
                <w:szCs w:val="21"/>
              </w:rPr>
            </w:pPr>
            <w:r>
              <w:rPr>
                <w:rFonts w:hint="eastAsia"/>
                <w:b/>
                <w:bCs/>
                <w:spacing w:val="8"/>
                <w:szCs w:val="21"/>
              </w:rPr>
              <w:t>26.7</w:t>
            </w:r>
          </w:p>
        </w:tc>
        <w:tc>
          <w:tcPr>
            <w:tcW w:w="942" w:type="dxa"/>
            <w:vAlign w:val="center"/>
          </w:tcPr>
          <w:p w:rsidR="00FC4359" w:rsidRPr="000526A4" w:rsidRDefault="00FC4359" w:rsidP="00F56113">
            <w:pPr>
              <w:jc w:val="center"/>
              <w:rPr>
                <w:b/>
                <w:bCs/>
                <w:spacing w:val="8"/>
                <w:szCs w:val="21"/>
              </w:rPr>
            </w:pPr>
            <w:r w:rsidRPr="000526A4">
              <w:rPr>
                <w:b/>
                <w:bCs/>
                <w:spacing w:val="8"/>
                <w:szCs w:val="21"/>
              </w:rPr>
              <w:t>25</w:t>
            </w:r>
          </w:p>
        </w:tc>
        <w:tc>
          <w:tcPr>
            <w:tcW w:w="947" w:type="dxa"/>
            <w:vAlign w:val="center"/>
          </w:tcPr>
          <w:p w:rsidR="00FC4359" w:rsidRPr="000526A4" w:rsidRDefault="00FC4359" w:rsidP="00F56113">
            <w:pPr>
              <w:jc w:val="center"/>
              <w:rPr>
                <w:b/>
                <w:bCs/>
                <w:spacing w:val="8"/>
                <w:szCs w:val="21"/>
              </w:rPr>
            </w:pPr>
            <w:r w:rsidRPr="000526A4">
              <w:rPr>
                <w:b/>
                <w:bCs/>
                <w:spacing w:val="8"/>
                <w:szCs w:val="21"/>
              </w:rPr>
              <w:t>0.</w:t>
            </w:r>
            <w:r>
              <w:rPr>
                <w:rFonts w:hint="eastAsia"/>
                <w:b/>
                <w:bCs/>
                <w:spacing w:val="8"/>
                <w:szCs w:val="21"/>
              </w:rPr>
              <w:t>6</w:t>
            </w:r>
          </w:p>
        </w:tc>
        <w:tc>
          <w:tcPr>
            <w:tcW w:w="1029" w:type="dxa"/>
            <w:vAlign w:val="center"/>
          </w:tcPr>
          <w:p w:rsidR="00FC4359" w:rsidRPr="000526A4" w:rsidRDefault="00FC4359" w:rsidP="00F56113">
            <w:pPr>
              <w:jc w:val="center"/>
              <w:rPr>
                <w:b/>
                <w:bCs/>
                <w:spacing w:val="8"/>
                <w:szCs w:val="21"/>
              </w:rPr>
            </w:pPr>
            <w:r>
              <w:rPr>
                <w:rFonts w:hint="eastAsia"/>
                <w:b/>
                <w:bCs/>
                <w:spacing w:val="8"/>
                <w:szCs w:val="21"/>
              </w:rPr>
              <w:t>40</w:t>
            </w:r>
          </w:p>
        </w:tc>
      </w:tr>
    </w:tbl>
    <w:p w:rsidR="00FC4359" w:rsidRDefault="00FC4359" w:rsidP="00FC4359">
      <w:pPr>
        <w:pStyle w:val="a9"/>
        <w:spacing w:line="440" w:lineRule="exact"/>
        <w:jc w:val="center"/>
        <w:rPr>
          <w:rFonts w:eastAsia="宋体" w:hint="eastAsia"/>
          <w:b/>
          <w:sz w:val="24"/>
        </w:rPr>
      </w:pPr>
    </w:p>
    <w:p w:rsidR="00FC4359" w:rsidRPr="000526A4" w:rsidRDefault="00FC4359" w:rsidP="00FC4359">
      <w:pPr>
        <w:pStyle w:val="a9"/>
        <w:spacing w:line="440" w:lineRule="exact"/>
        <w:jc w:val="center"/>
        <w:rPr>
          <w:rFonts w:eastAsia="宋体"/>
          <w:b/>
          <w:sz w:val="24"/>
        </w:rPr>
      </w:pPr>
      <w:r w:rsidRPr="000526A4">
        <w:rPr>
          <w:rFonts w:eastAsia="宋体"/>
          <w:b/>
          <w:sz w:val="24"/>
        </w:rPr>
        <w:t>表</w:t>
      </w:r>
      <w:r w:rsidRPr="000526A4">
        <w:rPr>
          <w:rFonts w:eastAsia="宋体"/>
          <w:b/>
          <w:sz w:val="24"/>
        </w:rPr>
        <w:t>5.1-</w:t>
      </w:r>
      <w:r w:rsidRPr="000526A4">
        <w:rPr>
          <w:rFonts w:eastAsia="宋体" w:hint="eastAsia"/>
          <w:b/>
          <w:sz w:val="24"/>
        </w:rPr>
        <w:t>4</w:t>
      </w:r>
      <w:r w:rsidRPr="000526A4">
        <w:rPr>
          <w:rFonts w:eastAsia="宋体"/>
          <w:b/>
          <w:sz w:val="24"/>
        </w:rPr>
        <w:t xml:space="preserve">   </w:t>
      </w:r>
      <w:r w:rsidRPr="000526A4">
        <w:rPr>
          <w:rFonts w:eastAsia="宋体"/>
          <w:b/>
          <w:sz w:val="24"/>
        </w:rPr>
        <w:t>项目无组织废气源强</w:t>
      </w:r>
    </w:p>
    <w:tbl>
      <w:tblPr>
        <w:tblW w:w="43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5"/>
        <w:gridCol w:w="1844"/>
        <w:gridCol w:w="1560"/>
        <w:gridCol w:w="1180"/>
        <w:gridCol w:w="715"/>
      </w:tblGrid>
      <w:tr w:rsidR="00FC4359" w:rsidRPr="000526A4" w:rsidTr="00F56113">
        <w:tblPrEx>
          <w:tblCellMar>
            <w:top w:w="0" w:type="dxa"/>
            <w:bottom w:w="0" w:type="dxa"/>
          </w:tblCellMar>
        </w:tblPrEx>
        <w:trPr>
          <w:jc w:val="center"/>
        </w:trPr>
        <w:tc>
          <w:tcPr>
            <w:tcW w:w="2093" w:type="dxa"/>
            <w:vAlign w:val="center"/>
          </w:tcPr>
          <w:p w:rsidR="00FC4359" w:rsidRPr="000526A4" w:rsidRDefault="00FC4359" w:rsidP="00F56113">
            <w:pPr>
              <w:spacing w:line="360" w:lineRule="exact"/>
              <w:jc w:val="center"/>
              <w:rPr>
                <w:b/>
                <w:szCs w:val="21"/>
              </w:rPr>
            </w:pPr>
            <w:r w:rsidRPr="000526A4">
              <w:rPr>
                <w:b/>
                <w:szCs w:val="21"/>
              </w:rPr>
              <w:t>车间</w:t>
            </w:r>
          </w:p>
        </w:tc>
        <w:tc>
          <w:tcPr>
            <w:tcW w:w="1843" w:type="dxa"/>
            <w:vAlign w:val="center"/>
          </w:tcPr>
          <w:p w:rsidR="00FC4359" w:rsidRPr="000526A4" w:rsidRDefault="00FC4359" w:rsidP="00F56113">
            <w:pPr>
              <w:spacing w:line="360" w:lineRule="exact"/>
              <w:jc w:val="center"/>
              <w:rPr>
                <w:b/>
                <w:szCs w:val="21"/>
              </w:rPr>
            </w:pPr>
            <w:r w:rsidRPr="000526A4">
              <w:rPr>
                <w:b/>
                <w:szCs w:val="21"/>
              </w:rPr>
              <w:t>污染物</w:t>
            </w:r>
          </w:p>
        </w:tc>
        <w:tc>
          <w:tcPr>
            <w:tcW w:w="1559" w:type="dxa"/>
            <w:vAlign w:val="center"/>
          </w:tcPr>
          <w:p w:rsidR="00FC4359" w:rsidRPr="000526A4" w:rsidRDefault="00FC4359" w:rsidP="00F56113">
            <w:pPr>
              <w:spacing w:line="360" w:lineRule="exact"/>
              <w:jc w:val="center"/>
              <w:rPr>
                <w:b/>
                <w:szCs w:val="21"/>
              </w:rPr>
            </w:pPr>
            <w:r w:rsidRPr="000526A4">
              <w:rPr>
                <w:b/>
                <w:szCs w:val="21"/>
              </w:rPr>
              <w:t>排放量</w:t>
            </w:r>
          </w:p>
          <w:p w:rsidR="00FC4359" w:rsidRPr="000526A4" w:rsidRDefault="00FC4359" w:rsidP="00F56113">
            <w:pPr>
              <w:spacing w:line="360" w:lineRule="exact"/>
              <w:jc w:val="center"/>
              <w:rPr>
                <w:b/>
                <w:szCs w:val="21"/>
              </w:rPr>
            </w:pPr>
            <w:r w:rsidRPr="000526A4">
              <w:rPr>
                <w:b/>
                <w:szCs w:val="21"/>
              </w:rPr>
              <w:t>(t/a)</w:t>
            </w:r>
          </w:p>
        </w:tc>
        <w:tc>
          <w:tcPr>
            <w:tcW w:w="1179" w:type="dxa"/>
            <w:vAlign w:val="center"/>
          </w:tcPr>
          <w:p w:rsidR="00FC4359" w:rsidRPr="000526A4" w:rsidRDefault="00FC4359" w:rsidP="00F56113">
            <w:pPr>
              <w:spacing w:line="360" w:lineRule="exact"/>
              <w:jc w:val="center"/>
              <w:rPr>
                <w:b/>
                <w:szCs w:val="21"/>
              </w:rPr>
            </w:pPr>
            <w:r w:rsidRPr="000526A4">
              <w:rPr>
                <w:b/>
                <w:szCs w:val="21"/>
              </w:rPr>
              <w:t>面源</w:t>
            </w:r>
          </w:p>
          <w:p w:rsidR="00FC4359" w:rsidRPr="000526A4" w:rsidRDefault="00FC4359" w:rsidP="00F56113">
            <w:pPr>
              <w:spacing w:line="360" w:lineRule="exact"/>
              <w:jc w:val="center"/>
              <w:rPr>
                <w:b/>
                <w:szCs w:val="21"/>
              </w:rPr>
            </w:pPr>
            <w:r w:rsidRPr="000526A4">
              <w:rPr>
                <w:b/>
                <w:szCs w:val="21"/>
              </w:rPr>
              <w:t>长</w:t>
            </w:r>
            <w:r w:rsidRPr="000526A4">
              <w:rPr>
                <w:b/>
                <w:szCs w:val="21"/>
              </w:rPr>
              <w:t>×</w:t>
            </w:r>
            <w:r w:rsidRPr="000526A4">
              <w:rPr>
                <w:b/>
                <w:szCs w:val="21"/>
              </w:rPr>
              <w:t>宽</w:t>
            </w:r>
          </w:p>
        </w:tc>
        <w:tc>
          <w:tcPr>
            <w:tcW w:w="714" w:type="dxa"/>
            <w:vAlign w:val="center"/>
          </w:tcPr>
          <w:p w:rsidR="00FC4359" w:rsidRPr="000526A4" w:rsidRDefault="00FC4359" w:rsidP="00F56113">
            <w:pPr>
              <w:spacing w:line="360" w:lineRule="exact"/>
              <w:jc w:val="center"/>
              <w:rPr>
                <w:b/>
                <w:szCs w:val="21"/>
              </w:rPr>
            </w:pPr>
            <w:r w:rsidRPr="000526A4">
              <w:rPr>
                <w:b/>
                <w:szCs w:val="21"/>
              </w:rPr>
              <w:t>高度</w:t>
            </w:r>
          </w:p>
          <w:p w:rsidR="00FC4359" w:rsidRPr="000526A4" w:rsidRDefault="00FC4359" w:rsidP="00F56113">
            <w:pPr>
              <w:spacing w:line="360" w:lineRule="exact"/>
              <w:jc w:val="center"/>
              <w:rPr>
                <w:b/>
                <w:szCs w:val="21"/>
              </w:rPr>
            </w:pPr>
            <w:r w:rsidRPr="000526A4">
              <w:rPr>
                <w:b/>
                <w:szCs w:val="21"/>
              </w:rPr>
              <w:t>（</w:t>
            </w:r>
            <w:r w:rsidRPr="000526A4">
              <w:rPr>
                <w:b/>
                <w:szCs w:val="21"/>
              </w:rPr>
              <w:t>m</w:t>
            </w:r>
            <w:r w:rsidRPr="000526A4">
              <w:rPr>
                <w:b/>
                <w:szCs w:val="21"/>
              </w:rPr>
              <w:t>）</w:t>
            </w:r>
          </w:p>
        </w:tc>
      </w:tr>
      <w:tr w:rsidR="00FC4359" w:rsidRPr="000526A4" w:rsidTr="00F56113">
        <w:tblPrEx>
          <w:tblCellMar>
            <w:top w:w="0" w:type="dxa"/>
            <w:bottom w:w="0" w:type="dxa"/>
          </w:tblCellMar>
        </w:tblPrEx>
        <w:trPr>
          <w:jc w:val="center"/>
        </w:trPr>
        <w:tc>
          <w:tcPr>
            <w:tcW w:w="2093" w:type="dxa"/>
            <w:tcBorders>
              <w:top w:val="single" w:sz="4" w:space="0" w:color="auto"/>
              <w:left w:val="single" w:sz="4" w:space="0" w:color="auto"/>
              <w:right w:val="single" w:sz="4" w:space="0" w:color="auto"/>
            </w:tcBorders>
            <w:vAlign w:val="center"/>
          </w:tcPr>
          <w:p w:rsidR="00FC4359" w:rsidRPr="000526A4" w:rsidRDefault="00FC4359" w:rsidP="00F56113">
            <w:pPr>
              <w:spacing w:line="360" w:lineRule="exact"/>
              <w:jc w:val="center"/>
              <w:rPr>
                <w:b/>
                <w:szCs w:val="21"/>
              </w:rPr>
            </w:pPr>
            <w:r>
              <w:rPr>
                <w:rFonts w:hint="eastAsia"/>
                <w:b/>
                <w:szCs w:val="21"/>
              </w:rPr>
              <w:t>后处理车间</w:t>
            </w:r>
          </w:p>
        </w:tc>
        <w:tc>
          <w:tcPr>
            <w:tcW w:w="1843" w:type="dxa"/>
            <w:tcBorders>
              <w:left w:val="single" w:sz="4" w:space="0" w:color="auto"/>
            </w:tcBorders>
            <w:vAlign w:val="center"/>
          </w:tcPr>
          <w:p w:rsidR="00FC4359" w:rsidRPr="000526A4" w:rsidRDefault="00FC4359" w:rsidP="00F56113">
            <w:pPr>
              <w:spacing w:line="360" w:lineRule="exact"/>
              <w:jc w:val="center"/>
              <w:rPr>
                <w:b/>
                <w:szCs w:val="21"/>
              </w:rPr>
            </w:pPr>
            <w:r>
              <w:rPr>
                <w:rFonts w:hint="eastAsia"/>
                <w:b/>
                <w:szCs w:val="21"/>
              </w:rPr>
              <w:t>粉尘</w:t>
            </w:r>
          </w:p>
        </w:tc>
        <w:tc>
          <w:tcPr>
            <w:tcW w:w="1559" w:type="dxa"/>
            <w:vAlign w:val="center"/>
          </w:tcPr>
          <w:p w:rsidR="00FC4359" w:rsidRPr="0056722B" w:rsidRDefault="00FC4359" w:rsidP="00F56113">
            <w:pPr>
              <w:spacing w:line="360" w:lineRule="exact"/>
              <w:jc w:val="center"/>
              <w:rPr>
                <w:b/>
                <w:szCs w:val="21"/>
              </w:rPr>
            </w:pPr>
            <w:r w:rsidRPr="0056722B">
              <w:rPr>
                <w:rFonts w:hint="eastAsia"/>
                <w:b/>
                <w:szCs w:val="21"/>
              </w:rPr>
              <w:t>2.2</w:t>
            </w:r>
          </w:p>
        </w:tc>
        <w:tc>
          <w:tcPr>
            <w:tcW w:w="1179" w:type="dxa"/>
            <w:vAlign w:val="center"/>
          </w:tcPr>
          <w:p w:rsidR="00FC4359" w:rsidRPr="000526A4" w:rsidRDefault="00FC4359" w:rsidP="00F56113">
            <w:pPr>
              <w:spacing w:line="360" w:lineRule="exact"/>
              <w:jc w:val="center"/>
              <w:rPr>
                <w:b/>
                <w:szCs w:val="21"/>
              </w:rPr>
            </w:pPr>
            <w:r>
              <w:rPr>
                <w:rFonts w:hint="eastAsia"/>
                <w:b/>
                <w:bCs/>
              </w:rPr>
              <w:t>70</w:t>
            </w:r>
            <w:r w:rsidRPr="000526A4">
              <w:rPr>
                <w:b/>
                <w:bCs/>
              </w:rPr>
              <w:t>m×</w:t>
            </w:r>
            <w:r>
              <w:rPr>
                <w:rFonts w:hint="eastAsia"/>
                <w:b/>
                <w:bCs/>
              </w:rPr>
              <w:t>30</w:t>
            </w:r>
            <w:r w:rsidRPr="000526A4">
              <w:rPr>
                <w:b/>
                <w:bCs/>
              </w:rPr>
              <w:t>m</w:t>
            </w:r>
          </w:p>
        </w:tc>
        <w:tc>
          <w:tcPr>
            <w:tcW w:w="714" w:type="dxa"/>
            <w:vAlign w:val="center"/>
          </w:tcPr>
          <w:p w:rsidR="00FC4359" w:rsidRPr="000526A4" w:rsidRDefault="00FC4359" w:rsidP="00F56113">
            <w:pPr>
              <w:spacing w:line="360" w:lineRule="exact"/>
              <w:jc w:val="center"/>
              <w:rPr>
                <w:b/>
                <w:szCs w:val="21"/>
              </w:rPr>
            </w:pPr>
            <w:r>
              <w:rPr>
                <w:rFonts w:hint="eastAsia"/>
                <w:b/>
                <w:szCs w:val="21"/>
              </w:rPr>
              <w:t>15</w:t>
            </w:r>
          </w:p>
        </w:tc>
      </w:tr>
    </w:tbl>
    <w:p w:rsidR="00FC4359" w:rsidRPr="000526A4" w:rsidRDefault="00FC4359" w:rsidP="00FC4359">
      <w:pPr>
        <w:pStyle w:val="a9"/>
        <w:spacing w:line="440" w:lineRule="exact"/>
        <w:ind w:firstLineChars="833" w:firstLine="2007"/>
        <w:rPr>
          <w:rFonts w:eastAsia="宋体"/>
          <w:b/>
          <w:sz w:val="24"/>
        </w:rPr>
      </w:pPr>
    </w:p>
    <w:p w:rsidR="00FC4359" w:rsidRPr="000526A4" w:rsidRDefault="00FC4359" w:rsidP="00FC4359">
      <w:pPr>
        <w:spacing w:line="440" w:lineRule="exact"/>
        <w:ind w:firstLineChars="196" w:firstLine="511"/>
        <w:rPr>
          <w:b/>
          <w:bCs/>
          <w:spacing w:val="10"/>
          <w:sz w:val="24"/>
        </w:rPr>
      </w:pPr>
      <w:r w:rsidRPr="000526A4">
        <w:rPr>
          <w:b/>
          <w:bCs/>
          <w:spacing w:val="10"/>
          <w:sz w:val="24"/>
        </w:rPr>
        <w:t>（</w:t>
      </w:r>
      <w:r w:rsidRPr="000526A4">
        <w:rPr>
          <w:b/>
          <w:bCs/>
          <w:spacing w:val="10"/>
          <w:sz w:val="24"/>
        </w:rPr>
        <w:t>3</w:t>
      </w:r>
      <w:r w:rsidRPr="000526A4">
        <w:rPr>
          <w:b/>
          <w:bCs/>
          <w:spacing w:val="10"/>
          <w:sz w:val="24"/>
        </w:rPr>
        <w:t>）预测模式：采用《导则》推荐的估算模式</w:t>
      </w:r>
      <w:r w:rsidRPr="000526A4">
        <w:rPr>
          <w:b/>
          <w:bCs/>
          <w:spacing w:val="10"/>
          <w:sz w:val="24"/>
        </w:rPr>
        <w:t>Screen3</w:t>
      </w:r>
      <w:r w:rsidRPr="000526A4">
        <w:rPr>
          <w:b/>
          <w:bCs/>
          <w:spacing w:val="10"/>
          <w:sz w:val="24"/>
        </w:rPr>
        <w:t>和大气环境防护距离计算软件。</w:t>
      </w:r>
    </w:p>
    <w:p w:rsidR="00FC4359" w:rsidRPr="000526A4" w:rsidRDefault="00FC4359" w:rsidP="00FC4359">
      <w:pPr>
        <w:spacing w:line="440" w:lineRule="exact"/>
        <w:ind w:firstLineChars="206" w:firstLine="538"/>
        <w:rPr>
          <w:b/>
          <w:bCs/>
          <w:spacing w:val="10"/>
          <w:sz w:val="24"/>
        </w:rPr>
      </w:pPr>
      <w:r w:rsidRPr="000526A4">
        <w:rPr>
          <w:b/>
          <w:bCs/>
          <w:spacing w:val="10"/>
          <w:sz w:val="24"/>
        </w:rPr>
        <w:t>（</w:t>
      </w:r>
      <w:r w:rsidRPr="000526A4">
        <w:rPr>
          <w:b/>
          <w:bCs/>
          <w:spacing w:val="10"/>
          <w:sz w:val="24"/>
        </w:rPr>
        <w:t>4</w:t>
      </w:r>
      <w:r w:rsidRPr="000526A4">
        <w:rPr>
          <w:b/>
          <w:bCs/>
          <w:spacing w:val="10"/>
          <w:sz w:val="24"/>
        </w:rPr>
        <w:t>）环境目标值</w:t>
      </w:r>
    </w:p>
    <w:p w:rsidR="00FC4359" w:rsidRPr="000526A4" w:rsidRDefault="00FC4359" w:rsidP="00FC4359">
      <w:pPr>
        <w:spacing w:line="440" w:lineRule="exact"/>
        <w:ind w:firstLineChars="913" w:firstLine="2200"/>
        <w:rPr>
          <w:b/>
          <w:bCs/>
          <w:sz w:val="24"/>
        </w:rPr>
      </w:pPr>
      <w:r w:rsidRPr="000526A4">
        <w:rPr>
          <w:b/>
          <w:bCs/>
          <w:sz w:val="24"/>
        </w:rPr>
        <w:t>表</w:t>
      </w:r>
      <w:r w:rsidRPr="000526A4">
        <w:rPr>
          <w:b/>
          <w:bCs/>
          <w:sz w:val="24"/>
        </w:rPr>
        <w:t>5.1-</w:t>
      </w:r>
      <w:r w:rsidRPr="000526A4">
        <w:rPr>
          <w:rFonts w:hint="eastAsia"/>
          <w:b/>
          <w:bCs/>
          <w:sz w:val="24"/>
        </w:rPr>
        <w:t>6</w:t>
      </w:r>
      <w:r w:rsidRPr="000526A4">
        <w:rPr>
          <w:b/>
          <w:bCs/>
          <w:sz w:val="24"/>
        </w:rPr>
        <w:t xml:space="preserve">   </w:t>
      </w:r>
      <w:r w:rsidRPr="000526A4">
        <w:rPr>
          <w:b/>
          <w:bCs/>
          <w:sz w:val="24"/>
        </w:rPr>
        <w:t>环境空气评价执行标准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77"/>
        <w:gridCol w:w="4530"/>
        <w:gridCol w:w="2621"/>
      </w:tblGrid>
      <w:tr w:rsidR="00FC4359" w:rsidRPr="000526A4" w:rsidTr="00F56113">
        <w:trPr>
          <w:trHeight w:val="397"/>
          <w:tblHeader/>
        </w:trPr>
        <w:tc>
          <w:tcPr>
            <w:tcW w:w="1377" w:type="dxa"/>
            <w:vAlign w:val="center"/>
          </w:tcPr>
          <w:p w:rsidR="00FC4359" w:rsidRPr="000526A4" w:rsidRDefault="00FC4359" w:rsidP="00F56113">
            <w:pPr>
              <w:jc w:val="center"/>
              <w:rPr>
                <w:b/>
                <w:bCs/>
                <w:szCs w:val="21"/>
              </w:rPr>
            </w:pPr>
            <w:r w:rsidRPr="000526A4">
              <w:rPr>
                <w:b/>
                <w:bCs/>
                <w:szCs w:val="21"/>
              </w:rPr>
              <w:t>污染物名称</w:t>
            </w:r>
          </w:p>
        </w:tc>
        <w:tc>
          <w:tcPr>
            <w:tcW w:w="4530" w:type="dxa"/>
            <w:vAlign w:val="center"/>
          </w:tcPr>
          <w:p w:rsidR="00FC4359" w:rsidRPr="000526A4" w:rsidRDefault="00FC4359" w:rsidP="00F56113">
            <w:pPr>
              <w:jc w:val="center"/>
              <w:rPr>
                <w:b/>
                <w:bCs/>
                <w:szCs w:val="21"/>
              </w:rPr>
            </w:pPr>
            <w:r w:rsidRPr="000526A4">
              <w:rPr>
                <w:b/>
                <w:bCs/>
                <w:szCs w:val="21"/>
              </w:rPr>
              <w:t>标准值</w:t>
            </w:r>
          </w:p>
        </w:tc>
        <w:tc>
          <w:tcPr>
            <w:tcW w:w="2621" w:type="dxa"/>
            <w:vAlign w:val="center"/>
          </w:tcPr>
          <w:p w:rsidR="00FC4359" w:rsidRPr="000526A4" w:rsidRDefault="00FC4359" w:rsidP="00F56113">
            <w:pPr>
              <w:jc w:val="center"/>
              <w:rPr>
                <w:b/>
                <w:bCs/>
                <w:szCs w:val="21"/>
              </w:rPr>
            </w:pPr>
            <w:r w:rsidRPr="000526A4">
              <w:rPr>
                <w:b/>
                <w:bCs/>
                <w:szCs w:val="21"/>
              </w:rPr>
              <w:t>标</w:t>
            </w:r>
            <w:r w:rsidRPr="000526A4">
              <w:rPr>
                <w:b/>
                <w:bCs/>
                <w:szCs w:val="21"/>
              </w:rPr>
              <w:t xml:space="preserve"> </w:t>
            </w:r>
            <w:r w:rsidRPr="000526A4">
              <w:rPr>
                <w:b/>
                <w:bCs/>
                <w:szCs w:val="21"/>
              </w:rPr>
              <w:t>准</w:t>
            </w:r>
            <w:r w:rsidRPr="000526A4">
              <w:rPr>
                <w:b/>
                <w:bCs/>
                <w:szCs w:val="21"/>
              </w:rPr>
              <w:t xml:space="preserve"> </w:t>
            </w:r>
            <w:r w:rsidRPr="000526A4">
              <w:rPr>
                <w:b/>
                <w:bCs/>
                <w:szCs w:val="21"/>
              </w:rPr>
              <w:t>来</w:t>
            </w:r>
            <w:r w:rsidRPr="000526A4">
              <w:rPr>
                <w:b/>
                <w:bCs/>
                <w:szCs w:val="21"/>
              </w:rPr>
              <w:t xml:space="preserve"> </w:t>
            </w:r>
            <w:r w:rsidRPr="000526A4">
              <w:rPr>
                <w:b/>
                <w:bCs/>
                <w:szCs w:val="21"/>
              </w:rPr>
              <w:t>源</w:t>
            </w:r>
          </w:p>
        </w:tc>
      </w:tr>
      <w:tr w:rsidR="00FC4359" w:rsidRPr="000526A4" w:rsidTr="00F56113">
        <w:trPr>
          <w:trHeight w:val="397"/>
        </w:trPr>
        <w:tc>
          <w:tcPr>
            <w:tcW w:w="1377" w:type="dxa"/>
            <w:vAlign w:val="center"/>
          </w:tcPr>
          <w:p w:rsidR="00FC4359" w:rsidRPr="000526A4" w:rsidRDefault="00FC4359" w:rsidP="00F56113">
            <w:pPr>
              <w:jc w:val="center"/>
              <w:rPr>
                <w:b/>
                <w:bCs/>
                <w:szCs w:val="21"/>
              </w:rPr>
            </w:pPr>
            <w:r w:rsidRPr="000526A4">
              <w:rPr>
                <w:b/>
                <w:bCs/>
                <w:szCs w:val="21"/>
              </w:rPr>
              <w:t>PM</w:t>
            </w:r>
            <w:r w:rsidRPr="000526A4">
              <w:rPr>
                <w:b/>
                <w:bCs/>
                <w:szCs w:val="21"/>
                <w:vertAlign w:val="subscript"/>
              </w:rPr>
              <w:t>10</w:t>
            </w:r>
          </w:p>
        </w:tc>
        <w:tc>
          <w:tcPr>
            <w:tcW w:w="4530" w:type="dxa"/>
            <w:vAlign w:val="center"/>
          </w:tcPr>
          <w:p w:rsidR="00FC4359" w:rsidRPr="000526A4" w:rsidRDefault="00FC4359" w:rsidP="00F56113">
            <w:pPr>
              <w:jc w:val="center"/>
              <w:rPr>
                <w:b/>
                <w:bCs/>
                <w:szCs w:val="21"/>
              </w:rPr>
            </w:pPr>
            <w:r w:rsidRPr="000526A4">
              <w:rPr>
                <w:b/>
                <w:bCs/>
                <w:szCs w:val="21"/>
              </w:rPr>
              <w:t>一次值：</w:t>
            </w:r>
            <w:r w:rsidRPr="000526A4">
              <w:rPr>
                <w:b/>
                <w:bCs/>
                <w:szCs w:val="21"/>
              </w:rPr>
              <w:t xml:space="preserve"> 0.45 mg/m</w:t>
            </w:r>
            <w:r w:rsidRPr="000526A4">
              <w:rPr>
                <w:b/>
                <w:bCs/>
                <w:szCs w:val="21"/>
                <w:vertAlign w:val="superscript"/>
              </w:rPr>
              <w:t>3</w:t>
            </w:r>
          </w:p>
        </w:tc>
        <w:tc>
          <w:tcPr>
            <w:tcW w:w="2621" w:type="dxa"/>
            <w:vAlign w:val="center"/>
          </w:tcPr>
          <w:p w:rsidR="00FC4359" w:rsidRPr="000526A4" w:rsidRDefault="00FC4359" w:rsidP="00F56113">
            <w:pPr>
              <w:jc w:val="center"/>
              <w:rPr>
                <w:b/>
                <w:bCs/>
                <w:szCs w:val="21"/>
              </w:rPr>
            </w:pPr>
            <w:r w:rsidRPr="000526A4">
              <w:rPr>
                <w:b/>
                <w:bCs/>
                <w:szCs w:val="21"/>
              </w:rPr>
              <w:t>取</w:t>
            </w:r>
            <w:r w:rsidRPr="000526A4">
              <w:rPr>
                <w:b/>
                <w:bCs/>
                <w:szCs w:val="21"/>
              </w:rPr>
              <w:t>GB3095-2012 PM</w:t>
            </w:r>
            <w:r w:rsidRPr="000526A4">
              <w:rPr>
                <w:b/>
                <w:bCs/>
                <w:szCs w:val="21"/>
                <w:vertAlign w:val="subscript"/>
              </w:rPr>
              <w:t>10</w:t>
            </w:r>
            <w:r w:rsidRPr="000526A4">
              <w:rPr>
                <w:b/>
                <w:bCs/>
                <w:szCs w:val="21"/>
              </w:rPr>
              <w:t>日均浓度限值的</w:t>
            </w:r>
            <w:r w:rsidRPr="000526A4">
              <w:rPr>
                <w:b/>
                <w:bCs/>
                <w:szCs w:val="21"/>
              </w:rPr>
              <w:t>3</w:t>
            </w:r>
            <w:r w:rsidRPr="000526A4">
              <w:rPr>
                <w:b/>
                <w:bCs/>
                <w:szCs w:val="21"/>
              </w:rPr>
              <w:t>倍确定</w:t>
            </w:r>
          </w:p>
        </w:tc>
      </w:tr>
      <w:tr w:rsidR="00FC4359" w:rsidRPr="000526A4" w:rsidTr="00F56113">
        <w:trPr>
          <w:trHeight w:val="397"/>
        </w:trPr>
        <w:tc>
          <w:tcPr>
            <w:tcW w:w="1377" w:type="dxa"/>
            <w:vAlign w:val="center"/>
          </w:tcPr>
          <w:p w:rsidR="00FC4359" w:rsidRPr="000526A4" w:rsidRDefault="00FC4359" w:rsidP="00F56113">
            <w:pPr>
              <w:jc w:val="center"/>
              <w:rPr>
                <w:b/>
                <w:bCs/>
                <w:szCs w:val="21"/>
                <w:vertAlign w:val="subscript"/>
              </w:rPr>
            </w:pPr>
            <w:r>
              <w:rPr>
                <w:rFonts w:hint="eastAsia"/>
                <w:b/>
                <w:bCs/>
                <w:szCs w:val="21"/>
              </w:rPr>
              <w:t>硫酸雾</w:t>
            </w:r>
          </w:p>
        </w:tc>
        <w:tc>
          <w:tcPr>
            <w:tcW w:w="4530" w:type="dxa"/>
            <w:vAlign w:val="center"/>
          </w:tcPr>
          <w:p w:rsidR="00FC4359" w:rsidRPr="000526A4" w:rsidRDefault="00FC4359" w:rsidP="00F56113">
            <w:pPr>
              <w:spacing w:line="400" w:lineRule="exact"/>
              <w:jc w:val="center"/>
              <w:rPr>
                <w:b/>
                <w:bCs/>
                <w:szCs w:val="21"/>
              </w:rPr>
            </w:pPr>
            <w:r w:rsidRPr="000526A4">
              <w:rPr>
                <w:b/>
                <w:bCs/>
                <w:szCs w:val="21"/>
              </w:rPr>
              <w:t xml:space="preserve"> </w:t>
            </w:r>
            <w:r w:rsidRPr="000526A4">
              <w:rPr>
                <w:b/>
                <w:bCs/>
                <w:szCs w:val="21"/>
              </w:rPr>
              <w:t>一次值：</w:t>
            </w:r>
            <w:r>
              <w:rPr>
                <w:b/>
                <w:bCs/>
                <w:szCs w:val="21"/>
              </w:rPr>
              <w:t>0.</w:t>
            </w:r>
            <w:r>
              <w:rPr>
                <w:rFonts w:hint="eastAsia"/>
                <w:b/>
                <w:bCs/>
                <w:szCs w:val="21"/>
              </w:rPr>
              <w:t>3</w:t>
            </w:r>
            <w:r w:rsidRPr="000526A4">
              <w:rPr>
                <w:b/>
                <w:bCs/>
                <w:szCs w:val="21"/>
              </w:rPr>
              <w:t>0 mg/m</w:t>
            </w:r>
            <w:r w:rsidRPr="000526A4">
              <w:rPr>
                <w:b/>
                <w:bCs/>
                <w:szCs w:val="21"/>
                <w:vertAlign w:val="superscript"/>
              </w:rPr>
              <w:t>3</w:t>
            </w:r>
          </w:p>
        </w:tc>
        <w:tc>
          <w:tcPr>
            <w:tcW w:w="2621" w:type="dxa"/>
            <w:vAlign w:val="center"/>
          </w:tcPr>
          <w:p w:rsidR="00FC4359" w:rsidRPr="000526A4" w:rsidRDefault="00FC4359" w:rsidP="00F56113">
            <w:pPr>
              <w:jc w:val="center"/>
              <w:rPr>
                <w:b/>
                <w:szCs w:val="21"/>
              </w:rPr>
            </w:pPr>
            <w:r w:rsidRPr="000526A4">
              <w:rPr>
                <w:b/>
                <w:bCs/>
                <w:szCs w:val="21"/>
              </w:rPr>
              <w:t>TJ36-79</w:t>
            </w:r>
          </w:p>
        </w:tc>
      </w:tr>
    </w:tbl>
    <w:p w:rsidR="00FC4359" w:rsidRPr="000526A4" w:rsidRDefault="00FC4359" w:rsidP="00FC4359">
      <w:pPr>
        <w:spacing w:line="440" w:lineRule="exact"/>
        <w:ind w:firstLineChars="100" w:firstLine="261"/>
        <w:rPr>
          <w:b/>
          <w:bCs/>
          <w:spacing w:val="10"/>
          <w:sz w:val="24"/>
        </w:rPr>
      </w:pPr>
    </w:p>
    <w:p w:rsidR="00FC4359" w:rsidRPr="000526A4" w:rsidRDefault="00FC4359" w:rsidP="00FC4359">
      <w:pPr>
        <w:spacing w:line="440" w:lineRule="exact"/>
        <w:ind w:firstLineChars="100" w:firstLine="261"/>
        <w:rPr>
          <w:b/>
          <w:bCs/>
          <w:spacing w:val="10"/>
          <w:sz w:val="24"/>
        </w:rPr>
      </w:pPr>
      <w:r w:rsidRPr="000526A4">
        <w:rPr>
          <w:b/>
          <w:bCs/>
          <w:spacing w:val="10"/>
          <w:sz w:val="24"/>
        </w:rPr>
        <w:t>（</w:t>
      </w:r>
      <w:r w:rsidRPr="000526A4">
        <w:rPr>
          <w:b/>
          <w:bCs/>
          <w:spacing w:val="10"/>
          <w:sz w:val="24"/>
        </w:rPr>
        <w:t>5</w:t>
      </w:r>
      <w:r w:rsidRPr="000526A4">
        <w:rPr>
          <w:b/>
          <w:bCs/>
          <w:spacing w:val="10"/>
          <w:sz w:val="24"/>
        </w:rPr>
        <w:t>）预测结果与分析</w:t>
      </w:r>
    </w:p>
    <w:p w:rsidR="00FC4359" w:rsidRPr="000526A4" w:rsidRDefault="00FC4359" w:rsidP="00FC4359">
      <w:pPr>
        <w:snapToGrid w:val="0"/>
        <w:spacing w:line="440" w:lineRule="exact"/>
        <w:ind w:firstLineChars="200" w:firstLine="482"/>
        <w:rPr>
          <w:b/>
          <w:sz w:val="24"/>
        </w:rPr>
      </w:pPr>
      <w:r w:rsidRPr="000526A4">
        <w:rPr>
          <w:rFonts w:ascii="宋体" w:hAnsi="宋体" w:cs="宋体" w:hint="eastAsia"/>
          <w:b/>
          <w:sz w:val="24"/>
        </w:rPr>
        <w:t>①</w:t>
      </w:r>
      <w:r w:rsidRPr="000526A4">
        <w:rPr>
          <w:b/>
          <w:sz w:val="24"/>
        </w:rPr>
        <w:t>估算模式污染物贡献浓度预测</w:t>
      </w:r>
    </w:p>
    <w:p w:rsidR="00FC4359" w:rsidRPr="00EF4905" w:rsidRDefault="00FC4359" w:rsidP="00FC4359">
      <w:pPr>
        <w:snapToGrid w:val="0"/>
        <w:spacing w:line="440" w:lineRule="exact"/>
        <w:ind w:firstLineChars="249" w:firstLine="600"/>
        <w:rPr>
          <w:b/>
          <w:color w:val="FF0000"/>
          <w:sz w:val="24"/>
        </w:rPr>
      </w:pPr>
    </w:p>
    <w:p w:rsidR="00FC4359" w:rsidRPr="000526A4" w:rsidRDefault="00FC4359" w:rsidP="00FC4359">
      <w:pPr>
        <w:snapToGrid w:val="0"/>
        <w:spacing w:line="440" w:lineRule="exact"/>
        <w:jc w:val="center"/>
        <w:rPr>
          <w:b/>
          <w:sz w:val="24"/>
        </w:rPr>
      </w:pPr>
      <w:r w:rsidRPr="000526A4">
        <w:rPr>
          <w:b/>
          <w:sz w:val="24"/>
        </w:rPr>
        <w:lastRenderedPageBreak/>
        <w:t>表</w:t>
      </w:r>
      <w:r w:rsidRPr="000526A4">
        <w:rPr>
          <w:b/>
          <w:sz w:val="24"/>
        </w:rPr>
        <w:t>5.1-</w:t>
      </w:r>
      <w:r w:rsidRPr="000526A4">
        <w:rPr>
          <w:rFonts w:hint="eastAsia"/>
          <w:b/>
          <w:sz w:val="24"/>
        </w:rPr>
        <w:t>7</w:t>
      </w:r>
      <w:r w:rsidRPr="000526A4">
        <w:rPr>
          <w:b/>
          <w:sz w:val="24"/>
        </w:rPr>
        <w:t xml:space="preserve">  </w:t>
      </w:r>
      <w:r w:rsidRPr="000526A4">
        <w:rPr>
          <w:b/>
          <w:sz w:val="24"/>
        </w:rPr>
        <w:t>污染物浓度估算结果</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6"/>
        <w:gridCol w:w="1025"/>
        <w:gridCol w:w="858"/>
        <w:gridCol w:w="1025"/>
        <w:gridCol w:w="857"/>
        <w:gridCol w:w="1036"/>
        <w:gridCol w:w="881"/>
        <w:gridCol w:w="1059"/>
        <w:gridCol w:w="881"/>
      </w:tblGrid>
      <w:tr w:rsidR="00FC4359" w:rsidRPr="000526A4" w:rsidTr="00F56113">
        <w:trPr>
          <w:trHeight w:hRule="exact" w:val="570"/>
          <w:tblHeader/>
        </w:trPr>
        <w:tc>
          <w:tcPr>
            <w:tcW w:w="906" w:type="dxa"/>
            <w:vMerge w:val="restart"/>
            <w:vAlign w:val="center"/>
          </w:tcPr>
          <w:p w:rsidR="00FC4359" w:rsidRPr="000526A4" w:rsidRDefault="00FC4359" w:rsidP="00F56113">
            <w:pPr>
              <w:spacing w:beforeLines="50"/>
              <w:jc w:val="center"/>
              <w:rPr>
                <w:b/>
                <w:kern w:val="0"/>
                <w:szCs w:val="21"/>
              </w:rPr>
            </w:pPr>
            <w:r w:rsidRPr="000526A4">
              <w:rPr>
                <w:b/>
                <w:kern w:val="0"/>
                <w:szCs w:val="21"/>
              </w:rPr>
              <w:t>距离</w:t>
            </w:r>
          </w:p>
          <w:p w:rsidR="00FC4359" w:rsidRPr="000526A4" w:rsidRDefault="00FC4359" w:rsidP="00F56113">
            <w:pPr>
              <w:snapToGrid w:val="0"/>
              <w:spacing w:beforeLines="50"/>
              <w:jc w:val="center"/>
              <w:rPr>
                <w:b/>
                <w:sz w:val="24"/>
              </w:rPr>
            </w:pPr>
            <w:r w:rsidRPr="000526A4">
              <w:rPr>
                <w:b/>
                <w:kern w:val="0"/>
                <w:szCs w:val="21"/>
              </w:rPr>
              <w:t>（</w:t>
            </w:r>
            <w:r w:rsidRPr="000526A4">
              <w:rPr>
                <w:b/>
                <w:kern w:val="0"/>
                <w:szCs w:val="21"/>
              </w:rPr>
              <w:t>m</w:t>
            </w:r>
            <w:r w:rsidRPr="000526A4">
              <w:rPr>
                <w:b/>
                <w:kern w:val="0"/>
                <w:szCs w:val="21"/>
              </w:rPr>
              <w:t>）</w:t>
            </w:r>
          </w:p>
        </w:tc>
        <w:tc>
          <w:tcPr>
            <w:tcW w:w="1883" w:type="dxa"/>
            <w:gridSpan w:val="2"/>
            <w:vAlign w:val="center"/>
          </w:tcPr>
          <w:p w:rsidR="00FC4359" w:rsidRPr="000526A4" w:rsidRDefault="00FC4359" w:rsidP="00F56113">
            <w:pPr>
              <w:snapToGrid w:val="0"/>
              <w:jc w:val="center"/>
              <w:rPr>
                <w:b/>
                <w:sz w:val="24"/>
              </w:rPr>
            </w:pPr>
            <w:r>
              <w:rPr>
                <w:rFonts w:hint="eastAsia"/>
                <w:b/>
                <w:bCs/>
                <w:szCs w:val="21"/>
              </w:rPr>
              <w:t>合成</w:t>
            </w:r>
            <w:r w:rsidRPr="000526A4">
              <w:rPr>
                <w:b/>
                <w:bCs/>
                <w:szCs w:val="21"/>
              </w:rPr>
              <w:t>车间</w:t>
            </w:r>
            <w:r w:rsidRPr="000526A4">
              <w:rPr>
                <w:b/>
                <w:bCs/>
                <w:szCs w:val="21"/>
              </w:rPr>
              <w:t>1#</w:t>
            </w:r>
            <w:r w:rsidRPr="000526A4">
              <w:rPr>
                <w:b/>
                <w:bCs/>
                <w:szCs w:val="21"/>
              </w:rPr>
              <w:t>排气筒</w:t>
            </w:r>
          </w:p>
        </w:tc>
        <w:tc>
          <w:tcPr>
            <w:tcW w:w="1882" w:type="dxa"/>
            <w:gridSpan w:val="2"/>
            <w:vAlign w:val="center"/>
          </w:tcPr>
          <w:p w:rsidR="00FC4359" w:rsidRPr="000526A4" w:rsidRDefault="00FC4359" w:rsidP="00F56113">
            <w:pPr>
              <w:snapToGrid w:val="0"/>
              <w:jc w:val="center"/>
              <w:rPr>
                <w:b/>
                <w:bCs/>
                <w:szCs w:val="21"/>
              </w:rPr>
            </w:pPr>
            <w:r>
              <w:rPr>
                <w:rFonts w:hint="eastAsia"/>
                <w:b/>
                <w:bCs/>
                <w:szCs w:val="21"/>
              </w:rPr>
              <w:t>后处理</w:t>
            </w:r>
            <w:r w:rsidRPr="000526A4">
              <w:rPr>
                <w:b/>
                <w:bCs/>
                <w:szCs w:val="21"/>
              </w:rPr>
              <w:t>车间</w:t>
            </w:r>
            <w:r>
              <w:rPr>
                <w:rFonts w:hint="eastAsia"/>
                <w:b/>
                <w:bCs/>
                <w:szCs w:val="21"/>
              </w:rPr>
              <w:t>2</w:t>
            </w:r>
            <w:r w:rsidRPr="000526A4">
              <w:rPr>
                <w:b/>
                <w:bCs/>
                <w:szCs w:val="21"/>
              </w:rPr>
              <w:t>#</w:t>
            </w:r>
            <w:r w:rsidRPr="000526A4">
              <w:rPr>
                <w:b/>
                <w:bCs/>
                <w:szCs w:val="21"/>
              </w:rPr>
              <w:t>排气筒</w:t>
            </w:r>
            <w:r>
              <w:rPr>
                <w:rFonts w:hint="eastAsia"/>
                <w:b/>
                <w:bCs/>
                <w:szCs w:val="21"/>
              </w:rPr>
              <w:t xml:space="preserve">  </w:t>
            </w:r>
          </w:p>
        </w:tc>
        <w:tc>
          <w:tcPr>
            <w:tcW w:w="1917" w:type="dxa"/>
            <w:gridSpan w:val="2"/>
            <w:vAlign w:val="center"/>
          </w:tcPr>
          <w:p w:rsidR="00FC4359" w:rsidRPr="000526A4" w:rsidRDefault="00FC4359" w:rsidP="00F56113">
            <w:pPr>
              <w:snapToGrid w:val="0"/>
              <w:ind w:left="90"/>
              <w:jc w:val="center"/>
              <w:rPr>
                <w:b/>
                <w:spacing w:val="-10"/>
                <w:szCs w:val="21"/>
              </w:rPr>
            </w:pPr>
            <w:r>
              <w:rPr>
                <w:rFonts w:hint="eastAsia"/>
                <w:b/>
                <w:bCs/>
                <w:szCs w:val="21"/>
              </w:rPr>
              <w:t>后处理</w:t>
            </w:r>
            <w:r w:rsidRPr="000526A4">
              <w:rPr>
                <w:b/>
                <w:bCs/>
                <w:szCs w:val="21"/>
              </w:rPr>
              <w:t>车间</w:t>
            </w:r>
            <w:r>
              <w:rPr>
                <w:rFonts w:hint="eastAsia"/>
                <w:b/>
                <w:bCs/>
                <w:szCs w:val="21"/>
              </w:rPr>
              <w:t>3</w:t>
            </w:r>
            <w:r w:rsidRPr="000526A4">
              <w:rPr>
                <w:b/>
                <w:bCs/>
                <w:szCs w:val="21"/>
              </w:rPr>
              <w:t>#</w:t>
            </w:r>
            <w:r w:rsidRPr="000526A4">
              <w:rPr>
                <w:b/>
                <w:bCs/>
                <w:szCs w:val="21"/>
              </w:rPr>
              <w:t>排气筒</w:t>
            </w:r>
          </w:p>
        </w:tc>
        <w:tc>
          <w:tcPr>
            <w:tcW w:w="1940" w:type="dxa"/>
            <w:gridSpan w:val="2"/>
            <w:vAlign w:val="center"/>
          </w:tcPr>
          <w:p w:rsidR="00FC4359" w:rsidRPr="000526A4" w:rsidRDefault="00FC4359" w:rsidP="00F56113">
            <w:pPr>
              <w:snapToGrid w:val="0"/>
              <w:ind w:left="90"/>
              <w:jc w:val="center"/>
              <w:rPr>
                <w:b/>
                <w:sz w:val="24"/>
              </w:rPr>
            </w:pPr>
            <w:r>
              <w:rPr>
                <w:rFonts w:hint="eastAsia"/>
                <w:b/>
                <w:spacing w:val="-10"/>
                <w:szCs w:val="21"/>
              </w:rPr>
              <w:t>后处理</w:t>
            </w:r>
            <w:r w:rsidRPr="000526A4">
              <w:rPr>
                <w:b/>
                <w:spacing w:val="-10"/>
                <w:szCs w:val="21"/>
              </w:rPr>
              <w:t>车间</w:t>
            </w:r>
            <w:r>
              <w:rPr>
                <w:rFonts w:hint="eastAsia"/>
                <w:b/>
                <w:spacing w:val="-10"/>
                <w:szCs w:val="21"/>
              </w:rPr>
              <w:t>4</w:t>
            </w:r>
            <w:r w:rsidRPr="000526A4">
              <w:rPr>
                <w:b/>
                <w:spacing w:val="-10"/>
                <w:szCs w:val="21"/>
              </w:rPr>
              <w:t>#</w:t>
            </w:r>
            <w:r w:rsidRPr="000526A4">
              <w:rPr>
                <w:b/>
                <w:spacing w:val="-10"/>
                <w:szCs w:val="21"/>
              </w:rPr>
              <w:t>排气筒</w:t>
            </w:r>
          </w:p>
        </w:tc>
      </w:tr>
      <w:tr w:rsidR="00FC4359" w:rsidRPr="000526A4" w:rsidTr="00F56113">
        <w:trPr>
          <w:trHeight w:hRule="exact" w:val="340"/>
          <w:tblHeader/>
        </w:trPr>
        <w:tc>
          <w:tcPr>
            <w:tcW w:w="906" w:type="dxa"/>
            <w:vMerge/>
            <w:vAlign w:val="center"/>
          </w:tcPr>
          <w:p w:rsidR="00FC4359" w:rsidRPr="000526A4" w:rsidRDefault="00FC4359" w:rsidP="00F56113">
            <w:pPr>
              <w:spacing w:beforeLines="50"/>
              <w:jc w:val="center"/>
              <w:rPr>
                <w:b/>
                <w:kern w:val="0"/>
                <w:szCs w:val="21"/>
              </w:rPr>
            </w:pPr>
          </w:p>
        </w:tc>
        <w:tc>
          <w:tcPr>
            <w:tcW w:w="1883" w:type="dxa"/>
            <w:gridSpan w:val="2"/>
            <w:vAlign w:val="center"/>
          </w:tcPr>
          <w:p w:rsidR="00FC4359" w:rsidRPr="000526A4" w:rsidRDefault="00FC4359" w:rsidP="00F56113">
            <w:pPr>
              <w:snapToGrid w:val="0"/>
              <w:jc w:val="center"/>
              <w:rPr>
                <w:b/>
                <w:sz w:val="24"/>
              </w:rPr>
            </w:pPr>
            <w:r>
              <w:rPr>
                <w:rFonts w:hint="eastAsia"/>
                <w:b/>
              </w:rPr>
              <w:t>硫酸雾</w:t>
            </w:r>
          </w:p>
        </w:tc>
        <w:tc>
          <w:tcPr>
            <w:tcW w:w="1882" w:type="dxa"/>
            <w:gridSpan w:val="2"/>
            <w:vAlign w:val="center"/>
          </w:tcPr>
          <w:p w:rsidR="00FC4359" w:rsidRPr="000526A4" w:rsidRDefault="00FC4359" w:rsidP="00F56113">
            <w:pPr>
              <w:snapToGrid w:val="0"/>
              <w:jc w:val="center"/>
              <w:rPr>
                <w:b/>
                <w:szCs w:val="21"/>
              </w:rPr>
            </w:pPr>
            <w:r>
              <w:rPr>
                <w:rFonts w:hint="eastAsia"/>
                <w:b/>
              </w:rPr>
              <w:t>颗粒物</w:t>
            </w:r>
          </w:p>
        </w:tc>
        <w:tc>
          <w:tcPr>
            <w:tcW w:w="1917" w:type="dxa"/>
            <w:gridSpan w:val="2"/>
            <w:vAlign w:val="center"/>
          </w:tcPr>
          <w:p w:rsidR="00FC4359" w:rsidRPr="000526A4" w:rsidRDefault="00FC4359" w:rsidP="00F56113">
            <w:pPr>
              <w:snapToGrid w:val="0"/>
              <w:ind w:left="90"/>
              <w:jc w:val="center"/>
              <w:rPr>
                <w:b/>
              </w:rPr>
            </w:pPr>
            <w:r w:rsidRPr="000526A4">
              <w:rPr>
                <w:b/>
              </w:rPr>
              <w:t>颗粒物</w:t>
            </w:r>
          </w:p>
        </w:tc>
        <w:tc>
          <w:tcPr>
            <w:tcW w:w="1940" w:type="dxa"/>
            <w:gridSpan w:val="2"/>
            <w:vAlign w:val="center"/>
          </w:tcPr>
          <w:p w:rsidR="00FC4359" w:rsidRPr="000526A4" w:rsidRDefault="00FC4359" w:rsidP="00F56113">
            <w:pPr>
              <w:snapToGrid w:val="0"/>
              <w:ind w:left="90"/>
              <w:jc w:val="center"/>
              <w:rPr>
                <w:b/>
              </w:rPr>
            </w:pPr>
            <w:r w:rsidRPr="000526A4">
              <w:rPr>
                <w:b/>
              </w:rPr>
              <w:t>颗粒物</w:t>
            </w:r>
          </w:p>
        </w:tc>
      </w:tr>
      <w:tr w:rsidR="00FC4359" w:rsidRPr="000526A4" w:rsidTr="00F56113">
        <w:trPr>
          <w:trHeight w:hRule="exact" w:val="822"/>
          <w:tblHeader/>
        </w:trPr>
        <w:tc>
          <w:tcPr>
            <w:tcW w:w="906" w:type="dxa"/>
            <w:vMerge/>
            <w:vAlign w:val="center"/>
          </w:tcPr>
          <w:p w:rsidR="00FC4359" w:rsidRPr="000526A4" w:rsidRDefault="00FC4359" w:rsidP="00F56113">
            <w:pPr>
              <w:snapToGrid w:val="0"/>
              <w:spacing w:beforeLines="50"/>
              <w:jc w:val="center"/>
              <w:rPr>
                <w:b/>
                <w:sz w:val="24"/>
              </w:rPr>
            </w:pPr>
          </w:p>
        </w:tc>
        <w:tc>
          <w:tcPr>
            <w:tcW w:w="1025" w:type="dxa"/>
            <w:vAlign w:val="center"/>
          </w:tcPr>
          <w:p w:rsidR="00FC4359" w:rsidRPr="000526A4" w:rsidRDefault="00FC4359" w:rsidP="00F56113">
            <w:pPr>
              <w:jc w:val="center"/>
              <w:rPr>
                <w:b/>
                <w:spacing w:val="-14"/>
                <w:kern w:val="0"/>
                <w:szCs w:val="21"/>
              </w:rPr>
            </w:pPr>
            <w:r w:rsidRPr="000526A4">
              <w:rPr>
                <w:b/>
                <w:spacing w:val="-14"/>
                <w:kern w:val="0"/>
                <w:szCs w:val="21"/>
              </w:rPr>
              <w:t>浓度</w:t>
            </w:r>
            <w:r w:rsidRPr="000526A4">
              <w:rPr>
                <w:b/>
                <w:spacing w:val="-14"/>
                <w:kern w:val="0"/>
                <w:szCs w:val="21"/>
              </w:rPr>
              <w:t>(mg/m</w:t>
            </w:r>
            <w:r w:rsidRPr="000526A4">
              <w:rPr>
                <w:b/>
                <w:spacing w:val="-14"/>
                <w:kern w:val="0"/>
                <w:szCs w:val="21"/>
                <w:vertAlign w:val="superscript"/>
              </w:rPr>
              <w:t>3</w:t>
            </w:r>
            <w:r w:rsidRPr="000526A4">
              <w:rPr>
                <w:b/>
                <w:spacing w:val="-14"/>
                <w:kern w:val="0"/>
                <w:szCs w:val="21"/>
              </w:rPr>
              <w:t>)</w:t>
            </w:r>
          </w:p>
        </w:tc>
        <w:tc>
          <w:tcPr>
            <w:tcW w:w="858" w:type="dxa"/>
            <w:vAlign w:val="center"/>
          </w:tcPr>
          <w:p w:rsidR="00FC4359" w:rsidRPr="000526A4" w:rsidRDefault="00FC4359" w:rsidP="00F56113">
            <w:pPr>
              <w:snapToGrid w:val="0"/>
              <w:jc w:val="center"/>
              <w:rPr>
                <w:b/>
                <w:spacing w:val="-14"/>
                <w:kern w:val="0"/>
                <w:szCs w:val="21"/>
              </w:rPr>
            </w:pPr>
            <w:r w:rsidRPr="000526A4">
              <w:rPr>
                <w:b/>
                <w:spacing w:val="-14"/>
                <w:kern w:val="0"/>
                <w:szCs w:val="21"/>
              </w:rPr>
              <w:t>占标率</w:t>
            </w:r>
            <w:r w:rsidRPr="000526A4">
              <w:rPr>
                <w:b/>
                <w:spacing w:val="-14"/>
                <w:kern w:val="0"/>
                <w:szCs w:val="21"/>
              </w:rPr>
              <w:t>(%)</w:t>
            </w:r>
          </w:p>
        </w:tc>
        <w:tc>
          <w:tcPr>
            <w:tcW w:w="1025" w:type="dxa"/>
            <w:vAlign w:val="center"/>
          </w:tcPr>
          <w:p w:rsidR="00FC4359" w:rsidRPr="000526A4" w:rsidRDefault="00FC4359" w:rsidP="00F56113">
            <w:pPr>
              <w:jc w:val="center"/>
              <w:rPr>
                <w:b/>
                <w:spacing w:val="-14"/>
                <w:kern w:val="0"/>
                <w:szCs w:val="21"/>
              </w:rPr>
            </w:pPr>
            <w:r w:rsidRPr="000526A4">
              <w:rPr>
                <w:b/>
                <w:spacing w:val="-14"/>
                <w:kern w:val="0"/>
                <w:szCs w:val="21"/>
              </w:rPr>
              <w:t>浓度</w:t>
            </w:r>
            <w:r w:rsidRPr="000526A4">
              <w:rPr>
                <w:b/>
                <w:spacing w:val="-14"/>
                <w:kern w:val="0"/>
                <w:szCs w:val="21"/>
              </w:rPr>
              <w:t>(mg/m</w:t>
            </w:r>
            <w:r w:rsidRPr="000526A4">
              <w:rPr>
                <w:b/>
                <w:spacing w:val="-14"/>
                <w:kern w:val="0"/>
                <w:szCs w:val="21"/>
                <w:vertAlign w:val="superscript"/>
              </w:rPr>
              <w:t>3</w:t>
            </w:r>
            <w:r w:rsidRPr="000526A4">
              <w:rPr>
                <w:b/>
                <w:spacing w:val="-14"/>
                <w:kern w:val="0"/>
                <w:szCs w:val="21"/>
              </w:rPr>
              <w:t>)</w:t>
            </w:r>
          </w:p>
        </w:tc>
        <w:tc>
          <w:tcPr>
            <w:tcW w:w="857" w:type="dxa"/>
            <w:vAlign w:val="center"/>
          </w:tcPr>
          <w:p w:rsidR="00FC4359" w:rsidRPr="000526A4" w:rsidRDefault="00FC4359" w:rsidP="00F56113">
            <w:pPr>
              <w:snapToGrid w:val="0"/>
              <w:jc w:val="center"/>
              <w:rPr>
                <w:b/>
                <w:spacing w:val="-14"/>
                <w:kern w:val="0"/>
                <w:szCs w:val="21"/>
              </w:rPr>
            </w:pPr>
            <w:r w:rsidRPr="000526A4">
              <w:rPr>
                <w:b/>
                <w:spacing w:val="-14"/>
                <w:kern w:val="0"/>
                <w:szCs w:val="21"/>
              </w:rPr>
              <w:t>占标率</w:t>
            </w:r>
            <w:r w:rsidRPr="000526A4">
              <w:rPr>
                <w:b/>
                <w:spacing w:val="-14"/>
                <w:kern w:val="0"/>
                <w:szCs w:val="21"/>
              </w:rPr>
              <w:t>(%)</w:t>
            </w:r>
          </w:p>
        </w:tc>
        <w:tc>
          <w:tcPr>
            <w:tcW w:w="1036" w:type="dxa"/>
            <w:vAlign w:val="center"/>
          </w:tcPr>
          <w:p w:rsidR="00FC4359" w:rsidRPr="000526A4" w:rsidRDefault="00FC4359" w:rsidP="00F56113">
            <w:pPr>
              <w:jc w:val="center"/>
              <w:rPr>
                <w:b/>
                <w:spacing w:val="-14"/>
                <w:kern w:val="0"/>
                <w:szCs w:val="21"/>
              </w:rPr>
            </w:pPr>
            <w:r w:rsidRPr="000526A4">
              <w:rPr>
                <w:b/>
                <w:spacing w:val="-14"/>
                <w:kern w:val="0"/>
                <w:szCs w:val="21"/>
              </w:rPr>
              <w:t>浓度</w:t>
            </w:r>
            <w:r w:rsidRPr="000526A4">
              <w:rPr>
                <w:b/>
                <w:spacing w:val="-14"/>
                <w:kern w:val="0"/>
                <w:szCs w:val="21"/>
              </w:rPr>
              <w:t>(mg/m</w:t>
            </w:r>
            <w:r w:rsidRPr="000526A4">
              <w:rPr>
                <w:b/>
                <w:spacing w:val="-14"/>
                <w:kern w:val="0"/>
                <w:szCs w:val="21"/>
                <w:vertAlign w:val="superscript"/>
              </w:rPr>
              <w:t>3</w:t>
            </w:r>
            <w:r w:rsidRPr="000526A4">
              <w:rPr>
                <w:b/>
                <w:spacing w:val="-14"/>
                <w:kern w:val="0"/>
                <w:szCs w:val="21"/>
              </w:rPr>
              <w:t>)</w:t>
            </w:r>
          </w:p>
        </w:tc>
        <w:tc>
          <w:tcPr>
            <w:tcW w:w="881" w:type="dxa"/>
            <w:vAlign w:val="center"/>
          </w:tcPr>
          <w:p w:rsidR="00FC4359" w:rsidRPr="000526A4" w:rsidRDefault="00FC4359" w:rsidP="00F56113">
            <w:pPr>
              <w:snapToGrid w:val="0"/>
              <w:jc w:val="center"/>
              <w:rPr>
                <w:b/>
                <w:spacing w:val="-14"/>
                <w:kern w:val="0"/>
                <w:szCs w:val="21"/>
              </w:rPr>
            </w:pPr>
            <w:r w:rsidRPr="000526A4">
              <w:rPr>
                <w:b/>
                <w:spacing w:val="-14"/>
                <w:kern w:val="0"/>
                <w:szCs w:val="21"/>
              </w:rPr>
              <w:t>占标率</w:t>
            </w:r>
            <w:r w:rsidRPr="000526A4">
              <w:rPr>
                <w:b/>
                <w:spacing w:val="-14"/>
                <w:kern w:val="0"/>
                <w:szCs w:val="21"/>
              </w:rPr>
              <w:t>(%)</w:t>
            </w:r>
          </w:p>
        </w:tc>
        <w:tc>
          <w:tcPr>
            <w:tcW w:w="1059" w:type="dxa"/>
            <w:vAlign w:val="center"/>
          </w:tcPr>
          <w:p w:rsidR="00FC4359" w:rsidRPr="000526A4" w:rsidRDefault="00FC4359" w:rsidP="00F56113">
            <w:pPr>
              <w:jc w:val="center"/>
              <w:rPr>
                <w:b/>
                <w:spacing w:val="-14"/>
                <w:kern w:val="0"/>
                <w:szCs w:val="21"/>
              </w:rPr>
            </w:pPr>
            <w:r w:rsidRPr="000526A4">
              <w:rPr>
                <w:b/>
                <w:spacing w:val="-14"/>
                <w:kern w:val="0"/>
                <w:szCs w:val="21"/>
              </w:rPr>
              <w:t>浓度</w:t>
            </w:r>
            <w:r w:rsidRPr="000526A4">
              <w:rPr>
                <w:b/>
                <w:spacing w:val="-14"/>
                <w:kern w:val="0"/>
                <w:szCs w:val="21"/>
              </w:rPr>
              <w:t>(mg/m</w:t>
            </w:r>
            <w:r w:rsidRPr="000526A4">
              <w:rPr>
                <w:b/>
                <w:spacing w:val="-14"/>
                <w:kern w:val="0"/>
                <w:szCs w:val="21"/>
                <w:vertAlign w:val="superscript"/>
              </w:rPr>
              <w:t>3</w:t>
            </w:r>
            <w:r w:rsidRPr="000526A4">
              <w:rPr>
                <w:b/>
                <w:spacing w:val="-14"/>
                <w:kern w:val="0"/>
                <w:szCs w:val="21"/>
              </w:rPr>
              <w:t>)</w:t>
            </w:r>
          </w:p>
        </w:tc>
        <w:tc>
          <w:tcPr>
            <w:tcW w:w="881" w:type="dxa"/>
            <w:vAlign w:val="center"/>
          </w:tcPr>
          <w:p w:rsidR="00FC4359" w:rsidRPr="000526A4" w:rsidRDefault="00FC4359" w:rsidP="00F56113">
            <w:pPr>
              <w:snapToGrid w:val="0"/>
              <w:jc w:val="center"/>
              <w:rPr>
                <w:b/>
                <w:spacing w:val="-14"/>
                <w:kern w:val="0"/>
                <w:szCs w:val="21"/>
              </w:rPr>
            </w:pPr>
            <w:r w:rsidRPr="000526A4">
              <w:rPr>
                <w:b/>
                <w:spacing w:val="-14"/>
                <w:kern w:val="0"/>
                <w:szCs w:val="21"/>
              </w:rPr>
              <w:t>占标率</w:t>
            </w:r>
            <w:r w:rsidRPr="000526A4">
              <w:rPr>
                <w:b/>
                <w:spacing w:val="-14"/>
                <w:kern w:val="0"/>
                <w:szCs w:val="21"/>
              </w:rPr>
              <w:t xml:space="preserve">(%) </w:t>
            </w:r>
          </w:p>
        </w:tc>
      </w:tr>
      <w:tr w:rsidR="00FC4359" w:rsidRPr="000526A4" w:rsidTr="00F56113">
        <w:trPr>
          <w:trHeight w:hRule="exact" w:val="340"/>
        </w:trPr>
        <w:tc>
          <w:tcPr>
            <w:tcW w:w="906" w:type="dxa"/>
            <w:vAlign w:val="center"/>
          </w:tcPr>
          <w:p w:rsidR="00FC4359" w:rsidRPr="000526A4" w:rsidRDefault="00FC4359" w:rsidP="00F56113">
            <w:pPr>
              <w:jc w:val="center"/>
              <w:rPr>
                <w:b/>
                <w:bCs/>
                <w:szCs w:val="21"/>
              </w:rPr>
            </w:pPr>
            <w:r w:rsidRPr="000526A4">
              <w:rPr>
                <w:b/>
                <w:bCs/>
                <w:szCs w:val="21"/>
              </w:rPr>
              <w:t>100</w:t>
            </w:r>
          </w:p>
        </w:tc>
        <w:tc>
          <w:tcPr>
            <w:tcW w:w="1025" w:type="dxa"/>
          </w:tcPr>
          <w:p w:rsidR="00FC4359" w:rsidRPr="00814A84" w:rsidRDefault="00FC4359" w:rsidP="00F56113">
            <w:pPr>
              <w:jc w:val="center"/>
              <w:rPr>
                <w:b/>
                <w:bCs/>
                <w:szCs w:val="21"/>
              </w:rPr>
            </w:pPr>
            <w:r w:rsidRPr="00814A84">
              <w:rPr>
                <w:b/>
                <w:bCs/>
                <w:szCs w:val="21"/>
              </w:rPr>
              <w:t>0.0005</w:t>
            </w:r>
          </w:p>
        </w:tc>
        <w:tc>
          <w:tcPr>
            <w:tcW w:w="858" w:type="dxa"/>
          </w:tcPr>
          <w:p w:rsidR="00FC4359" w:rsidRPr="00814A84" w:rsidRDefault="00FC4359" w:rsidP="00F56113">
            <w:pPr>
              <w:jc w:val="center"/>
              <w:rPr>
                <w:b/>
                <w:bCs/>
                <w:szCs w:val="21"/>
              </w:rPr>
            </w:pPr>
            <w:r w:rsidRPr="00814A84">
              <w:rPr>
                <w:b/>
                <w:bCs/>
                <w:szCs w:val="21"/>
              </w:rPr>
              <w:t>0.16</w:t>
            </w:r>
          </w:p>
        </w:tc>
        <w:tc>
          <w:tcPr>
            <w:tcW w:w="1025" w:type="dxa"/>
          </w:tcPr>
          <w:p w:rsidR="00FC4359" w:rsidRPr="007F0313" w:rsidRDefault="00FC4359" w:rsidP="00F56113">
            <w:pPr>
              <w:jc w:val="center"/>
              <w:rPr>
                <w:b/>
                <w:bCs/>
                <w:szCs w:val="21"/>
              </w:rPr>
            </w:pPr>
            <w:r w:rsidRPr="007F0313">
              <w:rPr>
                <w:b/>
                <w:bCs/>
                <w:szCs w:val="21"/>
              </w:rPr>
              <w:t>0.0006</w:t>
            </w:r>
          </w:p>
        </w:tc>
        <w:tc>
          <w:tcPr>
            <w:tcW w:w="857" w:type="dxa"/>
          </w:tcPr>
          <w:p w:rsidR="00FC4359" w:rsidRPr="007F0313" w:rsidRDefault="00FC4359" w:rsidP="00F56113">
            <w:pPr>
              <w:jc w:val="center"/>
              <w:rPr>
                <w:b/>
                <w:bCs/>
                <w:szCs w:val="21"/>
              </w:rPr>
            </w:pPr>
            <w:r w:rsidRPr="007F0313">
              <w:rPr>
                <w:b/>
                <w:bCs/>
                <w:szCs w:val="21"/>
              </w:rPr>
              <w:t>0.13</w:t>
            </w:r>
          </w:p>
        </w:tc>
        <w:tc>
          <w:tcPr>
            <w:tcW w:w="1036" w:type="dxa"/>
            <w:vAlign w:val="center"/>
          </w:tcPr>
          <w:p w:rsidR="00FC4359" w:rsidRPr="0056722B" w:rsidRDefault="00FC4359" w:rsidP="00F56113">
            <w:pPr>
              <w:jc w:val="center"/>
              <w:rPr>
                <w:b/>
                <w:bCs/>
                <w:szCs w:val="21"/>
              </w:rPr>
            </w:pPr>
            <w:r w:rsidRPr="0056722B">
              <w:rPr>
                <w:rFonts w:hint="eastAsia"/>
                <w:b/>
                <w:bCs/>
                <w:szCs w:val="21"/>
              </w:rPr>
              <w:t xml:space="preserve">0.0012 </w:t>
            </w:r>
          </w:p>
        </w:tc>
        <w:tc>
          <w:tcPr>
            <w:tcW w:w="881" w:type="dxa"/>
            <w:vAlign w:val="center"/>
          </w:tcPr>
          <w:p w:rsidR="00FC4359" w:rsidRPr="0056722B" w:rsidRDefault="00FC4359" w:rsidP="00F56113">
            <w:pPr>
              <w:jc w:val="center"/>
              <w:rPr>
                <w:b/>
                <w:bCs/>
                <w:szCs w:val="21"/>
              </w:rPr>
            </w:pPr>
            <w:r w:rsidRPr="0056722B">
              <w:rPr>
                <w:rFonts w:hint="eastAsia"/>
                <w:b/>
                <w:bCs/>
                <w:szCs w:val="21"/>
              </w:rPr>
              <w:t xml:space="preserve">0.27 </w:t>
            </w:r>
          </w:p>
        </w:tc>
        <w:tc>
          <w:tcPr>
            <w:tcW w:w="1059" w:type="dxa"/>
            <w:vAlign w:val="center"/>
          </w:tcPr>
          <w:p w:rsidR="00FC4359" w:rsidRPr="0056722B" w:rsidRDefault="00FC4359" w:rsidP="00F56113">
            <w:pPr>
              <w:jc w:val="center"/>
              <w:rPr>
                <w:b/>
                <w:bCs/>
                <w:szCs w:val="21"/>
              </w:rPr>
            </w:pPr>
            <w:r w:rsidRPr="0056722B">
              <w:rPr>
                <w:rFonts w:hint="eastAsia"/>
                <w:b/>
                <w:bCs/>
                <w:szCs w:val="21"/>
              </w:rPr>
              <w:t xml:space="preserve">0.0007 </w:t>
            </w:r>
          </w:p>
        </w:tc>
        <w:tc>
          <w:tcPr>
            <w:tcW w:w="881" w:type="dxa"/>
            <w:vAlign w:val="center"/>
          </w:tcPr>
          <w:p w:rsidR="00FC4359" w:rsidRPr="0056722B" w:rsidRDefault="00FC4359" w:rsidP="00F56113">
            <w:pPr>
              <w:jc w:val="center"/>
              <w:rPr>
                <w:b/>
                <w:bCs/>
                <w:szCs w:val="21"/>
              </w:rPr>
            </w:pPr>
            <w:r w:rsidRPr="0056722B">
              <w:rPr>
                <w:rFonts w:hint="eastAsia"/>
                <w:b/>
                <w:bCs/>
                <w:szCs w:val="21"/>
              </w:rPr>
              <w:t xml:space="preserve">0.16 </w:t>
            </w:r>
          </w:p>
        </w:tc>
      </w:tr>
      <w:tr w:rsidR="00FC4359" w:rsidRPr="000526A4" w:rsidTr="00F56113">
        <w:trPr>
          <w:trHeight w:hRule="exact" w:val="340"/>
        </w:trPr>
        <w:tc>
          <w:tcPr>
            <w:tcW w:w="906" w:type="dxa"/>
            <w:vAlign w:val="center"/>
          </w:tcPr>
          <w:p w:rsidR="00FC4359" w:rsidRPr="000526A4" w:rsidRDefault="00FC4359" w:rsidP="00F56113">
            <w:pPr>
              <w:jc w:val="center"/>
              <w:rPr>
                <w:b/>
                <w:bCs/>
                <w:szCs w:val="21"/>
              </w:rPr>
            </w:pPr>
            <w:r w:rsidRPr="000526A4">
              <w:rPr>
                <w:b/>
                <w:bCs/>
                <w:szCs w:val="21"/>
              </w:rPr>
              <w:t>200</w:t>
            </w:r>
          </w:p>
        </w:tc>
        <w:tc>
          <w:tcPr>
            <w:tcW w:w="1025" w:type="dxa"/>
          </w:tcPr>
          <w:p w:rsidR="00FC4359" w:rsidRPr="00814A84" w:rsidRDefault="00FC4359" w:rsidP="00F56113">
            <w:pPr>
              <w:jc w:val="center"/>
              <w:rPr>
                <w:b/>
                <w:bCs/>
                <w:szCs w:val="21"/>
              </w:rPr>
            </w:pPr>
            <w:r w:rsidRPr="00814A84">
              <w:rPr>
                <w:b/>
                <w:bCs/>
                <w:szCs w:val="21"/>
              </w:rPr>
              <w:t>0.0008</w:t>
            </w:r>
          </w:p>
        </w:tc>
        <w:tc>
          <w:tcPr>
            <w:tcW w:w="858" w:type="dxa"/>
          </w:tcPr>
          <w:p w:rsidR="00FC4359" w:rsidRPr="00814A84" w:rsidRDefault="00FC4359" w:rsidP="00F56113">
            <w:pPr>
              <w:jc w:val="center"/>
              <w:rPr>
                <w:b/>
                <w:bCs/>
                <w:szCs w:val="21"/>
              </w:rPr>
            </w:pPr>
            <w:r w:rsidRPr="00814A84">
              <w:rPr>
                <w:b/>
                <w:bCs/>
                <w:szCs w:val="21"/>
              </w:rPr>
              <w:t>0.25</w:t>
            </w:r>
          </w:p>
        </w:tc>
        <w:tc>
          <w:tcPr>
            <w:tcW w:w="1025" w:type="dxa"/>
          </w:tcPr>
          <w:p w:rsidR="00FC4359" w:rsidRPr="007F0313" w:rsidRDefault="00FC4359" w:rsidP="00F56113">
            <w:pPr>
              <w:jc w:val="center"/>
              <w:rPr>
                <w:b/>
                <w:bCs/>
                <w:szCs w:val="21"/>
              </w:rPr>
            </w:pPr>
            <w:r w:rsidRPr="007F0313">
              <w:rPr>
                <w:b/>
                <w:bCs/>
                <w:szCs w:val="21"/>
              </w:rPr>
              <w:t>0.0025</w:t>
            </w:r>
          </w:p>
        </w:tc>
        <w:tc>
          <w:tcPr>
            <w:tcW w:w="857" w:type="dxa"/>
          </w:tcPr>
          <w:p w:rsidR="00FC4359" w:rsidRPr="007F0313" w:rsidRDefault="00FC4359" w:rsidP="00F56113">
            <w:pPr>
              <w:jc w:val="center"/>
              <w:rPr>
                <w:b/>
                <w:bCs/>
                <w:szCs w:val="21"/>
              </w:rPr>
            </w:pPr>
            <w:r w:rsidRPr="007F0313">
              <w:rPr>
                <w:b/>
                <w:bCs/>
                <w:szCs w:val="21"/>
              </w:rPr>
              <w:t>0.55</w:t>
            </w:r>
          </w:p>
        </w:tc>
        <w:tc>
          <w:tcPr>
            <w:tcW w:w="1036" w:type="dxa"/>
            <w:vAlign w:val="center"/>
          </w:tcPr>
          <w:p w:rsidR="00FC4359" w:rsidRPr="0056722B" w:rsidRDefault="00FC4359" w:rsidP="00F56113">
            <w:pPr>
              <w:jc w:val="center"/>
              <w:rPr>
                <w:b/>
                <w:bCs/>
                <w:szCs w:val="21"/>
              </w:rPr>
            </w:pPr>
            <w:r w:rsidRPr="0056722B">
              <w:rPr>
                <w:rFonts w:hint="eastAsia"/>
                <w:b/>
                <w:bCs/>
                <w:szCs w:val="21"/>
              </w:rPr>
              <w:t xml:space="preserve">0.0052 </w:t>
            </w:r>
          </w:p>
        </w:tc>
        <w:tc>
          <w:tcPr>
            <w:tcW w:w="881" w:type="dxa"/>
            <w:vAlign w:val="center"/>
          </w:tcPr>
          <w:p w:rsidR="00FC4359" w:rsidRPr="0056722B" w:rsidRDefault="00FC4359" w:rsidP="00F56113">
            <w:pPr>
              <w:jc w:val="center"/>
              <w:rPr>
                <w:b/>
                <w:bCs/>
                <w:szCs w:val="21"/>
              </w:rPr>
            </w:pPr>
            <w:r w:rsidRPr="0056722B">
              <w:rPr>
                <w:rFonts w:hint="eastAsia"/>
                <w:b/>
                <w:bCs/>
                <w:szCs w:val="21"/>
              </w:rPr>
              <w:t xml:space="preserve">1.14 </w:t>
            </w:r>
          </w:p>
        </w:tc>
        <w:tc>
          <w:tcPr>
            <w:tcW w:w="1059" w:type="dxa"/>
            <w:vAlign w:val="center"/>
          </w:tcPr>
          <w:p w:rsidR="00FC4359" w:rsidRPr="0056722B" w:rsidRDefault="00FC4359" w:rsidP="00F56113">
            <w:pPr>
              <w:jc w:val="center"/>
              <w:rPr>
                <w:b/>
                <w:bCs/>
                <w:szCs w:val="21"/>
              </w:rPr>
            </w:pPr>
            <w:r w:rsidRPr="0056722B">
              <w:rPr>
                <w:rFonts w:hint="eastAsia"/>
                <w:b/>
                <w:bCs/>
                <w:szCs w:val="21"/>
              </w:rPr>
              <w:t xml:space="preserve">0.0031 </w:t>
            </w:r>
          </w:p>
        </w:tc>
        <w:tc>
          <w:tcPr>
            <w:tcW w:w="881" w:type="dxa"/>
            <w:vAlign w:val="center"/>
          </w:tcPr>
          <w:p w:rsidR="00FC4359" w:rsidRPr="0056722B" w:rsidRDefault="00FC4359" w:rsidP="00F56113">
            <w:pPr>
              <w:jc w:val="center"/>
              <w:rPr>
                <w:b/>
                <w:bCs/>
                <w:szCs w:val="21"/>
              </w:rPr>
            </w:pPr>
            <w:r w:rsidRPr="0056722B">
              <w:rPr>
                <w:rFonts w:hint="eastAsia"/>
                <w:b/>
                <w:bCs/>
                <w:szCs w:val="21"/>
              </w:rPr>
              <w:t xml:space="preserve">0.68 </w:t>
            </w:r>
          </w:p>
        </w:tc>
      </w:tr>
      <w:tr w:rsidR="00FC4359" w:rsidRPr="000526A4" w:rsidTr="00F56113">
        <w:trPr>
          <w:trHeight w:hRule="exact" w:val="368"/>
        </w:trPr>
        <w:tc>
          <w:tcPr>
            <w:tcW w:w="906" w:type="dxa"/>
            <w:vAlign w:val="center"/>
          </w:tcPr>
          <w:p w:rsidR="00FC4359" w:rsidRPr="000526A4" w:rsidRDefault="00FC4359" w:rsidP="00F56113">
            <w:pPr>
              <w:jc w:val="center"/>
              <w:rPr>
                <w:b/>
                <w:bCs/>
                <w:szCs w:val="21"/>
              </w:rPr>
            </w:pPr>
            <w:r w:rsidRPr="000526A4">
              <w:rPr>
                <w:b/>
                <w:bCs/>
                <w:szCs w:val="21"/>
              </w:rPr>
              <w:t>300</w:t>
            </w:r>
          </w:p>
        </w:tc>
        <w:tc>
          <w:tcPr>
            <w:tcW w:w="1025" w:type="dxa"/>
          </w:tcPr>
          <w:p w:rsidR="00FC4359" w:rsidRPr="00814A84" w:rsidRDefault="00FC4359" w:rsidP="00F56113">
            <w:pPr>
              <w:jc w:val="center"/>
              <w:rPr>
                <w:b/>
                <w:bCs/>
                <w:szCs w:val="21"/>
              </w:rPr>
            </w:pPr>
            <w:r w:rsidRPr="00814A84">
              <w:rPr>
                <w:b/>
                <w:bCs/>
                <w:szCs w:val="21"/>
              </w:rPr>
              <w:t>0.0008</w:t>
            </w:r>
          </w:p>
        </w:tc>
        <w:tc>
          <w:tcPr>
            <w:tcW w:w="858" w:type="dxa"/>
          </w:tcPr>
          <w:p w:rsidR="00FC4359" w:rsidRPr="00814A84" w:rsidRDefault="00FC4359" w:rsidP="00F56113">
            <w:pPr>
              <w:jc w:val="center"/>
              <w:rPr>
                <w:b/>
                <w:bCs/>
                <w:szCs w:val="21"/>
              </w:rPr>
            </w:pPr>
            <w:r w:rsidRPr="00814A84">
              <w:rPr>
                <w:b/>
                <w:bCs/>
                <w:szCs w:val="21"/>
              </w:rPr>
              <w:t>0.26</w:t>
            </w:r>
          </w:p>
        </w:tc>
        <w:tc>
          <w:tcPr>
            <w:tcW w:w="1025" w:type="dxa"/>
          </w:tcPr>
          <w:p w:rsidR="00FC4359" w:rsidRPr="007F0313" w:rsidRDefault="00FC4359" w:rsidP="00F56113">
            <w:pPr>
              <w:jc w:val="center"/>
              <w:rPr>
                <w:b/>
                <w:bCs/>
                <w:szCs w:val="21"/>
              </w:rPr>
            </w:pPr>
            <w:r w:rsidRPr="007F0313">
              <w:rPr>
                <w:b/>
                <w:bCs/>
                <w:szCs w:val="21"/>
              </w:rPr>
              <w:t>0.0027</w:t>
            </w:r>
          </w:p>
        </w:tc>
        <w:tc>
          <w:tcPr>
            <w:tcW w:w="857" w:type="dxa"/>
          </w:tcPr>
          <w:p w:rsidR="00FC4359" w:rsidRPr="007F0313" w:rsidRDefault="00FC4359" w:rsidP="00F56113">
            <w:pPr>
              <w:jc w:val="center"/>
              <w:rPr>
                <w:b/>
                <w:bCs/>
                <w:szCs w:val="21"/>
              </w:rPr>
            </w:pPr>
            <w:r w:rsidRPr="007F0313">
              <w:rPr>
                <w:b/>
                <w:bCs/>
                <w:szCs w:val="21"/>
              </w:rPr>
              <w:t>0.60</w:t>
            </w:r>
          </w:p>
        </w:tc>
        <w:tc>
          <w:tcPr>
            <w:tcW w:w="1036" w:type="dxa"/>
            <w:vAlign w:val="center"/>
          </w:tcPr>
          <w:p w:rsidR="00FC4359" w:rsidRPr="0056722B" w:rsidRDefault="00FC4359" w:rsidP="00F56113">
            <w:pPr>
              <w:jc w:val="center"/>
              <w:rPr>
                <w:b/>
                <w:bCs/>
                <w:szCs w:val="21"/>
              </w:rPr>
            </w:pPr>
            <w:r w:rsidRPr="0056722B">
              <w:rPr>
                <w:rFonts w:hint="eastAsia"/>
                <w:b/>
                <w:bCs/>
                <w:szCs w:val="21"/>
              </w:rPr>
              <w:t xml:space="preserve">0.0056 </w:t>
            </w:r>
          </w:p>
        </w:tc>
        <w:tc>
          <w:tcPr>
            <w:tcW w:w="881" w:type="dxa"/>
            <w:vAlign w:val="center"/>
          </w:tcPr>
          <w:p w:rsidR="00FC4359" w:rsidRPr="0056722B" w:rsidRDefault="00FC4359" w:rsidP="00F56113">
            <w:pPr>
              <w:jc w:val="center"/>
              <w:rPr>
                <w:b/>
                <w:bCs/>
                <w:szCs w:val="21"/>
              </w:rPr>
            </w:pPr>
            <w:r w:rsidRPr="0056722B">
              <w:rPr>
                <w:rFonts w:hint="eastAsia"/>
                <w:b/>
                <w:bCs/>
                <w:szCs w:val="21"/>
              </w:rPr>
              <w:t xml:space="preserve">1.24 </w:t>
            </w:r>
          </w:p>
        </w:tc>
        <w:tc>
          <w:tcPr>
            <w:tcW w:w="1059" w:type="dxa"/>
            <w:vAlign w:val="center"/>
          </w:tcPr>
          <w:p w:rsidR="00FC4359" w:rsidRPr="0056722B" w:rsidRDefault="00FC4359" w:rsidP="00F56113">
            <w:pPr>
              <w:jc w:val="center"/>
              <w:rPr>
                <w:b/>
                <w:bCs/>
                <w:szCs w:val="21"/>
              </w:rPr>
            </w:pPr>
            <w:r w:rsidRPr="0056722B">
              <w:rPr>
                <w:rFonts w:hint="eastAsia"/>
                <w:b/>
                <w:bCs/>
                <w:szCs w:val="21"/>
              </w:rPr>
              <w:t xml:space="preserve">0.0034 </w:t>
            </w:r>
          </w:p>
        </w:tc>
        <w:tc>
          <w:tcPr>
            <w:tcW w:w="881" w:type="dxa"/>
            <w:vAlign w:val="center"/>
          </w:tcPr>
          <w:p w:rsidR="00FC4359" w:rsidRPr="0056722B" w:rsidRDefault="00FC4359" w:rsidP="00F56113">
            <w:pPr>
              <w:jc w:val="center"/>
              <w:rPr>
                <w:b/>
                <w:bCs/>
                <w:szCs w:val="21"/>
              </w:rPr>
            </w:pPr>
            <w:r w:rsidRPr="0056722B">
              <w:rPr>
                <w:rFonts w:hint="eastAsia"/>
                <w:b/>
                <w:bCs/>
                <w:szCs w:val="21"/>
              </w:rPr>
              <w:t xml:space="preserve">0.74 </w:t>
            </w:r>
          </w:p>
        </w:tc>
      </w:tr>
      <w:tr w:rsidR="00FC4359" w:rsidRPr="000526A4" w:rsidTr="00F56113">
        <w:trPr>
          <w:trHeight w:hRule="exact" w:val="340"/>
        </w:trPr>
        <w:tc>
          <w:tcPr>
            <w:tcW w:w="906" w:type="dxa"/>
            <w:vAlign w:val="center"/>
          </w:tcPr>
          <w:p w:rsidR="00FC4359" w:rsidRPr="000526A4" w:rsidRDefault="00FC4359" w:rsidP="00F56113">
            <w:pPr>
              <w:jc w:val="center"/>
              <w:rPr>
                <w:b/>
                <w:bCs/>
                <w:szCs w:val="21"/>
              </w:rPr>
            </w:pPr>
            <w:r w:rsidRPr="000526A4">
              <w:rPr>
                <w:b/>
                <w:bCs/>
                <w:szCs w:val="21"/>
              </w:rPr>
              <w:t>400</w:t>
            </w:r>
          </w:p>
        </w:tc>
        <w:tc>
          <w:tcPr>
            <w:tcW w:w="1025" w:type="dxa"/>
          </w:tcPr>
          <w:p w:rsidR="00FC4359" w:rsidRPr="00814A84" w:rsidRDefault="00FC4359" w:rsidP="00F56113">
            <w:pPr>
              <w:jc w:val="center"/>
              <w:rPr>
                <w:b/>
                <w:bCs/>
                <w:szCs w:val="21"/>
              </w:rPr>
            </w:pPr>
            <w:r w:rsidRPr="00814A84">
              <w:rPr>
                <w:b/>
                <w:bCs/>
                <w:szCs w:val="21"/>
              </w:rPr>
              <w:t>0.0007</w:t>
            </w:r>
          </w:p>
        </w:tc>
        <w:tc>
          <w:tcPr>
            <w:tcW w:w="858" w:type="dxa"/>
          </w:tcPr>
          <w:p w:rsidR="00FC4359" w:rsidRPr="00814A84" w:rsidRDefault="00FC4359" w:rsidP="00F56113">
            <w:pPr>
              <w:jc w:val="center"/>
              <w:rPr>
                <w:b/>
                <w:bCs/>
                <w:szCs w:val="21"/>
              </w:rPr>
            </w:pPr>
            <w:r w:rsidRPr="00814A84">
              <w:rPr>
                <w:b/>
                <w:bCs/>
                <w:szCs w:val="21"/>
              </w:rPr>
              <w:t>0.25</w:t>
            </w:r>
          </w:p>
        </w:tc>
        <w:tc>
          <w:tcPr>
            <w:tcW w:w="1025" w:type="dxa"/>
          </w:tcPr>
          <w:p w:rsidR="00FC4359" w:rsidRPr="007F0313" w:rsidRDefault="00FC4359" w:rsidP="00F56113">
            <w:pPr>
              <w:jc w:val="center"/>
              <w:rPr>
                <w:b/>
                <w:bCs/>
                <w:szCs w:val="21"/>
              </w:rPr>
            </w:pPr>
            <w:r w:rsidRPr="007F0313">
              <w:rPr>
                <w:b/>
                <w:bCs/>
                <w:szCs w:val="21"/>
              </w:rPr>
              <w:t>0.0025</w:t>
            </w:r>
          </w:p>
        </w:tc>
        <w:tc>
          <w:tcPr>
            <w:tcW w:w="857" w:type="dxa"/>
          </w:tcPr>
          <w:p w:rsidR="00FC4359" w:rsidRPr="007F0313" w:rsidRDefault="00FC4359" w:rsidP="00F56113">
            <w:pPr>
              <w:jc w:val="center"/>
              <w:rPr>
                <w:b/>
                <w:bCs/>
                <w:szCs w:val="21"/>
              </w:rPr>
            </w:pPr>
            <w:r w:rsidRPr="007F0313">
              <w:rPr>
                <w:b/>
                <w:bCs/>
                <w:szCs w:val="21"/>
              </w:rPr>
              <w:t>0.56</w:t>
            </w:r>
          </w:p>
        </w:tc>
        <w:tc>
          <w:tcPr>
            <w:tcW w:w="1036" w:type="dxa"/>
            <w:vAlign w:val="center"/>
          </w:tcPr>
          <w:p w:rsidR="00FC4359" w:rsidRPr="0056722B" w:rsidRDefault="00FC4359" w:rsidP="00F56113">
            <w:pPr>
              <w:jc w:val="center"/>
              <w:rPr>
                <w:b/>
                <w:bCs/>
                <w:szCs w:val="21"/>
              </w:rPr>
            </w:pPr>
            <w:r w:rsidRPr="0056722B">
              <w:rPr>
                <w:rFonts w:hint="eastAsia"/>
                <w:b/>
                <w:bCs/>
                <w:szCs w:val="21"/>
              </w:rPr>
              <w:t xml:space="preserve">0.0052 </w:t>
            </w:r>
          </w:p>
        </w:tc>
        <w:tc>
          <w:tcPr>
            <w:tcW w:w="881" w:type="dxa"/>
            <w:vAlign w:val="center"/>
          </w:tcPr>
          <w:p w:rsidR="00FC4359" w:rsidRPr="0056722B" w:rsidRDefault="00FC4359" w:rsidP="00F56113">
            <w:pPr>
              <w:jc w:val="center"/>
              <w:rPr>
                <w:b/>
                <w:bCs/>
                <w:szCs w:val="21"/>
              </w:rPr>
            </w:pPr>
            <w:r w:rsidRPr="0056722B">
              <w:rPr>
                <w:rFonts w:hint="eastAsia"/>
                <w:b/>
                <w:bCs/>
                <w:szCs w:val="21"/>
              </w:rPr>
              <w:t xml:space="preserve">1.16 </w:t>
            </w:r>
          </w:p>
        </w:tc>
        <w:tc>
          <w:tcPr>
            <w:tcW w:w="1059" w:type="dxa"/>
            <w:vAlign w:val="center"/>
          </w:tcPr>
          <w:p w:rsidR="00FC4359" w:rsidRPr="0056722B" w:rsidRDefault="00FC4359" w:rsidP="00F56113">
            <w:pPr>
              <w:jc w:val="center"/>
              <w:rPr>
                <w:b/>
                <w:bCs/>
                <w:szCs w:val="21"/>
              </w:rPr>
            </w:pPr>
            <w:r w:rsidRPr="0056722B">
              <w:rPr>
                <w:rFonts w:hint="eastAsia"/>
                <w:b/>
                <w:bCs/>
                <w:szCs w:val="21"/>
              </w:rPr>
              <w:t xml:space="preserve">0.0031 </w:t>
            </w:r>
          </w:p>
        </w:tc>
        <w:tc>
          <w:tcPr>
            <w:tcW w:w="881" w:type="dxa"/>
            <w:vAlign w:val="center"/>
          </w:tcPr>
          <w:p w:rsidR="00FC4359" w:rsidRPr="0056722B" w:rsidRDefault="00FC4359" w:rsidP="00F56113">
            <w:pPr>
              <w:jc w:val="center"/>
              <w:rPr>
                <w:b/>
                <w:bCs/>
                <w:szCs w:val="21"/>
              </w:rPr>
            </w:pPr>
            <w:r w:rsidRPr="0056722B">
              <w:rPr>
                <w:rFonts w:hint="eastAsia"/>
                <w:b/>
                <w:bCs/>
                <w:szCs w:val="21"/>
              </w:rPr>
              <w:t xml:space="preserve">0.70 </w:t>
            </w:r>
          </w:p>
        </w:tc>
      </w:tr>
      <w:tr w:rsidR="00FC4359" w:rsidRPr="000526A4" w:rsidTr="00F56113">
        <w:trPr>
          <w:trHeight w:hRule="exact" w:val="340"/>
        </w:trPr>
        <w:tc>
          <w:tcPr>
            <w:tcW w:w="906" w:type="dxa"/>
            <w:vAlign w:val="center"/>
          </w:tcPr>
          <w:p w:rsidR="00FC4359" w:rsidRPr="000526A4" w:rsidRDefault="00FC4359" w:rsidP="00F56113">
            <w:pPr>
              <w:jc w:val="center"/>
              <w:rPr>
                <w:b/>
                <w:bCs/>
                <w:szCs w:val="21"/>
              </w:rPr>
            </w:pPr>
            <w:r w:rsidRPr="000526A4">
              <w:rPr>
                <w:b/>
                <w:bCs/>
                <w:szCs w:val="21"/>
              </w:rPr>
              <w:t>500</w:t>
            </w:r>
          </w:p>
        </w:tc>
        <w:tc>
          <w:tcPr>
            <w:tcW w:w="1025" w:type="dxa"/>
          </w:tcPr>
          <w:p w:rsidR="00FC4359" w:rsidRPr="00814A84" w:rsidRDefault="00FC4359" w:rsidP="00F56113">
            <w:pPr>
              <w:jc w:val="center"/>
              <w:rPr>
                <w:b/>
                <w:bCs/>
                <w:szCs w:val="21"/>
              </w:rPr>
            </w:pPr>
            <w:r w:rsidRPr="00814A84">
              <w:rPr>
                <w:b/>
                <w:bCs/>
                <w:szCs w:val="21"/>
              </w:rPr>
              <w:t>0.0007</w:t>
            </w:r>
          </w:p>
        </w:tc>
        <w:tc>
          <w:tcPr>
            <w:tcW w:w="858" w:type="dxa"/>
          </w:tcPr>
          <w:p w:rsidR="00FC4359" w:rsidRPr="00814A84" w:rsidRDefault="00FC4359" w:rsidP="00F56113">
            <w:pPr>
              <w:jc w:val="center"/>
              <w:rPr>
                <w:b/>
                <w:bCs/>
                <w:szCs w:val="21"/>
              </w:rPr>
            </w:pPr>
            <w:r w:rsidRPr="00814A84">
              <w:rPr>
                <w:b/>
                <w:bCs/>
                <w:szCs w:val="21"/>
              </w:rPr>
              <w:t>0.22</w:t>
            </w:r>
          </w:p>
        </w:tc>
        <w:tc>
          <w:tcPr>
            <w:tcW w:w="1025" w:type="dxa"/>
          </w:tcPr>
          <w:p w:rsidR="00FC4359" w:rsidRPr="007F0313" w:rsidRDefault="00FC4359" w:rsidP="00F56113">
            <w:pPr>
              <w:jc w:val="center"/>
              <w:rPr>
                <w:b/>
                <w:bCs/>
                <w:szCs w:val="21"/>
              </w:rPr>
            </w:pPr>
            <w:r w:rsidRPr="007F0313">
              <w:rPr>
                <w:b/>
                <w:bCs/>
                <w:szCs w:val="21"/>
              </w:rPr>
              <w:t>0.0025</w:t>
            </w:r>
          </w:p>
        </w:tc>
        <w:tc>
          <w:tcPr>
            <w:tcW w:w="857" w:type="dxa"/>
          </w:tcPr>
          <w:p w:rsidR="00FC4359" w:rsidRPr="007F0313" w:rsidRDefault="00FC4359" w:rsidP="00F56113">
            <w:pPr>
              <w:jc w:val="center"/>
              <w:rPr>
                <w:b/>
                <w:bCs/>
                <w:szCs w:val="21"/>
              </w:rPr>
            </w:pPr>
            <w:r w:rsidRPr="007F0313">
              <w:rPr>
                <w:b/>
                <w:bCs/>
                <w:szCs w:val="21"/>
              </w:rPr>
              <w:t>0.56</w:t>
            </w:r>
          </w:p>
        </w:tc>
        <w:tc>
          <w:tcPr>
            <w:tcW w:w="1036" w:type="dxa"/>
            <w:vAlign w:val="center"/>
          </w:tcPr>
          <w:p w:rsidR="00FC4359" w:rsidRPr="0056722B" w:rsidRDefault="00FC4359" w:rsidP="00F56113">
            <w:pPr>
              <w:jc w:val="center"/>
              <w:rPr>
                <w:b/>
                <w:bCs/>
                <w:szCs w:val="21"/>
              </w:rPr>
            </w:pPr>
            <w:r w:rsidRPr="0056722B">
              <w:rPr>
                <w:rFonts w:hint="eastAsia"/>
                <w:b/>
                <w:bCs/>
                <w:szCs w:val="21"/>
              </w:rPr>
              <w:t xml:space="preserve">0.0052 </w:t>
            </w:r>
          </w:p>
        </w:tc>
        <w:tc>
          <w:tcPr>
            <w:tcW w:w="881" w:type="dxa"/>
            <w:vAlign w:val="center"/>
          </w:tcPr>
          <w:p w:rsidR="00FC4359" w:rsidRPr="0056722B" w:rsidRDefault="00FC4359" w:rsidP="00F56113">
            <w:pPr>
              <w:jc w:val="center"/>
              <w:rPr>
                <w:b/>
                <w:bCs/>
                <w:szCs w:val="21"/>
              </w:rPr>
            </w:pPr>
            <w:r w:rsidRPr="0056722B">
              <w:rPr>
                <w:rFonts w:hint="eastAsia"/>
                <w:b/>
                <w:bCs/>
                <w:szCs w:val="21"/>
              </w:rPr>
              <w:t xml:space="preserve">1.16 </w:t>
            </w:r>
          </w:p>
        </w:tc>
        <w:tc>
          <w:tcPr>
            <w:tcW w:w="1059" w:type="dxa"/>
            <w:vAlign w:val="center"/>
          </w:tcPr>
          <w:p w:rsidR="00FC4359" w:rsidRPr="0056722B" w:rsidRDefault="00FC4359" w:rsidP="00F56113">
            <w:pPr>
              <w:jc w:val="center"/>
              <w:rPr>
                <w:b/>
                <w:bCs/>
                <w:szCs w:val="21"/>
              </w:rPr>
            </w:pPr>
            <w:r w:rsidRPr="0056722B">
              <w:rPr>
                <w:rFonts w:hint="eastAsia"/>
                <w:b/>
                <w:bCs/>
                <w:szCs w:val="21"/>
              </w:rPr>
              <w:t xml:space="preserve">0.0031 </w:t>
            </w:r>
          </w:p>
        </w:tc>
        <w:tc>
          <w:tcPr>
            <w:tcW w:w="881" w:type="dxa"/>
            <w:vAlign w:val="center"/>
          </w:tcPr>
          <w:p w:rsidR="00FC4359" w:rsidRPr="0056722B" w:rsidRDefault="00FC4359" w:rsidP="00F56113">
            <w:pPr>
              <w:jc w:val="center"/>
              <w:rPr>
                <w:b/>
                <w:bCs/>
                <w:szCs w:val="21"/>
              </w:rPr>
            </w:pPr>
            <w:r w:rsidRPr="0056722B">
              <w:rPr>
                <w:rFonts w:hint="eastAsia"/>
                <w:b/>
                <w:bCs/>
                <w:szCs w:val="21"/>
              </w:rPr>
              <w:t xml:space="preserve">0.70 </w:t>
            </w:r>
          </w:p>
        </w:tc>
      </w:tr>
      <w:tr w:rsidR="00FC4359" w:rsidRPr="000526A4" w:rsidTr="00F56113">
        <w:trPr>
          <w:trHeight w:hRule="exact" w:val="340"/>
        </w:trPr>
        <w:tc>
          <w:tcPr>
            <w:tcW w:w="906" w:type="dxa"/>
            <w:vAlign w:val="center"/>
          </w:tcPr>
          <w:p w:rsidR="00FC4359" w:rsidRPr="000526A4" w:rsidRDefault="00FC4359" w:rsidP="00F56113">
            <w:pPr>
              <w:jc w:val="center"/>
              <w:rPr>
                <w:b/>
                <w:bCs/>
                <w:szCs w:val="21"/>
              </w:rPr>
            </w:pPr>
            <w:r w:rsidRPr="000526A4">
              <w:rPr>
                <w:b/>
                <w:bCs/>
                <w:szCs w:val="21"/>
              </w:rPr>
              <w:t>600</w:t>
            </w:r>
          </w:p>
        </w:tc>
        <w:tc>
          <w:tcPr>
            <w:tcW w:w="1025" w:type="dxa"/>
          </w:tcPr>
          <w:p w:rsidR="00FC4359" w:rsidRPr="00814A84" w:rsidRDefault="00FC4359" w:rsidP="00F56113">
            <w:pPr>
              <w:jc w:val="center"/>
              <w:rPr>
                <w:b/>
                <w:bCs/>
                <w:szCs w:val="21"/>
              </w:rPr>
            </w:pPr>
            <w:r w:rsidRPr="00814A84">
              <w:rPr>
                <w:b/>
                <w:bCs/>
                <w:szCs w:val="21"/>
              </w:rPr>
              <w:t>0.0007</w:t>
            </w:r>
          </w:p>
        </w:tc>
        <w:tc>
          <w:tcPr>
            <w:tcW w:w="858" w:type="dxa"/>
          </w:tcPr>
          <w:p w:rsidR="00FC4359" w:rsidRPr="00814A84" w:rsidRDefault="00FC4359" w:rsidP="00F56113">
            <w:pPr>
              <w:jc w:val="center"/>
              <w:rPr>
                <w:b/>
                <w:bCs/>
                <w:szCs w:val="21"/>
              </w:rPr>
            </w:pPr>
            <w:r w:rsidRPr="00814A84">
              <w:rPr>
                <w:b/>
                <w:bCs/>
                <w:szCs w:val="21"/>
              </w:rPr>
              <w:t>0.22</w:t>
            </w:r>
          </w:p>
        </w:tc>
        <w:tc>
          <w:tcPr>
            <w:tcW w:w="1025" w:type="dxa"/>
          </w:tcPr>
          <w:p w:rsidR="00FC4359" w:rsidRPr="007F0313" w:rsidRDefault="00FC4359" w:rsidP="00F56113">
            <w:pPr>
              <w:jc w:val="center"/>
              <w:rPr>
                <w:b/>
                <w:bCs/>
                <w:szCs w:val="21"/>
              </w:rPr>
            </w:pPr>
            <w:r w:rsidRPr="007F0313">
              <w:rPr>
                <w:b/>
                <w:bCs/>
                <w:szCs w:val="21"/>
              </w:rPr>
              <w:t>0.0025</w:t>
            </w:r>
          </w:p>
        </w:tc>
        <w:tc>
          <w:tcPr>
            <w:tcW w:w="857" w:type="dxa"/>
          </w:tcPr>
          <w:p w:rsidR="00FC4359" w:rsidRPr="007F0313" w:rsidRDefault="00FC4359" w:rsidP="00F56113">
            <w:pPr>
              <w:jc w:val="center"/>
              <w:rPr>
                <w:b/>
                <w:bCs/>
                <w:szCs w:val="21"/>
              </w:rPr>
            </w:pPr>
            <w:r w:rsidRPr="007F0313">
              <w:rPr>
                <w:b/>
                <w:bCs/>
                <w:szCs w:val="21"/>
              </w:rPr>
              <w:t>0.56</w:t>
            </w:r>
          </w:p>
        </w:tc>
        <w:tc>
          <w:tcPr>
            <w:tcW w:w="1036" w:type="dxa"/>
            <w:vAlign w:val="center"/>
          </w:tcPr>
          <w:p w:rsidR="00FC4359" w:rsidRPr="0056722B" w:rsidRDefault="00FC4359" w:rsidP="00F56113">
            <w:pPr>
              <w:jc w:val="center"/>
              <w:rPr>
                <w:b/>
                <w:bCs/>
                <w:szCs w:val="21"/>
              </w:rPr>
            </w:pPr>
            <w:r w:rsidRPr="0056722B">
              <w:rPr>
                <w:rFonts w:hint="eastAsia"/>
                <w:b/>
                <w:bCs/>
                <w:szCs w:val="21"/>
              </w:rPr>
              <w:t xml:space="preserve">0.0052 </w:t>
            </w:r>
          </w:p>
        </w:tc>
        <w:tc>
          <w:tcPr>
            <w:tcW w:w="881" w:type="dxa"/>
            <w:vAlign w:val="center"/>
          </w:tcPr>
          <w:p w:rsidR="00FC4359" w:rsidRPr="0056722B" w:rsidRDefault="00FC4359" w:rsidP="00F56113">
            <w:pPr>
              <w:jc w:val="center"/>
              <w:rPr>
                <w:b/>
                <w:bCs/>
                <w:szCs w:val="21"/>
              </w:rPr>
            </w:pPr>
            <w:r w:rsidRPr="0056722B">
              <w:rPr>
                <w:rFonts w:hint="eastAsia"/>
                <w:b/>
                <w:bCs/>
                <w:szCs w:val="21"/>
              </w:rPr>
              <w:t xml:space="preserve">1.16 </w:t>
            </w:r>
          </w:p>
        </w:tc>
        <w:tc>
          <w:tcPr>
            <w:tcW w:w="1059" w:type="dxa"/>
            <w:vAlign w:val="center"/>
          </w:tcPr>
          <w:p w:rsidR="00FC4359" w:rsidRPr="0056722B" w:rsidRDefault="00FC4359" w:rsidP="00F56113">
            <w:pPr>
              <w:jc w:val="center"/>
              <w:rPr>
                <w:b/>
                <w:bCs/>
                <w:szCs w:val="21"/>
              </w:rPr>
            </w:pPr>
            <w:r w:rsidRPr="0056722B">
              <w:rPr>
                <w:rFonts w:hint="eastAsia"/>
                <w:b/>
                <w:bCs/>
                <w:szCs w:val="21"/>
              </w:rPr>
              <w:t xml:space="preserve">0.0031 </w:t>
            </w:r>
          </w:p>
        </w:tc>
        <w:tc>
          <w:tcPr>
            <w:tcW w:w="881" w:type="dxa"/>
            <w:vAlign w:val="center"/>
          </w:tcPr>
          <w:p w:rsidR="00FC4359" w:rsidRPr="0056722B" w:rsidRDefault="00FC4359" w:rsidP="00F56113">
            <w:pPr>
              <w:jc w:val="center"/>
              <w:rPr>
                <w:b/>
                <w:bCs/>
                <w:szCs w:val="21"/>
              </w:rPr>
            </w:pPr>
            <w:r w:rsidRPr="0056722B">
              <w:rPr>
                <w:rFonts w:hint="eastAsia"/>
                <w:b/>
                <w:bCs/>
                <w:szCs w:val="21"/>
              </w:rPr>
              <w:t xml:space="preserve">0.70 </w:t>
            </w:r>
          </w:p>
        </w:tc>
      </w:tr>
      <w:tr w:rsidR="00FC4359" w:rsidRPr="000526A4" w:rsidTr="00F56113">
        <w:trPr>
          <w:trHeight w:hRule="exact" w:val="340"/>
        </w:trPr>
        <w:tc>
          <w:tcPr>
            <w:tcW w:w="906" w:type="dxa"/>
            <w:vAlign w:val="center"/>
          </w:tcPr>
          <w:p w:rsidR="00FC4359" w:rsidRPr="000526A4" w:rsidRDefault="00FC4359" w:rsidP="00F56113">
            <w:pPr>
              <w:jc w:val="center"/>
              <w:rPr>
                <w:b/>
                <w:bCs/>
                <w:szCs w:val="21"/>
              </w:rPr>
            </w:pPr>
            <w:r w:rsidRPr="000526A4">
              <w:rPr>
                <w:b/>
                <w:bCs/>
                <w:szCs w:val="21"/>
              </w:rPr>
              <w:t>700</w:t>
            </w:r>
          </w:p>
        </w:tc>
        <w:tc>
          <w:tcPr>
            <w:tcW w:w="1025" w:type="dxa"/>
          </w:tcPr>
          <w:p w:rsidR="00FC4359" w:rsidRPr="00814A84" w:rsidRDefault="00FC4359" w:rsidP="00F56113">
            <w:pPr>
              <w:jc w:val="center"/>
              <w:rPr>
                <w:b/>
                <w:bCs/>
                <w:szCs w:val="21"/>
              </w:rPr>
            </w:pPr>
            <w:r w:rsidRPr="00814A84">
              <w:rPr>
                <w:b/>
                <w:bCs/>
                <w:szCs w:val="21"/>
              </w:rPr>
              <w:t>0.0006</w:t>
            </w:r>
          </w:p>
        </w:tc>
        <w:tc>
          <w:tcPr>
            <w:tcW w:w="858" w:type="dxa"/>
          </w:tcPr>
          <w:p w:rsidR="00FC4359" w:rsidRPr="00814A84" w:rsidRDefault="00FC4359" w:rsidP="00F56113">
            <w:pPr>
              <w:jc w:val="center"/>
              <w:rPr>
                <w:b/>
                <w:bCs/>
                <w:szCs w:val="21"/>
              </w:rPr>
            </w:pPr>
            <w:r w:rsidRPr="00814A84">
              <w:rPr>
                <w:b/>
                <w:bCs/>
                <w:szCs w:val="21"/>
              </w:rPr>
              <w:t>0.21</w:t>
            </w:r>
          </w:p>
        </w:tc>
        <w:tc>
          <w:tcPr>
            <w:tcW w:w="1025" w:type="dxa"/>
          </w:tcPr>
          <w:p w:rsidR="00FC4359" w:rsidRPr="007F0313" w:rsidRDefault="00FC4359" w:rsidP="00F56113">
            <w:pPr>
              <w:jc w:val="center"/>
              <w:rPr>
                <w:b/>
                <w:bCs/>
                <w:szCs w:val="21"/>
              </w:rPr>
            </w:pPr>
            <w:r w:rsidRPr="007F0313">
              <w:rPr>
                <w:b/>
                <w:bCs/>
                <w:szCs w:val="21"/>
              </w:rPr>
              <w:t>0.0024</w:t>
            </w:r>
          </w:p>
        </w:tc>
        <w:tc>
          <w:tcPr>
            <w:tcW w:w="857" w:type="dxa"/>
          </w:tcPr>
          <w:p w:rsidR="00FC4359" w:rsidRPr="007F0313" w:rsidRDefault="00FC4359" w:rsidP="00F56113">
            <w:pPr>
              <w:jc w:val="center"/>
              <w:rPr>
                <w:b/>
                <w:bCs/>
                <w:szCs w:val="21"/>
              </w:rPr>
            </w:pPr>
            <w:r w:rsidRPr="007F0313">
              <w:rPr>
                <w:b/>
                <w:bCs/>
                <w:szCs w:val="21"/>
              </w:rPr>
              <w:t>0.54</w:t>
            </w:r>
          </w:p>
        </w:tc>
        <w:tc>
          <w:tcPr>
            <w:tcW w:w="1036" w:type="dxa"/>
            <w:vAlign w:val="center"/>
          </w:tcPr>
          <w:p w:rsidR="00FC4359" w:rsidRPr="0056722B" w:rsidRDefault="00FC4359" w:rsidP="00F56113">
            <w:pPr>
              <w:jc w:val="center"/>
              <w:rPr>
                <w:b/>
                <w:bCs/>
                <w:szCs w:val="21"/>
              </w:rPr>
            </w:pPr>
            <w:r w:rsidRPr="0056722B">
              <w:rPr>
                <w:rFonts w:hint="eastAsia"/>
                <w:b/>
                <w:bCs/>
                <w:szCs w:val="21"/>
              </w:rPr>
              <w:t xml:space="preserve">0.0050 </w:t>
            </w:r>
          </w:p>
        </w:tc>
        <w:tc>
          <w:tcPr>
            <w:tcW w:w="881" w:type="dxa"/>
            <w:vAlign w:val="center"/>
          </w:tcPr>
          <w:p w:rsidR="00FC4359" w:rsidRPr="0056722B" w:rsidRDefault="00FC4359" w:rsidP="00F56113">
            <w:pPr>
              <w:jc w:val="center"/>
              <w:rPr>
                <w:b/>
                <w:bCs/>
                <w:szCs w:val="21"/>
              </w:rPr>
            </w:pPr>
            <w:r w:rsidRPr="0056722B">
              <w:rPr>
                <w:rFonts w:hint="eastAsia"/>
                <w:b/>
                <w:bCs/>
                <w:szCs w:val="21"/>
              </w:rPr>
              <w:t xml:space="preserve">1.12 </w:t>
            </w:r>
          </w:p>
        </w:tc>
        <w:tc>
          <w:tcPr>
            <w:tcW w:w="1059" w:type="dxa"/>
            <w:vAlign w:val="center"/>
          </w:tcPr>
          <w:p w:rsidR="00FC4359" w:rsidRPr="0056722B" w:rsidRDefault="00FC4359" w:rsidP="00F56113">
            <w:pPr>
              <w:jc w:val="center"/>
              <w:rPr>
                <w:b/>
                <w:bCs/>
                <w:szCs w:val="21"/>
              </w:rPr>
            </w:pPr>
            <w:r w:rsidRPr="0056722B">
              <w:rPr>
                <w:rFonts w:hint="eastAsia"/>
                <w:b/>
                <w:bCs/>
                <w:szCs w:val="21"/>
              </w:rPr>
              <w:t xml:space="preserve">0.0030 </w:t>
            </w:r>
          </w:p>
        </w:tc>
        <w:tc>
          <w:tcPr>
            <w:tcW w:w="881" w:type="dxa"/>
            <w:vAlign w:val="center"/>
          </w:tcPr>
          <w:p w:rsidR="00FC4359" w:rsidRPr="0056722B" w:rsidRDefault="00FC4359" w:rsidP="00F56113">
            <w:pPr>
              <w:jc w:val="center"/>
              <w:rPr>
                <w:b/>
                <w:bCs/>
                <w:szCs w:val="21"/>
              </w:rPr>
            </w:pPr>
            <w:r w:rsidRPr="0056722B">
              <w:rPr>
                <w:rFonts w:hint="eastAsia"/>
                <w:b/>
                <w:bCs/>
                <w:szCs w:val="21"/>
              </w:rPr>
              <w:t xml:space="preserve">0.67 </w:t>
            </w:r>
          </w:p>
        </w:tc>
      </w:tr>
      <w:tr w:rsidR="00FC4359" w:rsidRPr="000526A4" w:rsidTr="00F56113">
        <w:trPr>
          <w:trHeight w:hRule="exact" w:val="340"/>
        </w:trPr>
        <w:tc>
          <w:tcPr>
            <w:tcW w:w="906" w:type="dxa"/>
            <w:vAlign w:val="center"/>
          </w:tcPr>
          <w:p w:rsidR="00FC4359" w:rsidRPr="000526A4" w:rsidRDefault="00FC4359" w:rsidP="00F56113">
            <w:pPr>
              <w:jc w:val="center"/>
              <w:rPr>
                <w:b/>
                <w:bCs/>
                <w:szCs w:val="21"/>
              </w:rPr>
            </w:pPr>
            <w:r w:rsidRPr="000526A4">
              <w:rPr>
                <w:b/>
                <w:bCs/>
                <w:szCs w:val="21"/>
              </w:rPr>
              <w:t>800</w:t>
            </w:r>
          </w:p>
        </w:tc>
        <w:tc>
          <w:tcPr>
            <w:tcW w:w="1025" w:type="dxa"/>
          </w:tcPr>
          <w:p w:rsidR="00FC4359" w:rsidRPr="00814A84" w:rsidRDefault="00FC4359" w:rsidP="00F56113">
            <w:pPr>
              <w:jc w:val="center"/>
              <w:rPr>
                <w:b/>
                <w:bCs/>
                <w:szCs w:val="21"/>
              </w:rPr>
            </w:pPr>
            <w:r w:rsidRPr="00814A84">
              <w:rPr>
                <w:b/>
                <w:bCs/>
                <w:szCs w:val="21"/>
              </w:rPr>
              <w:t>0.0006</w:t>
            </w:r>
          </w:p>
        </w:tc>
        <w:tc>
          <w:tcPr>
            <w:tcW w:w="858" w:type="dxa"/>
          </w:tcPr>
          <w:p w:rsidR="00FC4359" w:rsidRPr="00814A84" w:rsidRDefault="00FC4359" w:rsidP="00F56113">
            <w:pPr>
              <w:jc w:val="center"/>
              <w:rPr>
                <w:b/>
                <w:bCs/>
                <w:szCs w:val="21"/>
              </w:rPr>
            </w:pPr>
            <w:r w:rsidRPr="00814A84">
              <w:rPr>
                <w:b/>
                <w:bCs/>
                <w:szCs w:val="21"/>
              </w:rPr>
              <w:t>0.19</w:t>
            </w:r>
          </w:p>
        </w:tc>
        <w:tc>
          <w:tcPr>
            <w:tcW w:w="1025" w:type="dxa"/>
          </w:tcPr>
          <w:p w:rsidR="00FC4359" w:rsidRPr="007F0313" w:rsidRDefault="00FC4359" w:rsidP="00F56113">
            <w:pPr>
              <w:jc w:val="center"/>
              <w:rPr>
                <w:b/>
                <w:bCs/>
                <w:szCs w:val="21"/>
              </w:rPr>
            </w:pPr>
            <w:r w:rsidRPr="007F0313">
              <w:rPr>
                <w:b/>
                <w:bCs/>
                <w:szCs w:val="21"/>
              </w:rPr>
              <w:t>0.0024</w:t>
            </w:r>
          </w:p>
        </w:tc>
        <w:tc>
          <w:tcPr>
            <w:tcW w:w="857" w:type="dxa"/>
          </w:tcPr>
          <w:p w:rsidR="00FC4359" w:rsidRPr="007F0313" w:rsidRDefault="00FC4359" w:rsidP="00F56113">
            <w:pPr>
              <w:jc w:val="center"/>
              <w:rPr>
                <w:b/>
                <w:bCs/>
                <w:szCs w:val="21"/>
              </w:rPr>
            </w:pPr>
            <w:r w:rsidRPr="007F0313">
              <w:rPr>
                <w:b/>
                <w:bCs/>
                <w:szCs w:val="21"/>
              </w:rPr>
              <w:t>0.53</w:t>
            </w:r>
          </w:p>
        </w:tc>
        <w:tc>
          <w:tcPr>
            <w:tcW w:w="1036" w:type="dxa"/>
            <w:vAlign w:val="center"/>
          </w:tcPr>
          <w:p w:rsidR="00FC4359" w:rsidRPr="0056722B" w:rsidRDefault="00FC4359" w:rsidP="00F56113">
            <w:pPr>
              <w:jc w:val="center"/>
              <w:rPr>
                <w:b/>
                <w:bCs/>
                <w:szCs w:val="21"/>
              </w:rPr>
            </w:pPr>
            <w:r w:rsidRPr="0056722B">
              <w:rPr>
                <w:rFonts w:hint="eastAsia"/>
                <w:b/>
                <w:bCs/>
                <w:szCs w:val="21"/>
              </w:rPr>
              <w:t xml:space="preserve">0.0050 </w:t>
            </w:r>
          </w:p>
        </w:tc>
        <w:tc>
          <w:tcPr>
            <w:tcW w:w="881" w:type="dxa"/>
            <w:vAlign w:val="center"/>
          </w:tcPr>
          <w:p w:rsidR="00FC4359" w:rsidRPr="0056722B" w:rsidRDefault="00FC4359" w:rsidP="00F56113">
            <w:pPr>
              <w:jc w:val="center"/>
              <w:rPr>
                <w:b/>
                <w:bCs/>
                <w:szCs w:val="21"/>
              </w:rPr>
            </w:pPr>
            <w:r w:rsidRPr="0056722B">
              <w:rPr>
                <w:rFonts w:hint="eastAsia"/>
                <w:b/>
                <w:bCs/>
                <w:szCs w:val="21"/>
              </w:rPr>
              <w:t xml:space="preserve">1.10 </w:t>
            </w:r>
          </w:p>
        </w:tc>
        <w:tc>
          <w:tcPr>
            <w:tcW w:w="1059" w:type="dxa"/>
            <w:vAlign w:val="center"/>
          </w:tcPr>
          <w:p w:rsidR="00FC4359" w:rsidRPr="0056722B" w:rsidRDefault="00FC4359" w:rsidP="00F56113">
            <w:pPr>
              <w:jc w:val="center"/>
              <w:rPr>
                <w:b/>
                <w:bCs/>
                <w:szCs w:val="21"/>
              </w:rPr>
            </w:pPr>
            <w:r w:rsidRPr="0056722B">
              <w:rPr>
                <w:rFonts w:hint="eastAsia"/>
                <w:b/>
                <w:bCs/>
                <w:szCs w:val="21"/>
              </w:rPr>
              <w:t xml:space="preserve">0.0030 </w:t>
            </w:r>
          </w:p>
        </w:tc>
        <w:tc>
          <w:tcPr>
            <w:tcW w:w="881" w:type="dxa"/>
            <w:vAlign w:val="center"/>
          </w:tcPr>
          <w:p w:rsidR="00FC4359" w:rsidRPr="0056722B" w:rsidRDefault="00FC4359" w:rsidP="00F56113">
            <w:pPr>
              <w:jc w:val="center"/>
              <w:rPr>
                <w:b/>
                <w:bCs/>
                <w:szCs w:val="21"/>
              </w:rPr>
            </w:pPr>
            <w:r w:rsidRPr="0056722B">
              <w:rPr>
                <w:rFonts w:hint="eastAsia"/>
                <w:b/>
                <w:bCs/>
                <w:szCs w:val="21"/>
              </w:rPr>
              <w:t xml:space="preserve">0.66 </w:t>
            </w:r>
          </w:p>
        </w:tc>
      </w:tr>
      <w:tr w:rsidR="00FC4359" w:rsidRPr="000526A4" w:rsidTr="00F56113">
        <w:trPr>
          <w:trHeight w:hRule="exact" w:val="340"/>
        </w:trPr>
        <w:tc>
          <w:tcPr>
            <w:tcW w:w="906" w:type="dxa"/>
            <w:vAlign w:val="center"/>
          </w:tcPr>
          <w:p w:rsidR="00FC4359" w:rsidRPr="000526A4" w:rsidRDefault="00FC4359" w:rsidP="00F56113">
            <w:pPr>
              <w:jc w:val="center"/>
              <w:rPr>
                <w:b/>
                <w:bCs/>
                <w:szCs w:val="21"/>
              </w:rPr>
            </w:pPr>
            <w:r w:rsidRPr="000526A4">
              <w:rPr>
                <w:b/>
                <w:bCs/>
                <w:szCs w:val="21"/>
              </w:rPr>
              <w:t>900</w:t>
            </w:r>
          </w:p>
        </w:tc>
        <w:tc>
          <w:tcPr>
            <w:tcW w:w="1025" w:type="dxa"/>
          </w:tcPr>
          <w:p w:rsidR="00FC4359" w:rsidRPr="00814A84" w:rsidRDefault="00FC4359" w:rsidP="00F56113">
            <w:pPr>
              <w:jc w:val="center"/>
              <w:rPr>
                <w:b/>
                <w:bCs/>
                <w:szCs w:val="21"/>
              </w:rPr>
            </w:pPr>
            <w:r w:rsidRPr="00814A84">
              <w:rPr>
                <w:b/>
                <w:bCs/>
                <w:szCs w:val="21"/>
              </w:rPr>
              <w:t>0.0005</w:t>
            </w:r>
          </w:p>
        </w:tc>
        <w:tc>
          <w:tcPr>
            <w:tcW w:w="858" w:type="dxa"/>
          </w:tcPr>
          <w:p w:rsidR="00FC4359" w:rsidRPr="00814A84" w:rsidRDefault="00FC4359" w:rsidP="00F56113">
            <w:pPr>
              <w:jc w:val="center"/>
              <w:rPr>
                <w:b/>
                <w:bCs/>
                <w:szCs w:val="21"/>
              </w:rPr>
            </w:pPr>
            <w:r w:rsidRPr="00814A84">
              <w:rPr>
                <w:b/>
                <w:bCs/>
                <w:szCs w:val="21"/>
              </w:rPr>
              <w:t>0.18</w:t>
            </w:r>
          </w:p>
        </w:tc>
        <w:tc>
          <w:tcPr>
            <w:tcW w:w="1025" w:type="dxa"/>
          </w:tcPr>
          <w:p w:rsidR="00FC4359" w:rsidRPr="007F0313" w:rsidRDefault="00FC4359" w:rsidP="00F56113">
            <w:pPr>
              <w:jc w:val="center"/>
              <w:rPr>
                <w:b/>
                <w:bCs/>
                <w:szCs w:val="21"/>
              </w:rPr>
            </w:pPr>
            <w:r w:rsidRPr="007F0313">
              <w:rPr>
                <w:b/>
                <w:bCs/>
                <w:szCs w:val="21"/>
              </w:rPr>
              <w:t>0.0023</w:t>
            </w:r>
          </w:p>
        </w:tc>
        <w:tc>
          <w:tcPr>
            <w:tcW w:w="857" w:type="dxa"/>
          </w:tcPr>
          <w:p w:rsidR="00FC4359" w:rsidRPr="007F0313" w:rsidRDefault="00FC4359" w:rsidP="00F56113">
            <w:pPr>
              <w:jc w:val="center"/>
              <w:rPr>
                <w:b/>
                <w:bCs/>
                <w:szCs w:val="21"/>
              </w:rPr>
            </w:pPr>
            <w:r w:rsidRPr="007F0313">
              <w:rPr>
                <w:b/>
                <w:bCs/>
                <w:szCs w:val="21"/>
              </w:rPr>
              <w:t>0.50</w:t>
            </w:r>
          </w:p>
        </w:tc>
        <w:tc>
          <w:tcPr>
            <w:tcW w:w="1036" w:type="dxa"/>
            <w:vAlign w:val="center"/>
          </w:tcPr>
          <w:p w:rsidR="00FC4359" w:rsidRPr="0056722B" w:rsidRDefault="00FC4359" w:rsidP="00F56113">
            <w:pPr>
              <w:jc w:val="center"/>
              <w:rPr>
                <w:b/>
                <w:bCs/>
                <w:szCs w:val="21"/>
              </w:rPr>
            </w:pPr>
            <w:r w:rsidRPr="0056722B">
              <w:rPr>
                <w:rFonts w:hint="eastAsia"/>
                <w:b/>
                <w:bCs/>
                <w:szCs w:val="21"/>
              </w:rPr>
              <w:t xml:space="preserve">0.0048 </w:t>
            </w:r>
          </w:p>
        </w:tc>
        <w:tc>
          <w:tcPr>
            <w:tcW w:w="881" w:type="dxa"/>
            <w:vAlign w:val="center"/>
          </w:tcPr>
          <w:p w:rsidR="00FC4359" w:rsidRPr="0056722B" w:rsidRDefault="00FC4359" w:rsidP="00F56113">
            <w:pPr>
              <w:jc w:val="center"/>
              <w:rPr>
                <w:b/>
                <w:bCs/>
                <w:szCs w:val="21"/>
              </w:rPr>
            </w:pPr>
            <w:r w:rsidRPr="0056722B">
              <w:rPr>
                <w:rFonts w:hint="eastAsia"/>
                <w:b/>
                <w:bCs/>
                <w:szCs w:val="21"/>
              </w:rPr>
              <w:t xml:space="preserve">1.03 </w:t>
            </w:r>
          </w:p>
        </w:tc>
        <w:tc>
          <w:tcPr>
            <w:tcW w:w="1059" w:type="dxa"/>
            <w:vAlign w:val="center"/>
          </w:tcPr>
          <w:p w:rsidR="00FC4359" w:rsidRPr="0056722B" w:rsidRDefault="00FC4359" w:rsidP="00F56113">
            <w:pPr>
              <w:jc w:val="center"/>
              <w:rPr>
                <w:b/>
                <w:bCs/>
                <w:szCs w:val="21"/>
              </w:rPr>
            </w:pPr>
            <w:r w:rsidRPr="0056722B">
              <w:rPr>
                <w:rFonts w:hint="eastAsia"/>
                <w:b/>
                <w:bCs/>
                <w:szCs w:val="21"/>
              </w:rPr>
              <w:t xml:space="preserve">0.0029 </w:t>
            </w:r>
          </w:p>
        </w:tc>
        <w:tc>
          <w:tcPr>
            <w:tcW w:w="881" w:type="dxa"/>
            <w:vAlign w:val="center"/>
          </w:tcPr>
          <w:p w:rsidR="00FC4359" w:rsidRPr="0056722B" w:rsidRDefault="00FC4359" w:rsidP="00F56113">
            <w:pPr>
              <w:jc w:val="center"/>
              <w:rPr>
                <w:b/>
                <w:bCs/>
                <w:szCs w:val="21"/>
              </w:rPr>
            </w:pPr>
            <w:r w:rsidRPr="0056722B">
              <w:rPr>
                <w:rFonts w:hint="eastAsia"/>
                <w:b/>
                <w:bCs/>
                <w:szCs w:val="21"/>
              </w:rPr>
              <w:t xml:space="preserve">0.62 </w:t>
            </w:r>
          </w:p>
        </w:tc>
      </w:tr>
      <w:tr w:rsidR="00FC4359" w:rsidRPr="000526A4" w:rsidTr="00F56113">
        <w:trPr>
          <w:trHeight w:hRule="exact" w:val="340"/>
        </w:trPr>
        <w:tc>
          <w:tcPr>
            <w:tcW w:w="906" w:type="dxa"/>
            <w:vAlign w:val="center"/>
          </w:tcPr>
          <w:p w:rsidR="00FC4359" w:rsidRPr="000526A4" w:rsidRDefault="00FC4359" w:rsidP="00F56113">
            <w:pPr>
              <w:jc w:val="center"/>
              <w:rPr>
                <w:b/>
                <w:bCs/>
                <w:szCs w:val="21"/>
              </w:rPr>
            </w:pPr>
            <w:r w:rsidRPr="000526A4">
              <w:rPr>
                <w:b/>
                <w:bCs/>
                <w:szCs w:val="21"/>
              </w:rPr>
              <w:t>1000</w:t>
            </w:r>
          </w:p>
        </w:tc>
        <w:tc>
          <w:tcPr>
            <w:tcW w:w="1025" w:type="dxa"/>
          </w:tcPr>
          <w:p w:rsidR="00FC4359" w:rsidRPr="00814A84" w:rsidRDefault="00FC4359" w:rsidP="00F56113">
            <w:pPr>
              <w:jc w:val="center"/>
              <w:rPr>
                <w:b/>
                <w:bCs/>
                <w:szCs w:val="21"/>
              </w:rPr>
            </w:pPr>
            <w:r w:rsidRPr="00814A84">
              <w:rPr>
                <w:b/>
                <w:bCs/>
                <w:szCs w:val="21"/>
              </w:rPr>
              <w:t>0.0005</w:t>
            </w:r>
          </w:p>
        </w:tc>
        <w:tc>
          <w:tcPr>
            <w:tcW w:w="858" w:type="dxa"/>
          </w:tcPr>
          <w:p w:rsidR="00FC4359" w:rsidRPr="00814A84" w:rsidRDefault="00FC4359" w:rsidP="00F56113">
            <w:pPr>
              <w:jc w:val="center"/>
              <w:rPr>
                <w:b/>
                <w:bCs/>
                <w:szCs w:val="21"/>
              </w:rPr>
            </w:pPr>
            <w:r w:rsidRPr="00814A84">
              <w:rPr>
                <w:b/>
                <w:bCs/>
                <w:szCs w:val="21"/>
              </w:rPr>
              <w:t>0.16</w:t>
            </w:r>
          </w:p>
        </w:tc>
        <w:tc>
          <w:tcPr>
            <w:tcW w:w="1025" w:type="dxa"/>
          </w:tcPr>
          <w:p w:rsidR="00FC4359" w:rsidRPr="007F0313" w:rsidRDefault="00FC4359" w:rsidP="00F56113">
            <w:pPr>
              <w:jc w:val="center"/>
              <w:rPr>
                <w:b/>
                <w:bCs/>
                <w:szCs w:val="21"/>
              </w:rPr>
            </w:pPr>
            <w:r w:rsidRPr="007F0313">
              <w:rPr>
                <w:b/>
                <w:bCs/>
                <w:szCs w:val="21"/>
              </w:rPr>
              <w:t>0.0021</w:t>
            </w:r>
          </w:p>
        </w:tc>
        <w:tc>
          <w:tcPr>
            <w:tcW w:w="857" w:type="dxa"/>
          </w:tcPr>
          <w:p w:rsidR="00FC4359" w:rsidRPr="007F0313" w:rsidRDefault="00FC4359" w:rsidP="00F56113">
            <w:pPr>
              <w:jc w:val="center"/>
              <w:rPr>
                <w:b/>
                <w:bCs/>
                <w:szCs w:val="21"/>
              </w:rPr>
            </w:pPr>
            <w:r w:rsidRPr="007F0313">
              <w:rPr>
                <w:b/>
                <w:bCs/>
                <w:szCs w:val="21"/>
              </w:rPr>
              <w:t>0.46</w:t>
            </w:r>
          </w:p>
        </w:tc>
        <w:tc>
          <w:tcPr>
            <w:tcW w:w="1036" w:type="dxa"/>
            <w:vAlign w:val="center"/>
          </w:tcPr>
          <w:p w:rsidR="00FC4359" w:rsidRPr="0056722B" w:rsidRDefault="00FC4359" w:rsidP="00F56113">
            <w:pPr>
              <w:jc w:val="center"/>
              <w:rPr>
                <w:b/>
                <w:bCs/>
                <w:szCs w:val="21"/>
              </w:rPr>
            </w:pPr>
            <w:r w:rsidRPr="0056722B">
              <w:rPr>
                <w:rFonts w:hint="eastAsia"/>
                <w:b/>
                <w:bCs/>
                <w:szCs w:val="21"/>
              </w:rPr>
              <w:t xml:space="preserve">0.0043 </w:t>
            </w:r>
          </w:p>
        </w:tc>
        <w:tc>
          <w:tcPr>
            <w:tcW w:w="881" w:type="dxa"/>
            <w:vAlign w:val="center"/>
          </w:tcPr>
          <w:p w:rsidR="00FC4359" w:rsidRPr="0056722B" w:rsidRDefault="00FC4359" w:rsidP="00F56113">
            <w:pPr>
              <w:jc w:val="center"/>
              <w:rPr>
                <w:b/>
                <w:bCs/>
                <w:szCs w:val="21"/>
              </w:rPr>
            </w:pPr>
            <w:r w:rsidRPr="0056722B">
              <w:rPr>
                <w:rFonts w:hint="eastAsia"/>
                <w:b/>
                <w:bCs/>
                <w:szCs w:val="21"/>
              </w:rPr>
              <w:t xml:space="preserve">0.95 </w:t>
            </w:r>
          </w:p>
        </w:tc>
        <w:tc>
          <w:tcPr>
            <w:tcW w:w="1059" w:type="dxa"/>
            <w:vAlign w:val="center"/>
          </w:tcPr>
          <w:p w:rsidR="00FC4359" w:rsidRPr="0056722B" w:rsidRDefault="00FC4359" w:rsidP="00F56113">
            <w:pPr>
              <w:jc w:val="center"/>
              <w:rPr>
                <w:b/>
                <w:bCs/>
                <w:szCs w:val="21"/>
              </w:rPr>
            </w:pPr>
            <w:r w:rsidRPr="0056722B">
              <w:rPr>
                <w:rFonts w:hint="eastAsia"/>
                <w:b/>
                <w:bCs/>
                <w:szCs w:val="21"/>
              </w:rPr>
              <w:t xml:space="preserve">0.0026 </w:t>
            </w:r>
          </w:p>
        </w:tc>
        <w:tc>
          <w:tcPr>
            <w:tcW w:w="881" w:type="dxa"/>
            <w:vAlign w:val="center"/>
          </w:tcPr>
          <w:p w:rsidR="00FC4359" w:rsidRPr="0056722B" w:rsidRDefault="00FC4359" w:rsidP="00F56113">
            <w:pPr>
              <w:jc w:val="center"/>
              <w:rPr>
                <w:b/>
                <w:bCs/>
                <w:szCs w:val="21"/>
              </w:rPr>
            </w:pPr>
            <w:r w:rsidRPr="0056722B">
              <w:rPr>
                <w:rFonts w:hint="eastAsia"/>
                <w:b/>
                <w:bCs/>
                <w:szCs w:val="21"/>
              </w:rPr>
              <w:t xml:space="preserve">0.57 </w:t>
            </w:r>
          </w:p>
        </w:tc>
      </w:tr>
      <w:tr w:rsidR="00FC4359" w:rsidRPr="000526A4" w:rsidTr="00F56113">
        <w:trPr>
          <w:trHeight w:hRule="exact" w:val="340"/>
        </w:trPr>
        <w:tc>
          <w:tcPr>
            <w:tcW w:w="906" w:type="dxa"/>
            <w:vAlign w:val="center"/>
          </w:tcPr>
          <w:p w:rsidR="00FC4359" w:rsidRPr="000526A4" w:rsidRDefault="00FC4359" w:rsidP="00F56113">
            <w:pPr>
              <w:jc w:val="center"/>
              <w:rPr>
                <w:b/>
                <w:bCs/>
                <w:szCs w:val="21"/>
              </w:rPr>
            </w:pPr>
            <w:r w:rsidRPr="000526A4">
              <w:rPr>
                <w:b/>
                <w:bCs/>
                <w:szCs w:val="21"/>
              </w:rPr>
              <w:t>1100</w:t>
            </w:r>
          </w:p>
        </w:tc>
        <w:tc>
          <w:tcPr>
            <w:tcW w:w="1025" w:type="dxa"/>
          </w:tcPr>
          <w:p w:rsidR="00FC4359" w:rsidRPr="00814A84" w:rsidRDefault="00FC4359" w:rsidP="00F56113">
            <w:pPr>
              <w:jc w:val="center"/>
              <w:rPr>
                <w:b/>
                <w:bCs/>
                <w:szCs w:val="21"/>
              </w:rPr>
            </w:pPr>
            <w:r w:rsidRPr="00814A84">
              <w:rPr>
                <w:b/>
                <w:bCs/>
                <w:szCs w:val="21"/>
              </w:rPr>
              <w:t>0.0004</w:t>
            </w:r>
          </w:p>
        </w:tc>
        <w:tc>
          <w:tcPr>
            <w:tcW w:w="858" w:type="dxa"/>
          </w:tcPr>
          <w:p w:rsidR="00FC4359" w:rsidRPr="00814A84" w:rsidRDefault="00FC4359" w:rsidP="00F56113">
            <w:pPr>
              <w:jc w:val="center"/>
              <w:rPr>
                <w:b/>
                <w:bCs/>
                <w:szCs w:val="21"/>
              </w:rPr>
            </w:pPr>
            <w:r w:rsidRPr="00814A84">
              <w:rPr>
                <w:b/>
                <w:bCs/>
                <w:szCs w:val="21"/>
              </w:rPr>
              <w:t>0.14</w:t>
            </w:r>
          </w:p>
        </w:tc>
        <w:tc>
          <w:tcPr>
            <w:tcW w:w="1025" w:type="dxa"/>
          </w:tcPr>
          <w:p w:rsidR="00FC4359" w:rsidRPr="007F0313" w:rsidRDefault="00FC4359" w:rsidP="00F56113">
            <w:pPr>
              <w:jc w:val="center"/>
              <w:rPr>
                <w:b/>
                <w:bCs/>
                <w:szCs w:val="21"/>
              </w:rPr>
            </w:pPr>
            <w:r w:rsidRPr="007F0313">
              <w:rPr>
                <w:b/>
                <w:bCs/>
                <w:szCs w:val="21"/>
              </w:rPr>
              <w:t>0.0020</w:t>
            </w:r>
          </w:p>
        </w:tc>
        <w:tc>
          <w:tcPr>
            <w:tcW w:w="857" w:type="dxa"/>
          </w:tcPr>
          <w:p w:rsidR="00FC4359" w:rsidRPr="007F0313" w:rsidRDefault="00FC4359" w:rsidP="00F56113">
            <w:pPr>
              <w:jc w:val="center"/>
              <w:rPr>
                <w:b/>
                <w:bCs/>
                <w:szCs w:val="21"/>
              </w:rPr>
            </w:pPr>
            <w:r w:rsidRPr="007F0313">
              <w:rPr>
                <w:b/>
                <w:bCs/>
                <w:szCs w:val="21"/>
              </w:rPr>
              <w:t>0.44</w:t>
            </w:r>
          </w:p>
        </w:tc>
        <w:tc>
          <w:tcPr>
            <w:tcW w:w="1036" w:type="dxa"/>
            <w:vAlign w:val="center"/>
          </w:tcPr>
          <w:p w:rsidR="00FC4359" w:rsidRPr="0056722B" w:rsidRDefault="00FC4359" w:rsidP="00F56113">
            <w:pPr>
              <w:jc w:val="center"/>
              <w:rPr>
                <w:b/>
                <w:bCs/>
                <w:szCs w:val="21"/>
              </w:rPr>
            </w:pPr>
            <w:r w:rsidRPr="0056722B">
              <w:rPr>
                <w:rFonts w:hint="eastAsia"/>
                <w:b/>
                <w:bCs/>
                <w:szCs w:val="21"/>
              </w:rPr>
              <w:t xml:space="preserve">0.0041 </w:t>
            </w:r>
          </w:p>
        </w:tc>
        <w:tc>
          <w:tcPr>
            <w:tcW w:w="881" w:type="dxa"/>
            <w:vAlign w:val="center"/>
          </w:tcPr>
          <w:p w:rsidR="00FC4359" w:rsidRPr="0056722B" w:rsidRDefault="00FC4359" w:rsidP="00F56113">
            <w:pPr>
              <w:jc w:val="center"/>
              <w:rPr>
                <w:b/>
                <w:bCs/>
                <w:szCs w:val="21"/>
              </w:rPr>
            </w:pPr>
            <w:r w:rsidRPr="0056722B">
              <w:rPr>
                <w:rFonts w:hint="eastAsia"/>
                <w:b/>
                <w:bCs/>
                <w:szCs w:val="21"/>
              </w:rPr>
              <w:t xml:space="preserve">0.91 </w:t>
            </w:r>
          </w:p>
        </w:tc>
        <w:tc>
          <w:tcPr>
            <w:tcW w:w="1059" w:type="dxa"/>
            <w:vAlign w:val="center"/>
          </w:tcPr>
          <w:p w:rsidR="00FC4359" w:rsidRPr="0056722B" w:rsidRDefault="00FC4359" w:rsidP="00F56113">
            <w:pPr>
              <w:jc w:val="center"/>
              <w:rPr>
                <w:b/>
                <w:bCs/>
                <w:szCs w:val="21"/>
              </w:rPr>
            </w:pPr>
            <w:r w:rsidRPr="0056722B">
              <w:rPr>
                <w:rFonts w:hint="eastAsia"/>
                <w:b/>
                <w:bCs/>
                <w:szCs w:val="21"/>
              </w:rPr>
              <w:t xml:space="preserve">0.0025 </w:t>
            </w:r>
          </w:p>
        </w:tc>
        <w:tc>
          <w:tcPr>
            <w:tcW w:w="881" w:type="dxa"/>
            <w:vAlign w:val="center"/>
          </w:tcPr>
          <w:p w:rsidR="00FC4359" w:rsidRPr="0056722B" w:rsidRDefault="00FC4359" w:rsidP="00F56113">
            <w:pPr>
              <w:jc w:val="center"/>
              <w:rPr>
                <w:b/>
                <w:bCs/>
                <w:szCs w:val="21"/>
              </w:rPr>
            </w:pPr>
            <w:r w:rsidRPr="0056722B">
              <w:rPr>
                <w:rFonts w:hint="eastAsia"/>
                <w:b/>
                <w:bCs/>
                <w:szCs w:val="21"/>
              </w:rPr>
              <w:t xml:space="preserve">0.55 </w:t>
            </w:r>
          </w:p>
        </w:tc>
      </w:tr>
      <w:tr w:rsidR="00FC4359" w:rsidRPr="000526A4" w:rsidTr="00F56113">
        <w:trPr>
          <w:trHeight w:hRule="exact" w:val="340"/>
        </w:trPr>
        <w:tc>
          <w:tcPr>
            <w:tcW w:w="906" w:type="dxa"/>
            <w:vAlign w:val="center"/>
          </w:tcPr>
          <w:p w:rsidR="00FC4359" w:rsidRPr="000526A4" w:rsidRDefault="00FC4359" w:rsidP="00F56113">
            <w:pPr>
              <w:jc w:val="center"/>
              <w:rPr>
                <w:b/>
                <w:bCs/>
                <w:szCs w:val="21"/>
              </w:rPr>
            </w:pPr>
            <w:r w:rsidRPr="000526A4">
              <w:rPr>
                <w:b/>
                <w:bCs/>
                <w:szCs w:val="21"/>
              </w:rPr>
              <w:t>1200</w:t>
            </w:r>
          </w:p>
        </w:tc>
        <w:tc>
          <w:tcPr>
            <w:tcW w:w="1025" w:type="dxa"/>
          </w:tcPr>
          <w:p w:rsidR="00FC4359" w:rsidRPr="00814A84" w:rsidRDefault="00FC4359" w:rsidP="00F56113">
            <w:pPr>
              <w:jc w:val="center"/>
              <w:rPr>
                <w:b/>
                <w:bCs/>
                <w:szCs w:val="21"/>
              </w:rPr>
            </w:pPr>
            <w:r w:rsidRPr="00814A84">
              <w:rPr>
                <w:b/>
                <w:bCs/>
                <w:szCs w:val="21"/>
              </w:rPr>
              <w:t>0.0004</w:t>
            </w:r>
          </w:p>
        </w:tc>
        <w:tc>
          <w:tcPr>
            <w:tcW w:w="858" w:type="dxa"/>
          </w:tcPr>
          <w:p w:rsidR="00FC4359" w:rsidRPr="00814A84" w:rsidRDefault="00FC4359" w:rsidP="00F56113">
            <w:pPr>
              <w:jc w:val="center"/>
              <w:rPr>
                <w:b/>
                <w:bCs/>
                <w:szCs w:val="21"/>
              </w:rPr>
            </w:pPr>
            <w:r w:rsidRPr="00814A84">
              <w:rPr>
                <w:b/>
                <w:bCs/>
                <w:szCs w:val="21"/>
              </w:rPr>
              <w:t>0.13</w:t>
            </w:r>
          </w:p>
        </w:tc>
        <w:tc>
          <w:tcPr>
            <w:tcW w:w="1025" w:type="dxa"/>
          </w:tcPr>
          <w:p w:rsidR="00FC4359" w:rsidRPr="007F0313" w:rsidRDefault="00FC4359" w:rsidP="00F56113">
            <w:pPr>
              <w:jc w:val="center"/>
              <w:rPr>
                <w:b/>
                <w:bCs/>
                <w:szCs w:val="21"/>
              </w:rPr>
            </w:pPr>
            <w:r w:rsidRPr="007F0313">
              <w:rPr>
                <w:b/>
                <w:bCs/>
                <w:szCs w:val="21"/>
              </w:rPr>
              <w:t>0.0019</w:t>
            </w:r>
          </w:p>
        </w:tc>
        <w:tc>
          <w:tcPr>
            <w:tcW w:w="857" w:type="dxa"/>
          </w:tcPr>
          <w:p w:rsidR="00FC4359" w:rsidRPr="007F0313" w:rsidRDefault="00FC4359" w:rsidP="00F56113">
            <w:pPr>
              <w:jc w:val="center"/>
              <w:rPr>
                <w:b/>
                <w:bCs/>
                <w:szCs w:val="21"/>
              </w:rPr>
            </w:pPr>
            <w:r w:rsidRPr="007F0313">
              <w:rPr>
                <w:b/>
                <w:bCs/>
                <w:szCs w:val="21"/>
              </w:rPr>
              <w:t>0.43</w:t>
            </w:r>
          </w:p>
        </w:tc>
        <w:tc>
          <w:tcPr>
            <w:tcW w:w="1036" w:type="dxa"/>
            <w:vAlign w:val="center"/>
          </w:tcPr>
          <w:p w:rsidR="00FC4359" w:rsidRPr="0056722B" w:rsidRDefault="00FC4359" w:rsidP="00F56113">
            <w:pPr>
              <w:jc w:val="center"/>
              <w:rPr>
                <w:b/>
                <w:bCs/>
                <w:szCs w:val="21"/>
              </w:rPr>
            </w:pPr>
            <w:r w:rsidRPr="0056722B">
              <w:rPr>
                <w:rFonts w:hint="eastAsia"/>
                <w:b/>
                <w:bCs/>
                <w:szCs w:val="21"/>
              </w:rPr>
              <w:t xml:space="preserve">0.0039 </w:t>
            </w:r>
          </w:p>
        </w:tc>
        <w:tc>
          <w:tcPr>
            <w:tcW w:w="881" w:type="dxa"/>
            <w:vAlign w:val="center"/>
          </w:tcPr>
          <w:p w:rsidR="00FC4359" w:rsidRPr="0056722B" w:rsidRDefault="00FC4359" w:rsidP="00F56113">
            <w:pPr>
              <w:jc w:val="center"/>
              <w:rPr>
                <w:b/>
                <w:bCs/>
                <w:szCs w:val="21"/>
              </w:rPr>
            </w:pPr>
            <w:r w:rsidRPr="0056722B">
              <w:rPr>
                <w:rFonts w:hint="eastAsia"/>
                <w:b/>
                <w:bCs/>
                <w:szCs w:val="21"/>
              </w:rPr>
              <w:t xml:space="preserve">0.89 </w:t>
            </w:r>
          </w:p>
        </w:tc>
        <w:tc>
          <w:tcPr>
            <w:tcW w:w="1059" w:type="dxa"/>
            <w:vAlign w:val="center"/>
          </w:tcPr>
          <w:p w:rsidR="00FC4359" w:rsidRPr="0056722B" w:rsidRDefault="00FC4359" w:rsidP="00F56113">
            <w:pPr>
              <w:jc w:val="center"/>
              <w:rPr>
                <w:b/>
                <w:bCs/>
                <w:szCs w:val="21"/>
              </w:rPr>
            </w:pPr>
            <w:r w:rsidRPr="0056722B">
              <w:rPr>
                <w:rFonts w:hint="eastAsia"/>
                <w:b/>
                <w:bCs/>
                <w:szCs w:val="21"/>
              </w:rPr>
              <w:t xml:space="preserve">0.0024 </w:t>
            </w:r>
          </w:p>
        </w:tc>
        <w:tc>
          <w:tcPr>
            <w:tcW w:w="881" w:type="dxa"/>
            <w:vAlign w:val="center"/>
          </w:tcPr>
          <w:p w:rsidR="00FC4359" w:rsidRPr="0056722B" w:rsidRDefault="00FC4359" w:rsidP="00F56113">
            <w:pPr>
              <w:jc w:val="center"/>
              <w:rPr>
                <w:b/>
                <w:bCs/>
                <w:szCs w:val="21"/>
              </w:rPr>
            </w:pPr>
            <w:r w:rsidRPr="0056722B">
              <w:rPr>
                <w:rFonts w:hint="eastAsia"/>
                <w:b/>
                <w:bCs/>
                <w:szCs w:val="21"/>
              </w:rPr>
              <w:t xml:space="preserve">0.53 </w:t>
            </w:r>
          </w:p>
        </w:tc>
      </w:tr>
      <w:tr w:rsidR="00FC4359" w:rsidRPr="000526A4" w:rsidTr="00F56113">
        <w:trPr>
          <w:trHeight w:hRule="exact" w:val="340"/>
        </w:trPr>
        <w:tc>
          <w:tcPr>
            <w:tcW w:w="906" w:type="dxa"/>
            <w:vAlign w:val="center"/>
          </w:tcPr>
          <w:p w:rsidR="00FC4359" w:rsidRPr="000526A4" w:rsidRDefault="00FC4359" w:rsidP="00F56113">
            <w:pPr>
              <w:jc w:val="center"/>
              <w:rPr>
                <w:b/>
                <w:bCs/>
                <w:szCs w:val="21"/>
              </w:rPr>
            </w:pPr>
            <w:r w:rsidRPr="000526A4">
              <w:rPr>
                <w:b/>
                <w:bCs/>
                <w:szCs w:val="21"/>
              </w:rPr>
              <w:t>1300</w:t>
            </w:r>
          </w:p>
        </w:tc>
        <w:tc>
          <w:tcPr>
            <w:tcW w:w="1025" w:type="dxa"/>
          </w:tcPr>
          <w:p w:rsidR="00FC4359" w:rsidRPr="00814A84" w:rsidRDefault="00FC4359" w:rsidP="00F56113">
            <w:pPr>
              <w:jc w:val="center"/>
              <w:rPr>
                <w:b/>
                <w:bCs/>
                <w:szCs w:val="21"/>
              </w:rPr>
            </w:pPr>
            <w:r w:rsidRPr="00814A84">
              <w:rPr>
                <w:b/>
                <w:bCs/>
                <w:szCs w:val="21"/>
              </w:rPr>
              <w:t>0.0004</w:t>
            </w:r>
          </w:p>
        </w:tc>
        <w:tc>
          <w:tcPr>
            <w:tcW w:w="858" w:type="dxa"/>
          </w:tcPr>
          <w:p w:rsidR="00FC4359" w:rsidRPr="00814A84" w:rsidRDefault="00FC4359" w:rsidP="00F56113">
            <w:pPr>
              <w:jc w:val="center"/>
              <w:rPr>
                <w:b/>
                <w:bCs/>
                <w:szCs w:val="21"/>
              </w:rPr>
            </w:pPr>
            <w:r w:rsidRPr="00814A84">
              <w:rPr>
                <w:b/>
                <w:bCs/>
                <w:szCs w:val="21"/>
              </w:rPr>
              <w:t>0.12</w:t>
            </w:r>
          </w:p>
        </w:tc>
        <w:tc>
          <w:tcPr>
            <w:tcW w:w="1025" w:type="dxa"/>
          </w:tcPr>
          <w:p w:rsidR="00FC4359" w:rsidRPr="007F0313" w:rsidRDefault="00FC4359" w:rsidP="00F56113">
            <w:pPr>
              <w:jc w:val="center"/>
              <w:rPr>
                <w:b/>
                <w:bCs/>
                <w:szCs w:val="21"/>
              </w:rPr>
            </w:pPr>
            <w:r w:rsidRPr="007F0313">
              <w:rPr>
                <w:b/>
                <w:bCs/>
                <w:szCs w:val="21"/>
              </w:rPr>
              <w:t>0.0019</w:t>
            </w:r>
          </w:p>
        </w:tc>
        <w:tc>
          <w:tcPr>
            <w:tcW w:w="857" w:type="dxa"/>
          </w:tcPr>
          <w:p w:rsidR="00FC4359" w:rsidRPr="007F0313" w:rsidRDefault="00FC4359" w:rsidP="00F56113">
            <w:pPr>
              <w:jc w:val="center"/>
              <w:rPr>
                <w:b/>
                <w:bCs/>
                <w:szCs w:val="21"/>
              </w:rPr>
            </w:pPr>
            <w:r w:rsidRPr="007F0313">
              <w:rPr>
                <w:b/>
                <w:bCs/>
                <w:szCs w:val="21"/>
              </w:rPr>
              <w:t>0.42</w:t>
            </w:r>
          </w:p>
        </w:tc>
        <w:tc>
          <w:tcPr>
            <w:tcW w:w="1036" w:type="dxa"/>
            <w:vAlign w:val="center"/>
          </w:tcPr>
          <w:p w:rsidR="00FC4359" w:rsidRPr="0056722B" w:rsidRDefault="00FC4359" w:rsidP="00F56113">
            <w:pPr>
              <w:jc w:val="center"/>
              <w:rPr>
                <w:b/>
                <w:bCs/>
                <w:szCs w:val="21"/>
              </w:rPr>
            </w:pPr>
            <w:r w:rsidRPr="0056722B">
              <w:rPr>
                <w:rFonts w:hint="eastAsia"/>
                <w:b/>
                <w:bCs/>
                <w:szCs w:val="21"/>
              </w:rPr>
              <w:t xml:space="preserve">0.0039 </w:t>
            </w:r>
          </w:p>
        </w:tc>
        <w:tc>
          <w:tcPr>
            <w:tcW w:w="881" w:type="dxa"/>
            <w:vAlign w:val="center"/>
          </w:tcPr>
          <w:p w:rsidR="00FC4359" w:rsidRPr="0056722B" w:rsidRDefault="00FC4359" w:rsidP="00F56113">
            <w:pPr>
              <w:jc w:val="center"/>
              <w:rPr>
                <w:b/>
                <w:bCs/>
                <w:szCs w:val="21"/>
              </w:rPr>
            </w:pPr>
            <w:r w:rsidRPr="0056722B">
              <w:rPr>
                <w:rFonts w:hint="eastAsia"/>
                <w:b/>
                <w:bCs/>
                <w:szCs w:val="21"/>
              </w:rPr>
              <w:t xml:space="preserve">0.87 </w:t>
            </w:r>
          </w:p>
        </w:tc>
        <w:tc>
          <w:tcPr>
            <w:tcW w:w="1059" w:type="dxa"/>
            <w:vAlign w:val="center"/>
          </w:tcPr>
          <w:p w:rsidR="00FC4359" w:rsidRPr="0056722B" w:rsidRDefault="00FC4359" w:rsidP="00F56113">
            <w:pPr>
              <w:jc w:val="center"/>
              <w:rPr>
                <w:b/>
                <w:bCs/>
                <w:szCs w:val="21"/>
              </w:rPr>
            </w:pPr>
            <w:r w:rsidRPr="0056722B">
              <w:rPr>
                <w:rFonts w:hint="eastAsia"/>
                <w:b/>
                <w:bCs/>
                <w:szCs w:val="21"/>
              </w:rPr>
              <w:t xml:space="preserve">0.0024 </w:t>
            </w:r>
          </w:p>
        </w:tc>
        <w:tc>
          <w:tcPr>
            <w:tcW w:w="881" w:type="dxa"/>
            <w:vAlign w:val="center"/>
          </w:tcPr>
          <w:p w:rsidR="00FC4359" w:rsidRPr="0056722B" w:rsidRDefault="00FC4359" w:rsidP="00F56113">
            <w:pPr>
              <w:jc w:val="center"/>
              <w:rPr>
                <w:b/>
                <w:bCs/>
                <w:szCs w:val="21"/>
              </w:rPr>
            </w:pPr>
            <w:r w:rsidRPr="0056722B">
              <w:rPr>
                <w:rFonts w:hint="eastAsia"/>
                <w:b/>
                <w:bCs/>
                <w:szCs w:val="21"/>
              </w:rPr>
              <w:t xml:space="preserve">0.52 </w:t>
            </w:r>
          </w:p>
        </w:tc>
      </w:tr>
      <w:tr w:rsidR="00FC4359" w:rsidRPr="000526A4" w:rsidTr="00F56113">
        <w:trPr>
          <w:trHeight w:hRule="exact" w:val="340"/>
        </w:trPr>
        <w:tc>
          <w:tcPr>
            <w:tcW w:w="906" w:type="dxa"/>
            <w:vAlign w:val="center"/>
          </w:tcPr>
          <w:p w:rsidR="00FC4359" w:rsidRPr="000526A4" w:rsidRDefault="00FC4359" w:rsidP="00F56113">
            <w:pPr>
              <w:jc w:val="center"/>
              <w:rPr>
                <w:b/>
                <w:bCs/>
                <w:szCs w:val="21"/>
              </w:rPr>
            </w:pPr>
            <w:r w:rsidRPr="000526A4">
              <w:rPr>
                <w:b/>
                <w:bCs/>
                <w:szCs w:val="21"/>
              </w:rPr>
              <w:t>1400</w:t>
            </w:r>
          </w:p>
        </w:tc>
        <w:tc>
          <w:tcPr>
            <w:tcW w:w="1025" w:type="dxa"/>
          </w:tcPr>
          <w:p w:rsidR="00FC4359" w:rsidRPr="00814A84" w:rsidRDefault="00FC4359" w:rsidP="00F56113">
            <w:pPr>
              <w:jc w:val="center"/>
              <w:rPr>
                <w:b/>
                <w:bCs/>
                <w:szCs w:val="21"/>
              </w:rPr>
            </w:pPr>
            <w:r w:rsidRPr="00814A84">
              <w:rPr>
                <w:b/>
                <w:bCs/>
                <w:szCs w:val="21"/>
              </w:rPr>
              <w:t>0.0003</w:t>
            </w:r>
          </w:p>
        </w:tc>
        <w:tc>
          <w:tcPr>
            <w:tcW w:w="858" w:type="dxa"/>
          </w:tcPr>
          <w:p w:rsidR="00FC4359" w:rsidRPr="00814A84" w:rsidRDefault="00FC4359" w:rsidP="00F56113">
            <w:pPr>
              <w:jc w:val="center"/>
              <w:rPr>
                <w:b/>
                <w:bCs/>
                <w:szCs w:val="21"/>
              </w:rPr>
            </w:pPr>
            <w:r w:rsidRPr="00814A84">
              <w:rPr>
                <w:b/>
                <w:bCs/>
                <w:szCs w:val="21"/>
              </w:rPr>
              <w:t>0.12</w:t>
            </w:r>
          </w:p>
        </w:tc>
        <w:tc>
          <w:tcPr>
            <w:tcW w:w="1025" w:type="dxa"/>
          </w:tcPr>
          <w:p w:rsidR="00FC4359" w:rsidRPr="007F0313" w:rsidRDefault="00FC4359" w:rsidP="00F56113">
            <w:pPr>
              <w:jc w:val="center"/>
              <w:rPr>
                <w:b/>
                <w:bCs/>
                <w:szCs w:val="21"/>
              </w:rPr>
            </w:pPr>
            <w:r w:rsidRPr="007F0313">
              <w:rPr>
                <w:b/>
                <w:bCs/>
                <w:szCs w:val="21"/>
              </w:rPr>
              <w:t>0.0018</w:t>
            </w:r>
          </w:p>
        </w:tc>
        <w:tc>
          <w:tcPr>
            <w:tcW w:w="857" w:type="dxa"/>
          </w:tcPr>
          <w:p w:rsidR="00FC4359" w:rsidRPr="007F0313" w:rsidRDefault="00FC4359" w:rsidP="00F56113">
            <w:pPr>
              <w:jc w:val="center"/>
              <w:rPr>
                <w:b/>
                <w:bCs/>
                <w:szCs w:val="21"/>
              </w:rPr>
            </w:pPr>
            <w:r w:rsidRPr="007F0313">
              <w:rPr>
                <w:b/>
                <w:bCs/>
                <w:szCs w:val="21"/>
              </w:rPr>
              <w:t>0.40</w:t>
            </w:r>
          </w:p>
        </w:tc>
        <w:tc>
          <w:tcPr>
            <w:tcW w:w="1036" w:type="dxa"/>
            <w:vAlign w:val="center"/>
          </w:tcPr>
          <w:p w:rsidR="00FC4359" w:rsidRPr="0056722B" w:rsidRDefault="00FC4359" w:rsidP="00F56113">
            <w:pPr>
              <w:jc w:val="center"/>
              <w:rPr>
                <w:b/>
                <w:bCs/>
                <w:szCs w:val="21"/>
              </w:rPr>
            </w:pPr>
            <w:r w:rsidRPr="0056722B">
              <w:rPr>
                <w:rFonts w:hint="eastAsia"/>
                <w:b/>
                <w:bCs/>
                <w:szCs w:val="21"/>
              </w:rPr>
              <w:t xml:space="preserve">0.0037 </w:t>
            </w:r>
          </w:p>
        </w:tc>
        <w:tc>
          <w:tcPr>
            <w:tcW w:w="881" w:type="dxa"/>
            <w:vAlign w:val="center"/>
          </w:tcPr>
          <w:p w:rsidR="00FC4359" w:rsidRPr="0056722B" w:rsidRDefault="00FC4359" w:rsidP="00F56113">
            <w:pPr>
              <w:jc w:val="center"/>
              <w:rPr>
                <w:b/>
                <w:bCs/>
                <w:szCs w:val="21"/>
              </w:rPr>
            </w:pPr>
            <w:r w:rsidRPr="0056722B">
              <w:rPr>
                <w:rFonts w:hint="eastAsia"/>
                <w:b/>
                <w:bCs/>
                <w:szCs w:val="21"/>
              </w:rPr>
              <w:t xml:space="preserve">0.83 </w:t>
            </w:r>
          </w:p>
        </w:tc>
        <w:tc>
          <w:tcPr>
            <w:tcW w:w="1059" w:type="dxa"/>
            <w:vAlign w:val="center"/>
          </w:tcPr>
          <w:p w:rsidR="00FC4359" w:rsidRPr="0056722B" w:rsidRDefault="00FC4359" w:rsidP="00F56113">
            <w:pPr>
              <w:jc w:val="center"/>
              <w:rPr>
                <w:b/>
                <w:bCs/>
                <w:szCs w:val="21"/>
              </w:rPr>
            </w:pPr>
            <w:r w:rsidRPr="0056722B">
              <w:rPr>
                <w:rFonts w:hint="eastAsia"/>
                <w:b/>
                <w:bCs/>
                <w:szCs w:val="21"/>
              </w:rPr>
              <w:t xml:space="preserve">0.0022 </w:t>
            </w:r>
          </w:p>
        </w:tc>
        <w:tc>
          <w:tcPr>
            <w:tcW w:w="881" w:type="dxa"/>
            <w:vAlign w:val="center"/>
          </w:tcPr>
          <w:p w:rsidR="00FC4359" w:rsidRPr="0056722B" w:rsidRDefault="00FC4359" w:rsidP="00F56113">
            <w:pPr>
              <w:jc w:val="center"/>
              <w:rPr>
                <w:b/>
                <w:bCs/>
                <w:szCs w:val="21"/>
              </w:rPr>
            </w:pPr>
            <w:r w:rsidRPr="0056722B">
              <w:rPr>
                <w:rFonts w:hint="eastAsia"/>
                <w:b/>
                <w:bCs/>
                <w:szCs w:val="21"/>
              </w:rPr>
              <w:t xml:space="preserve">0.50 </w:t>
            </w:r>
          </w:p>
        </w:tc>
      </w:tr>
      <w:tr w:rsidR="00FC4359" w:rsidRPr="000526A4" w:rsidTr="00F56113">
        <w:trPr>
          <w:trHeight w:hRule="exact" w:val="340"/>
        </w:trPr>
        <w:tc>
          <w:tcPr>
            <w:tcW w:w="906" w:type="dxa"/>
            <w:vAlign w:val="center"/>
          </w:tcPr>
          <w:p w:rsidR="00FC4359" w:rsidRPr="000526A4" w:rsidRDefault="00FC4359" w:rsidP="00F56113">
            <w:pPr>
              <w:jc w:val="center"/>
              <w:rPr>
                <w:b/>
                <w:bCs/>
                <w:szCs w:val="21"/>
              </w:rPr>
            </w:pPr>
            <w:r w:rsidRPr="000526A4">
              <w:rPr>
                <w:b/>
                <w:bCs/>
                <w:szCs w:val="21"/>
              </w:rPr>
              <w:t>1500</w:t>
            </w:r>
          </w:p>
        </w:tc>
        <w:tc>
          <w:tcPr>
            <w:tcW w:w="1025" w:type="dxa"/>
          </w:tcPr>
          <w:p w:rsidR="00FC4359" w:rsidRPr="00814A84" w:rsidRDefault="00FC4359" w:rsidP="00F56113">
            <w:pPr>
              <w:jc w:val="center"/>
              <w:rPr>
                <w:b/>
                <w:bCs/>
                <w:szCs w:val="21"/>
              </w:rPr>
            </w:pPr>
            <w:r w:rsidRPr="00814A84">
              <w:rPr>
                <w:b/>
                <w:bCs/>
                <w:szCs w:val="21"/>
              </w:rPr>
              <w:t>0.0003</w:t>
            </w:r>
          </w:p>
        </w:tc>
        <w:tc>
          <w:tcPr>
            <w:tcW w:w="858" w:type="dxa"/>
          </w:tcPr>
          <w:p w:rsidR="00FC4359" w:rsidRPr="00814A84" w:rsidRDefault="00FC4359" w:rsidP="00F56113">
            <w:pPr>
              <w:jc w:val="center"/>
              <w:rPr>
                <w:b/>
                <w:bCs/>
                <w:szCs w:val="21"/>
              </w:rPr>
            </w:pPr>
            <w:r w:rsidRPr="00814A84">
              <w:rPr>
                <w:b/>
                <w:bCs/>
                <w:szCs w:val="21"/>
              </w:rPr>
              <w:t>0.11</w:t>
            </w:r>
          </w:p>
        </w:tc>
        <w:tc>
          <w:tcPr>
            <w:tcW w:w="1025" w:type="dxa"/>
          </w:tcPr>
          <w:p w:rsidR="00FC4359" w:rsidRPr="007F0313" w:rsidRDefault="00FC4359" w:rsidP="00F56113">
            <w:pPr>
              <w:jc w:val="center"/>
              <w:rPr>
                <w:b/>
                <w:bCs/>
                <w:szCs w:val="21"/>
              </w:rPr>
            </w:pPr>
            <w:r w:rsidRPr="007F0313">
              <w:rPr>
                <w:b/>
                <w:bCs/>
                <w:szCs w:val="21"/>
              </w:rPr>
              <w:t>0.0018</w:t>
            </w:r>
          </w:p>
        </w:tc>
        <w:tc>
          <w:tcPr>
            <w:tcW w:w="857" w:type="dxa"/>
          </w:tcPr>
          <w:p w:rsidR="00FC4359" w:rsidRPr="007F0313" w:rsidRDefault="00FC4359" w:rsidP="00F56113">
            <w:pPr>
              <w:jc w:val="center"/>
              <w:rPr>
                <w:b/>
                <w:bCs/>
                <w:szCs w:val="21"/>
              </w:rPr>
            </w:pPr>
            <w:r w:rsidRPr="007F0313">
              <w:rPr>
                <w:b/>
                <w:bCs/>
                <w:szCs w:val="21"/>
              </w:rPr>
              <w:t>0.39</w:t>
            </w:r>
          </w:p>
        </w:tc>
        <w:tc>
          <w:tcPr>
            <w:tcW w:w="1036" w:type="dxa"/>
            <w:vAlign w:val="center"/>
          </w:tcPr>
          <w:p w:rsidR="00FC4359" w:rsidRPr="0056722B" w:rsidRDefault="00FC4359" w:rsidP="00F56113">
            <w:pPr>
              <w:jc w:val="center"/>
              <w:rPr>
                <w:b/>
                <w:bCs/>
                <w:szCs w:val="21"/>
              </w:rPr>
            </w:pPr>
            <w:r w:rsidRPr="0056722B">
              <w:rPr>
                <w:rFonts w:hint="eastAsia"/>
                <w:b/>
                <w:bCs/>
                <w:szCs w:val="21"/>
              </w:rPr>
              <w:t xml:space="preserve">0.0037 </w:t>
            </w:r>
          </w:p>
        </w:tc>
        <w:tc>
          <w:tcPr>
            <w:tcW w:w="881" w:type="dxa"/>
            <w:vAlign w:val="center"/>
          </w:tcPr>
          <w:p w:rsidR="00FC4359" w:rsidRPr="0056722B" w:rsidRDefault="00FC4359" w:rsidP="00F56113">
            <w:pPr>
              <w:jc w:val="center"/>
              <w:rPr>
                <w:b/>
                <w:bCs/>
                <w:szCs w:val="21"/>
              </w:rPr>
            </w:pPr>
            <w:r w:rsidRPr="0056722B">
              <w:rPr>
                <w:rFonts w:hint="eastAsia"/>
                <w:b/>
                <w:bCs/>
                <w:szCs w:val="21"/>
              </w:rPr>
              <w:t xml:space="preserve">0.81 </w:t>
            </w:r>
          </w:p>
        </w:tc>
        <w:tc>
          <w:tcPr>
            <w:tcW w:w="1059" w:type="dxa"/>
            <w:vAlign w:val="center"/>
          </w:tcPr>
          <w:p w:rsidR="00FC4359" w:rsidRPr="0056722B" w:rsidRDefault="00FC4359" w:rsidP="00F56113">
            <w:pPr>
              <w:jc w:val="center"/>
              <w:rPr>
                <w:b/>
                <w:bCs/>
                <w:szCs w:val="21"/>
              </w:rPr>
            </w:pPr>
            <w:r w:rsidRPr="0056722B">
              <w:rPr>
                <w:rFonts w:hint="eastAsia"/>
                <w:b/>
                <w:bCs/>
                <w:szCs w:val="21"/>
              </w:rPr>
              <w:t xml:space="preserve">0.0022 </w:t>
            </w:r>
          </w:p>
        </w:tc>
        <w:tc>
          <w:tcPr>
            <w:tcW w:w="881" w:type="dxa"/>
            <w:vAlign w:val="center"/>
          </w:tcPr>
          <w:p w:rsidR="00FC4359" w:rsidRPr="0056722B" w:rsidRDefault="00FC4359" w:rsidP="00F56113">
            <w:pPr>
              <w:jc w:val="center"/>
              <w:rPr>
                <w:b/>
                <w:bCs/>
                <w:szCs w:val="21"/>
              </w:rPr>
            </w:pPr>
            <w:r w:rsidRPr="0056722B">
              <w:rPr>
                <w:rFonts w:hint="eastAsia"/>
                <w:b/>
                <w:bCs/>
                <w:szCs w:val="21"/>
              </w:rPr>
              <w:t xml:space="preserve">0.48 </w:t>
            </w:r>
          </w:p>
        </w:tc>
      </w:tr>
      <w:tr w:rsidR="00FC4359" w:rsidRPr="000526A4" w:rsidTr="00F56113">
        <w:trPr>
          <w:trHeight w:hRule="exact" w:val="340"/>
        </w:trPr>
        <w:tc>
          <w:tcPr>
            <w:tcW w:w="906" w:type="dxa"/>
            <w:vAlign w:val="center"/>
          </w:tcPr>
          <w:p w:rsidR="00FC4359" w:rsidRPr="000526A4" w:rsidRDefault="00FC4359" w:rsidP="00F56113">
            <w:pPr>
              <w:jc w:val="center"/>
              <w:rPr>
                <w:b/>
                <w:bCs/>
                <w:szCs w:val="21"/>
              </w:rPr>
            </w:pPr>
            <w:r w:rsidRPr="000526A4">
              <w:rPr>
                <w:b/>
                <w:bCs/>
                <w:szCs w:val="21"/>
              </w:rPr>
              <w:t>1600</w:t>
            </w:r>
          </w:p>
        </w:tc>
        <w:tc>
          <w:tcPr>
            <w:tcW w:w="1025" w:type="dxa"/>
          </w:tcPr>
          <w:p w:rsidR="00FC4359" w:rsidRPr="00814A84" w:rsidRDefault="00FC4359" w:rsidP="00F56113">
            <w:pPr>
              <w:jc w:val="center"/>
              <w:rPr>
                <w:b/>
                <w:bCs/>
                <w:szCs w:val="21"/>
              </w:rPr>
            </w:pPr>
            <w:r w:rsidRPr="00814A84">
              <w:rPr>
                <w:b/>
                <w:bCs/>
                <w:szCs w:val="21"/>
              </w:rPr>
              <w:t>0.0003</w:t>
            </w:r>
          </w:p>
        </w:tc>
        <w:tc>
          <w:tcPr>
            <w:tcW w:w="858" w:type="dxa"/>
          </w:tcPr>
          <w:p w:rsidR="00FC4359" w:rsidRPr="00814A84" w:rsidRDefault="00FC4359" w:rsidP="00F56113">
            <w:pPr>
              <w:jc w:val="center"/>
              <w:rPr>
                <w:b/>
                <w:bCs/>
                <w:szCs w:val="21"/>
              </w:rPr>
            </w:pPr>
            <w:r w:rsidRPr="00814A84">
              <w:rPr>
                <w:b/>
                <w:bCs/>
                <w:szCs w:val="21"/>
              </w:rPr>
              <w:t>0.11</w:t>
            </w:r>
          </w:p>
        </w:tc>
        <w:tc>
          <w:tcPr>
            <w:tcW w:w="1025" w:type="dxa"/>
          </w:tcPr>
          <w:p w:rsidR="00FC4359" w:rsidRPr="007F0313" w:rsidRDefault="00FC4359" w:rsidP="00F56113">
            <w:pPr>
              <w:jc w:val="center"/>
              <w:rPr>
                <w:b/>
                <w:bCs/>
                <w:szCs w:val="21"/>
              </w:rPr>
            </w:pPr>
            <w:r w:rsidRPr="007F0313">
              <w:rPr>
                <w:b/>
                <w:bCs/>
                <w:szCs w:val="21"/>
              </w:rPr>
              <w:t>0.0017</w:t>
            </w:r>
          </w:p>
        </w:tc>
        <w:tc>
          <w:tcPr>
            <w:tcW w:w="857" w:type="dxa"/>
          </w:tcPr>
          <w:p w:rsidR="00FC4359" w:rsidRPr="007F0313" w:rsidRDefault="00FC4359" w:rsidP="00F56113">
            <w:pPr>
              <w:jc w:val="center"/>
              <w:rPr>
                <w:b/>
                <w:bCs/>
                <w:szCs w:val="21"/>
              </w:rPr>
            </w:pPr>
            <w:r w:rsidRPr="007F0313">
              <w:rPr>
                <w:b/>
                <w:bCs/>
                <w:szCs w:val="21"/>
              </w:rPr>
              <w:t>0.39</w:t>
            </w:r>
          </w:p>
        </w:tc>
        <w:tc>
          <w:tcPr>
            <w:tcW w:w="1036" w:type="dxa"/>
            <w:vAlign w:val="center"/>
          </w:tcPr>
          <w:p w:rsidR="00FC4359" w:rsidRPr="0056722B" w:rsidRDefault="00FC4359" w:rsidP="00F56113">
            <w:pPr>
              <w:jc w:val="center"/>
              <w:rPr>
                <w:b/>
                <w:bCs/>
                <w:szCs w:val="21"/>
              </w:rPr>
            </w:pPr>
            <w:r w:rsidRPr="0056722B">
              <w:rPr>
                <w:rFonts w:hint="eastAsia"/>
                <w:b/>
                <w:bCs/>
                <w:szCs w:val="21"/>
              </w:rPr>
              <w:t xml:space="preserve">0.0035 </w:t>
            </w:r>
          </w:p>
        </w:tc>
        <w:tc>
          <w:tcPr>
            <w:tcW w:w="881" w:type="dxa"/>
            <w:vAlign w:val="center"/>
          </w:tcPr>
          <w:p w:rsidR="00FC4359" w:rsidRPr="0056722B" w:rsidRDefault="00FC4359" w:rsidP="00F56113">
            <w:pPr>
              <w:jc w:val="center"/>
              <w:rPr>
                <w:b/>
                <w:bCs/>
                <w:szCs w:val="21"/>
              </w:rPr>
            </w:pPr>
            <w:r w:rsidRPr="0056722B">
              <w:rPr>
                <w:rFonts w:hint="eastAsia"/>
                <w:b/>
                <w:bCs/>
                <w:szCs w:val="21"/>
              </w:rPr>
              <w:t xml:space="preserve">0.81 </w:t>
            </w:r>
          </w:p>
        </w:tc>
        <w:tc>
          <w:tcPr>
            <w:tcW w:w="1059" w:type="dxa"/>
            <w:vAlign w:val="center"/>
          </w:tcPr>
          <w:p w:rsidR="00FC4359" w:rsidRPr="0056722B" w:rsidRDefault="00FC4359" w:rsidP="00F56113">
            <w:pPr>
              <w:jc w:val="center"/>
              <w:rPr>
                <w:b/>
                <w:bCs/>
                <w:szCs w:val="21"/>
              </w:rPr>
            </w:pPr>
            <w:r w:rsidRPr="0056722B">
              <w:rPr>
                <w:rFonts w:hint="eastAsia"/>
                <w:b/>
                <w:bCs/>
                <w:szCs w:val="21"/>
              </w:rPr>
              <w:t xml:space="preserve">0.0021 </w:t>
            </w:r>
          </w:p>
        </w:tc>
        <w:tc>
          <w:tcPr>
            <w:tcW w:w="881" w:type="dxa"/>
            <w:vAlign w:val="center"/>
          </w:tcPr>
          <w:p w:rsidR="00FC4359" w:rsidRPr="0056722B" w:rsidRDefault="00FC4359" w:rsidP="00F56113">
            <w:pPr>
              <w:jc w:val="center"/>
              <w:rPr>
                <w:b/>
                <w:bCs/>
                <w:szCs w:val="21"/>
              </w:rPr>
            </w:pPr>
            <w:r w:rsidRPr="0056722B">
              <w:rPr>
                <w:rFonts w:hint="eastAsia"/>
                <w:b/>
                <w:bCs/>
                <w:szCs w:val="21"/>
              </w:rPr>
              <w:t xml:space="preserve">0.48 </w:t>
            </w:r>
          </w:p>
        </w:tc>
      </w:tr>
      <w:tr w:rsidR="00FC4359" w:rsidRPr="000526A4" w:rsidTr="00F56113">
        <w:trPr>
          <w:trHeight w:hRule="exact" w:val="340"/>
        </w:trPr>
        <w:tc>
          <w:tcPr>
            <w:tcW w:w="906" w:type="dxa"/>
            <w:vAlign w:val="center"/>
          </w:tcPr>
          <w:p w:rsidR="00FC4359" w:rsidRPr="000526A4" w:rsidRDefault="00FC4359" w:rsidP="00F56113">
            <w:pPr>
              <w:jc w:val="center"/>
              <w:rPr>
                <w:b/>
                <w:bCs/>
                <w:szCs w:val="21"/>
              </w:rPr>
            </w:pPr>
            <w:r w:rsidRPr="000526A4">
              <w:rPr>
                <w:b/>
                <w:bCs/>
                <w:szCs w:val="21"/>
              </w:rPr>
              <w:t>1700</w:t>
            </w:r>
          </w:p>
        </w:tc>
        <w:tc>
          <w:tcPr>
            <w:tcW w:w="1025" w:type="dxa"/>
          </w:tcPr>
          <w:p w:rsidR="00FC4359" w:rsidRPr="00814A84" w:rsidRDefault="00FC4359" w:rsidP="00F56113">
            <w:pPr>
              <w:jc w:val="center"/>
              <w:rPr>
                <w:b/>
                <w:bCs/>
                <w:szCs w:val="21"/>
              </w:rPr>
            </w:pPr>
            <w:r w:rsidRPr="00814A84">
              <w:rPr>
                <w:b/>
                <w:bCs/>
                <w:szCs w:val="21"/>
              </w:rPr>
              <w:t>0.0003</w:t>
            </w:r>
          </w:p>
        </w:tc>
        <w:tc>
          <w:tcPr>
            <w:tcW w:w="858" w:type="dxa"/>
          </w:tcPr>
          <w:p w:rsidR="00FC4359" w:rsidRPr="00814A84" w:rsidRDefault="00FC4359" w:rsidP="00F56113">
            <w:pPr>
              <w:jc w:val="center"/>
              <w:rPr>
                <w:b/>
                <w:bCs/>
                <w:szCs w:val="21"/>
              </w:rPr>
            </w:pPr>
            <w:r w:rsidRPr="00814A84">
              <w:rPr>
                <w:b/>
                <w:bCs/>
                <w:szCs w:val="21"/>
              </w:rPr>
              <w:t>0.11</w:t>
            </w:r>
          </w:p>
        </w:tc>
        <w:tc>
          <w:tcPr>
            <w:tcW w:w="1025" w:type="dxa"/>
          </w:tcPr>
          <w:p w:rsidR="00FC4359" w:rsidRPr="007F0313" w:rsidRDefault="00FC4359" w:rsidP="00F56113">
            <w:pPr>
              <w:jc w:val="center"/>
              <w:rPr>
                <w:b/>
                <w:bCs/>
                <w:szCs w:val="21"/>
              </w:rPr>
            </w:pPr>
            <w:r w:rsidRPr="007F0313">
              <w:rPr>
                <w:b/>
                <w:bCs/>
                <w:szCs w:val="21"/>
              </w:rPr>
              <w:t>0.0017</w:t>
            </w:r>
          </w:p>
        </w:tc>
        <w:tc>
          <w:tcPr>
            <w:tcW w:w="857" w:type="dxa"/>
          </w:tcPr>
          <w:p w:rsidR="00FC4359" w:rsidRPr="007F0313" w:rsidRDefault="00FC4359" w:rsidP="00F56113">
            <w:pPr>
              <w:jc w:val="center"/>
              <w:rPr>
                <w:b/>
                <w:bCs/>
                <w:szCs w:val="21"/>
              </w:rPr>
            </w:pPr>
            <w:r w:rsidRPr="007F0313">
              <w:rPr>
                <w:b/>
                <w:bCs/>
                <w:szCs w:val="21"/>
              </w:rPr>
              <w:t>0.38</w:t>
            </w:r>
          </w:p>
        </w:tc>
        <w:tc>
          <w:tcPr>
            <w:tcW w:w="1036" w:type="dxa"/>
            <w:vAlign w:val="center"/>
          </w:tcPr>
          <w:p w:rsidR="00FC4359" w:rsidRPr="0056722B" w:rsidRDefault="00FC4359" w:rsidP="00F56113">
            <w:pPr>
              <w:jc w:val="center"/>
              <w:rPr>
                <w:b/>
                <w:bCs/>
                <w:szCs w:val="21"/>
              </w:rPr>
            </w:pPr>
            <w:r w:rsidRPr="0056722B">
              <w:rPr>
                <w:rFonts w:hint="eastAsia"/>
                <w:b/>
                <w:bCs/>
                <w:szCs w:val="21"/>
              </w:rPr>
              <w:t xml:space="preserve">0.0035 </w:t>
            </w:r>
          </w:p>
        </w:tc>
        <w:tc>
          <w:tcPr>
            <w:tcW w:w="881" w:type="dxa"/>
            <w:vAlign w:val="center"/>
          </w:tcPr>
          <w:p w:rsidR="00FC4359" w:rsidRPr="0056722B" w:rsidRDefault="00FC4359" w:rsidP="00F56113">
            <w:pPr>
              <w:jc w:val="center"/>
              <w:rPr>
                <w:b/>
                <w:bCs/>
                <w:szCs w:val="21"/>
              </w:rPr>
            </w:pPr>
            <w:r w:rsidRPr="0056722B">
              <w:rPr>
                <w:rFonts w:hint="eastAsia"/>
                <w:b/>
                <w:bCs/>
                <w:szCs w:val="21"/>
              </w:rPr>
              <w:t xml:space="preserve">0.79 </w:t>
            </w:r>
          </w:p>
        </w:tc>
        <w:tc>
          <w:tcPr>
            <w:tcW w:w="1059" w:type="dxa"/>
            <w:vAlign w:val="center"/>
          </w:tcPr>
          <w:p w:rsidR="00FC4359" w:rsidRPr="0056722B" w:rsidRDefault="00FC4359" w:rsidP="00F56113">
            <w:pPr>
              <w:jc w:val="center"/>
              <w:rPr>
                <w:b/>
                <w:bCs/>
                <w:szCs w:val="21"/>
              </w:rPr>
            </w:pPr>
            <w:r w:rsidRPr="0056722B">
              <w:rPr>
                <w:rFonts w:hint="eastAsia"/>
                <w:b/>
                <w:bCs/>
                <w:szCs w:val="21"/>
              </w:rPr>
              <w:t xml:space="preserve">0.0021 </w:t>
            </w:r>
          </w:p>
        </w:tc>
        <w:tc>
          <w:tcPr>
            <w:tcW w:w="881" w:type="dxa"/>
            <w:vAlign w:val="center"/>
          </w:tcPr>
          <w:p w:rsidR="00FC4359" w:rsidRPr="0056722B" w:rsidRDefault="00FC4359" w:rsidP="00F56113">
            <w:pPr>
              <w:jc w:val="center"/>
              <w:rPr>
                <w:b/>
                <w:bCs/>
                <w:szCs w:val="21"/>
              </w:rPr>
            </w:pPr>
            <w:r w:rsidRPr="0056722B">
              <w:rPr>
                <w:rFonts w:hint="eastAsia"/>
                <w:b/>
                <w:bCs/>
                <w:szCs w:val="21"/>
              </w:rPr>
              <w:t xml:space="preserve">0.47 </w:t>
            </w:r>
          </w:p>
        </w:tc>
      </w:tr>
      <w:tr w:rsidR="00FC4359" w:rsidRPr="000526A4" w:rsidTr="00F56113">
        <w:trPr>
          <w:trHeight w:hRule="exact" w:val="340"/>
        </w:trPr>
        <w:tc>
          <w:tcPr>
            <w:tcW w:w="906" w:type="dxa"/>
            <w:vAlign w:val="center"/>
          </w:tcPr>
          <w:p w:rsidR="00FC4359" w:rsidRPr="000526A4" w:rsidRDefault="00FC4359" w:rsidP="00F56113">
            <w:pPr>
              <w:jc w:val="center"/>
              <w:rPr>
                <w:b/>
                <w:bCs/>
                <w:szCs w:val="21"/>
              </w:rPr>
            </w:pPr>
            <w:r w:rsidRPr="000526A4">
              <w:rPr>
                <w:b/>
                <w:bCs/>
                <w:szCs w:val="21"/>
              </w:rPr>
              <w:t>1800</w:t>
            </w:r>
          </w:p>
        </w:tc>
        <w:tc>
          <w:tcPr>
            <w:tcW w:w="1025" w:type="dxa"/>
          </w:tcPr>
          <w:p w:rsidR="00FC4359" w:rsidRPr="00814A84" w:rsidRDefault="00FC4359" w:rsidP="00F56113">
            <w:pPr>
              <w:jc w:val="center"/>
              <w:rPr>
                <w:b/>
                <w:bCs/>
                <w:szCs w:val="21"/>
              </w:rPr>
            </w:pPr>
            <w:r w:rsidRPr="00814A84">
              <w:rPr>
                <w:b/>
                <w:bCs/>
                <w:szCs w:val="21"/>
              </w:rPr>
              <w:t>0.0003</w:t>
            </w:r>
          </w:p>
        </w:tc>
        <w:tc>
          <w:tcPr>
            <w:tcW w:w="858" w:type="dxa"/>
          </w:tcPr>
          <w:p w:rsidR="00FC4359" w:rsidRPr="00814A84" w:rsidRDefault="00FC4359" w:rsidP="00F56113">
            <w:pPr>
              <w:jc w:val="center"/>
              <w:rPr>
                <w:b/>
                <w:bCs/>
                <w:szCs w:val="21"/>
              </w:rPr>
            </w:pPr>
            <w:r w:rsidRPr="00814A84">
              <w:rPr>
                <w:b/>
                <w:bCs/>
                <w:szCs w:val="21"/>
              </w:rPr>
              <w:t>0.11</w:t>
            </w:r>
          </w:p>
        </w:tc>
        <w:tc>
          <w:tcPr>
            <w:tcW w:w="1025" w:type="dxa"/>
          </w:tcPr>
          <w:p w:rsidR="00FC4359" w:rsidRPr="007F0313" w:rsidRDefault="00FC4359" w:rsidP="00F56113">
            <w:pPr>
              <w:jc w:val="center"/>
              <w:rPr>
                <w:b/>
                <w:bCs/>
                <w:szCs w:val="21"/>
              </w:rPr>
            </w:pPr>
            <w:r w:rsidRPr="007F0313">
              <w:rPr>
                <w:b/>
                <w:bCs/>
                <w:szCs w:val="21"/>
              </w:rPr>
              <w:t>0.0017</w:t>
            </w:r>
          </w:p>
        </w:tc>
        <w:tc>
          <w:tcPr>
            <w:tcW w:w="857" w:type="dxa"/>
          </w:tcPr>
          <w:p w:rsidR="00FC4359" w:rsidRPr="007F0313" w:rsidRDefault="00FC4359" w:rsidP="00F56113">
            <w:pPr>
              <w:jc w:val="center"/>
              <w:rPr>
                <w:b/>
                <w:bCs/>
                <w:szCs w:val="21"/>
              </w:rPr>
            </w:pPr>
            <w:r w:rsidRPr="007F0313">
              <w:rPr>
                <w:b/>
                <w:bCs/>
                <w:szCs w:val="21"/>
              </w:rPr>
              <w:t>0.37</w:t>
            </w:r>
          </w:p>
        </w:tc>
        <w:tc>
          <w:tcPr>
            <w:tcW w:w="1036" w:type="dxa"/>
            <w:vAlign w:val="center"/>
          </w:tcPr>
          <w:p w:rsidR="00FC4359" w:rsidRPr="0056722B" w:rsidRDefault="00FC4359" w:rsidP="00F56113">
            <w:pPr>
              <w:jc w:val="center"/>
              <w:rPr>
                <w:b/>
                <w:bCs/>
                <w:szCs w:val="21"/>
              </w:rPr>
            </w:pPr>
            <w:r w:rsidRPr="0056722B">
              <w:rPr>
                <w:rFonts w:hint="eastAsia"/>
                <w:b/>
                <w:bCs/>
                <w:szCs w:val="21"/>
              </w:rPr>
              <w:t xml:space="preserve">0.0035 </w:t>
            </w:r>
          </w:p>
        </w:tc>
        <w:tc>
          <w:tcPr>
            <w:tcW w:w="881" w:type="dxa"/>
            <w:vAlign w:val="center"/>
          </w:tcPr>
          <w:p w:rsidR="00FC4359" w:rsidRPr="0056722B" w:rsidRDefault="00FC4359" w:rsidP="00F56113">
            <w:pPr>
              <w:jc w:val="center"/>
              <w:rPr>
                <w:b/>
                <w:bCs/>
                <w:szCs w:val="21"/>
              </w:rPr>
            </w:pPr>
            <w:r w:rsidRPr="0056722B">
              <w:rPr>
                <w:rFonts w:hint="eastAsia"/>
                <w:b/>
                <w:bCs/>
                <w:szCs w:val="21"/>
              </w:rPr>
              <w:t xml:space="preserve">0.77 </w:t>
            </w:r>
          </w:p>
        </w:tc>
        <w:tc>
          <w:tcPr>
            <w:tcW w:w="1059" w:type="dxa"/>
            <w:vAlign w:val="center"/>
          </w:tcPr>
          <w:p w:rsidR="00FC4359" w:rsidRPr="0056722B" w:rsidRDefault="00FC4359" w:rsidP="00F56113">
            <w:pPr>
              <w:jc w:val="center"/>
              <w:rPr>
                <w:b/>
                <w:bCs/>
                <w:szCs w:val="21"/>
              </w:rPr>
            </w:pPr>
            <w:r w:rsidRPr="0056722B">
              <w:rPr>
                <w:rFonts w:hint="eastAsia"/>
                <w:b/>
                <w:bCs/>
                <w:szCs w:val="21"/>
              </w:rPr>
              <w:t xml:space="preserve">0.0021 </w:t>
            </w:r>
          </w:p>
        </w:tc>
        <w:tc>
          <w:tcPr>
            <w:tcW w:w="881" w:type="dxa"/>
            <w:vAlign w:val="center"/>
          </w:tcPr>
          <w:p w:rsidR="00FC4359" w:rsidRPr="0056722B" w:rsidRDefault="00FC4359" w:rsidP="00F56113">
            <w:pPr>
              <w:jc w:val="center"/>
              <w:rPr>
                <w:b/>
                <w:bCs/>
                <w:szCs w:val="21"/>
              </w:rPr>
            </w:pPr>
            <w:r w:rsidRPr="0056722B">
              <w:rPr>
                <w:rFonts w:hint="eastAsia"/>
                <w:b/>
                <w:bCs/>
                <w:szCs w:val="21"/>
              </w:rPr>
              <w:t xml:space="preserve">0.46 </w:t>
            </w:r>
          </w:p>
        </w:tc>
      </w:tr>
      <w:tr w:rsidR="00FC4359" w:rsidRPr="000526A4" w:rsidTr="00F56113">
        <w:trPr>
          <w:trHeight w:hRule="exact" w:val="340"/>
        </w:trPr>
        <w:tc>
          <w:tcPr>
            <w:tcW w:w="906" w:type="dxa"/>
            <w:vAlign w:val="center"/>
          </w:tcPr>
          <w:p w:rsidR="00FC4359" w:rsidRPr="000526A4" w:rsidRDefault="00FC4359" w:rsidP="00F56113">
            <w:pPr>
              <w:jc w:val="center"/>
              <w:rPr>
                <w:b/>
                <w:bCs/>
                <w:szCs w:val="21"/>
              </w:rPr>
            </w:pPr>
            <w:r w:rsidRPr="000526A4">
              <w:rPr>
                <w:b/>
                <w:bCs/>
                <w:szCs w:val="21"/>
              </w:rPr>
              <w:t>1900</w:t>
            </w:r>
          </w:p>
        </w:tc>
        <w:tc>
          <w:tcPr>
            <w:tcW w:w="1025" w:type="dxa"/>
          </w:tcPr>
          <w:p w:rsidR="00FC4359" w:rsidRPr="00814A84" w:rsidRDefault="00FC4359" w:rsidP="00F56113">
            <w:pPr>
              <w:jc w:val="center"/>
              <w:rPr>
                <w:b/>
                <w:bCs/>
                <w:szCs w:val="21"/>
              </w:rPr>
            </w:pPr>
            <w:r w:rsidRPr="00814A84">
              <w:rPr>
                <w:b/>
                <w:bCs/>
                <w:szCs w:val="21"/>
              </w:rPr>
              <w:t>0.0003</w:t>
            </w:r>
          </w:p>
        </w:tc>
        <w:tc>
          <w:tcPr>
            <w:tcW w:w="858" w:type="dxa"/>
          </w:tcPr>
          <w:p w:rsidR="00FC4359" w:rsidRPr="00814A84" w:rsidRDefault="00FC4359" w:rsidP="00F56113">
            <w:pPr>
              <w:jc w:val="center"/>
              <w:rPr>
                <w:b/>
                <w:bCs/>
                <w:szCs w:val="21"/>
              </w:rPr>
            </w:pPr>
            <w:r w:rsidRPr="00814A84">
              <w:rPr>
                <w:b/>
                <w:bCs/>
                <w:szCs w:val="21"/>
              </w:rPr>
              <w:t>0.11</w:t>
            </w:r>
          </w:p>
        </w:tc>
        <w:tc>
          <w:tcPr>
            <w:tcW w:w="1025" w:type="dxa"/>
          </w:tcPr>
          <w:p w:rsidR="00FC4359" w:rsidRPr="007F0313" w:rsidRDefault="00FC4359" w:rsidP="00F56113">
            <w:pPr>
              <w:jc w:val="center"/>
              <w:rPr>
                <w:b/>
                <w:bCs/>
                <w:szCs w:val="21"/>
              </w:rPr>
            </w:pPr>
            <w:r w:rsidRPr="007F0313">
              <w:rPr>
                <w:b/>
                <w:bCs/>
                <w:szCs w:val="21"/>
              </w:rPr>
              <w:t>0.0016</w:t>
            </w:r>
          </w:p>
        </w:tc>
        <w:tc>
          <w:tcPr>
            <w:tcW w:w="857" w:type="dxa"/>
          </w:tcPr>
          <w:p w:rsidR="00FC4359" w:rsidRPr="007F0313" w:rsidRDefault="00FC4359" w:rsidP="00F56113">
            <w:pPr>
              <w:jc w:val="center"/>
              <w:rPr>
                <w:b/>
                <w:bCs/>
                <w:szCs w:val="21"/>
              </w:rPr>
            </w:pPr>
            <w:r w:rsidRPr="007F0313">
              <w:rPr>
                <w:b/>
                <w:bCs/>
                <w:szCs w:val="21"/>
              </w:rPr>
              <w:t>0.36</w:t>
            </w:r>
          </w:p>
        </w:tc>
        <w:tc>
          <w:tcPr>
            <w:tcW w:w="1036" w:type="dxa"/>
            <w:vAlign w:val="center"/>
          </w:tcPr>
          <w:p w:rsidR="00FC4359" w:rsidRPr="0056722B" w:rsidRDefault="00FC4359" w:rsidP="00F56113">
            <w:pPr>
              <w:jc w:val="center"/>
              <w:rPr>
                <w:b/>
                <w:bCs/>
                <w:szCs w:val="21"/>
              </w:rPr>
            </w:pPr>
            <w:r w:rsidRPr="0056722B">
              <w:rPr>
                <w:rFonts w:hint="eastAsia"/>
                <w:b/>
                <w:bCs/>
                <w:szCs w:val="21"/>
              </w:rPr>
              <w:t xml:space="preserve">0.0033 </w:t>
            </w:r>
          </w:p>
        </w:tc>
        <w:tc>
          <w:tcPr>
            <w:tcW w:w="881" w:type="dxa"/>
            <w:vAlign w:val="center"/>
          </w:tcPr>
          <w:p w:rsidR="00FC4359" w:rsidRPr="0056722B" w:rsidRDefault="00FC4359" w:rsidP="00F56113">
            <w:pPr>
              <w:jc w:val="center"/>
              <w:rPr>
                <w:b/>
                <w:bCs/>
                <w:szCs w:val="21"/>
              </w:rPr>
            </w:pPr>
            <w:r w:rsidRPr="0056722B">
              <w:rPr>
                <w:rFonts w:hint="eastAsia"/>
                <w:b/>
                <w:bCs/>
                <w:szCs w:val="21"/>
              </w:rPr>
              <w:t xml:space="preserve">0.74 </w:t>
            </w:r>
          </w:p>
        </w:tc>
        <w:tc>
          <w:tcPr>
            <w:tcW w:w="1059" w:type="dxa"/>
            <w:vAlign w:val="center"/>
          </w:tcPr>
          <w:p w:rsidR="00FC4359" w:rsidRPr="0056722B" w:rsidRDefault="00FC4359" w:rsidP="00F56113">
            <w:pPr>
              <w:jc w:val="center"/>
              <w:rPr>
                <w:b/>
                <w:bCs/>
                <w:szCs w:val="21"/>
              </w:rPr>
            </w:pPr>
            <w:r w:rsidRPr="0056722B">
              <w:rPr>
                <w:rFonts w:hint="eastAsia"/>
                <w:b/>
                <w:bCs/>
                <w:szCs w:val="21"/>
              </w:rPr>
              <w:t xml:space="preserve">0.0020 </w:t>
            </w:r>
          </w:p>
        </w:tc>
        <w:tc>
          <w:tcPr>
            <w:tcW w:w="881" w:type="dxa"/>
            <w:vAlign w:val="center"/>
          </w:tcPr>
          <w:p w:rsidR="00FC4359" w:rsidRPr="0056722B" w:rsidRDefault="00FC4359" w:rsidP="00F56113">
            <w:pPr>
              <w:jc w:val="center"/>
              <w:rPr>
                <w:b/>
                <w:bCs/>
                <w:szCs w:val="21"/>
              </w:rPr>
            </w:pPr>
            <w:r w:rsidRPr="0056722B">
              <w:rPr>
                <w:rFonts w:hint="eastAsia"/>
                <w:b/>
                <w:bCs/>
                <w:szCs w:val="21"/>
              </w:rPr>
              <w:t xml:space="preserve">0.45 </w:t>
            </w:r>
          </w:p>
        </w:tc>
      </w:tr>
      <w:tr w:rsidR="00FC4359" w:rsidRPr="000526A4" w:rsidTr="00F56113">
        <w:trPr>
          <w:trHeight w:hRule="exact" w:val="340"/>
        </w:trPr>
        <w:tc>
          <w:tcPr>
            <w:tcW w:w="906" w:type="dxa"/>
            <w:vAlign w:val="center"/>
          </w:tcPr>
          <w:p w:rsidR="00FC4359" w:rsidRPr="000526A4" w:rsidRDefault="00FC4359" w:rsidP="00F56113">
            <w:pPr>
              <w:jc w:val="center"/>
              <w:rPr>
                <w:b/>
                <w:bCs/>
                <w:szCs w:val="21"/>
              </w:rPr>
            </w:pPr>
            <w:r w:rsidRPr="000526A4">
              <w:rPr>
                <w:b/>
                <w:bCs/>
                <w:szCs w:val="21"/>
              </w:rPr>
              <w:t>2000</w:t>
            </w:r>
          </w:p>
        </w:tc>
        <w:tc>
          <w:tcPr>
            <w:tcW w:w="1025" w:type="dxa"/>
          </w:tcPr>
          <w:p w:rsidR="00FC4359" w:rsidRPr="00814A84" w:rsidRDefault="00FC4359" w:rsidP="00F56113">
            <w:pPr>
              <w:jc w:val="center"/>
              <w:rPr>
                <w:b/>
                <w:bCs/>
                <w:szCs w:val="21"/>
              </w:rPr>
            </w:pPr>
            <w:r w:rsidRPr="00814A84">
              <w:rPr>
                <w:b/>
                <w:bCs/>
                <w:szCs w:val="21"/>
              </w:rPr>
              <w:t>0.0003</w:t>
            </w:r>
          </w:p>
        </w:tc>
        <w:tc>
          <w:tcPr>
            <w:tcW w:w="858" w:type="dxa"/>
          </w:tcPr>
          <w:p w:rsidR="00FC4359" w:rsidRPr="00814A84" w:rsidRDefault="00FC4359" w:rsidP="00F56113">
            <w:pPr>
              <w:jc w:val="center"/>
              <w:rPr>
                <w:b/>
                <w:bCs/>
                <w:szCs w:val="21"/>
              </w:rPr>
            </w:pPr>
            <w:r w:rsidRPr="00814A84">
              <w:rPr>
                <w:b/>
                <w:bCs/>
                <w:szCs w:val="21"/>
              </w:rPr>
              <w:t>0.11</w:t>
            </w:r>
          </w:p>
        </w:tc>
        <w:tc>
          <w:tcPr>
            <w:tcW w:w="1025" w:type="dxa"/>
          </w:tcPr>
          <w:p w:rsidR="00FC4359" w:rsidRPr="007F0313" w:rsidRDefault="00FC4359" w:rsidP="00F56113">
            <w:pPr>
              <w:jc w:val="center"/>
              <w:rPr>
                <w:b/>
                <w:bCs/>
                <w:szCs w:val="21"/>
              </w:rPr>
            </w:pPr>
            <w:r w:rsidRPr="007F0313">
              <w:rPr>
                <w:b/>
                <w:bCs/>
                <w:szCs w:val="21"/>
              </w:rPr>
              <w:t>0.0016</w:t>
            </w:r>
          </w:p>
        </w:tc>
        <w:tc>
          <w:tcPr>
            <w:tcW w:w="857" w:type="dxa"/>
          </w:tcPr>
          <w:p w:rsidR="00FC4359" w:rsidRPr="007F0313" w:rsidRDefault="00FC4359" w:rsidP="00F56113">
            <w:pPr>
              <w:jc w:val="center"/>
              <w:rPr>
                <w:b/>
                <w:bCs/>
                <w:szCs w:val="21"/>
              </w:rPr>
            </w:pPr>
            <w:r w:rsidRPr="007F0313">
              <w:rPr>
                <w:b/>
                <w:bCs/>
                <w:szCs w:val="21"/>
              </w:rPr>
              <w:t>0.35</w:t>
            </w:r>
          </w:p>
        </w:tc>
        <w:tc>
          <w:tcPr>
            <w:tcW w:w="1036" w:type="dxa"/>
            <w:vAlign w:val="center"/>
          </w:tcPr>
          <w:p w:rsidR="00FC4359" w:rsidRPr="0056722B" w:rsidRDefault="00FC4359" w:rsidP="00F56113">
            <w:pPr>
              <w:jc w:val="center"/>
              <w:rPr>
                <w:b/>
                <w:bCs/>
                <w:szCs w:val="21"/>
              </w:rPr>
            </w:pPr>
            <w:r w:rsidRPr="0056722B">
              <w:rPr>
                <w:rFonts w:hint="eastAsia"/>
                <w:b/>
                <w:bCs/>
                <w:szCs w:val="21"/>
              </w:rPr>
              <w:t xml:space="preserve">0.0033 </w:t>
            </w:r>
          </w:p>
        </w:tc>
        <w:tc>
          <w:tcPr>
            <w:tcW w:w="881" w:type="dxa"/>
            <w:vAlign w:val="center"/>
          </w:tcPr>
          <w:p w:rsidR="00FC4359" w:rsidRPr="0056722B" w:rsidRDefault="00FC4359" w:rsidP="00F56113">
            <w:pPr>
              <w:jc w:val="center"/>
              <w:rPr>
                <w:b/>
                <w:bCs/>
                <w:szCs w:val="21"/>
              </w:rPr>
            </w:pPr>
            <w:r w:rsidRPr="0056722B">
              <w:rPr>
                <w:rFonts w:hint="eastAsia"/>
                <w:b/>
                <w:bCs/>
                <w:szCs w:val="21"/>
              </w:rPr>
              <w:t xml:space="preserve">0.72 </w:t>
            </w:r>
          </w:p>
        </w:tc>
        <w:tc>
          <w:tcPr>
            <w:tcW w:w="1059" w:type="dxa"/>
            <w:vAlign w:val="center"/>
          </w:tcPr>
          <w:p w:rsidR="00FC4359" w:rsidRPr="0056722B" w:rsidRDefault="00FC4359" w:rsidP="00F56113">
            <w:pPr>
              <w:jc w:val="center"/>
              <w:rPr>
                <w:b/>
                <w:bCs/>
                <w:szCs w:val="21"/>
              </w:rPr>
            </w:pPr>
            <w:r w:rsidRPr="0056722B">
              <w:rPr>
                <w:rFonts w:hint="eastAsia"/>
                <w:b/>
                <w:bCs/>
                <w:szCs w:val="21"/>
              </w:rPr>
              <w:t xml:space="preserve">0.0020 </w:t>
            </w:r>
          </w:p>
        </w:tc>
        <w:tc>
          <w:tcPr>
            <w:tcW w:w="881" w:type="dxa"/>
            <w:vAlign w:val="center"/>
          </w:tcPr>
          <w:p w:rsidR="00FC4359" w:rsidRPr="0056722B" w:rsidRDefault="00FC4359" w:rsidP="00F56113">
            <w:pPr>
              <w:jc w:val="center"/>
              <w:rPr>
                <w:b/>
                <w:bCs/>
                <w:szCs w:val="21"/>
              </w:rPr>
            </w:pPr>
            <w:r w:rsidRPr="0056722B">
              <w:rPr>
                <w:rFonts w:hint="eastAsia"/>
                <w:b/>
                <w:bCs/>
                <w:szCs w:val="21"/>
              </w:rPr>
              <w:t xml:space="preserve">0.43 </w:t>
            </w:r>
          </w:p>
        </w:tc>
      </w:tr>
      <w:tr w:rsidR="00FC4359" w:rsidRPr="000526A4" w:rsidTr="00F56113">
        <w:trPr>
          <w:trHeight w:hRule="exact" w:val="340"/>
        </w:trPr>
        <w:tc>
          <w:tcPr>
            <w:tcW w:w="906" w:type="dxa"/>
            <w:vAlign w:val="center"/>
          </w:tcPr>
          <w:p w:rsidR="00FC4359" w:rsidRPr="000526A4" w:rsidRDefault="00FC4359" w:rsidP="00F56113">
            <w:pPr>
              <w:jc w:val="center"/>
              <w:rPr>
                <w:b/>
                <w:bCs/>
                <w:szCs w:val="21"/>
              </w:rPr>
            </w:pPr>
            <w:r w:rsidRPr="000526A4">
              <w:rPr>
                <w:b/>
                <w:bCs/>
                <w:szCs w:val="21"/>
              </w:rPr>
              <w:t>2100</w:t>
            </w:r>
          </w:p>
        </w:tc>
        <w:tc>
          <w:tcPr>
            <w:tcW w:w="1025" w:type="dxa"/>
          </w:tcPr>
          <w:p w:rsidR="00FC4359" w:rsidRPr="00814A84" w:rsidRDefault="00FC4359" w:rsidP="00F56113">
            <w:pPr>
              <w:jc w:val="center"/>
              <w:rPr>
                <w:b/>
                <w:bCs/>
                <w:szCs w:val="21"/>
              </w:rPr>
            </w:pPr>
            <w:r w:rsidRPr="00814A84">
              <w:rPr>
                <w:b/>
                <w:bCs/>
                <w:szCs w:val="21"/>
              </w:rPr>
              <w:t>0.0003</w:t>
            </w:r>
          </w:p>
        </w:tc>
        <w:tc>
          <w:tcPr>
            <w:tcW w:w="858" w:type="dxa"/>
          </w:tcPr>
          <w:p w:rsidR="00FC4359" w:rsidRPr="00814A84" w:rsidRDefault="00FC4359" w:rsidP="00F56113">
            <w:pPr>
              <w:jc w:val="center"/>
              <w:rPr>
                <w:b/>
                <w:bCs/>
                <w:szCs w:val="21"/>
              </w:rPr>
            </w:pPr>
            <w:r w:rsidRPr="00814A84">
              <w:rPr>
                <w:b/>
                <w:bCs/>
                <w:szCs w:val="21"/>
              </w:rPr>
              <w:t>0.11</w:t>
            </w:r>
          </w:p>
        </w:tc>
        <w:tc>
          <w:tcPr>
            <w:tcW w:w="1025" w:type="dxa"/>
          </w:tcPr>
          <w:p w:rsidR="00FC4359" w:rsidRPr="007F0313" w:rsidRDefault="00FC4359" w:rsidP="00F56113">
            <w:pPr>
              <w:jc w:val="center"/>
              <w:rPr>
                <w:b/>
                <w:bCs/>
                <w:szCs w:val="21"/>
              </w:rPr>
            </w:pPr>
            <w:r w:rsidRPr="007F0313">
              <w:rPr>
                <w:b/>
                <w:bCs/>
                <w:szCs w:val="21"/>
              </w:rPr>
              <w:t>0.0015</w:t>
            </w:r>
          </w:p>
        </w:tc>
        <w:tc>
          <w:tcPr>
            <w:tcW w:w="857" w:type="dxa"/>
          </w:tcPr>
          <w:p w:rsidR="00FC4359" w:rsidRPr="007F0313" w:rsidRDefault="00FC4359" w:rsidP="00F56113">
            <w:pPr>
              <w:jc w:val="center"/>
              <w:rPr>
                <w:b/>
                <w:bCs/>
                <w:szCs w:val="21"/>
              </w:rPr>
            </w:pPr>
            <w:r w:rsidRPr="007F0313">
              <w:rPr>
                <w:b/>
                <w:bCs/>
                <w:szCs w:val="21"/>
              </w:rPr>
              <w:t>0.34</w:t>
            </w:r>
          </w:p>
        </w:tc>
        <w:tc>
          <w:tcPr>
            <w:tcW w:w="1036" w:type="dxa"/>
            <w:vAlign w:val="center"/>
          </w:tcPr>
          <w:p w:rsidR="00FC4359" w:rsidRPr="0056722B" w:rsidRDefault="00FC4359" w:rsidP="00F56113">
            <w:pPr>
              <w:jc w:val="center"/>
              <w:rPr>
                <w:b/>
                <w:bCs/>
                <w:szCs w:val="21"/>
              </w:rPr>
            </w:pPr>
            <w:r w:rsidRPr="0056722B">
              <w:rPr>
                <w:rFonts w:hint="eastAsia"/>
                <w:b/>
                <w:bCs/>
                <w:szCs w:val="21"/>
              </w:rPr>
              <w:t xml:space="preserve">0.0031 </w:t>
            </w:r>
          </w:p>
        </w:tc>
        <w:tc>
          <w:tcPr>
            <w:tcW w:w="881" w:type="dxa"/>
            <w:vAlign w:val="center"/>
          </w:tcPr>
          <w:p w:rsidR="00FC4359" w:rsidRPr="0056722B" w:rsidRDefault="00FC4359" w:rsidP="00F56113">
            <w:pPr>
              <w:jc w:val="center"/>
              <w:rPr>
                <w:b/>
                <w:bCs/>
                <w:szCs w:val="21"/>
              </w:rPr>
            </w:pPr>
            <w:r w:rsidRPr="0056722B">
              <w:rPr>
                <w:rFonts w:hint="eastAsia"/>
                <w:b/>
                <w:bCs/>
                <w:szCs w:val="21"/>
              </w:rPr>
              <w:t xml:space="preserve">0.70 </w:t>
            </w:r>
          </w:p>
        </w:tc>
        <w:tc>
          <w:tcPr>
            <w:tcW w:w="1059" w:type="dxa"/>
            <w:vAlign w:val="center"/>
          </w:tcPr>
          <w:p w:rsidR="00FC4359" w:rsidRPr="0056722B" w:rsidRDefault="00FC4359" w:rsidP="00F56113">
            <w:pPr>
              <w:jc w:val="center"/>
              <w:rPr>
                <w:b/>
                <w:bCs/>
                <w:szCs w:val="21"/>
              </w:rPr>
            </w:pPr>
            <w:r w:rsidRPr="0056722B">
              <w:rPr>
                <w:rFonts w:hint="eastAsia"/>
                <w:b/>
                <w:bCs/>
                <w:szCs w:val="21"/>
              </w:rPr>
              <w:t xml:space="preserve">0.0019 </w:t>
            </w:r>
          </w:p>
        </w:tc>
        <w:tc>
          <w:tcPr>
            <w:tcW w:w="881" w:type="dxa"/>
            <w:vAlign w:val="center"/>
          </w:tcPr>
          <w:p w:rsidR="00FC4359" w:rsidRPr="0056722B" w:rsidRDefault="00FC4359" w:rsidP="00F56113">
            <w:pPr>
              <w:jc w:val="center"/>
              <w:rPr>
                <w:b/>
                <w:bCs/>
                <w:szCs w:val="21"/>
              </w:rPr>
            </w:pPr>
            <w:r w:rsidRPr="0056722B">
              <w:rPr>
                <w:rFonts w:hint="eastAsia"/>
                <w:b/>
                <w:bCs/>
                <w:szCs w:val="21"/>
              </w:rPr>
              <w:t xml:space="preserve">0.42 </w:t>
            </w:r>
          </w:p>
        </w:tc>
      </w:tr>
      <w:tr w:rsidR="00FC4359" w:rsidRPr="000526A4" w:rsidTr="00F56113">
        <w:trPr>
          <w:trHeight w:hRule="exact" w:val="340"/>
        </w:trPr>
        <w:tc>
          <w:tcPr>
            <w:tcW w:w="906" w:type="dxa"/>
            <w:vAlign w:val="center"/>
          </w:tcPr>
          <w:p w:rsidR="00FC4359" w:rsidRPr="000526A4" w:rsidRDefault="00FC4359" w:rsidP="00F56113">
            <w:pPr>
              <w:jc w:val="center"/>
              <w:rPr>
                <w:b/>
                <w:bCs/>
                <w:szCs w:val="21"/>
              </w:rPr>
            </w:pPr>
            <w:r w:rsidRPr="000526A4">
              <w:rPr>
                <w:b/>
                <w:bCs/>
                <w:szCs w:val="21"/>
              </w:rPr>
              <w:t>2200</w:t>
            </w:r>
          </w:p>
        </w:tc>
        <w:tc>
          <w:tcPr>
            <w:tcW w:w="1025" w:type="dxa"/>
          </w:tcPr>
          <w:p w:rsidR="00FC4359" w:rsidRPr="00814A84" w:rsidRDefault="00FC4359" w:rsidP="00F56113">
            <w:pPr>
              <w:jc w:val="center"/>
              <w:rPr>
                <w:b/>
                <w:bCs/>
                <w:szCs w:val="21"/>
              </w:rPr>
            </w:pPr>
            <w:r w:rsidRPr="00814A84">
              <w:rPr>
                <w:b/>
                <w:bCs/>
                <w:szCs w:val="21"/>
              </w:rPr>
              <w:t>0.0003</w:t>
            </w:r>
          </w:p>
        </w:tc>
        <w:tc>
          <w:tcPr>
            <w:tcW w:w="858" w:type="dxa"/>
          </w:tcPr>
          <w:p w:rsidR="00FC4359" w:rsidRPr="00814A84" w:rsidRDefault="00FC4359" w:rsidP="00F56113">
            <w:pPr>
              <w:jc w:val="center"/>
              <w:rPr>
                <w:b/>
                <w:bCs/>
                <w:szCs w:val="21"/>
              </w:rPr>
            </w:pPr>
            <w:r w:rsidRPr="00814A84">
              <w:rPr>
                <w:b/>
                <w:bCs/>
                <w:szCs w:val="21"/>
              </w:rPr>
              <w:t>0.10</w:t>
            </w:r>
          </w:p>
        </w:tc>
        <w:tc>
          <w:tcPr>
            <w:tcW w:w="1025" w:type="dxa"/>
          </w:tcPr>
          <w:p w:rsidR="00FC4359" w:rsidRPr="007F0313" w:rsidRDefault="00FC4359" w:rsidP="00F56113">
            <w:pPr>
              <w:jc w:val="center"/>
              <w:rPr>
                <w:b/>
                <w:bCs/>
                <w:szCs w:val="21"/>
              </w:rPr>
            </w:pPr>
            <w:r w:rsidRPr="007F0313">
              <w:rPr>
                <w:b/>
                <w:bCs/>
                <w:szCs w:val="21"/>
              </w:rPr>
              <w:t>0.0015</w:t>
            </w:r>
          </w:p>
        </w:tc>
        <w:tc>
          <w:tcPr>
            <w:tcW w:w="857" w:type="dxa"/>
          </w:tcPr>
          <w:p w:rsidR="00FC4359" w:rsidRPr="007F0313" w:rsidRDefault="00FC4359" w:rsidP="00F56113">
            <w:pPr>
              <w:jc w:val="center"/>
              <w:rPr>
                <w:b/>
                <w:bCs/>
                <w:szCs w:val="21"/>
              </w:rPr>
            </w:pPr>
            <w:r w:rsidRPr="007F0313">
              <w:rPr>
                <w:b/>
                <w:bCs/>
                <w:szCs w:val="21"/>
              </w:rPr>
              <w:t>0.33</w:t>
            </w:r>
          </w:p>
        </w:tc>
        <w:tc>
          <w:tcPr>
            <w:tcW w:w="1036" w:type="dxa"/>
            <w:vAlign w:val="center"/>
          </w:tcPr>
          <w:p w:rsidR="00FC4359" w:rsidRPr="0056722B" w:rsidRDefault="00FC4359" w:rsidP="00F56113">
            <w:pPr>
              <w:jc w:val="center"/>
              <w:rPr>
                <w:b/>
                <w:bCs/>
                <w:szCs w:val="21"/>
              </w:rPr>
            </w:pPr>
            <w:r w:rsidRPr="0056722B">
              <w:rPr>
                <w:rFonts w:hint="eastAsia"/>
                <w:b/>
                <w:bCs/>
                <w:szCs w:val="21"/>
              </w:rPr>
              <w:t xml:space="preserve">0.0031 </w:t>
            </w:r>
          </w:p>
        </w:tc>
        <w:tc>
          <w:tcPr>
            <w:tcW w:w="881" w:type="dxa"/>
            <w:vAlign w:val="center"/>
          </w:tcPr>
          <w:p w:rsidR="00FC4359" w:rsidRPr="0056722B" w:rsidRDefault="00FC4359" w:rsidP="00F56113">
            <w:pPr>
              <w:jc w:val="center"/>
              <w:rPr>
                <w:b/>
                <w:bCs/>
                <w:szCs w:val="21"/>
              </w:rPr>
            </w:pPr>
            <w:r w:rsidRPr="0056722B">
              <w:rPr>
                <w:rFonts w:hint="eastAsia"/>
                <w:b/>
                <w:bCs/>
                <w:szCs w:val="21"/>
              </w:rPr>
              <w:t xml:space="preserve">0.68 </w:t>
            </w:r>
          </w:p>
        </w:tc>
        <w:tc>
          <w:tcPr>
            <w:tcW w:w="1059" w:type="dxa"/>
            <w:vAlign w:val="center"/>
          </w:tcPr>
          <w:p w:rsidR="00FC4359" w:rsidRPr="0056722B" w:rsidRDefault="00FC4359" w:rsidP="00F56113">
            <w:pPr>
              <w:jc w:val="center"/>
              <w:rPr>
                <w:b/>
                <w:bCs/>
                <w:szCs w:val="21"/>
              </w:rPr>
            </w:pPr>
            <w:r w:rsidRPr="0056722B">
              <w:rPr>
                <w:rFonts w:hint="eastAsia"/>
                <w:b/>
                <w:bCs/>
                <w:szCs w:val="21"/>
              </w:rPr>
              <w:t xml:space="preserve">0.0019 </w:t>
            </w:r>
          </w:p>
        </w:tc>
        <w:tc>
          <w:tcPr>
            <w:tcW w:w="881" w:type="dxa"/>
            <w:vAlign w:val="center"/>
          </w:tcPr>
          <w:p w:rsidR="00FC4359" w:rsidRPr="0056722B" w:rsidRDefault="00FC4359" w:rsidP="00F56113">
            <w:pPr>
              <w:jc w:val="center"/>
              <w:rPr>
                <w:b/>
                <w:bCs/>
                <w:szCs w:val="21"/>
              </w:rPr>
            </w:pPr>
            <w:r w:rsidRPr="0056722B">
              <w:rPr>
                <w:rFonts w:hint="eastAsia"/>
                <w:b/>
                <w:bCs/>
                <w:szCs w:val="21"/>
              </w:rPr>
              <w:t xml:space="preserve">0.41 </w:t>
            </w:r>
          </w:p>
        </w:tc>
      </w:tr>
      <w:tr w:rsidR="00FC4359" w:rsidRPr="000526A4" w:rsidTr="00F56113">
        <w:trPr>
          <w:trHeight w:hRule="exact" w:val="340"/>
        </w:trPr>
        <w:tc>
          <w:tcPr>
            <w:tcW w:w="906" w:type="dxa"/>
            <w:vAlign w:val="center"/>
          </w:tcPr>
          <w:p w:rsidR="00FC4359" w:rsidRPr="000526A4" w:rsidRDefault="00FC4359" w:rsidP="00F56113">
            <w:pPr>
              <w:jc w:val="center"/>
              <w:rPr>
                <w:b/>
                <w:bCs/>
                <w:szCs w:val="21"/>
              </w:rPr>
            </w:pPr>
            <w:r w:rsidRPr="000526A4">
              <w:rPr>
                <w:b/>
                <w:bCs/>
                <w:szCs w:val="21"/>
              </w:rPr>
              <w:t>2300</w:t>
            </w:r>
          </w:p>
        </w:tc>
        <w:tc>
          <w:tcPr>
            <w:tcW w:w="1025" w:type="dxa"/>
          </w:tcPr>
          <w:p w:rsidR="00FC4359" w:rsidRPr="00814A84" w:rsidRDefault="00FC4359" w:rsidP="00F56113">
            <w:pPr>
              <w:jc w:val="center"/>
              <w:rPr>
                <w:b/>
                <w:bCs/>
                <w:szCs w:val="21"/>
              </w:rPr>
            </w:pPr>
            <w:r w:rsidRPr="00814A84">
              <w:rPr>
                <w:b/>
                <w:bCs/>
                <w:szCs w:val="21"/>
              </w:rPr>
              <w:t>0.0003</w:t>
            </w:r>
          </w:p>
        </w:tc>
        <w:tc>
          <w:tcPr>
            <w:tcW w:w="858" w:type="dxa"/>
          </w:tcPr>
          <w:p w:rsidR="00FC4359" w:rsidRPr="00814A84" w:rsidRDefault="00FC4359" w:rsidP="00F56113">
            <w:pPr>
              <w:jc w:val="center"/>
              <w:rPr>
                <w:b/>
                <w:bCs/>
                <w:szCs w:val="21"/>
              </w:rPr>
            </w:pPr>
            <w:r w:rsidRPr="00814A84">
              <w:rPr>
                <w:b/>
                <w:bCs/>
                <w:szCs w:val="21"/>
              </w:rPr>
              <w:t>0.10</w:t>
            </w:r>
          </w:p>
        </w:tc>
        <w:tc>
          <w:tcPr>
            <w:tcW w:w="1025" w:type="dxa"/>
          </w:tcPr>
          <w:p w:rsidR="00FC4359" w:rsidRPr="007F0313" w:rsidRDefault="00FC4359" w:rsidP="00F56113">
            <w:pPr>
              <w:jc w:val="center"/>
              <w:rPr>
                <w:b/>
                <w:bCs/>
                <w:szCs w:val="21"/>
              </w:rPr>
            </w:pPr>
            <w:r w:rsidRPr="007F0313">
              <w:rPr>
                <w:b/>
                <w:bCs/>
                <w:szCs w:val="21"/>
              </w:rPr>
              <w:t>0.0014</w:t>
            </w:r>
          </w:p>
        </w:tc>
        <w:tc>
          <w:tcPr>
            <w:tcW w:w="857" w:type="dxa"/>
          </w:tcPr>
          <w:p w:rsidR="00FC4359" w:rsidRPr="007F0313" w:rsidRDefault="00FC4359" w:rsidP="00F56113">
            <w:pPr>
              <w:jc w:val="center"/>
              <w:rPr>
                <w:b/>
                <w:bCs/>
                <w:szCs w:val="21"/>
              </w:rPr>
            </w:pPr>
            <w:r w:rsidRPr="007F0313">
              <w:rPr>
                <w:b/>
                <w:bCs/>
                <w:szCs w:val="21"/>
              </w:rPr>
              <w:t>0.32</w:t>
            </w:r>
          </w:p>
        </w:tc>
        <w:tc>
          <w:tcPr>
            <w:tcW w:w="1036" w:type="dxa"/>
            <w:vAlign w:val="center"/>
          </w:tcPr>
          <w:p w:rsidR="00FC4359" w:rsidRPr="0056722B" w:rsidRDefault="00FC4359" w:rsidP="00F56113">
            <w:pPr>
              <w:jc w:val="center"/>
              <w:rPr>
                <w:b/>
                <w:bCs/>
                <w:szCs w:val="21"/>
              </w:rPr>
            </w:pPr>
            <w:r w:rsidRPr="0056722B">
              <w:rPr>
                <w:rFonts w:hint="eastAsia"/>
                <w:b/>
                <w:bCs/>
                <w:szCs w:val="21"/>
              </w:rPr>
              <w:t xml:space="preserve">0.0029 </w:t>
            </w:r>
          </w:p>
        </w:tc>
        <w:tc>
          <w:tcPr>
            <w:tcW w:w="881" w:type="dxa"/>
            <w:vAlign w:val="center"/>
          </w:tcPr>
          <w:p w:rsidR="00FC4359" w:rsidRPr="0056722B" w:rsidRDefault="00FC4359" w:rsidP="00F56113">
            <w:pPr>
              <w:jc w:val="center"/>
              <w:rPr>
                <w:b/>
                <w:bCs/>
                <w:szCs w:val="21"/>
              </w:rPr>
            </w:pPr>
            <w:r w:rsidRPr="0056722B">
              <w:rPr>
                <w:rFonts w:hint="eastAsia"/>
                <w:b/>
                <w:bCs/>
                <w:szCs w:val="21"/>
              </w:rPr>
              <w:t xml:space="preserve">0.66 </w:t>
            </w:r>
          </w:p>
        </w:tc>
        <w:tc>
          <w:tcPr>
            <w:tcW w:w="1059" w:type="dxa"/>
            <w:vAlign w:val="center"/>
          </w:tcPr>
          <w:p w:rsidR="00FC4359" w:rsidRPr="0056722B" w:rsidRDefault="00FC4359" w:rsidP="00F56113">
            <w:pPr>
              <w:jc w:val="center"/>
              <w:rPr>
                <w:b/>
                <w:bCs/>
                <w:szCs w:val="21"/>
              </w:rPr>
            </w:pPr>
            <w:r w:rsidRPr="0056722B">
              <w:rPr>
                <w:rFonts w:hint="eastAsia"/>
                <w:b/>
                <w:bCs/>
                <w:szCs w:val="21"/>
              </w:rPr>
              <w:t xml:space="preserve">0.0017 </w:t>
            </w:r>
          </w:p>
        </w:tc>
        <w:tc>
          <w:tcPr>
            <w:tcW w:w="881" w:type="dxa"/>
            <w:vAlign w:val="center"/>
          </w:tcPr>
          <w:p w:rsidR="00FC4359" w:rsidRPr="0056722B" w:rsidRDefault="00FC4359" w:rsidP="00F56113">
            <w:pPr>
              <w:jc w:val="center"/>
              <w:rPr>
                <w:b/>
                <w:bCs/>
                <w:szCs w:val="21"/>
              </w:rPr>
            </w:pPr>
            <w:r w:rsidRPr="0056722B">
              <w:rPr>
                <w:rFonts w:hint="eastAsia"/>
                <w:b/>
                <w:bCs/>
                <w:szCs w:val="21"/>
              </w:rPr>
              <w:t xml:space="preserve">0.40 </w:t>
            </w:r>
          </w:p>
        </w:tc>
      </w:tr>
      <w:tr w:rsidR="00FC4359" w:rsidRPr="000526A4" w:rsidTr="00F56113">
        <w:trPr>
          <w:trHeight w:hRule="exact" w:val="340"/>
        </w:trPr>
        <w:tc>
          <w:tcPr>
            <w:tcW w:w="906" w:type="dxa"/>
            <w:vAlign w:val="center"/>
          </w:tcPr>
          <w:p w:rsidR="00FC4359" w:rsidRPr="000526A4" w:rsidRDefault="00FC4359" w:rsidP="00F56113">
            <w:pPr>
              <w:jc w:val="center"/>
              <w:rPr>
                <w:b/>
                <w:bCs/>
                <w:szCs w:val="21"/>
              </w:rPr>
            </w:pPr>
            <w:r w:rsidRPr="000526A4">
              <w:rPr>
                <w:b/>
                <w:bCs/>
                <w:szCs w:val="21"/>
              </w:rPr>
              <w:t>2400</w:t>
            </w:r>
          </w:p>
        </w:tc>
        <w:tc>
          <w:tcPr>
            <w:tcW w:w="1025" w:type="dxa"/>
          </w:tcPr>
          <w:p w:rsidR="00FC4359" w:rsidRPr="00814A84" w:rsidRDefault="00FC4359" w:rsidP="00F56113">
            <w:pPr>
              <w:jc w:val="center"/>
              <w:rPr>
                <w:b/>
                <w:bCs/>
                <w:szCs w:val="21"/>
              </w:rPr>
            </w:pPr>
            <w:r w:rsidRPr="00814A84">
              <w:rPr>
                <w:b/>
                <w:bCs/>
                <w:szCs w:val="21"/>
              </w:rPr>
              <w:t>0.0003</w:t>
            </w:r>
          </w:p>
        </w:tc>
        <w:tc>
          <w:tcPr>
            <w:tcW w:w="858" w:type="dxa"/>
          </w:tcPr>
          <w:p w:rsidR="00FC4359" w:rsidRPr="00814A84" w:rsidRDefault="00FC4359" w:rsidP="00F56113">
            <w:pPr>
              <w:jc w:val="center"/>
              <w:rPr>
                <w:b/>
                <w:bCs/>
                <w:szCs w:val="21"/>
              </w:rPr>
            </w:pPr>
            <w:r w:rsidRPr="00814A84">
              <w:rPr>
                <w:b/>
                <w:bCs/>
                <w:szCs w:val="21"/>
              </w:rPr>
              <w:t>0.10</w:t>
            </w:r>
          </w:p>
        </w:tc>
        <w:tc>
          <w:tcPr>
            <w:tcW w:w="1025" w:type="dxa"/>
          </w:tcPr>
          <w:p w:rsidR="00FC4359" w:rsidRPr="007F0313" w:rsidRDefault="00FC4359" w:rsidP="00F56113">
            <w:pPr>
              <w:jc w:val="center"/>
              <w:rPr>
                <w:b/>
                <w:bCs/>
                <w:szCs w:val="21"/>
              </w:rPr>
            </w:pPr>
            <w:r w:rsidRPr="007F0313">
              <w:rPr>
                <w:b/>
                <w:bCs/>
                <w:szCs w:val="21"/>
              </w:rPr>
              <w:t>0.0014</w:t>
            </w:r>
          </w:p>
        </w:tc>
        <w:tc>
          <w:tcPr>
            <w:tcW w:w="857" w:type="dxa"/>
          </w:tcPr>
          <w:p w:rsidR="00FC4359" w:rsidRPr="007F0313" w:rsidRDefault="00FC4359" w:rsidP="00F56113">
            <w:pPr>
              <w:jc w:val="center"/>
              <w:rPr>
                <w:b/>
                <w:bCs/>
                <w:szCs w:val="21"/>
              </w:rPr>
            </w:pPr>
            <w:r w:rsidRPr="007F0313">
              <w:rPr>
                <w:b/>
                <w:bCs/>
                <w:szCs w:val="21"/>
              </w:rPr>
              <w:t>0.31</w:t>
            </w:r>
          </w:p>
        </w:tc>
        <w:tc>
          <w:tcPr>
            <w:tcW w:w="1036" w:type="dxa"/>
            <w:vAlign w:val="center"/>
          </w:tcPr>
          <w:p w:rsidR="00FC4359" w:rsidRPr="0056722B" w:rsidRDefault="00FC4359" w:rsidP="00F56113">
            <w:pPr>
              <w:jc w:val="center"/>
              <w:rPr>
                <w:b/>
                <w:bCs/>
                <w:szCs w:val="21"/>
              </w:rPr>
            </w:pPr>
            <w:r w:rsidRPr="0056722B">
              <w:rPr>
                <w:rFonts w:hint="eastAsia"/>
                <w:b/>
                <w:bCs/>
                <w:szCs w:val="21"/>
              </w:rPr>
              <w:t xml:space="preserve">0.0029 </w:t>
            </w:r>
          </w:p>
        </w:tc>
        <w:tc>
          <w:tcPr>
            <w:tcW w:w="881" w:type="dxa"/>
            <w:vAlign w:val="center"/>
          </w:tcPr>
          <w:p w:rsidR="00FC4359" w:rsidRPr="0056722B" w:rsidRDefault="00FC4359" w:rsidP="00F56113">
            <w:pPr>
              <w:jc w:val="center"/>
              <w:rPr>
                <w:b/>
                <w:bCs/>
                <w:szCs w:val="21"/>
              </w:rPr>
            </w:pPr>
            <w:r w:rsidRPr="0056722B">
              <w:rPr>
                <w:rFonts w:hint="eastAsia"/>
                <w:b/>
                <w:bCs/>
                <w:szCs w:val="21"/>
              </w:rPr>
              <w:t xml:space="preserve">0.64 </w:t>
            </w:r>
          </w:p>
        </w:tc>
        <w:tc>
          <w:tcPr>
            <w:tcW w:w="1059" w:type="dxa"/>
            <w:vAlign w:val="center"/>
          </w:tcPr>
          <w:p w:rsidR="00FC4359" w:rsidRPr="0056722B" w:rsidRDefault="00FC4359" w:rsidP="00F56113">
            <w:pPr>
              <w:jc w:val="center"/>
              <w:rPr>
                <w:b/>
                <w:bCs/>
                <w:szCs w:val="21"/>
              </w:rPr>
            </w:pPr>
            <w:r w:rsidRPr="0056722B">
              <w:rPr>
                <w:rFonts w:hint="eastAsia"/>
                <w:b/>
                <w:bCs/>
                <w:szCs w:val="21"/>
              </w:rPr>
              <w:t xml:space="preserve">0.0017 </w:t>
            </w:r>
          </w:p>
        </w:tc>
        <w:tc>
          <w:tcPr>
            <w:tcW w:w="881" w:type="dxa"/>
            <w:vAlign w:val="center"/>
          </w:tcPr>
          <w:p w:rsidR="00FC4359" w:rsidRPr="0056722B" w:rsidRDefault="00FC4359" w:rsidP="00F56113">
            <w:pPr>
              <w:jc w:val="center"/>
              <w:rPr>
                <w:b/>
                <w:bCs/>
                <w:szCs w:val="21"/>
              </w:rPr>
            </w:pPr>
            <w:r w:rsidRPr="0056722B">
              <w:rPr>
                <w:rFonts w:hint="eastAsia"/>
                <w:b/>
                <w:bCs/>
                <w:szCs w:val="21"/>
              </w:rPr>
              <w:t xml:space="preserve">0.38 </w:t>
            </w:r>
          </w:p>
        </w:tc>
      </w:tr>
      <w:tr w:rsidR="00FC4359" w:rsidRPr="000526A4" w:rsidTr="00F56113">
        <w:trPr>
          <w:trHeight w:hRule="exact" w:val="340"/>
        </w:trPr>
        <w:tc>
          <w:tcPr>
            <w:tcW w:w="906" w:type="dxa"/>
            <w:vAlign w:val="center"/>
          </w:tcPr>
          <w:p w:rsidR="00FC4359" w:rsidRPr="000526A4" w:rsidRDefault="00FC4359" w:rsidP="00F56113">
            <w:pPr>
              <w:jc w:val="center"/>
              <w:rPr>
                <w:b/>
                <w:bCs/>
                <w:szCs w:val="21"/>
              </w:rPr>
            </w:pPr>
            <w:r w:rsidRPr="000526A4">
              <w:rPr>
                <w:b/>
                <w:bCs/>
                <w:szCs w:val="21"/>
              </w:rPr>
              <w:t>2500</w:t>
            </w:r>
          </w:p>
        </w:tc>
        <w:tc>
          <w:tcPr>
            <w:tcW w:w="1025" w:type="dxa"/>
          </w:tcPr>
          <w:p w:rsidR="00FC4359" w:rsidRPr="00814A84" w:rsidRDefault="00FC4359" w:rsidP="00F56113">
            <w:pPr>
              <w:jc w:val="center"/>
              <w:rPr>
                <w:b/>
                <w:bCs/>
                <w:szCs w:val="21"/>
              </w:rPr>
            </w:pPr>
            <w:r w:rsidRPr="00814A84">
              <w:rPr>
                <w:b/>
                <w:bCs/>
                <w:szCs w:val="21"/>
              </w:rPr>
              <w:t>0.0003</w:t>
            </w:r>
          </w:p>
        </w:tc>
        <w:tc>
          <w:tcPr>
            <w:tcW w:w="858" w:type="dxa"/>
          </w:tcPr>
          <w:p w:rsidR="00FC4359" w:rsidRPr="00814A84" w:rsidRDefault="00FC4359" w:rsidP="00F56113">
            <w:pPr>
              <w:jc w:val="center"/>
              <w:rPr>
                <w:b/>
                <w:bCs/>
                <w:szCs w:val="21"/>
              </w:rPr>
            </w:pPr>
            <w:r w:rsidRPr="00814A84">
              <w:rPr>
                <w:b/>
                <w:bCs/>
                <w:szCs w:val="21"/>
              </w:rPr>
              <w:t>0.10</w:t>
            </w:r>
          </w:p>
        </w:tc>
        <w:tc>
          <w:tcPr>
            <w:tcW w:w="1025" w:type="dxa"/>
          </w:tcPr>
          <w:p w:rsidR="00FC4359" w:rsidRPr="007F0313" w:rsidRDefault="00FC4359" w:rsidP="00F56113">
            <w:pPr>
              <w:jc w:val="center"/>
              <w:rPr>
                <w:b/>
                <w:bCs/>
                <w:szCs w:val="21"/>
              </w:rPr>
            </w:pPr>
            <w:r w:rsidRPr="007F0313">
              <w:rPr>
                <w:b/>
                <w:bCs/>
                <w:szCs w:val="21"/>
              </w:rPr>
              <w:t>0.0014</w:t>
            </w:r>
          </w:p>
        </w:tc>
        <w:tc>
          <w:tcPr>
            <w:tcW w:w="857" w:type="dxa"/>
          </w:tcPr>
          <w:p w:rsidR="00FC4359" w:rsidRPr="007F0313" w:rsidRDefault="00FC4359" w:rsidP="00F56113">
            <w:pPr>
              <w:jc w:val="center"/>
              <w:rPr>
                <w:b/>
                <w:bCs/>
                <w:szCs w:val="21"/>
              </w:rPr>
            </w:pPr>
            <w:r w:rsidRPr="007F0313">
              <w:rPr>
                <w:b/>
                <w:bCs/>
                <w:szCs w:val="21"/>
              </w:rPr>
              <w:t>0.30</w:t>
            </w:r>
          </w:p>
        </w:tc>
        <w:tc>
          <w:tcPr>
            <w:tcW w:w="1036" w:type="dxa"/>
            <w:vAlign w:val="center"/>
          </w:tcPr>
          <w:p w:rsidR="00FC4359" w:rsidRPr="0056722B" w:rsidRDefault="00FC4359" w:rsidP="00F56113">
            <w:pPr>
              <w:jc w:val="center"/>
              <w:rPr>
                <w:b/>
                <w:bCs/>
                <w:szCs w:val="21"/>
              </w:rPr>
            </w:pPr>
            <w:r w:rsidRPr="0056722B">
              <w:rPr>
                <w:rFonts w:hint="eastAsia"/>
                <w:b/>
                <w:bCs/>
                <w:szCs w:val="21"/>
              </w:rPr>
              <w:t xml:space="preserve">0.0029 </w:t>
            </w:r>
          </w:p>
        </w:tc>
        <w:tc>
          <w:tcPr>
            <w:tcW w:w="881" w:type="dxa"/>
            <w:vAlign w:val="center"/>
          </w:tcPr>
          <w:p w:rsidR="00FC4359" w:rsidRPr="0056722B" w:rsidRDefault="00FC4359" w:rsidP="00F56113">
            <w:pPr>
              <w:jc w:val="center"/>
              <w:rPr>
                <w:b/>
                <w:bCs/>
                <w:szCs w:val="21"/>
              </w:rPr>
            </w:pPr>
            <w:r w:rsidRPr="0056722B">
              <w:rPr>
                <w:rFonts w:hint="eastAsia"/>
                <w:b/>
                <w:bCs/>
                <w:szCs w:val="21"/>
              </w:rPr>
              <w:t xml:space="preserve">0.62 </w:t>
            </w:r>
          </w:p>
        </w:tc>
        <w:tc>
          <w:tcPr>
            <w:tcW w:w="1059" w:type="dxa"/>
            <w:vAlign w:val="center"/>
          </w:tcPr>
          <w:p w:rsidR="00FC4359" w:rsidRPr="0056722B" w:rsidRDefault="00FC4359" w:rsidP="00F56113">
            <w:pPr>
              <w:jc w:val="center"/>
              <w:rPr>
                <w:b/>
                <w:bCs/>
                <w:szCs w:val="21"/>
              </w:rPr>
            </w:pPr>
            <w:r w:rsidRPr="0056722B">
              <w:rPr>
                <w:rFonts w:hint="eastAsia"/>
                <w:b/>
                <w:bCs/>
                <w:szCs w:val="21"/>
              </w:rPr>
              <w:t xml:space="preserve">0.0017 </w:t>
            </w:r>
          </w:p>
        </w:tc>
        <w:tc>
          <w:tcPr>
            <w:tcW w:w="881" w:type="dxa"/>
            <w:vAlign w:val="center"/>
          </w:tcPr>
          <w:p w:rsidR="00FC4359" w:rsidRPr="0056722B" w:rsidRDefault="00FC4359" w:rsidP="00F56113">
            <w:pPr>
              <w:jc w:val="center"/>
              <w:rPr>
                <w:b/>
                <w:bCs/>
                <w:szCs w:val="21"/>
              </w:rPr>
            </w:pPr>
            <w:r w:rsidRPr="0056722B">
              <w:rPr>
                <w:rFonts w:hint="eastAsia"/>
                <w:b/>
                <w:bCs/>
                <w:szCs w:val="21"/>
              </w:rPr>
              <w:t xml:space="preserve">0.37 </w:t>
            </w:r>
          </w:p>
        </w:tc>
      </w:tr>
      <w:tr w:rsidR="00FC4359" w:rsidRPr="000526A4" w:rsidTr="00F56113">
        <w:trPr>
          <w:trHeight w:hRule="exact" w:val="340"/>
        </w:trPr>
        <w:tc>
          <w:tcPr>
            <w:tcW w:w="906" w:type="dxa"/>
            <w:vAlign w:val="center"/>
          </w:tcPr>
          <w:p w:rsidR="00FC4359" w:rsidRPr="000526A4" w:rsidRDefault="00FC4359" w:rsidP="00F56113">
            <w:pPr>
              <w:jc w:val="center"/>
              <w:rPr>
                <w:b/>
                <w:bCs/>
                <w:szCs w:val="21"/>
              </w:rPr>
            </w:pPr>
            <w:r w:rsidRPr="000526A4">
              <w:rPr>
                <w:b/>
                <w:bCs/>
                <w:szCs w:val="21"/>
              </w:rPr>
              <w:t>2600</w:t>
            </w:r>
          </w:p>
        </w:tc>
        <w:tc>
          <w:tcPr>
            <w:tcW w:w="1025" w:type="dxa"/>
          </w:tcPr>
          <w:p w:rsidR="00FC4359" w:rsidRPr="00814A84" w:rsidRDefault="00FC4359" w:rsidP="00F56113">
            <w:pPr>
              <w:jc w:val="center"/>
              <w:rPr>
                <w:b/>
                <w:bCs/>
                <w:szCs w:val="21"/>
              </w:rPr>
            </w:pPr>
            <w:r w:rsidRPr="00814A84">
              <w:rPr>
                <w:b/>
                <w:bCs/>
                <w:szCs w:val="21"/>
              </w:rPr>
              <w:t>0.0003</w:t>
            </w:r>
          </w:p>
        </w:tc>
        <w:tc>
          <w:tcPr>
            <w:tcW w:w="858" w:type="dxa"/>
          </w:tcPr>
          <w:p w:rsidR="00FC4359" w:rsidRPr="00814A84" w:rsidRDefault="00FC4359" w:rsidP="00F56113">
            <w:pPr>
              <w:jc w:val="center"/>
              <w:rPr>
                <w:b/>
                <w:bCs/>
                <w:szCs w:val="21"/>
              </w:rPr>
            </w:pPr>
            <w:r w:rsidRPr="00814A84">
              <w:rPr>
                <w:b/>
                <w:bCs/>
                <w:szCs w:val="21"/>
              </w:rPr>
              <w:t>0.10</w:t>
            </w:r>
          </w:p>
        </w:tc>
        <w:tc>
          <w:tcPr>
            <w:tcW w:w="1025" w:type="dxa"/>
          </w:tcPr>
          <w:p w:rsidR="00FC4359" w:rsidRPr="007F0313" w:rsidRDefault="00FC4359" w:rsidP="00F56113">
            <w:pPr>
              <w:jc w:val="center"/>
              <w:rPr>
                <w:b/>
                <w:bCs/>
                <w:szCs w:val="21"/>
              </w:rPr>
            </w:pPr>
            <w:r w:rsidRPr="007F0313">
              <w:rPr>
                <w:b/>
                <w:bCs/>
                <w:szCs w:val="21"/>
              </w:rPr>
              <w:t>0.0013</w:t>
            </w:r>
          </w:p>
        </w:tc>
        <w:tc>
          <w:tcPr>
            <w:tcW w:w="857" w:type="dxa"/>
          </w:tcPr>
          <w:p w:rsidR="00FC4359" w:rsidRPr="007F0313" w:rsidRDefault="00FC4359" w:rsidP="00F56113">
            <w:pPr>
              <w:jc w:val="center"/>
              <w:rPr>
                <w:b/>
                <w:bCs/>
                <w:szCs w:val="21"/>
              </w:rPr>
            </w:pPr>
            <w:r w:rsidRPr="007F0313">
              <w:rPr>
                <w:b/>
                <w:bCs/>
                <w:szCs w:val="21"/>
              </w:rPr>
              <w:t>0.29</w:t>
            </w:r>
          </w:p>
        </w:tc>
        <w:tc>
          <w:tcPr>
            <w:tcW w:w="1036" w:type="dxa"/>
            <w:vAlign w:val="center"/>
          </w:tcPr>
          <w:p w:rsidR="00FC4359" w:rsidRPr="0056722B" w:rsidRDefault="00FC4359" w:rsidP="00F56113">
            <w:pPr>
              <w:jc w:val="center"/>
              <w:rPr>
                <w:b/>
                <w:bCs/>
                <w:szCs w:val="21"/>
              </w:rPr>
            </w:pPr>
            <w:r w:rsidRPr="0056722B">
              <w:rPr>
                <w:rFonts w:hint="eastAsia"/>
                <w:b/>
                <w:bCs/>
                <w:szCs w:val="21"/>
              </w:rPr>
              <w:t xml:space="preserve">0.0027 </w:t>
            </w:r>
          </w:p>
        </w:tc>
        <w:tc>
          <w:tcPr>
            <w:tcW w:w="881" w:type="dxa"/>
            <w:vAlign w:val="center"/>
          </w:tcPr>
          <w:p w:rsidR="00FC4359" w:rsidRPr="0056722B" w:rsidRDefault="00FC4359" w:rsidP="00F56113">
            <w:pPr>
              <w:jc w:val="center"/>
              <w:rPr>
                <w:b/>
                <w:bCs/>
                <w:szCs w:val="21"/>
              </w:rPr>
            </w:pPr>
            <w:r w:rsidRPr="0056722B">
              <w:rPr>
                <w:rFonts w:hint="eastAsia"/>
                <w:b/>
                <w:bCs/>
                <w:szCs w:val="21"/>
              </w:rPr>
              <w:t xml:space="preserve">0.60 </w:t>
            </w:r>
          </w:p>
        </w:tc>
        <w:tc>
          <w:tcPr>
            <w:tcW w:w="1059" w:type="dxa"/>
            <w:vAlign w:val="center"/>
          </w:tcPr>
          <w:p w:rsidR="00FC4359" w:rsidRPr="0056722B" w:rsidRDefault="00FC4359" w:rsidP="00F56113">
            <w:pPr>
              <w:jc w:val="center"/>
              <w:rPr>
                <w:b/>
                <w:bCs/>
                <w:szCs w:val="21"/>
              </w:rPr>
            </w:pPr>
            <w:r w:rsidRPr="0056722B">
              <w:rPr>
                <w:rFonts w:hint="eastAsia"/>
                <w:b/>
                <w:bCs/>
                <w:szCs w:val="21"/>
              </w:rPr>
              <w:t xml:space="preserve">0.0016 </w:t>
            </w:r>
          </w:p>
        </w:tc>
        <w:tc>
          <w:tcPr>
            <w:tcW w:w="881" w:type="dxa"/>
            <w:vAlign w:val="center"/>
          </w:tcPr>
          <w:p w:rsidR="00FC4359" w:rsidRPr="0056722B" w:rsidRDefault="00FC4359" w:rsidP="00F56113">
            <w:pPr>
              <w:jc w:val="center"/>
              <w:rPr>
                <w:b/>
                <w:bCs/>
                <w:szCs w:val="21"/>
              </w:rPr>
            </w:pPr>
            <w:r w:rsidRPr="0056722B">
              <w:rPr>
                <w:rFonts w:hint="eastAsia"/>
                <w:b/>
                <w:bCs/>
                <w:szCs w:val="21"/>
              </w:rPr>
              <w:t xml:space="preserve">0.36 </w:t>
            </w:r>
          </w:p>
        </w:tc>
      </w:tr>
      <w:tr w:rsidR="00FC4359" w:rsidRPr="000526A4" w:rsidTr="00F56113">
        <w:trPr>
          <w:trHeight w:hRule="exact" w:val="340"/>
        </w:trPr>
        <w:tc>
          <w:tcPr>
            <w:tcW w:w="906" w:type="dxa"/>
            <w:vAlign w:val="center"/>
          </w:tcPr>
          <w:p w:rsidR="00FC4359" w:rsidRPr="000526A4" w:rsidRDefault="00FC4359" w:rsidP="00F56113">
            <w:pPr>
              <w:jc w:val="center"/>
              <w:rPr>
                <w:b/>
                <w:bCs/>
                <w:szCs w:val="21"/>
              </w:rPr>
            </w:pPr>
            <w:r w:rsidRPr="000526A4">
              <w:rPr>
                <w:b/>
                <w:bCs/>
                <w:szCs w:val="21"/>
              </w:rPr>
              <w:t>2700</w:t>
            </w:r>
          </w:p>
        </w:tc>
        <w:tc>
          <w:tcPr>
            <w:tcW w:w="1025" w:type="dxa"/>
          </w:tcPr>
          <w:p w:rsidR="00FC4359" w:rsidRPr="00814A84" w:rsidRDefault="00FC4359" w:rsidP="00F56113">
            <w:pPr>
              <w:jc w:val="center"/>
              <w:rPr>
                <w:b/>
                <w:bCs/>
                <w:szCs w:val="21"/>
              </w:rPr>
            </w:pPr>
            <w:r w:rsidRPr="00814A84">
              <w:rPr>
                <w:b/>
                <w:bCs/>
                <w:szCs w:val="21"/>
              </w:rPr>
              <w:t>0.0003</w:t>
            </w:r>
          </w:p>
        </w:tc>
        <w:tc>
          <w:tcPr>
            <w:tcW w:w="858" w:type="dxa"/>
          </w:tcPr>
          <w:p w:rsidR="00FC4359" w:rsidRPr="00814A84" w:rsidRDefault="00FC4359" w:rsidP="00F56113">
            <w:pPr>
              <w:jc w:val="center"/>
              <w:rPr>
                <w:b/>
                <w:bCs/>
                <w:szCs w:val="21"/>
              </w:rPr>
            </w:pPr>
            <w:r w:rsidRPr="00814A84">
              <w:rPr>
                <w:b/>
                <w:bCs/>
                <w:szCs w:val="21"/>
              </w:rPr>
              <w:t>0.09</w:t>
            </w:r>
          </w:p>
        </w:tc>
        <w:tc>
          <w:tcPr>
            <w:tcW w:w="1025" w:type="dxa"/>
          </w:tcPr>
          <w:p w:rsidR="00FC4359" w:rsidRPr="007F0313" w:rsidRDefault="00FC4359" w:rsidP="00F56113">
            <w:pPr>
              <w:jc w:val="center"/>
              <w:rPr>
                <w:b/>
                <w:bCs/>
                <w:szCs w:val="21"/>
              </w:rPr>
            </w:pPr>
            <w:r w:rsidRPr="007F0313">
              <w:rPr>
                <w:b/>
                <w:bCs/>
                <w:szCs w:val="21"/>
              </w:rPr>
              <w:t>0.0013</w:t>
            </w:r>
          </w:p>
        </w:tc>
        <w:tc>
          <w:tcPr>
            <w:tcW w:w="857" w:type="dxa"/>
          </w:tcPr>
          <w:p w:rsidR="00FC4359" w:rsidRPr="007F0313" w:rsidRDefault="00FC4359" w:rsidP="00F56113">
            <w:pPr>
              <w:jc w:val="center"/>
              <w:rPr>
                <w:b/>
                <w:bCs/>
                <w:szCs w:val="21"/>
              </w:rPr>
            </w:pPr>
            <w:r w:rsidRPr="007F0313">
              <w:rPr>
                <w:b/>
                <w:bCs/>
                <w:szCs w:val="21"/>
              </w:rPr>
              <w:t>0.28</w:t>
            </w:r>
          </w:p>
        </w:tc>
        <w:tc>
          <w:tcPr>
            <w:tcW w:w="1036" w:type="dxa"/>
            <w:vAlign w:val="center"/>
          </w:tcPr>
          <w:p w:rsidR="00FC4359" w:rsidRPr="0056722B" w:rsidRDefault="00FC4359" w:rsidP="00F56113">
            <w:pPr>
              <w:jc w:val="center"/>
              <w:rPr>
                <w:b/>
                <w:bCs/>
                <w:szCs w:val="21"/>
              </w:rPr>
            </w:pPr>
            <w:r w:rsidRPr="0056722B">
              <w:rPr>
                <w:rFonts w:hint="eastAsia"/>
                <w:b/>
                <w:bCs/>
                <w:szCs w:val="21"/>
              </w:rPr>
              <w:t xml:space="preserve">0.0027 </w:t>
            </w:r>
          </w:p>
        </w:tc>
        <w:tc>
          <w:tcPr>
            <w:tcW w:w="881" w:type="dxa"/>
            <w:vAlign w:val="center"/>
          </w:tcPr>
          <w:p w:rsidR="00FC4359" w:rsidRPr="0056722B" w:rsidRDefault="00FC4359" w:rsidP="00F56113">
            <w:pPr>
              <w:jc w:val="center"/>
              <w:rPr>
                <w:b/>
                <w:bCs/>
                <w:szCs w:val="21"/>
              </w:rPr>
            </w:pPr>
            <w:r w:rsidRPr="0056722B">
              <w:rPr>
                <w:rFonts w:hint="eastAsia"/>
                <w:b/>
                <w:bCs/>
                <w:szCs w:val="21"/>
              </w:rPr>
              <w:t xml:space="preserve">0.58 </w:t>
            </w:r>
          </w:p>
        </w:tc>
        <w:tc>
          <w:tcPr>
            <w:tcW w:w="1059" w:type="dxa"/>
            <w:vAlign w:val="center"/>
          </w:tcPr>
          <w:p w:rsidR="00FC4359" w:rsidRPr="0056722B" w:rsidRDefault="00FC4359" w:rsidP="00F56113">
            <w:pPr>
              <w:jc w:val="center"/>
              <w:rPr>
                <w:b/>
                <w:bCs/>
                <w:szCs w:val="21"/>
              </w:rPr>
            </w:pPr>
            <w:r w:rsidRPr="0056722B">
              <w:rPr>
                <w:rFonts w:hint="eastAsia"/>
                <w:b/>
                <w:bCs/>
                <w:szCs w:val="21"/>
              </w:rPr>
              <w:t xml:space="preserve">0.0016 </w:t>
            </w:r>
          </w:p>
        </w:tc>
        <w:tc>
          <w:tcPr>
            <w:tcW w:w="881" w:type="dxa"/>
            <w:vAlign w:val="center"/>
          </w:tcPr>
          <w:p w:rsidR="00FC4359" w:rsidRPr="0056722B" w:rsidRDefault="00FC4359" w:rsidP="00F56113">
            <w:pPr>
              <w:jc w:val="center"/>
              <w:rPr>
                <w:b/>
                <w:bCs/>
                <w:szCs w:val="21"/>
              </w:rPr>
            </w:pPr>
            <w:r w:rsidRPr="0056722B">
              <w:rPr>
                <w:rFonts w:hint="eastAsia"/>
                <w:b/>
                <w:bCs/>
                <w:szCs w:val="21"/>
              </w:rPr>
              <w:t xml:space="preserve">0.35 </w:t>
            </w:r>
          </w:p>
        </w:tc>
      </w:tr>
      <w:tr w:rsidR="00FC4359" w:rsidRPr="000526A4" w:rsidTr="00F56113">
        <w:trPr>
          <w:trHeight w:hRule="exact" w:val="340"/>
        </w:trPr>
        <w:tc>
          <w:tcPr>
            <w:tcW w:w="906" w:type="dxa"/>
            <w:vAlign w:val="center"/>
          </w:tcPr>
          <w:p w:rsidR="00FC4359" w:rsidRPr="000526A4" w:rsidRDefault="00FC4359" w:rsidP="00F56113">
            <w:pPr>
              <w:jc w:val="center"/>
              <w:rPr>
                <w:b/>
                <w:bCs/>
                <w:szCs w:val="21"/>
              </w:rPr>
            </w:pPr>
            <w:r w:rsidRPr="000526A4">
              <w:rPr>
                <w:b/>
                <w:bCs/>
                <w:szCs w:val="21"/>
              </w:rPr>
              <w:t>2800</w:t>
            </w:r>
          </w:p>
        </w:tc>
        <w:tc>
          <w:tcPr>
            <w:tcW w:w="1025" w:type="dxa"/>
          </w:tcPr>
          <w:p w:rsidR="00FC4359" w:rsidRPr="00814A84" w:rsidRDefault="00FC4359" w:rsidP="00F56113">
            <w:pPr>
              <w:jc w:val="center"/>
              <w:rPr>
                <w:b/>
                <w:bCs/>
                <w:szCs w:val="21"/>
              </w:rPr>
            </w:pPr>
            <w:r w:rsidRPr="00814A84">
              <w:rPr>
                <w:b/>
                <w:bCs/>
                <w:szCs w:val="21"/>
              </w:rPr>
              <w:t>0.0003</w:t>
            </w:r>
          </w:p>
        </w:tc>
        <w:tc>
          <w:tcPr>
            <w:tcW w:w="858" w:type="dxa"/>
          </w:tcPr>
          <w:p w:rsidR="00FC4359" w:rsidRPr="00814A84" w:rsidRDefault="00FC4359" w:rsidP="00F56113">
            <w:pPr>
              <w:jc w:val="center"/>
              <w:rPr>
                <w:b/>
                <w:bCs/>
                <w:szCs w:val="21"/>
              </w:rPr>
            </w:pPr>
            <w:r w:rsidRPr="00814A84">
              <w:rPr>
                <w:b/>
                <w:bCs/>
                <w:szCs w:val="21"/>
              </w:rPr>
              <w:t>0.09</w:t>
            </w:r>
          </w:p>
        </w:tc>
        <w:tc>
          <w:tcPr>
            <w:tcW w:w="1025" w:type="dxa"/>
          </w:tcPr>
          <w:p w:rsidR="00FC4359" w:rsidRPr="007F0313" w:rsidRDefault="00FC4359" w:rsidP="00F56113">
            <w:pPr>
              <w:jc w:val="center"/>
              <w:rPr>
                <w:b/>
                <w:bCs/>
                <w:szCs w:val="21"/>
              </w:rPr>
            </w:pPr>
            <w:r w:rsidRPr="007F0313">
              <w:rPr>
                <w:b/>
                <w:bCs/>
                <w:szCs w:val="21"/>
              </w:rPr>
              <w:t>0.0012</w:t>
            </w:r>
          </w:p>
        </w:tc>
        <w:tc>
          <w:tcPr>
            <w:tcW w:w="857" w:type="dxa"/>
          </w:tcPr>
          <w:p w:rsidR="00FC4359" w:rsidRPr="007F0313" w:rsidRDefault="00FC4359" w:rsidP="00F56113">
            <w:pPr>
              <w:jc w:val="center"/>
              <w:rPr>
                <w:b/>
                <w:bCs/>
                <w:szCs w:val="21"/>
              </w:rPr>
            </w:pPr>
            <w:r w:rsidRPr="007F0313">
              <w:rPr>
                <w:b/>
                <w:bCs/>
                <w:szCs w:val="21"/>
              </w:rPr>
              <w:t>0.27</w:t>
            </w:r>
          </w:p>
        </w:tc>
        <w:tc>
          <w:tcPr>
            <w:tcW w:w="1036" w:type="dxa"/>
            <w:vAlign w:val="center"/>
          </w:tcPr>
          <w:p w:rsidR="00FC4359" w:rsidRPr="0056722B" w:rsidRDefault="00FC4359" w:rsidP="00F56113">
            <w:pPr>
              <w:jc w:val="center"/>
              <w:rPr>
                <w:b/>
                <w:bCs/>
                <w:szCs w:val="21"/>
              </w:rPr>
            </w:pPr>
            <w:r w:rsidRPr="0056722B">
              <w:rPr>
                <w:rFonts w:hint="eastAsia"/>
                <w:b/>
                <w:bCs/>
                <w:szCs w:val="21"/>
              </w:rPr>
              <w:t xml:space="preserve">0.0025 </w:t>
            </w:r>
          </w:p>
        </w:tc>
        <w:tc>
          <w:tcPr>
            <w:tcW w:w="881" w:type="dxa"/>
            <w:vAlign w:val="center"/>
          </w:tcPr>
          <w:p w:rsidR="00FC4359" w:rsidRPr="0056722B" w:rsidRDefault="00FC4359" w:rsidP="00F56113">
            <w:pPr>
              <w:jc w:val="center"/>
              <w:rPr>
                <w:b/>
                <w:bCs/>
                <w:szCs w:val="21"/>
              </w:rPr>
            </w:pPr>
            <w:r w:rsidRPr="0056722B">
              <w:rPr>
                <w:rFonts w:hint="eastAsia"/>
                <w:b/>
                <w:bCs/>
                <w:szCs w:val="21"/>
              </w:rPr>
              <w:t xml:space="preserve">0.56 </w:t>
            </w:r>
          </w:p>
        </w:tc>
        <w:tc>
          <w:tcPr>
            <w:tcW w:w="1059" w:type="dxa"/>
            <w:vAlign w:val="center"/>
          </w:tcPr>
          <w:p w:rsidR="00FC4359" w:rsidRPr="0056722B" w:rsidRDefault="00FC4359" w:rsidP="00F56113">
            <w:pPr>
              <w:jc w:val="center"/>
              <w:rPr>
                <w:b/>
                <w:bCs/>
                <w:szCs w:val="21"/>
              </w:rPr>
            </w:pPr>
            <w:r w:rsidRPr="0056722B">
              <w:rPr>
                <w:rFonts w:hint="eastAsia"/>
                <w:b/>
                <w:bCs/>
                <w:szCs w:val="21"/>
              </w:rPr>
              <w:t xml:space="preserve">0.0015 </w:t>
            </w:r>
          </w:p>
        </w:tc>
        <w:tc>
          <w:tcPr>
            <w:tcW w:w="881" w:type="dxa"/>
            <w:vAlign w:val="center"/>
          </w:tcPr>
          <w:p w:rsidR="00FC4359" w:rsidRPr="0056722B" w:rsidRDefault="00FC4359" w:rsidP="00F56113">
            <w:pPr>
              <w:jc w:val="center"/>
              <w:rPr>
                <w:b/>
                <w:bCs/>
                <w:szCs w:val="21"/>
              </w:rPr>
            </w:pPr>
            <w:r w:rsidRPr="0056722B">
              <w:rPr>
                <w:rFonts w:hint="eastAsia"/>
                <w:b/>
                <w:bCs/>
                <w:szCs w:val="21"/>
              </w:rPr>
              <w:t xml:space="preserve">0.34 </w:t>
            </w:r>
          </w:p>
        </w:tc>
      </w:tr>
      <w:tr w:rsidR="00FC4359" w:rsidRPr="000526A4" w:rsidTr="00F56113">
        <w:trPr>
          <w:trHeight w:hRule="exact" w:val="340"/>
        </w:trPr>
        <w:tc>
          <w:tcPr>
            <w:tcW w:w="906" w:type="dxa"/>
            <w:vAlign w:val="center"/>
          </w:tcPr>
          <w:p w:rsidR="00FC4359" w:rsidRPr="000526A4" w:rsidRDefault="00FC4359" w:rsidP="00F56113">
            <w:pPr>
              <w:jc w:val="center"/>
              <w:rPr>
                <w:b/>
                <w:bCs/>
                <w:szCs w:val="21"/>
              </w:rPr>
            </w:pPr>
            <w:r w:rsidRPr="000526A4">
              <w:rPr>
                <w:b/>
                <w:bCs/>
                <w:szCs w:val="21"/>
              </w:rPr>
              <w:t>2900</w:t>
            </w:r>
          </w:p>
        </w:tc>
        <w:tc>
          <w:tcPr>
            <w:tcW w:w="1025" w:type="dxa"/>
          </w:tcPr>
          <w:p w:rsidR="00FC4359" w:rsidRPr="00814A84" w:rsidRDefault="00FC4359" w:rsidP="00F56113">
            <w:pPr>
              <w:jc w:val="center"/>
              <w:rPr>
                <w:b/>
                <w:bCs/>
                <w:szCs w:val="21"/>
              </w:rPr>
            </w:pPr>
            <w:r w:rsidRPr="00814A84">
              <w:rPr>
                <w:b/>
                <w:bCs/>
                <w:szCs w:val="21"/>
              </w:rPr>
              <w:t>0.0003</w:t>
            </w:r>
          </w:p>
        </w:tc>
        <w:tc>
          <w:tcPr>
            <w:tcW w:w="858" w:type="dxa"/>
          </w:tcPr>
          <w:p w:rsidR="00FC4359" w:rsidRPr="00814A84" w:rsidRDefault="00FC4359" w:rsidP="00F56113">
            <w:pPr>
              <w:jc w:val="center"/>
              <w:rPr>
                <w:b/>
                <w:bCs/>
                <w:szCs w:val="21"/>
              </w:rPr>
            </w:pPr>
            <w:r w:rsidRPr="00814A84">
              <w:rPr>
                <w:b/>
                <w:bCs/>
                <w:szCs w:val="21"/>
              </w:rPr>
              <w:t>0.09</w:t>
            </w:r>
          </w:p>
        </w:tc>
        <w:tc>
          <w:tcPr>
            <w:tcW w:w="1025" w:type="dxa"/>
          </w:tcPr>
          <w:p w:rsidR="00FC4359" w:rsidRPr="007F0313" w:rsidRDefault="00FC4359" w:rsidP="00F56113">
            <w:pPr>
              <w:jc w:val="center"/>
              <w:rPr>
                <w:b/>
                <w:bCs/>
                <w:szCs w:val="21"/>
              </w:rPr>
            </w:pPr>
            <w:r w:rsidRPr="007F0313">
              <w:rPr>
                <w:b/>
                <w:bCs/>
                <w:szCs w:val="21"/>
              </w:rPr>
              <w:t>0.0012</w:t>
            </w:r>
          </w:p>
        </w:tc>
        <w:tc>
          <w:tcPr>
            <w:tcW w:w="857" w:type="dxa"/>
          </w:tcPr>
          <w:p w:rsidR="00FC4359" w:rsidRPr="007F0313" w:rsidRDefault="00FC4359" w:rsidP="00F56113">
            <w:pPr>
              <w:jc w:val="center"/>
              <w:rPr>
                <w:b/>
                <w:bCs/>
                <w:szCs w:val="21"/>
              </w:rPr>
            </w:pPr>
            <w:r w:rsidRPr="007F0313">
              <w:rPr>
                <w:b/>
                <w:bCs/>
                <w:szCs w:val="21"/>
              </w:rPr>
              <w:t>0.26</w:t>
            </w:r>
          </w:p>
        </w:tc>
        <w:tc>
          <w:tcPr>
            <w:tcW w:w="1036" w:type="dxa"/>
            <w:vAlign w:val="center"/>
          </w:tcPr>
          <w:p w:rsidR="00FC4359" w:rsidRPr="0056722B" w:rsidRDefault="00FC4359" w:rsidP="00F56113">
            <w:pPr>
              <w:jc w:val="center"/>
              <w:rPr>
                <w:b/>
                <w:bCs/>
                <w:szCs w:val="21"/>
              </w:rPr>
            </w:pPr>
            <w:r w:rsidRPr="0056722B">
              <w:rPr>
                <w:rFonts w:hint="eastAsia"/>
                <w:b/>
                <w:bCs/>
                <w:szCs w:val="21"/>
              </w:rPr>
              <w:t xml:space="preserve">0.0025 </w:t>
            </w:r>
          </w:p>
        </w:tc>
        <w:tc>
          <w:tcPr>
            <w:tcW w:w="881" w:type="dxa"/>
            <w:vAlign w:val="center"/>
          </w:tcPr>
          <w:p w:rsidR="00FC4359" w:rsidRPr="0056722B" w:rsidRDefault="00FC4359" w:rsidP="00F56113">
            <w:pPr>
              <w:jc w:val="center"/>
              <w:rPr>
                <w:b/>
                <w:bCs/>
                <w:szCs w:val="21"/>
              </w:rPr>
            </w:pPr>
            <w:r w:rsidRPr="0056722B">
              <w:rPr>
                <w:rFonts w:hint="eastAsia"/>
                <w:b/>
                <w:bCs/>
                <w:szCs w:val="21"/>
              </w:rPr>
              <w:t xml:space="preserve">0.54 </w:t>
            </w:r>
          </w:p>
        </w:tc>
        <w:tc>
          <w:tcPr>
            <w:tcW w:w="1059" w:type="dxa"/>
            <w:vAlign w:val="center"/>
          </w:tcPr>
          <w:p w:rsidR="00FC4359" w:rsidRPr="0056722B" w:rsidRDefault="00FC4359" w:rsidP="00F56113">
            <w:pPr>
              <w:jc w:val="center"/>
              <w:rPr>
                <w:b/>
                <w:bCs/>
                <w:szCs w:val="21"/>
              </w:rPr>
            </w:pPr>
            <w:r w:rsidRPr="0056722B">
              <w:rPr>
                <w:rFonts w:hint="eastAsia"/>
                <w:b/>
                <w:bCs/>
                <w:szCs w:val="21"/>
              </w:rPr>
              <w:t xml:space="preserve">0.0015 </w:t>
            </w:r>
          </w:p>
        </w:tc>
        <w:tc>
          <w:tcPr>
            <w:tcW w:w="881" w:type="dxa"/>
            <w:vAlign w:val="center"/>
          </w:tcPr>
          <w:p w:rsidR="00FC4359" w:rsidRPr="0056722B" w:rsidRDefault="00FC4359" w:rsidP="00F56113">
            <w:pPr>
              <w:jc w:val="center"/>
              <w:rPr>
                <w:b/>
                <w:bCs/>
                <w:szCs w:val="21"/>
              </w:rPr>
            </w:pPr>
            <w:r w:rsidRPr="0056722B">
              <w:rPr>
                <w:rFonts w:hint="eastAsia"/>
                <w:b/>
                <w:bCs/>
                <w:szCs w:val="21"/>
              </w:rPr>
              <w:t xml:space="preserve">0.32 </w:t>
            </w:r>
          </w:p>
        </w:tc>
      </w:tr>
      <w:tr w:rsidR="00FC4359" w:rsidRPr="000526A4" w:rsidTr="00F56113">
        <w:trPr>
          <w:trHeight w:hRule="exact" w:val="340"/>
        </w:trPr>
        <w:tc>
          <w:tcPr>
            <w:tcW w:w="906" w:type="dxa"/>
            <w:vAlign w:val="center"/>
          </w:tcPr>
          <w:p w:rsidR="00FC4359" w:rsidRPr="000526A4" w:rsidRDefault="00FC4359" w:rsidP="00F56113">
            <w:pPr>
              <w:jc w:val="center"/>
              <w:rPr>
                <w:b/>
                <w:bCs/>
                <w:szCs w:val="21"/>
              </w:rPr>
            </w:pPr>
            <w:r w:rsidRPr="000526A4">
              <w:rPr>
                <w:b/>
                <w:bCs/>
                <w:szCs w:val="21"/>
              </w:rPr>
              <w:t>3000</w:t>
            </w:r>
          </w:p>
        </w:tc>
        <w:tc>
          <w:tcPr>
            <w:tcW w:w="1025" w:type="dxa"/>
          </w:tcPr>
          <w:p w:rsidR="00FC4359" w:rsidRPr="00814A84" w:rsidRDefault="00FC4359" w:rsidP="00F56113">
            <w:pPr>
              <w:jc w:val="center"/>
              <w:rPr>
                <w:b/>
                <w:bCs/>
                <w:szCs w:val="21"/>
              </w:rPr>
            </w:pPr>
            <w:r w:rsidRPr="00814A84">
              <w:rPr>
                <w:b/>
                <w:bCs/>
                <w:szCs w:val="21"/>
              </w:rPr>
              <w:t>0.0003</w:t>
            </w:r>
          </w:p>
        </w:tc>
        <w:tc>
          <w:tcPr>
            <w:tcW w:w="858" w:type="dxa"/>
          </w:tcPr>
          <w:p w:rsidR="00FC4359" w:rsidRPr="00814A84" w:rsidRDefault="00FC4359" w:rsidP="00F56113">
            <w:pPr>
              <w:jc w:val="center"/>
              <w:rPr>
                <w:b/>
                <w:bCs/>
                <w:szCs w:val="21"/>
              </w:rPr>
            </w:pPr>
            <w:r w:rsidRPr="00814A84">
              <w:rPr>
                <w:b/>
                <w:bCs/>
                <w:szCs w:val="21"/>
              </w:rPr>
              <w:t>0.09</w:t>
            </w:r>
          </w:p>
        </w:tc>
        <w:tc>
          <w:tcPr>
            <w:tcW w:w="1025" w:type="dxa"/>
          </w:tcPr>
          <w:p w:rsidR="00FC4359" w:rsidRPr="007F0313" w:rsidRDefault="00FC4359" w:rsidP="00F56113">
            <w:pPr>
              <w:jc w:val="center"/>
              <w:rPr>
                <w:b/>
                <w:bCs/>
                <w:szCs w:val="21"/>
              </w:rPr>
            </w:pPr>
            <w:r w:rsidRPr="007F0313">
              <w:rPr>
                <w:b/>
                <w:bCs/>
                <w:szCs w:val="21"/>
              </w:rPr>
              <w:t>0.0012</w:t>
            </w:r>
          </w:p>
        </w:tc>
        <w:tc>
          <w:tcPr>
            <w:tcW w:w="857" w:type="dxa"/>
          </w:tcPr>
          <w:p w:rsidR="00FC4359" w:rsidRPr="007F0313" w:rsidRDefault="00FC4359" w:rsidP="00F56113">
            <w:pPr>
              <w:jc w:val="center"/>
              <w:rPr>
                <w:b/>
                <w:bCs/>
                <w:szCs w:val="21"/>
              </w:rPr>
            </w:pPr>
            <w:r w:rsidRPr="007F0313">
              <w:rPr>
                <w:b/>
                <w:bCs/>
                <w:szCs w:val="21"/>
              </w:rPr>
              <w:t>0.26</w:t>
            </w:r>
          </w:p>
        </w:tc>
        <w:tc>
          <w:tcPr>
            <w:tcW w:w="1036" w:type="dxa"/>
            <w:vAlign w:val="center"/>
          </w:tcPr>
          <w:p w:rsidR="00FC4359" w:rsidRPr="0056722B" w:rsidRDefault="00FC4359" w:rsidP="00F56113">
            <w:pPr>
              <w:jc w:val="center"/>
              <w:rPr>
                <w:b/>
                <w:bCs/>
                <w:szCs w:val="21"/>
              </w:rPr>
            </w:pPr>
            <w:r w:rsidRPr="0056722B">
              <w:rPr>
                <w:rFonts w:hint="eastAsia"/>
                <w:b/>
                <w:bCs/>
                <w:szCs w:val="21"/>
              </w:rPr>
              <w:t xml:space="preserve">0.0025 </w:t>
            </w:r>
          </w:p>
        </w:tc>
        <w:tc>
          <w:tcPr>
            <w:tcW w:w="881" w:type="dxa"/>
            <w:vAlign w:val="center"/>
          </w:tcPr>
          <w:p w:rsidR="00FC4359" w:rsidRPr="0056722B" w:rsidRDefault="00FC4359" w:rsidP="00F56113">
            <w:pPr>
              <w:jc w:val="center"/>
              <w:rPr>
                <w:b/>
                <w:bCs/>
                <w:szCs w:val="21"/>
              </w:rPr>
            </w:pPr>
            <w:r w:rsidRPr="0056722B">
              <w:rPr>
                <w:rFonts w:hint="eastAsia"/>
                <w:b/>
                <w:bCs/>
                <w:szCs w:val="21"/>
              </w:rPr>
              <w:t xml:space="preserve">0.54 </w:t>
            </w:r>
          </w:p>
        </w:tc>
        <w:tc>
          <w:tcPr>
            <w:tcW w:w="1059" w:type="dxa"/>
            <w:vAlign w:val="center"/>
          </w:tcPr>
          <w:p w:rsidR="00FC4359" w:rsidRPr="0056722B" w:rsidRDefault="00FC4359" w:rsidP="00F56113">
            <w:pPr>
              <w:jc w:val="center"/>
              <w:rPr>
                <w:b/>
                <w:bCs/>
                <w:szCs w:val="21"/>
              </w:rPr>
            </w:pPr>
            <w:r w:rsidRPr="0056722B">
              <w:rPr>
                <w:rFonts w:hint="eastAsia"/>
                <w:b/>
                <w:bCs/>
                <w:szCs w:val="21"/>
              </w:rPr>
              <w:t xml:space="preserve">0.0015 </w:t>
            </w:r>
          </w:p>
        </w:tc>
        <w:tc>
          <w:tcPr>
            <w:tcW w:w="881" w:type="dxa"/>
            <w:vAlign w:val="center"/>
          </w:tcPr>
          <w:p w:rsidR="00FC4359" w:rsidRPr="0056722B" w:rsidRDefault="00FC4359" w:rsidP="00F56113">
            <w:pPr>
              <w:jc w:val="center"/>
              <w:rPr>
                <w:b/>
                <w:bCs/>
                <w:szCs w:val="21"/>
              </w:rPr>
            </w:pPr>
            <w:r w:rsidRPr="0056722B">
              <w:rPr>
                <w:rFonts w:hint="eastAsia"/>
                <w:b/>
                <w:bCs/>
                <w:szCs w:val="21"/>
              </w:rPr>
              <w:t xml:space="preserve">0.32 </w:t>
            </w:r>
          </w:p>
        </w:tc>
      </w:tr>
      <w:tr w:rsidR="00FC4359" w:rsidRPr="000526A4" w:rsidTr="00F56113">
        <w:trPr>
          <w:trHeight w:hRule="exact" w:val="340"/>
        </w:trPr>
        <w:tc>
          <w:tcPr>
            <w:tcW w:w="906" w:type="dxa"/>
            <w:vAlign w:val="center"/>
          </w:tcPr>
          <w:p w:rsidR="00FC4359" w:rsidRPr="000526A4" w:rsidRDefault="00FC4359" w:rsidP="00F56113">
            <w:pPr>
              <w:jc w:val="center"/>
              <w:rPr>
                <w:b/>
                <w:bCs/>
                <w:szCs w:val="21"/>
              </w:rPr>
            </w:pPr>
            <w:r w:rsidRPr="000526A4">
              <w:rPr>
                <w:b/>
                <w:bCs/>
                <w:szCs w:val="21"/>
              </w:rPr>
              <w:t>3500</w:t>
            </w:r>
          </w:p>
        </w:tc>
        <w:tc>
          <w:tcPr>
            <w:tcW w:w="1025" w:type="dxa"/>
          </w:tcPr>
          <w:p w:rsidR="00FC4359" w:rsidRPr="00814A84" w:rsidRDefault="00FC4359" w:rsidP="00F56113">
            <w:pPr>
              <w:jc w:val="center"/>
              <w:rPr>
                <w:b/>
                <w:bCs/>
                <w:szCs w:val="21"/>
              </w:rPr>
            </w:pPr>
            <w:r w:rsidRPr="00814A84">
              <w:rPr>
                <w:b/>
                <w:bCs/>
                <w:szCs w:val="21"/>
              </w:rPr>
              <w:t>0.0002</w:t>
            </w:r>
          </w:p>
        </w:tc>
        <w:tc>
          <w:tcPr>
            <w:tcW w:w="858" w:type="dxa"/>
          </w:tcPr>
          <w:p w:rsidR="00FC4359" w:rsidRPr="00814A84" w:rsidRDefault="00FC4359" w:rsidP="00F56113">
            <w:pPr>
              <w:jc w:val="center"/>
              <w:rPr>
                <w:b/>
                <w:bCs/>
                <w:szCs w:val="21"/>
              </w:rPr>
            </w:pPr>
            <w:r w:rsidRPr="00814A84">
              <w:rPr>
                <w:b/>
                <w:bCs/>
                <w:szCs w:val="21"/>
              </w:rPr>
              <w:t>0.08</w:t>
            </w:r>
          </w:p>
        </w:tc>
        <w:tc>
          <w:tcPr>
            <w:tcW w:w="1025" w:type="dxa"/>
          </w:tcPr>
          <w:p w:rsidR="00FC4359" w:rsidRPr="007F0313" w:rsidRDefault="00FC4359" w:rsidP="00F56113">
            <w:pPr>
              <w:jc w:val="center"/>
              <w:rPr>
                <w:b/>
                <w:bCs/>
                <w:szCs w:val="21"/>
              </w:rPr>
            </w:pPr>
            <w:r w:rsidRPr="007F0313">
              <w:rPr>
                <w:b/>
                <w:bCs/>
                <w:szCs w:val="21"/>
              </w:rPr>
              <w:t>0.0011</w:t>
            </w:r>
          </w:p>
        </w:tc>
        <w:tc>
          <w:tcPr>
            <w:tcW w:w="857" w:type="dxa"/>
          </w:tcPr>
          <w:p w:rsidR="00FC4359" w:rsidRPr="007F0313" w:rsidRDefault="00FC4359" w:rsidP="00F56113">
            <w:pPr>
              <w:jc w:val="center"/>
              <w:rPr>
                <w:b/>
                <w:bCs/>
                <w:szCs w:val="21"/>
              </w:rPr>
            </w:pPr>
            <w:r w:rsidRPr="007F0313">
              <w:rPr>
                <w:b/>
                <w:bCs/>
                <w:szCs w:val="21"/>
              </w:rPr>
              <w:t>0.23</w:t>
            </w:r>
          </w:p>
        </w:tc>
        <w:tc>
          <w:tcPr>
            <w:tcW w:w="1036" w:type="dxa"/>
            <w:vAlign w:val="center"/>
          </w:tcPr>
          <w:p w:rsidR="00FC4359" w:rsidRPr="0056722B" w:rsidRDefault="00FC4359" w:rsidP="00F56113">
            <w:pPr>
              <w:jc w:val="center"/>
              <w:rPr>
                <w:b/>
                <w:bCs/>
                <w:szCs w:val="21"/>
              </w:rPr>
            </w:pPr>
            <w:r w:rsidRPr="0056722B">
              <w:rPr>
                <w:rFonts w:hint="eastAsia"/>
                <w:b/>
                <w:bCs/>
                <w:szCs w:val="21"/>
              </w:rPr>
              <w:t xml:space="preserve">0.0023 </w:t>
            </w:r>
          </w:p>
        </w:tc>
        <w:tc>
          <w:tcPr>
            <w:tcW w:w="881" w:type="dxa"/>
            <w:vAlign w:val="center"/>
          </w:tcPr>
          <w:p w:rsidR="00FC4359" w:rsidRPr="0056722B" w:rsidRDefault="00FC4359" w:rsidP="00F56113">
            <w:pPr>
              <w:jc w:val="center"/>
              <w:rPr>
                <w:b/>
                <w:bCs/>
                <w:szCs w:val="21"/>
              </w:rPr>
            </w:pPr>
            <w:r w:rsidRPr="0056722B">
              <w:rPr>
                <w:rFonts w:hint="eastAsia"/>
                <w:b/>
                <w:bCs/>
                <w:szCs w:val="21"/>
              </w:rPr>
              <w:t xml:space="preserve">0.48 </w:t>
            </w:r>
          </w:p>
        </w:tc>
        <w:tc>
          <w:tcPr>
            <w:tcW w:w="1059" w:type="dxa"/>
            <w:vAlign w:val="center"/>
          </w:tcPr>
          <w:p w:rsidR="00FC4359" w:rsidRPr="0056722B" w:rsidRDefault="00FC4359" w:rsidP="00F56113">
            <w:pPr>
              <w:jc w:val="center"/>
              <w:rPr>
                <w:b/>
                <w:bCs/>
                <w:szCs w:val="21"/>
              </w:rPr>
            </w:pPr>
            <w:r w:rsidRPr="0056722B">
              <w:rPr>
                <w:rFonts w:hint="eastAsia"/>
                <w:b/>
                <w:bCs/>
                <w:szCs w:val="21"/>
              </w:rPr>
              <w:t xml:space="preserve">0.0014 </w:t>
            </w:r>
          </w:p>
        </w:tc>
        <w:tc>
          <w:tcPr>
            <w:tcW w:w="881" w:type="dxa"/>
            <w:vAlign w:val="center"/>
          </w:tcPr>
          <w:p w:rsidR="00FC4359" w:rsidRPr="0056722B" w:rsidRDefault="00FC4359" w:rsidP="00F56113">
            <w:pPr>
              <w:jc w:val="center"/>
              <w:rPr>
                <w:b/>
                <w:bCs/>
                <w:szCs w:val="21"/>
              </w:rPr>
            </w:pPr>
            <w:r w:rsidRPr="0056722B">
              <w:rPr>
                <w:rFonts w:hint="eastAsia"/>
                <w:b/>
                <w:bCs/>
                <w:szCs w:val="21"/>
              </w:rPr>
              <w:t xml:space="preserve">0.29 </w:t>
            </w:r>
          </w:p>
        </w:tc>
      </w:tr>
      <w:tr w:rsidR="00FC4359" w:rsidRPr="000526A4" w:rsidTr="00F56113">
        <w:trPr>
          <w:trHeight w:hRule="exact" w:val="340"/>
        </w:trPr>
        <w:tc>
          <w:tcPr>
            <w:tcW w:w="906" w:type="dxa"/>
            <w:vAlign w:val="center"/>
          </w:tcPr>
          <w:p w:rsidR="00FC4359" w:rsidRPr="000526A4" w:rsidRDefault="00FC4359" w:rsidP="00F56113">
            <w:pPr>
              <w:jc w:val="center"/>
              <w:rPr>
                <w:b/>
                <w:bCs/>
                <w:szCs w:val="21"/>
              </w:rPr>
            </w:pPr>
            <w:r w:rsidRPr="000526A4">
              <w:rPr>
                <w:b/>
                <w:bCs/>
                <w:szCs w:val="21"/>
              </w:rPr>
              <w:t>4000</w:t>
            </w:r>
          </w:p>
        </w:tc>
        <w:tc>
          <w:tcPr>
            <w:tcW w:w="1025" w:type="dxa"/>
          </w:tcPr>
          <w:p w:rsidR="00FC4359" w:rsidRPr="00814A84" w:rsidRDefault="00FC4359" w:rsidP="00F56113">
            <w:pPr>
              <w:jc w:val="center"/>
              <w:rPr>
                <w:b/>
                <w:bCs/>
                <w:szCs w:val="21"/>
              </w:rPr>
            </w:pPr>
            <w:r w:rsidRPr="00814A84">
              <w:rPr>
                <w:b/>
                <w:bCs/>
                <w:szCs w:val="21"/>
              </w:rPr>
              <w:t>0.0002</w:t>
            </w:r>
          </w:p>
        </w:tc>
        <w:tc>
          <w:tcPr>
            <w:tcW w:w="858" w:type="dxa"/>
          </w:tcPr>
          <w:p w:rsidR="00FC4359" w:rsidRPr="00814A84" w:rsidRDefault="00FC4359" w:rsidP="00F56113">
            <w:pPr>
              <w:jc w:val="center"/>
              <w:rPr>
                <w:b/>
                <w:bCs/>
                <w:szCs w:val="21"/>
              </w:rPr>
            </w:pPr>
            <w:r w:rsidRPr="00814A84">
              <w:rPr>
                <w:b/>
                <w:bCs/>
                <w:szCs w:val="21"/>
              </w:rPr>
              <w:t>0.07</w:t>
            </w:r>
          </w:p>
        </w:tc>
        <w:tc>
          <w:tcPr>
            <w:tcW w:w="1025" w:type="dxa"/>
          </w:tcPr>
          <w:p w:rsidR="00FC4359" w:rsidRPr="007F0313" w:rsidRDefault="00FC4359" w:rsidP="00F56113">
            <w:pPr>
              <w:jc w:val="center"/>
              <w:rPr>
                <w:b/>
                <w:bCs/>
                <w:szCs w:val="21"/>
              </w:rPr>
            </w:pPr>
            <w:r w:rsidRPr="007F0313">
              <w:rPr>
                <w:b/>
                <w:bCs/>
                <w:szCs w:val="21"/>
              </w:rPr>
              <w:t>0.0010</w:t>
            </w:r>
          </w:p>
        </w:tc>
        <w:tc>
          <w:tcPr>
            <w:tcW w:w="857" w:type="dxa"/>
          </w:tcPr>
          <w:p w:rsidR="00FC4359" w:rsidRPr="007F0313" w:rsidRDefault="00FC4359" w:rsidP="00F56113">
            <w:pPr>
              <w:jc w:val="center"/>
              <w:rPr>
                <w:b/>
                <w:bCs/>
                <w:szCs w:val="21"/>
              </w:rPr>
            </w:pPr>
            <w:r w:rsidRPr="007F0313">
              <w:rPr>
                <w:b/>
                <w:bCs/>
                <w:szCs w:val="21"/>
              </w:rPr>
              <w:t>0.22</w:t>
            </w:r>
          </w:p>
        </w:tc>
        <w:tc>
          <w:tcPr>
            <w:tcW w:w="1036" w:type="dxa"/>
            <w:vAlign w:val="center"/>
          </w:tcPr>
          <w:p w:rsidR="00FC4359" w:rsidRPr="0056722B" w:rsidRDefault="00FC4359" w:rsidP="00F56113">
            <w:pPr>
              <w:jc w:val="center"/>
              <w:rPr>
                <w:b/>
                <w:bCs/>
                <w:szCs w:val="21"/>
              </w:rPr>
            </w:pPr>
            <w:r w:rsidRPr="0056722B">
              <w:rPr>
                <w:rFonts w:hint="eastAsia"/>
                <w:b/>
                <w:bCs/>
                <w:szCs w:val="21"/>
              </w:rPr>
              <w:t xml:space="preserve">0.0021 </w:t>
            </w:r>
          </w:p>
        </w:tc>
        <w:tc>
          <w:tcPr>
            <w:tcW w:w="881" w:type="dxa"/>
            <w:vAlign w:val="center"/>
          </w:tcPr>
          <w:p w:rsidR="00FC4359" w:rsidRPr="0056722B" w:rsidRDefault="00FC4359" w:rsidP="00F56113">
            <w:pPr>
              <w:jc w:val="center"/>
              <w:rPr>
                <w:b/>
                <w:bCs/>
                <w:szCs w:val="21"/>
              </w:rPr>
            </w:pPr>
            <w:r w:rsidRPr="0056722B">
              <w:rPr>
                <w:rFonts w:hint="eastAsia"/>
                <w:b/>
                <w:bCs/>
                <w:szCs w:val="21"/>
              </w:rPr>
              <w:t xml:space="preserve">0.46 </w:t>
            </w:r>
          </w:p>
        </w:tc>
        <w:tc>
          <w:tcPr>
            <w:tcW w:w="1059" w:type="dxa"/>
            <w:vAlign w:val="center"/>
          </w:tcPr>
          <w:p w:rsidR="00FC4359" w:rsidRPr="0056722B" w:rsidRDefault="00FC4359" w:rsidP="00F56113">
            <w:pPr>
              <w:jc w:val="center"/>
              <w:rPr>
                <w:b/>
                <w:bCs/>
                <w:szCs w:val="21"/>
              </w:rPr>
            </w:pPr>
            <w:r w:rsidRPr="0056722B">
              <w:rPr>
                <w:rFonts w:hint="eastAsia"/>
                <w:b/>
                <w:bCs/>
                <w:szCs w:val="21"/>
              </w:rPr>
              <w:t xml:space="preserve">0.0012 </w:t>
            </w:r>
          </w:p>
        </w:tc>
        <w:tc>
          <w:tcPr>
            <w:tcW w:w="881" w:type="dxa"/>
            <w:vAlign w:val="center"/>
          </w:tcPr>
          <w:p w:rsidR="00FC4359" w:rsidRPr="0056722B" w:rsidRDefault="00FC4359" w:rsidP="00F56113">
            <w:pPr>
              <w:jc w:val="center"/>
              <w:rPr>
                <w:b/>
                <w:bCs/>
                <w:szCs w:val="21"/>
              </w:rPr>
            </w:pPr>
            <w:r w:rsidRPr="0056722B">
              <w:rPr>
                <w:rFonts w:hint="eastAsia"/>
                <w:b/>
                <w:bCs/>
                <w:szCs w:val="21"/>
              </w:rPr>
              <w:t xml:space="preserve">0.27 </w:t>
            </w:r>
          </w:p>
        </w:tc>
      </w:tr>
      <w:tr w:rsidR="00FC4359" w:rsidRPr="000526A4" w:rsidTr="00F56113">
        <w:trPr>
          <w:trHeight w:hRule="exact" w:val="340"/>
        </w:trPr>
        <w:tc>
          <w:tcPr>
            <w:tcW w:w="906" w:type="dxa"/>
            <w:tcBorders>
              <w:bottom w:val="single" w:sz="4" w:space="0" w:color="auto"/>
            </w:tcBorders>
            <w:vAlign w:val="center"/>
          </w:tcPr>
          <w:p w:rsidR="00FC4359" w:rsidRPr="000526A4" w:rsidRDefault="00FC4359" w:rsidP="00F56113">
            <w:pPr>
              <w:jc w:val="center"/>
              <w:rPr>
                <w:b/>
                <w:bCs/>
                <w:szCs w:val="21"/>
              </w:rPr>
            </w:pPr>
            <w:r w:rsidRPr="000526A4">
              <w:rPr>
                <w:b/>
                <w:bCs/>
                <w:szCs w:val="21"/>
              </w:rPr>
              <w:t>4500</w:t>
            </w:r>
          </w:p>
        </w:tc>
        <w:tc>
          <w:tcPr>
            <w:tcW w:w="1025" w:type="dxa"/>
            <w:tcBorders>
              <w:bottom w:val="single" w:sz="4" w:space="0" w:color="auto"/>
            </w:tcBorders>
          </w:tcPr>
          <w:p w:rsidR="00FC4359" w:rsidRPr="00814A84" w:rsidRDefault="00FC4359" w:rsidP="00F56113">
            <w:pPr>
              <w:jc w:val="center"/>
              <w:rPr>
                <w:b/>
                <w:bCs/>
                <w:szCs w:val="21"/>
              </w:rPr>
            </w:pPr>
            <w:r w:rsidRPr="00814A84">
              <w:rPr>
                <w:b/>
                <w:bCs/>
                <w:szCs w:val="21"/>
              </w:rPr>
              <w:t>0.0002</w:t>
            </w:r>
          </w:p>
        </w:tc>
        <w:tc>
          <w:tcPr>
            <w:tcW w:w="858" w:type="dxa"/>
            <w:tcBorders>
              <w:bottom w:val="single" w:sz="4" w:space="0" w:color="auto"/>
            </w:tcBorders>
          </w:tcPr>
          <w:p w:rsidR="00FC4359" w:rsidRPr="00814A84" w:rsidRDefault="00FC4359" w:rsidP="00F56113">
            <w:pPr>
              <w:jc w:val="center"/>
              <w:rPr>
                <w:b/>
                <w:bCs/>
                <w:szCs w:val="21"/>
              </w:rPr>
            </w:pPr>
            <w:r w:rsidRPr="00814A84">
              <w:rPr>
                <w:b/>
                <w:bCs/>
                <w:szCs w:val="21"/>
              </w:rPr>
              <w:t>0.06</w:t>
            </w:r>
          </w:p>
        </w:tc>
        <w:tc>
          <w:tcPr>
            <w:tcW w:w="1025" w:type="dxa"/>
            <w:tcBorders>
              <w:bottom w:val="single" w:sz="4" w:space="0" w:color="auto"/>
            </w:tcBorders>
          </w:tcPr>
          <w:p w:rsidR="00FC4359" w:rsidRPr="007F0313" w:rsidRDefault="00FC4359" w:rsidP="00F56113">
            <w:pPr>
              <w:jc w:val="center"/>
              <w:rPr>
                <w:b/>
                <w:bCs/>
                <w:szCs w:val="21"/>
              </w:rPr>
            </w:pPr>
            <w:r w:rsidRPr="007F0313">
              <w:rPr>
                <w:b/>
                <w:bCs/>
                <w:szCs w:val="21"/>
              </w:rPr>
              <w:t>0.0010</w:t>
            </w:r>
          </w:p>
        </w:tc>
        <w:tc>
          <w:tcPr>
            <w:tcW w:w="857" w:type="dxa"/>
            <w:tcBorders>
              <w:bottom w:val="single" w:sz="4" w:space="0" w:color="auto"/>
            </w:tcBorders>
          </w:tcPr>
          <w:p w:rsidR="00FC4359" w:rsidRPr="007F0313" w:rsidRDefault="00FC4359" w:rsidP="00F56113">
            <w:pPr>
              <w:jc w:val="center"/>
              <w:rPr>
                <w:b/>
                <w:bCs/>
                <w:szCs w:val="21"/>
              </w:rPr>
            </w:pPr>
            <w:r w:rsidRPr="007F0313">
              <w:rPr>
                <w:b/>
                <w:bCs/>
                <w:szCs w:val="21"/>
              </w:rPr>
              <w:t>0.22</w:t>
            </w:r>
          </w:p>
        </w:tc>
        <w:tc>
          <w:tcPr>
            <w:tcW w:w="1036" w:type="dxa"/>
            <w:tcBorders>
              <w:bottom w:val="single" w:sz="4" w:space="0" w:color="auto"/>
            </w:tcBorders>
            <w:vAlign w:val="center"/>
          </w:tcPr>
          <w:p w:rsidR="00FC4359" w:rsidRPr="0056722B" w:rsidRDefault="00FC4359" w:rsidP="00F56113">
            <w:pPr>
              <w:jc w:val="center"/>
              <w:rPr>
                <w:b/>
                <w:bCs/>
                <w:szCs w:val="21"/>
              </w:rPr>
            </w:pPr>
            <w:r w:rsidRPr="0056722B">
              <w:rPr>
                <w:rFonts w:hint="eastAsia"/>
                <w:b/>
                <w:bCs/>
                <w:szCs w:val="21"/>
              </w:rPr>
              <w:t xml:space="preserve">0.0021 </w:t>
            </w:r>
          </w:p>
        </w:tc>
        <w:tc>
          <w:tcPr>
            <w:tcW w:w="881" w:type="dxa"/>
            <w:tcBorders>
              <w:bottom w:val="single" w:sz="4" w:space="0" w:color="auto"/>
            </w:tcBorders>
            <w:vAlign w:val="center"/>
          </w:tcPr>
          <w:p w:rsidR="00FC4359" w:rsidRPr="0056722B" w:rsidRDefault="00FC4359" w:rsidP="00F56113">
            <w:pPr>
              <w:jc w:val="center"/>
              <w:rPr>
                <w:b/>
                <w:bCs/>
                <w:szCs w:val="21"/>
              </w:rPr>
            </w:pPr>
            <w:r w:rsidRPr="0056722B">
              <w:rPr>
                <w:rFonts w:hint="eastAsia"/>
                <w:b/>
                <w:bCs/>
                <w:szCs w:val="21"/>
              </w:rPr>
              <w:t xml:space="preserve">0.46 </w:t>
            </w:r>
          </w:p>
        </w:tc>
        <w:tc>
          <w:tcPr>
            <w:tcW w:w="1059" w:type="dxa"/>
            <w:tcBorders>
              <w:bottom w:val="single" w:sz="4" w:space="0" w:color="auto"/>
            </w:tcBorders>
            <w:vAlign w:val="center"/>
          </w:tcPr>
          <w:p w:rsidR="00FC4359" w:rsidRPr="0056722B" w:rsidRDefault="00FC4359" w:rsidP="00F56113">
            <w:pPr>
              <w:jc w:val="center"/>
              <w:rPr>
                <w:b/>
                <w:bCs/>
                <w:szCs w:val="21"/>
              </w:rPr>
            </w:pPr>
            <w:r w:rsidRPr="0056722B">
              <w:rPr>
                <w:rFonts w:hint="eastAsia"/>
                <w:b/>
                <w:bCs/>
                <w:szCs w:val="21"/>
              </w:rPr>
              <w:t xml:space="preserve">0.0012 </w:t>
            </w:r>
          </w:p>
        </w:tc>
        <w:tc>
          <w:tcPr>
            <w:tcW w:w="881" w:type="dxa"/>
            <w:tcBorders>
              <w:bottom w:val="single" w:sz="4" w:space="0" w:color="auto"/>
            </w:tcBorders>
            <w:vAlign w:val="center"/>
          </w:tcPr>
          <w:p w:rsidR="00FC4359" w:rsidRPr="0056722B" w:rsidRDefault="00FC4359" w:rsidP="00F56113">
            <w:pPr>
              <w:jc w:val="center"/>
              <w:rPr>
                <w:b/>
                <w:bCs/>
                <w:szCs w:val="21"/>
              </w:rPr>
            </w:pPr>
            <w:r w:rsidRPr="0056722B">
              <w:rPr>
                <w:rFonts w:hint="eastAsia"/>
                <w:b/>
                <w:bCs/>
                <w:szCs w:val="21"/>
              </w:rPr>
              <w:t xml:space="preserve">0.27 </w:t>
            </w:r>
          </w:p>
        </w:tc>
      </w:tr>
      <w:tr w:rsidR="00FC4359" w:rsidRPr="000526A4" w:rsidTr="00F56113">
        <w:trPr>
          <w:trHeight w:hRule="exact" w:val="340"/>
        </w:trPr>
        <w:tc>
          <w:tcPr>
            <w:tcW w:w="906" w:type="dxa"/>
            <w:tcBorders>
              <w:top w:val="single" w:sz="4" w:space="0" w:color="auto"/>
              <w:left w:val="single" w:sz="4" w:space="0" w:color="auto"/>
              <w:bottom w:val="single" w:sz="4" w:space="0" w:color="auto"/>
              <w:right w:val="single" w:sz="4" w:space="0" w:color="auto"/>
            </w:tcBorders>
            <w:vAlign w:val="center"/>
          </w:tcPr>
          <w:p w:rsidR="00FC4359" w:rsidRPr="000526A4" w:rsidRDefault="00FC4359" w:rsidP="00F56113">
            <w:pPr>
              <w:jc w:val="center"/>
              <w:rPr>
                <w:b/>
                <w:bCs/>
                <w:szCs w:val="21"/>
              </w:rPr>
            </w:pPr>
            <w:r w:rsidRPr="000526A4">
              <w:rPr>
                <w:b/>
                <w:bCs/>
                <w:szCs w:val="21"/>
              </w:rPr>
              <w:t>5000</w:t>
            </w:r>
          </w:p>
        </w:tc>
        <w:tc>
          <w:tcPr>
            <w:tcW w:w="1025" w:type="dxa"/>
            <w:tcBorders>
              <w:top w:val="single" w:sz="4" w:space="0" w:color="auto"/>
              <w:left w:val="single" w:sz="4" w:space="0" w:color="auto"/>
              <w:bottom w:val="single" w:sz="4" w:space="0" w:color="auto"/>
              <w:right w:val="single" w:sz="4" w:space="0" w:color="auto"/>
            </w:tcBorders>
          </w:tcPr>
          <w:p w:rsidR="00FC4359" w:rsidRPr="00814A84" w:rsidRDefault="00FC4359" w:rsidP="00F56113">
            <w:pPr>
              <w:jc w:val="center"/>
              <w:rPr>
                <w:b/>
                <w:bCs/>
                <w:szCs w:val="21"/>
              </w:rPr>
            </w:pPr>
            <w:r w:rsidRPr="00814A84">
              <w:rPr>
                <w:b/>
                <w:bCs/>
                <w:szCs w:val="21"/>
              </w:rPr>
              <w:t>0.0002</w:t>
            </w:r>
          </w:p>
        </w:tc>
        <w:tc>
          <w:tcPr>
            <w:tcW w:w="858" w:type="dxa"/>
            <w:tcBorders>
              <w:top w:val="single" w:sz="4" w:space="0" w:color="auto"/>
              <w:left w:val="single" w:sz="4" w:space="0" w:color="auto"/>
              <w:bottom w:val="single" w:sz="4" w:space="0" w:color="auto"/>
              <w:right w:val="single" w:sz="4" w:space="0" w:color="auto"/>
            </w:tcBorders>
          </w:tcPr>
          <w:p w:rsidR="00FC4359" w:rsidRPr="00814A84" w:rsidRDefault="00FC4359" w:rsidP="00F56113">
            <w:pPr>
              <w:jc w:val="center"/>
              <w:rPr>
                <w:b/>
                <w:bCs/>
                <w:szCs w:val="21"/>
              </w:rPr>
            </w:pPr>
            <w:r w:rsidRPr="00814A84">
              <w:rPr>
                <w:b/>
                <w:bCs/>
                <w:szCs w:val="21"/>
              </w:rPr>
              <w:t>0.05</w:t>
            </w:r>
          </w:p>
        </w:tc>
        <w:tc>
          <w:tcPr>
            <w:tcW w:w="1025" w:type="dxa"/>
            <w:tcBorders>
              <w:top w:val="single" w:sz="4" w:space="0" w:color="auto"/>
              <w:left w:val="single" w:sz="4" w:space="0" w:color="auto"/>
              <w:bottom w:val="single" w:sz="4" w:space="0" w:color="auto"/>
              <w:right w:val="single" w:sz="4" w:space="0" w:color="auto"/>
            </w:tcBorders>
          </w:tcPr>
          <w:p w:rsidR="00FC4359" w:rsidRPr="007F0313" w:rsidRDefault="00FC4359" w:rsidP="00F56113">
            <w:pPr>
              <w:jc w:val="center"/>
              <w:rPr>
                <w:b/>
                <w:bCs/>
                <w:szCs w:val="21"/>
              </w:rPr>
            </w:pPr>
            <w:r w:rsidRPr="007F0313">
              <w:rPr>
                <w:b/>
                <w:bCs/>
                <w:szCs w:val="21"/>
              </w:rPr>
              <w:t>0.0009</w:t>
            </w:r>
          </w:p>
        </w:tc>
        <w:tc>
          <w:tcPr>
            <w:tcW w:w="857" w:type="dxa"/>
            <w:tcBorders>
              <w:top w:val="single" w:sz="4" w:space="0" w:color="auto"/>
              <w:left w:val="single" w:sz="4" w:space="0" w:color="auto"/>
              <w:bottom w:val="single" w:sz="4" w:space="0" w:color="auto"/>
              <w:right w:val="single" w:sz="4" w:space="0" w:color="auto"/>
            </w:tcBorders>
          </w:tcPr>
          <w:p w:rsidR="00FC4359" w:rsidRPr="007F0313" w:rsidRDefault="00FC4359" w:rsidP="00F56113">
            <w:pPr>
              <w:jc w:val="center"/>
              <w:rPr>
                <w:b/>
                <w:bCs/>
                <w:szCs w:val="21"/>
              </w:rPr>
            </w:pPr>
            <w:r w:rsidRPr="007F0313">
              <w:rPr>
                <w:b/>
                <w:bCs/>
                <w:szCs w:val="21"/>
              </w:rPr>
              <w:t>0.21</w:t>
            </w:r>
          </w:p>
        </w:tc>
        <w:tc>
          <w:tcPr>
            <w:tcW w:w="1036" w:type="dxa"/>
            <w:tcBorders>
              <w:top w:val="single" w:sz="4" w:space="0" w:color="auto"/>
              <w:left w:val="single" w:sz="4" w:space="0" w:color="auto"/>
              <w:bottom w:val="single" w:sz="4" w:space="0" w:color="auto"/>
              <w:right w:val="single" w:sz="4" w:space="0" w:color="auto"/>
            </w:tcBorders>
            <w:vAlign w:val="center"/>
          </w:tcPr>
          <w:p w:rsidR="00FC4359" w:rsidRPr="0056722B" w:rsidRDefault="00FC4359" w:rsidP="00F56113">
            <w:pPr>
              <w:jc w:val="center"/>
              <w:rPr>
                <w:b/>
                <w:bCs/>
                <w:szCs w:val="21"/>
              </w:rPr>
            </w:pPr>
            <w:r w:rsidRPr="0056722B">
              <w:rPr>
                <w:rFonts w:hint="eastAsia"/>
                <w:b/>
                <w:bCs/>
                <w:szCs w:val="21"/>
              </w:rPr>
              <w:t xml:space="preserve">0.0019 </w:t>
            </w:r>
          </w:p>
        </w:tc>
        <w:tc>
          <w:tcPr>
            <w:tcW w:w="881" w:type="dxa"/>
            <w:tcBorders>
              <w:top w:val="single" w:sz="4" w:space="0" w:color="auto"/>
              <w:left w:val="single" w:sz="4" w:space="0" w:color="auto"/>
              <w:bottom w:val="single" w:sz="4" w:space="0" w:color="auto"/>
              <w:right w:val="single" w:sz="4" w:space="0" w:color="auto"/>
            </w:tcBorders>
            <w:vAlign w:val="center"/>
          </w:tcPr>
          <w:p w:rsidR="00FC4359" w:rsidRPr="0056722B" w:rsidRDefault="00FC4359" w:rsidP="00F56113">
            <w:pPr>
              <w:jc w:val="center"/>
              <w:rPr>
                <w:b/>
                <w:bCs/>
                <w:szCs w:val="21"/>
              </w:rPr>
            </w:pPr>
            <w:r w:rsidRPr="0056722B">
              <w:rPr>
                <w:rFonts w:hint="eastAsia"/>
                <w:b/>
                <w:bCs/>
                <w:szCs w:val="21"/>
              </w:rPr>
              <w:t xml:space="preserve">0.43 </w:t>
            </w:r>
          </w:p>
        </w:tc>
        <w:tc>
          <w:tcPr>
            <w:tcW w:w="1059" w:type="dxa"/>
            <w:tcBorders>
              <w:top w:val="single" w:sz="4" w:space="0" w:color="auto"/>
              <w:left w:val="single" w:sz="4" w:space="0" w:color="auto"/>
              <w:bottom w:val="single" w:sz="4" w:space="0" w:color="auto"/>
              <w:right w:val="single" w:sz="4" w:space="0" w:color="auto"/>
            </w:tcBorders>
            <w:vAlign w:val="center"/>
          </w:tcPr>
          <w:p w:rsidR="00FC4359" w:rsidRPr="0056722B" w:rsidRDefault="00FC4359" w:rsidP="00F56113">
            <w:pPr>
              <w:jc w:val="center"/>
              <w:rPr>
                <w:b/>
                <w:bCs/>
                <w:szCs w:val="21"/>
              </w:rPr>
            </w:pPr>
            <w:r w:rsidRPr="0056722B">
              <w:rPr>
                <w:rFonts w:hint="eastAsia"/>
                <w:b/>
                <w:bCs/>
                <w:szCs w:val="21"/>
              </w:rPr>
              <w:t xml:space="preserve">0.0011 </w:t>
            </w:r>
          </w:p>
        </w:tc>
        <w:tc>
          <w:tcPr>
            <w:tcW w:w="881" w:type="dxa"/>
            <w:tcBorders>
              <w:top w:val="single" w:sz="4" w:space="0" w:color="auto"/>
              <w:left w:val="single" w:sz="4" w:space="0" w:color="auto"/>
              <w:bottom w:val="single" w:sz="4" w:space="0" w:color="auto"/>
              <w:right w:val="single" w:sz="4" w:space="0" w:color="auto"/>
            </w:tcBorders>
            <w:vAlign w:val="center"/>
          </w:tcPr>
          <w:p w:rsidR="00FC4359" w:rsidRPr="0056722B" w:rsidRDefault="00FC4359" w:rsidP="00F56113">
            <w:pPr>
              <w:jc w:val="center"/>
              <w:rPr>
                <w:b/>
                <w:bCs/>
                <w:szCs w:val="21"/>
              </w:rPr>
            </w:pPr>
            <w:r w:rsidRPr="0056722B">
              <w:rPr>
                <w:rFonts w:hint="eastAsia"/>
                <w:b/>
                <w:bCs/>
                <w:szCs w:val="21"/>
              </w:rPr>
              <w:t xml:space="preserve">0.26 </w:t>
            </w:r>
          </w:p>
        </w:tc>
      </w:tr>
    </w:tbl>
    <w:p w:rsidR="00FC4359" w:rsidRPr="000526A4" w:rsidRDefault="00FC4359" w:rsidP="00FC4359">
      <w:pPr>
        <w:snapToGrid w:val="0"/>
        <w:spacing w:line="440" w:lineRule="exact"/>
        <w:jc w:val="center"/>
        <w:rPr>
          <w:b/>
          <w:sz w:val="24"/>
        </w:rPr>
      </w:pPr>
      <w:r w:rsidRPr="000526A4">
        <w:rPr>
          <w:b/>
          <w:sz w:val="24"/>
        </w:rPr>
        <w:lastRenderedPageBreak/>
        <w:t>续表</w:t>
      </w:r>
      <w:r w:rsidRPr="000526A4">
        <w:rPr>
          <w:b/>
          <w:sz w:val="24"/>
        </w:rPr>
        <w:t>5.1-</w:t>
      </w:r>
      <w:r w:rsidRPr="000526A4">
        <w:rPr>
          <w:rFonts w:hint="eastAsia"/>
          <w:b/>
          <w:sz w:val="24"/>
        </w:rPr>
        <w:t>7</w:t>
      </w:r>
      <w:r w:rsidRPr="000526A4">
        <w:rPr>
          <w:b/>
          <w:sz w:val="24"/>
        </w:rPr>
        <w:t xml:space="preserve">  </w:t>
      </w:r>
      <w:r w:rsidRPr="000526A4">
        <w:rPr>
          <w:b/>
          <w:sz w:val="24"/>
        </w:rPr>
        <w:t>污染物浓度估算结果</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7"/>
        <w:gridCol w:w="1286"/>
        <w:gridCol w:w="1084"/>
        <w:gridCol w:w="7"/>
        <w:gridCol w:w="1278"/>
        <w:gridCol w:w="1076"/>
        <w:gridCol w:w="1327"/>
        <w:gridCol w:w="1333"/>
      </w:tblGrid>
      <w:tr w:rsidR="00FC4359" w:rsidRPr="000526A4" w:rsidTr="00F56113">
        <w:trPr>
          <w:trHeight w:hRule="exact" w:val="712"/>
          <w:tblHeader/>
        </w:trPr>
        <w:tc>
          <w:tcPr>
            <w:tcW w:w="1137" w:type="dxa"/>
            <w:vMerge w:val="restart"/>
            <w:vAlign w:val="center"/>
          </w:tcPr>
          <w:p w:rsidR="00FC4359" w:rsidRPr="000526A4" w:rsidRDefault="00FC4359" w:rsidP="00F56113">
            <w:pPr>
              <w:spacing w:beforeLines="50"/>
              <w:jc w:val="center"/>
              <w:rPr>
                <w:b/>
                <w:kern w:val="0"/>
                <w:szCs w:val="21"/>
              </w:rPr>
            </w:pPr>
            <w:r w:rsidRPr="000526A4">
              <w:rPr>
                <w:b/>
                <w:kern w:val="0"/>
                <w:szCs w:val="21"/>
              </w:rPr>
              <w:t>距离</w:t>
            </w:r>
          </w:p>
          <w:p w:rsidR="00FC4359" w:rsidRPr="000526A4" w:rsidRDefault="00FC4359" w:rsidP="00F56113">
            <w:pPr>
              <w:snapToGrid w:val="0"/>
              <w:spacing w:beforeLines="50"/>
              <w:jc w:val="center"/>
              <w:rPr>
                <w:b/>
                <w:sz w:val="24"/>
              </w:rPr>
            </w:pPr>
            <w:r w:rsidRPr="000526A4">
              <w:rPr>
                <w:b/>
                <w:kern w:val="0"/>
                <w:szCs w:val="21"/>
              </w:rPr>
              <w:t>（</w:t>
            </w:r>
            <w:r w:rsidRPr="000526A4">
              <w:rPr>
                <w:b/>
                <w:kern w:val="0"/>
                <w:szCs w:val="21"/>
              </w:rPr>
              <w:t>m</w:t>
            </w:r>
            <w:r w:rsidRPr="000526A4">
              <w:rPr>
                <w:b/>
                <w:kern w:val="0"/>
                <w:szCs w:val="21"/>
              </w:rPr>
              <w:t>）</w:t>
            </w:r>
          </w:p>
        </w:tc>
        <w:tc>
          <w:tcPr>
            <w:tcW w:w="2377" w:type="dxa"/>
            <w:gridSpan w:val="3"/>
            <w:vAlign w:val="center"/>
          </w:tcPr>
          <w:p w:rsidR="00FC4359" w:rsidRPr="0056722B" w:rsidRDefault="00FC4359" w:rsidP="00F56113">
            <w:pPr>
              <w:jc w:val="center"/>
              <w:rPr>
                <w:b/>
                <w:bCs/>
                <w:szCs w:val="21"/>
              </w:rPr>
            </w:pPr>
            <w:r w:rsidRPr="0056722B">
              <w:rPr>
                <w:rFonts w:hint="eastAsia"/>
                <w:b/>
                <w:bCs/>
                <w:szCs w:val="21"/>
              </w:rPr>
              <w:t>后处理</w:t>
            </w:r>
            <w:r w:rsidRPr="0056722B">
              <w:rPr>
                <w:b/>
                <w:bCs/>
                <w:szCs w:val="21"/>
              </w:rPr>
              <w:t>车间</w:t>
            </w:r>
            <w:r w:rsidRPr="0056722B">
              <w:rPr>
                <w:rFonts w:hint="eastAsia"/>
                <w:b/>
                <w:bCs/>
                <w:szCs w:val="21"/>
              </w:rPr>
              <w:t>5</w:t>
            </w:r>
            <w:r w:rsidRPr="0056722B">
              <w:rPr>
                <w:b/>
                <w:bCs/>
                <w:szCs w:val="21"/>
              </w:rPr>
              <w:t>#</w:t>
            </w:r>
            <w:r w:rsidRPr="0056722B">
              <w:rPr>
                <w:b/>
                <w:bCs/>
                <w:szCs w:val="21"/>
              </w:rPr>
              <w:t>排气筒</w:t>
            </w:r>
          </w:p>
        </w:tc>
        <w:tc>
          <w:tcPr>
            <w:tcW w:w="2354" w:type="dxa"/>
            <w:gridSpan w:val="2"/>
            <w:vAlign w:val="center"/>
          </w:tcPr>
          <w:p w:rsidR="00FC4359" w:rsidRPr="0056722B" w:rsidRDefault="00FC4359" w:rsidP="00F56113">
            <w:pPr>
              <w:jc w:val="center"/>
              <w:rPr>
                <w:b/>
                <w:bCs/>
                <w:szCs w:val="21"/>
              </w:rPr>
            </w:pPr>
            <w:r w:rsidRPr="0056722B">
              <w:rPr>
                <w:rFonts w:hint="eastAsia"/>
                <w:b/>
                <w:bCs/>
                <w:szCs w:val="21"/>
              </w:rPr>
              <w:t>后处理</w:t>
            </w:r>
            <w:r w:rsidRPr="0056722B">
              <w:rPr>
                <w:b/>
                <w:bCs/>
                <w:szCs w:val="21"/>
              </w:rPr>
              <w:t>车间</w:t>
            </w:r>
            <w:r w:rsidRPr="0056722B">
              <w:rPr>
                <w:rFonts w:hint="eastAsia"/>
                <w:b/>
                <w:bCs/>
                <w:szCs w:val="21"/>
              </w:rPr>
              <w:t>6</w:t>
            </w:r>
            <w:r w:rsidRPr="0056722B">
              <w:rPr>
                <w:b/>
                <w:bCs/>
                <w:szCs w:val="21"/>
              </w:rPr>
              <w:t>#</w:t>
            </w:r>
            <w:r w:rsidRPr="0056722B">
              <w:rPr>
                <w:b/>
                <w:bCs/>
                <w:szCs w:val="21"/>
              </w:rPr>
              <w:t>排气筒</w:t>
            </w:r>
          </w:p>
        </w:tc>
        <w:tc>
          <w:tcPr>
            <w:tcW w:w="2660" w:type="dxa"/>
            <w:gridSpan w:val="2"/>
            <w:vAlign w:val="center"/>
          </w:tcPr>
          <w:p w:rsidR="00FC4359" w:rsidRPr="0056722B" w:rsidRDefault="00FC4359" w:rsidP="00F56113">
            <w:pPr>
              <w:ind w:left="90"/>
              <w:jc w:val="center"/>
              <w:rPr>
                <w:b/>
                <w:bCs/>
                <w:szCs w:val="21"/>
              </w:rPr>
            </w:pPr>
            <w:r w:rsidRPr="0056722B">
              <w:rPr>
                <w:rFonts w:hint="eastAsia"/>
                <w:b/>
                <w:bCs/>
                <w:szCs w:val="21"/>
              </w:rPr>
              <w:t>后处理车间无组织排放</w:t>
            </w:r>
          </w:p>
        </w:tc>
      </w:tr>
      <w:tr w:rsidR="00FC4359" w:rsidRPr="000526A4" w:rsidTr="00F56113">
        <w:trPr>
          <w:trHeight w:hRule="exact" w:val="340"/>
          <w:tblHeader/>
        </w:trPr>
        <w:tc>
          <w:tcPr>
            <w:tcW w:w="1137" w:type="dxa"/>
            <w:vMerge/>
            <w:vAlign w:val="center"/>
          </w:tcPr>
          <w:p w:rsidR="00FC4359" w:rsidRPr="000526A4" w:rsidRDefault="00FC4359" w:rsidP="00F56113">
            <w:pPr>
              <w:spacing w:beforeLines="50"/>
              <w:jc w:val="center"/>
              <w:rPr>
                <w:b/>
                <w:kern w:val="0"/>
                <w:szCs w:val="21"/>
              </w:rPr>
            </w:pPr>
          </w:p>
        </w:tc>
        <w:tc>
          <w:tcPr>
            <w:tcW w:w="2370" w:type="dxa"/>
            <w:gridSpan w:val="2"/>
            <w:vAlign w:val="center"/>
          </w:tcPr>
          <w:p w:rsidR="00FC4359" w:rsidRPr="000526A4" w:rsidRDefault="00FC4359" w:rsidP="00F56113">
            <w:pPr>
              <w:snapToGrid w:val="0"/>
              <w:jc w:val="center"/>
              <w:rPr>
                <w:b/>
                <w:sz w:val="24"/>
              </w:rPr>
            </w:pPr>
            <w:r w:rsidRPr="000526A4">
              <w:rPr>
                <w:b/>
              </w:rPr>
              <w:t>颗粒物</w:t>
            </w:r>
          </w:p>
        </w:tc>
        <w:tc>
          <w:tcPr>
            <w:tcW w:w="2361" w:type="dxa"/>
            <w:gridSpan w:val="3"/>
            <w:vAlign w:val="center"/>
          </w:tcPr>
          <w:p w:rsidR="00FC4359" w:rsidRPr="000526A4" w:rsidRDefault="00FC4359" w:rsidP="00F56113">
            <w:pPr>
              <w:snapToGrid w:val="0"/>
              <w:jc w:val="center"/>
              <w:rPr>
                <w:b/>
                <w:szCs w:val="21"/>
              </w:rPr>
            </w:pPr>
            <w:r w:rsidRPr="000526A4">
              <w:rPr>
                <w:b/>
              </w:rPr>
              <w:t>颗粒物</w:t>
            </w:r>
          </w:p>
        </w:tc>
        <w:tc>
          <w:tcPr>
            <w:tcW w:w="2660" w:type="dxa"/>
            <w:gridSpan w:val="2"/>
            <w:vAlign w:val="center"/>
          </w:tcPr>
          <w:p w:rsidR="00FC4359" w:rsidRPr="000526A4" w:rsidRDefault="00FC4359" w:rsidP="00F56113">
            <w:pPr>
              <w:snapToGrid w:val="0"/>
              <w:ind w:left="90"/>
              <w:jc w:val="center"/>
              <w:rPr>
                <w:b/>
              </w:rPr>
            </w:pPr>
            <w:r w:rsidRPr="000526A4">
              <w:rPr>
                <w:b/>
              </w:rPr>
              <w:t>颗粒物</w:t>
            </w:r>
          </w:p>
        </w:tc>
      </w:tr>
      <w:tr w:rsidR="00FC4359" w:rsidRPr="000526A4" w:rsidTr="00F56113">
        <w:trPr>
          <w:trHeight w:hRule="exact" w:val="614"/>
          <w:tblHeader/>
        </w:trPr>
        <w:tc>
          <w:tcPr>
            <w:tcW w:w="1137" w:type="dxa"/>
            <w:vMerge/>
            <w:vAlign w:val="center"/>
          </w:tcPr>
          <w:p w:rsidR="00FC4359" w:rsidRPr="000526A4" w:rsidRDefault="00FC4359" w:rsidP="00F56113">
            <w:pPr>
              <w:snapToGrid w:val="0"/>
              <w:spacing w:beforeLines="50"/>
              <w:jc w:val="center"/>
              <w:rPr>
                <w:b/>
                <w:sz w:val="24"/>
              </w:rPr>
            </w:pPr>
          </w:p>
        </w:tc>
        <w:tc>
          <w:tcPr>
            <w:tcW w:w="1286" w:type="dxa"/>
            <w:vAlign w:val="center"/>
          </w:tcPr>
          <w:p w:rsidR="00FC4359" w:rsidRPr="000526A4" w:rsidRDefault="00FC4359" w:rsidP="00F56113">
            <w:pPr>
              <w:jc w:val="center"/>
              <w:rPr>
                <w:b/>
                <w:spacing w:val="-14"/>
                <w:kern w:val="0"/>
                <w:szCs w:val="21"/>
              </w:rPr>
            </w:pPr>
            <w:r w:rsidRPr="000526A4">
              <w:rPr>
                <w:b/>
                <w:spacing w:val="-14"/>
                <w:kern w:val="0"/>
                <w:szCs w:val="21"/>
              </w:rPr>
              <w:t>浓度</w:t>
            </w:r>
            <w:r w:rsidRPr="000526A4">
              <w:rPr>
                <w:b/>
                <w:spacing w:val="-14"/>
                <w:kern w:val="0"/>
                <w:szCs w:val="21"/>
              </w:rPr>
              <w:t>(mg/m</w:t>
            </w:r>
            <w:r w:rsidRPr="000526A4">
              <w:rPr>
                <w:b/>
                <w:spacing w:val="-14"/>
                <w:kern w:val="0"/>
                <w:szCs w:val="21"/>
                <w:vertAlign w:val="superscript"/>
              </w:rPr>
              <w:t>3</w:t>
            </w:r>
            <w:r w:rsidRPr="000526A4">
              <w:rPr>
                <w:b/>
                <w:spacing w:val="-14"/>
                <w:kern w:val="0"/>
                <w:szCs w:val="21"/>
              </w:rPr>
              <w:t>)</w:t>
            </w:r>
          </w:p>
        </w:tc>
        <w:tc>
          <w:tcPr>
            <w:tcW w:w="1084" w:type="dxa"/>
            <w:vAlign w:val="center"/>
          </w:tcPr>
          <w:p w:rsidR="00FC4359" w:rsidRPr="000526A4" w:rsidRDefault="00FC4359" w:rsidP="00F56113">
            <w:pPr>
              <w:snapToGrid w:val="0"/>
              <w:jc w:val="center"/>
              <w:rPr>
                <w:b/>
                <w:spacing w:val="-14"/>
                <w:kern w:val="0"/>
                <w:szCs w:val="21"/>
              </w:rPr>
            </w:pPr>
            <w:r w:rsidRPr="000526A4">
              <w:rPr>
                <w:b/>
                <w:spacing w:val="-14"/>
                <w:kern w:val="0"/>
                <w:szCs w:val="21"/>
              </w:rPr>
              <w:t>占标率</w:t>
            </w:r>
            <w:r w:rsidRPr="000526A4">
              <w:rPr>
                <w:b/>
                <w:spacing w:val="-14"/>
                <w:kern w:val="0"/>
                <w:szCs w:val="21"/>
              </w:rPr>
              <w:t>(%)</w:t>
            </w:r>
          </w:p>
        </w:tc>
        <w:tc>
          <w:tcPr>
            <w:tcW w:w="1285" w:type="dxa"/>
            <w:gridSpan w:val="2"/>
            <w:vAlign w:val="center"/>
          </w:tcPr>
          <w:p w:rsidR="00FC4359" w:rsidRPr="000526A4" w:rsidRDefault="00FC4359" w:rsidP="00F56113">
            <w:pPr>
              <w:jc w:val="center"/>
              <w:rPr>
                <w:b/>
                <w:spacing w:val="-14"/>
                <w:kern w:val="0"/>
                <w:szCs w:val="21"/>
              </w:rPr>
            </w:pPr>
            <w:r w:rsidRPr="000526A4">
              <w:rPr>
                <w:b/>
                <w:spacing w:val="-14"/>
                <w:kern w:val="0"/>
                <w:szCs w:val="21"/>
              </w:rPr>
              <w:t>浓度</w:t>
            </w:r>
            <w:r w:rsidRPr="000526A4">
              <w:rPr>
                <w:b/>
                <w:spacing w:val="-14"/>
                <w:kern w:val="0"/>
                <w:szCs w:val="21"/>
              </w:rPr>
              <w:t>(mg/m</w:t>
            </w:r>
            <w:r w:rsidRPr="000526A4">
              <w:rPr>
                <w:b/>
                <w:spacing w:val="-14"/>
                <w:kern w:val="0"/>
                <w:szCs w:val="21"/>
                <w:vertAlign w:val="superscript"/>
              </w:rPr>
              <w:t>3</w:t>
            </w:r>
            <w:r w:rsidRPr="000526A4">
              <w:rPr>
                <w:b/>
                <w:spacing w:val="-14"/>
                <w:kern w:val="0"/>
                <w:szCs w:val="21"/>
              </w:rPr>
              <w:t>)</w:t>
            </w:r>
          </w:p>
        </w:tc>
        <w:tc>
          <w:tcPr>
            <w:tcW w:w="1076" w:type="dxa"/>
            <w:vAlign w:val="center"/>
          </w:tcPr>
          <w:p w:rsidR="00FC4359" w:rsidRPr="000526A4" w:rsidRDefault="00FC4359" w:rsidP="00F56113">
            <w:pPr>
              <w:snapToGrid w:val="0"/>
              <w:jc w:val="center"/>
              <w:rPr>
                <w:b/>
                <w:spacing w:val="-14"/>
                <w:kern w:val="0"/>
                <w:szCs w:val="21"/>
              </w:rPr>
            </w:pPr>
            <w:r w:rsidRPr="000526A4">
              <w:rPr>
                <w:b/>
                <w:spacing w:val="-14"/>
                <w:kern w:val="0"/>
                <w:szCs w:val="21"/>
              </w:rPr>
              <w:t>占标率</w:t>
            </w:r>
            <w:r w:rsidRPr="000526A4">
              <w:rPr>
                <w:b/>
                <w:spacing w:val="-14"/>
                <w:kern w:val="0"/>
                <w:szCs w:val="21"/>
              </w:rPr>
              <w:t>(%)</w:t>
            </w:r>
          </w:p>
        </w:tc>
        <w:tc>
          <w:tcPr>
            <w:tcW w:w="1327" w:type="dxa"/>
            <w:vAlign w:val="center"/>
          </w:tcPr>
          <w:p w:rsidR="00FC4359" w:rsidRPr="000526A4" w:rsidRDefault="00FC4359" w:rsidP="00F56113">
            <w:pPr>
              <w:jc w:val="center"/>
              <w:rPr>
                <w:b/>
                <w:spacing w:val="-14"/>
                <w:kern w:val="0"/>
                <w:szCs w:val="21"/>
              </w:rPr>
            </w:pPr>
            <w:r w:rsidRPr="000526A4">
              <w:rPr>
                <w:b/>
                <w:spacing w:val="-14"/>
                <w:kern w:val="0"/>
                <w:szCs w:val="21"/>
              </w:rPr>
              <w:t>浓度</w:t>
            </w:r>
            <w:r w:rsidRPr="000526A4">
              <w:rPr>
                <w:b/>
                <w:spacing w:val="-14"/>
                <w:kern w:val="0"/>
                <w:szCs w:val="21"/>
              </w:rPr>
              <w:t>(mg/m</w:t>
            </w:r>
            <w:r w:rsidRPr="000526A4">
              <w:rPr>
                <w:b/>
                <w:spacing w:val="-14"/>
                <w:kern w:val="0"/>
                <w:szCs w:val="21"/>
                <w:vertAlign w:val="superscript"/>
              </w:rPr>
              <w:t>3</w:t>
            </w:r>
            <w:r w:rsidRPr="000526A4">
              <w:rPr>
                <w:b/>
                <w:spacing w:val="-14"/>
                <w:kern w:val="0"/>
                <w:szCs w:val="21"/>
              </w:rPr>
              <w:t>)</w:t>
            </w:r>
          </w:p>
        </w:tc>
        <w:tc>
          <w:tcPr>
            <w:tcW w:w="1333" w:type="dxa"/>
            <w:vAlign w:val="center"/>
          </w:tcPr>
          <w:p w:rsidR="00FC4359" w:rsidRPr="000526A4" w:rsidRDefault="00FC4359" w:rsidP="00F56113">
            <w:pPr>
              <w:snapToGrid w:val="0"/>
              <w:jc w:val="center"/>
              <w:rPr>
                <w:b/>
                <w:spacing w:val="-14"/>
                <w:kern w:val="0"/>
                <w:szCs w:val="21"/>
              </w:rPr>
            </w:pPr>
            <w:r w:rsidRPr="000526A4">
              <w:rPr>
                <w:b/>
                <w:spacing w:val="-14"/>
                <w:kern w:val="0"/>
                <w:szCs w:val="21"/>
              </w:rPr>
              <w:t>占标率</w:t>
            </w:r>
            <w:r w:rsidRPr="000526A4">
              <w:rPr>
                <w:b/>
                <w:spacing w:val="-14"/>
                <w:kern w:val="0"/>
                <w:szCs w:val="21"/>
              </w:rPr>
              <w:t xml:space="preserve">(%) </w:t>
            </w:r>
          </w:p>
        </w:tc>
      </w:tr>
      <w:tr w:rsidR="00FC4359" w:rsidRPr="000526A4" w:rsidTr="00F56113">
        <w:trPr>
          <w:trHeight w:hRule="exact" w:val="340"/>
        </w:trPr>
        <w:tc>
          <w:tcPr>
            <w:tcW w:w="1137" w:type="dxa"/>
            <w:vAlign w:val="center"/>
          </w:tcPr>
          <w:p w:rsidR="00FC4359" w:rsidRPr="000526A4" w:rsidRDefault="00FC4359" w:rsidP="00F56113">
            <w:pPr>
              <w:jc w:val="center"/>
              <w:rPr>
                <w:b/>
                <w:bCs/>
                <w:szCs w:val="21"/>
              </w:rPr>
            </w:pPr>
            <w:r w:rsidRPr="000526A4">
              <w:rPr>
                <w:b/>
                <w:bCs/>
                <w:szCs w:val="21"/>
              </w:rPr>
              <w:t>100</w:t>
            </w:r>
          </w:p>
        </w:tc>
        <w:tc>
          <w:tcPr>
            <w:tcW w:w="1286" w:type="dxa"/>
            <w:vAlign w:val="center"/>
          </w:tcPr>
          <w:p w:rsidR="00FC4359" w:rsidRPr="00A6495D" w:rsidRDefault="00FC4359" w:rsidP="00F56113">
            <w:pPr>
              <w:jc w:val="center"/>
              <w:rPr>
                <w:b/>
                <w:bCs/>
                <w:szCs w:val="21"/>
              </w:rPr>
            </w:pPr>
            <w:r w:rsidRPr="00A6495D">
              <w:rPr>
                <w:rFonts w:hint="eastAsia"/>
                <w:b/>
                <w:bCs/>
                <w:szCs w:val="21"/>
              </w:rPr>
              <w:t xml:space="preserve">0.0003 </w:t>
            </w:r>
          </w:p>
        </w:tc>
        <w:tc>
          <w:tcPr>
            <w:tcW w:w="1084" w:type="dxa"/>
            <w:vAlign w:val="center"/>
          </w:tcPr>
          <w:p w:rsidR="00FC4359" w:rsidRPr="00A6495D" w:rsidRDefault="00FC4359" w:rsidP="00F56113">
            <w:pPr>
              <w:jc w:val="center"/>
              <w:rPr>
                <w:b/>
                <w:bCs/>
                <w:szCs w:val="21"/>
              </w:rPr>
            </w:pPr>
            <w:r w:rsidRPr="00A6495D">
              <w:rPr>
                <w:rFonts w:hint="eastAsia"/>
                <w:b/>
                <w:bCs/>
                <w:szCs w:val="21"/>
              </w:rPr>
              <w:t xml:space="preserve">0.06 </w:t>
            </w:r>
          </w:p>
        </w:tc>
        <w:tc>
          <w:tcPr>
            <w:tcW w:w="1285" w:type="dxa"/>
            <w:gridSpan w:val="2"/>
            <w:vAlign w:val="center"/>
          </w:tcPr>
          <w:p w:rsidR="00FC4359" w:rsidRPr="00A6495D" w:rsidRDefault="00FC4359" w:rsidP="00F56113">
            <w:pPr>
              <w:jc w:val="center"/>
              <w:rPr>
                <w:b/>
                <w:bCs/>
                <w:szCs w:val="21"/>
              </w:rPr>
            </w:pPr>
            <w:r w:rsidRPr="00A6495D">
              <w:rPr>
                <w:rFonts w:hint="eastAsia"/>
                <w:b/>
                <w:bCs/>
                <w:szCs w:val="21"/>
              </w:rPr>
              <w:t xml:space="preserve">0.0014 </w:t>
            </w:r>
          </w:p>
        </w:tc>
        <w:tc>
          <w:tcPr>
            <w:tcW w:w="1076" w:type="dxa"/>
            <w:vAlign w:val="center"/>
          </w:tcPr>
          <w:p w:rsidR="00FC4359" w:rsidRPr="00A6495D" w:rsidRDefault="00FC4359" w:rsidP="00F56113">
            <w:pPr>
              <w:jc w:val="center"/>
              <w:rPr>
                <w:b/>
                <w:bCs/>
                <w:szCs w:val="21"/>
              </w:rPr>
            </w:pPr>
            <w:r w:rsidRPr="00A6495D">
              <w:rPr>
                <w:rFonts w:hint="eastAsia"/>
                <w:b/>
                <w:bCs/>
                <w:szCs w:val="21"/>
              </w:rPr>
              <w:t xml:space="preserve">0.30 </w:t>
            </w:r>
          </w:p>
        </w:tc>
        <w:tc>
          <w:tcPr>
            <w:tcW w:w="1327" w:type="dxa"/>
          </w:tcPr>
          <w:p w:rsidR="00FC4359" w:rsidRPr="0056722B" w:rsidRDefault="00FC4359" w:rsidP="00F56113">
            <w:pPr>
              <w:jc w:val="center"/>
              <w:rPr>
                <w:b/>
                <w:bCs/>
                <w:szCs w:val="21"/>
              </w:rPr>
            </w:pPr>
            <w:r w:rsidRPr="0056722B">
              <w:rPr>
                <w:b/>
                <w:bCs/>
                <w:szCs w:val="21"/>
              </w:rPr>
              <w:t>0.0015</w:t>
            </w:r>
          </w:p>
        </w:tc>
        <w:tc>
          <w:tcPr>
            <w:tcW w:w="1333" w:type="dxa"/>
            <w:vAlign w:val="center"/>
          </w:tcPr>
          <w:p w:rsidR="00FC4359" w:rsidRPr="0056722B" w:rsidRDefault="00FC4359" w:rsidP="00F56113">
            <w:pPr>
              <w:jc w:val="center"/>
              <w:rPr>
                <w:b/>
                <w:bCs/>
                <w:szCs w:val="21"/>
              </w:rPr>
            </w:pPr>
            <w:r w:rsidRPr="0056722B">
              <w:rPr>
                <w:rFonts w:hint="eastAsia"/>
                <w:b/>
                <w:bCs/>
                <w:szCs w:val="21"/>
              </w:rPr>
              <w:t xml:space="preserve">0.33 </w:t>
            </w:r>
          </w:p>
        </w:tc>
      </w:tr>
      <w:tr w:rsidR="00FC4359" w:rsidRPr="000526A4" w:rsidTr="00F56113">
        <w:trPr>
          <w:trHeight w:hRule="exact" w:val="340"/>
        </w:trPr>
        <w:tc>
          <w:tcPr>
            <w:tcW w:w="1137" w:type="dxa"/>
            <w:vAlign w:val="center"/>
          </w:tcPr>
          <w:p w:rsidR="00FC4359" w:rsidRPr="000526A4" w:rsidRDefault="00FC4359" w:rsidP="00F56113">
            <w:pPr>
              <w:jc w:val="center"/>
              <w:rPr>
                <w:b/>
                <w:bCs/>
                <w:szCs w:val="21"/>
              </w:rPr>
            </w:pPr>
            <w:r w:rsidRPr="000526A4">
              <w:rPr>
                <w:b/>
                <w:bCs/>
                <w:szCs w:val="21"/>
              </w:rPr>
              <w:t>200</w:t>
            </w:r>
          </w:p>
        </w:tc>
        <w:tc>
          <w:tcPr>
            <w:tcW w:w="1286" w:type="dxa"/>
            <w:vAlign w:val="center"/>
          </w:tcPr>
          <w:p w:rsidR="00FC4359" w:rsidRPr="00A6495D" w:rsidRDefault="00FC4359" w:rsidP="00F56113">
            <w:pPr>
              <w:jc w:val="center"/>
              <w:rPr>
                <w:b/>
                <w:bCs/>
                <w:szCs w:val="21"/>
              </w:rPr>
            </w:pPr>
            <w:r w:rsidRPr="00A6495D">
              <w:rPr>
                <w:rFonts w:hint="eastAsia"/>
                <w:b/>
                <w:bCs/>
                <w:szCs w:val="21"/>
              </w:rPr>
              <w:t xml:space="preserve">0.0012 </w:t>
            </w:r>
          </w:p>
        </w:tc>
        <w:tc>
          <w:tcPr>
            <w:tcW w:w="1084" w:type="dxa"/>
            <w:vAlign w:val="center"/>
          </w:tcPr>
          <w:p w:rsidR="00FC4359" w:rsidRPr="00A6495D" w:rsidRDefault="00FC4359" w:rsidP="00F56113">
            <w:pPr>
              <w:jc w:val="center"/>
              <w:rPr>
                <w:b/>
                <w:bCs/>
                <w:szCs w:val="21"/>
              </w:rPr>
            </w:pPr>
            <w:r w:rsidRPr="00A6495D">
              <w:rPr>
                <w:rFonts w:hint="eastAsia"/>
                <w:b/>
                <w:bCs/>
                <w:szCs w:val="21"/>
              </w:rPr>
              <w:t xml:space="preserve">0.27 </w:t>
            </w:r>
          </w:p>
        </w:tc>
        <w:tc>
          <w:tcPr>
            <w:tcW w:w="1285" w:type="dxa"/>
            <w:gridSpan w:val="2"/>
            <w:vAlign w:val="center"/>
          </w:tcPr>
          <w:p w:rsidR="00FC4359" w:rsidRPr="00A6495D" w:rsidRDefault="00FC4359" w:rsidP="00F56113">
            <w:pPr>
              <w:jc w:val="center"/>
              <w:rPr>
                <w:b/>
                <w:bCs/>
                <w:szCs w:val="21"/>
              </w:rPr>
            </w:pPr>
            <w:r w:rsidRPr="00A6495D">
              <w:rPr>
                <w:rFonts w:hint="eastAsia"/>
                <w:b/>
                <w:bCs/>
                <w:szCs w:val="21"/>
              </w:rPr>
              <w:t xml:space="preserve">0.0058 </w:t>
            </w:r>
          </w:p>
        </w:tc>
        <w:tc>
          <w:tcPr>
            <w:tcW w:w="1076" w:type="dxa"/>
            <w:vAlign w:val="center"/>
          </w:tcPr>
          <w:p w:rsidR="00FC4359" w:rsidRPr="00A6495D" w:rsidRDefault="00FC4359" w:rsidP="00F56113">
            <w:pPr>
              <w:jc w:val="center"/>
              <w:rPr>
                <w:b/>
                <w:bCs/>
                <w:szCs w:val="21"/>
              </w:rPr>
            </w:pPr>
            <w:r w:rsidRPr="00A6495D">
              <w:rPr>
                <w:rFonts w:hint="eastAsia"/>
                <w:b/>
                <w:bCs/>
                <w:szCs w:val="21"/>
              </w:rPr>
              <w:t xml:space="preserve">1.27 </w:t>
            </w:r>
          </w:p>
        </w:tc>
        <w:tc>
          <w:tcPr>
            <w:tcW w:w="1327" w:type="dxa"/>
          </w:tcPr>
          <w:p w:rsidR="00FC4359" w:rsidRPr="0056722B" w:rsidRDefault="00FC4359" w:rsidP="00F56113">
            <w:pPr>
              <w:jc w:val="center"/>
              <w:rPr>
                <w:b/>
                <w:bCs/>
                <w:szCs w:val="21"/>
              </w:rPr>
            </w:pPr>
            <w:r w:rsidRPr="0056722B">
              <w:rPr>
                <w:b/>
                <w:bCs/>
                <w:szCs w:val="21"/>
              </w:rPr>
              <w:t>0.0134</w:t>
            </w:r>
          </w:p>
        </w:tc>
        <w:tc>
          <w:tcPr>
            <w:tcW w:w="1333" w:type="dxa"/>
            <w:vAlign w:val="center"/>
          </w:tcPr>
          <w:p w:rsidR="00FC4359" w:rsidRPr="0056722B" w:rsidRDefault="00FC4359" w:rsidP="00F56113">
            <w:pPr>
              <w:jc w:val="center"/>
              <w:rPr>
                <w:b/>
                <w:bCs/>
                <w:szCs w:val="21"/>
              </w:rPr>
            </w:pPr>
            <w:r w:rsidRPr="0056722B">
              <w:rPr>
                <w:rFonts w:hint="eastAsia"/>
                <w:b/>
                <w:bCs/>
                <w:szCs w:val="21"/>
              </w:rPr>
              <w:t xml:space="preserve">2.98 </w:t>
            </w:r>
          </w:p>
        </w:tc>
      </w:tr>
      <w:tr w:rsidR="00FC4359" w:rsidRPr="000526A4" w:rsidTr="00F56113">
        <w:trPr>
          <w:trHeight w:hRule="exact" w:val="368"/>
        </w:trPr>
        <w:tc>
          <w:tcPr>
            <w:tcW w:w="1137" w:type="dxa"/>
            <w:vAlign w:val="center"/>
          </w:tcPr>
          <w:p w:rsidR="00FC4359" w:rsidRPr="000526A4" w:rsidRDefault="00FC4359" w:rsidP="00F56113">
            <w:pPr>
              <w:jc w:val="center"/>
              <w:rPr>
                <w:b/>
                <w:bCs/>
                <w:szCs w:val="21"/>
              </w:rPr>
            </w:pPr>
            <w:r w:rsidRPr="000526A4">
              <w:rPr>
                <w:b/>
                <w:bCs/>
                <w:szCs w:val="21"/>
              </w:rPr>
              <w:t>300</w:t>
            </w:r>
          </w:p>
        </w:tc>
        <w:tc>
          <w:tcPr>
            <w:tcW w:w="1286" w:type="dxa"/>
            <w:vAlign w:val="center"/>
          </w:tcPr>
          <w:p w:rsidR="00FC4359" w:rsidRPr="00A6495D" w:rsidRDefault="00FC4359" w:rsidP="00F56113">
            <w:pPr>
              <w:jc w:val="center"/>
              <w:rPr>
                <w:b/>
                <w:bCs/>
                <w:szCs w:val="21"/>
              </w:rPr>
            </w:pPr>
            <w:r w:rsidRPr="00A6495D">
              <w:rPr>
                <w:rFonts w:hint="eastAsia"/>
                <w:b/>
                <w:bCs/>
                <w:szCs w:val="21"/>
              </w:rPr>
              <w:t xml:space="preserve">0.0013 </w:t>
            </w:r>
          </w:p>
        </w:tc>
        <w:tc>
          <w:tcPr>
            <w:tcW w:w="1084" w:type="dxa"/>
            <w:vAlign w:val="center"/>
          </w:tcPr>
          <w:p w:rsidR="00FC4359" w:rsidRPr="00A6495D" w:rsidRDefault="00FC4359" w:rsidP="00F56113">
            <w:pPr>
              <w:jc w:val="center"/>
              <w:rPr>
                <w:b/>
                <w:bCs/>
                <w:szCs w:val="21"/>
              </w:rPr>
            </w:pPr>
            <w:r w:rsidRPr="00A6495D">
              <w:rPr>
                <w:rFonts w:hint="eastAsia"/>
                <w:b/>
                <w:bCs/>
                <w:szCs w:val="21"/>
              </w:rPr>
              <w:t xml:space="preserve">0.29 </w:t>
            </w:r>
          </w:p>
        </w:tc>
        <w:tc>
          <w:tcPr>
            <w:tcW w:w="1285" w:type="dxa"/>
            <w:gridSpan w:val="2"/>
            <w:vAlign w:val="center"/>
          </w:tcPr>
          <w:p w:rsidR="00FC4359" w:rsidRPr="00A6495D" w:rsidRDefault="00FC4359" w:rsidP="00F56113">
            <w:pPr>
              <w:jc w:val="center"/>
              <w:rPr>
                <w:b/>
                <w:bCs/>
                <w:szCs w:val="21"/>
              </w:rPr>
            </w:pPr>
            <w:r w:rsidRPr="00A6495D">
              <w:rPr>
                <w:rFonts w:hint="eastAsia"/>
                <w:b/>
                <w:bCs/>
                <w:szCs w:val="21"/>
              </w:rPr>
              <w:t xml:space="preserve">0.0062 </w:t>
            </w:r>
          </w:p>
        </w:tc>
        <w:tc>
          <w:tcPr>
            <w:tcW w:w="1076" w:type="dxa"/>
            <w:vAlign w:val="center"/>
          </w:tcPr>
          <w:p w:rsidR="00FC4359" w:rsidRPr="00A6495D" w:rsidRDefault="00FC4359" w:rsidP="00F56113">
            <w:pPr>
              <w:jc w:val="center"/>
              <w:rPr>
                <w:b/>
                <w:bCs/>
                <w:szCs w:val="21"/>
              </w:rPr>
            </w:pPr>
            <w:r w:rsidRPr="00A6495D">
              <w:rPr>
                <w:rFonts w:hint="eastAsia"/>
                <w:b/>
                <w:bCs/>
                <w:szCs w:val="21"/>
              </w:rPr>
              <w:t xml:space="preserve">1.39 </w:t>
            </w:r>
          </w:p>
        </w:tc>
        <w:tc>
          <w:tcPr>
            <w:tcW w:w="1327" w:type="dxa"/>
          </w:tcPr>
          <w:p w:rsidR="00FC4359" w:rsidRPr="0056722B" w:rsidRDefault="00FC4359" w:rsidP="00F56113">
            <w:pPr>
              <w:jc w:val="center"/>
              <w:rPr>
                <w:b/>
                <w:bCs/>
                <w:szCs w:val="21"/>
              </w:rPr>
            </w:pPr>
            <w:r w:rsidRPr="0056722B">
              <w:rPr>
                <w:b/>
                <w:bCs/>
                <w:szCs w:val="21"/>
              </w:rPr>
              <w:t>0.0159</w:t>
            </w:r>
          </w:p>
        </w:tc>
        <w:tc>
          <w:tcPr>
            <w:tcW w:w="1333" w:type="dxa"/>
            <w:vAlign w:val="center"/>
          </w:tcPr>
          <w:p w:rsidR="00FC4359" w:rsidRPr="0056722B" w:rsidRDefault="00FC4359" w:rsidP="00F56113">
            <w:pPr>
              <w:jc w:val="center"/>
              <w:rPr>
                <w:b/>
                <w:bCs/>
                <w:szCs w:val="21"/>
              </w:rPr>
            </w:pPr>
            <w:r w:rsidRPr="0056722B">
              <w:rPr>
                <w:rFonts w:hint="eastAsia"/>
                <w:b/>
                <w:bCs/>
                <w:szCs w:val="21"/>
              </w:rPr>
              <w:t xml:space="preserve">3.53 </w:t>
            </w:r>
          </w:p>
        </w:tc>
      </w:tr>
      <w:tr w:rsidR="00FC4359" w:rsidRPr="000526A4" w:rsidTr="00F56113">
        <w:trPr>
          <w:trHeight w:hRule="exact" w:val="340"/>
        </w:trPr>
        <w:tc>
          <w:tcPr>
            <w:tcW w:w="1137" w:type="dxa"/>
            <w:vAlign w:val="center"/>
          </w:tcPr>
          <w:p w:rsidR="00FC4359" w:rsidRPr="000526A4" w:rsidRDefault="00FC4359" w:rsidP="00F56113">
            <w:pPr>
              <w:jc w:val="center"/>
              <w:rPr>
                <w:b/>
                <w:bCs/>
                <w:szCs w:val="21"/>
              </w:rPr>
            </w:pPr>
            <w:r w:rsidRPr="000526A4">
              <w:rPr>
                <w:b/>
                <w:bCs/>
                <w:szCs w:val="21"/>
              </w:rPr>
              <w:t>400</w:t>
            </w:r>
          </w:p>
        </w:tc>
        <w:tc>
          <w:tcPr>
            <w:tcW w:w="1286" w:type="dxa"/>
            <w:vAlign w:val="center"/>
          </w:tcPr>
          <w:p w:rsidR="00FC4359" w:rsidRPr="00A6495D" w:rsidRDefault="00FC4359" w:rsidP="00F56113">
            <w:pPr>
              <w:jc w:val="center"/>
              <w:rPr>
                <w:b/>
                <w:bCs/>
                <w:szCs w:val="21"/>
              </w:rPr>
            </w:pPr>
            <w:r w:rsidRPr="00A6495D">
              <w:rPr>
                <w:rFonts w:hint="eastAsia"/>
                <w:b/>
                <w:bCs/>
                <w:szCs w:val="21"/>
              </w:rPr>
              <w:t xml:space="preserve">0.0012 </w:t>
            </w:r>
          </w:p>
        </w:tc>
        <w:tc>
          <w:tcPr>
            <w:tcW w:w="1084" w:type="dxa"/>
            <w:vAlign w:val="center"/>
          </w:tcPr>
          <w:p w:rsidR="00FC4359" w:rsidRPr="00A6495D" w:rsidRDefault="00FC4359" w:rsidP="00F56113">
            <w:pPr>
              <w:jc w:val="center"/>
              <w:rPr>
                <w:b/>
                <w:bCs/>
                <w:szCs w:val="21"/>
              </w:rPr>
            </w:pPr>
            <w:r w:rsidRPr="00A6495D">
              <w:rPr>
                <w:rFonts w:hint="eastAsia"/>
                <w:b/>
                <w:bCs/>
                <w:szCs w:val="21"/>
              </w:rPr>
              <w:t xml:space="preserve">0.27 </w:t>
            </w:r>
          </w:p>
        </w:tc>
        <w:tc>
          <w:tcPr>
            <w:tcW w:w="1285" w:type="dxa"/>
            <w:gridSpan w:val="2"/>
            <w:vAlign w:val="center"/>
          </w:tcPr>
          <w:p w:rsidR="00FC4359" w:rsidRPr="00A6495D" w:rsidRDefault="00FC4359" w:rsidP="00F56113">
            <w:pPr>
              <w:jc w:val="center"/>
              <w:rPr>
                <w:b/>
                <w:bCs/>
                <w:szCs w:val="21"/>
              </w:rPr>
            </w:pPr>
            <w:r w:rsidRPr="00A6495D">
              <w:rPr>
                <w:rFonts w:hint="eastAsia"/>
                <w:b/>
                <w:bCs/>
                <w:szCs w:val="21"/>
              </w:rPr>
              <w:t xml:space="preserve">0.0058 </w:t>
            </w:r>
          </w:p>
        </w:tc>
        <w:tc>
          <w:tcPr>
            <w:tcW w:w="1076" w:type="dxa"/>
            <w:vAlign w:val="center"/>
          </w:tcPr>
          <w:p w:rsidR="00FC4359" w:rsidRPr="00A6495D" w:rsidRDefault="00FC4359" w:rsidP="00F56113">
            <w:pPr>
              <w:jc w:val="center"/>
              <w:rPr>
                <w:b/>
                <w:bCs/>
                <w:szCs w:val="21"/>
              </w:rPr>
            </w:pPr>
            <w:r w:rsidRPr="00A6495D">
              <w:rPr>
                <w:rFonts w:hint="eastAsia"/>
                <w:b/>
                <w:bCs/>
                <w:szCs w:val="21"/>
              </w:rPr>
              <w:t xml:space="preserve">1.29 </w:t>
            </w:r>
          </w:p>
        </w:tc>
        <w:tc>
          <w:tcPr>
            <w:tcW w:w="1327" w:type="dxa"/>
          </w:tcPr>
          <w:p w:rsidR="00FC4359" w:rsidRPr="0056722B" w:rsidRDefault="00FC4359" w:rsidP="00F56113">
            <w:pPr>
              <w:jc w:val="center"/>
              <w:rPr>
                <w:b/>
                <w:bCs/>
                <w:szCs w:val="21"/>
              </w:rPr>
            </w:pPr>
            <w:r w:rsidRPr="0056722B">
              <w:rPr>
                <w:b/>
                <w:bCs/>
                <w:szCs w:val="21"/>
              </w:rPr>
              <w:t>0.0131</w:t>
            </w:r>
          </w:p>
        </w:tc>
        <w:tc>
          <w:tcPr>
            <w:tcW w:w="1333" w:type="dxa"/>
            <w:vAlign w:val="center"/>
          </w:tcPr>
          <w:p w:rsidR="00FC4359" w:rsidRPr="0056722B" w:rsidRDefault="00FC4359" w:rsidP="00F56113">
            <w:pPr>
              <w:jc w:val="center"/>
              <w:rPr>
                <w:b/>
                <w:bCs/>
                <w:szCs w:val="21"/>
              </w:rPr>
            </w:pPr>
            <w:r w:rsidRPr="0056722B">
              <w:rPr>
                <w:rFonts w:hint="eastAsia"/>
                <w:b/>
                <w:bCs/>
                <w:szCs w:val="21"/>
              </w:rPr>
              <w:t xml:space="preserve">2.91 </w:t>
            </w:r>
          </w:p>
        </w:tc>
      </w:tr>
      <w:tr w:rsidR="00FC4359" w:rsidRPr="000526A4" w:rsidTr="00F56113">
        <w:trPr>
          <w:trHeight w:hRule="exact" w:val="340"/>
        </w:trPr>
        <w:tc>
          <w:tcPr>
            <w:tcW w:w="1137" w:type="dxa"/>
            <w:vAlign w:val="center"/>
          </w:tcPr>
          <w:p w:rsidR="00FC4359" w:rsidRPr="000526A4" w:rsidRDefault="00FC4359" w:rsidP="00F56113">
            <w:pPr>
              <w:jc w:val="center"/>
              <w:rPr>
                <w:b/>
                <w:bCs/>
                <w:szCs w:val="21"/>
              </w:rPr>
            </w:pPr>
            <w:r w:rsidRPr="000526A4">
              <w:rPr>
                <w:b/>
                <w:bCs/>
                <w:szCs w:val="21"/>
              </w:rPr>
              <w:t>500</w:t>
            </w:r>
          </w:p>
        </w:tc>
        <w:tc>
          <w:tcPr>
            <w:tcW w:w="1286" w:type="dxa"/>
            <w:vAlign w:val="center"/>
          </w:tcPr>
          <w:p w:rsidR="00FC4359" w:rsidRPr="00A6495D" w:rsidRDefault="00FC4359" w:rsidP="00F56113">
            <w:pPr>
              <w:jc w:val="center"/>
              <w:rPr>
                <w:b/>
                <w:bCs/>
                <w:szCs w:val="21"/>
              </w:rPr>
            </w:pPr>
            <w:r w:rsidRPr="00A6495D">
              <w:rPr>
                <w:rFonts w:hint="eastAsia"/>
                <w:b/>
                <w:bCs/>
                <w:szCs w:val="21"/>
              </w:rPr>
              <w:t xml:space="preserve">0.0012 </w:t>
            </w:r>
          </w:p>
        </w:tc>
        <w:tc>
          <w:tcPr>
            <w:tcW w:w="1084" w:type="dxa"/>
            <w:vAlign w:val="center"/>
          </w:tcPr>
          <w:p w:rsidR="00FC4359" w:rsidRPr="00A6495D" w:rsidRDefault="00FC4359" w:rsidP="00F56113">
            <w:pPr>
              <w:jc w:val="center"/>
              <w:rPr>
                <w:b/>
                <w:bCs/>
                <w:szCs w:val="21"/>
              </w:rPr>
            </w:pPr>
            <w:r w:rsidRPr="00A6495D">
              <w:rPr>
                <w:rFonts w:hint="eastAsia"/>
                <w:b/>
                <w:bCs/>
                <w:szCs w:val="21"/>
              </w:rPr>
              <w:t xml:space="preserve">0.27 </w:t>
            </w:r>
          </w:p>
        </w:tc>
        <w:tc>
          <w:tcPr>
            <w:tcW w:w="1285" w:type="dxa"/>
            <w:gridSpan w:val="2"/>
            <w:vAlign w:val="center"/>
          </w:tcPr>
          <w:p w:rsidR="00FC4359" w:rsidRPr="00A6495D" w:rsidRDefault="00FC4359" w:rsidP="00F56113">
            <w:pPr>
              <w:jc w:val="center"/>
              <w:rPr>
                <w:b/>
                <w:bCs/>
                <w:szCs w:val="21"/>
              </w:rPr>
            </w:pPr>
            <w:r w:rsidRPr="00A6495D">
              <w:rPr>
                <w:rFonts w:hint="eastAsia"/>
                <w:b/>
                <w:bCs/>
                <w:szCs w:val="21"/>
              </w:rPr>
              <w:t xml:space="preserve">0.0058 </w:t>
            </w:r>
          </w:p>
        </w:tc>
        <w:tc>
          <w:tcPr>
            <w:tcW w:w="1076" w:type="dxa"/>
            <w:vAlign w:val="center"/>
          </w:tcPr>
          <w:p w:rsidR="00FC4359" w:rsidRPr="00A6495D" w:rsidRDefault="00FC4359" w:rsidP="00F56113">
            <w:pPr>
              <w:jc w:val="center"/>
              <w:rPr>
                <w:b/>
                <w:bCs/>
                <w:szCs w:val="21"/>
              </w:rPr>
            </w:pPr>
            <w:r w:rsidRPr="00A6495D">
              <w:rPr>
                <w:rFonts w:hint="eastAsia"/>
                <w:b/>
                <w:bCs/>
                <w:szCs w:val="21"/>
              </w:rPr>
              <w:t xml:space="preserve">1.29 </w:t>
            </w:r>
          </w:p>
        </w:tc>
        <w:tc>
          <w:tcPr>
            <w:tcW w:w="1327" w:type="dxa"/>
          </w:tcPr>
          <w:p w:rsidR="00FC4359" w:rsidRPr="0056722B" w:rsidRDefault="00FC4359" w:rsidP="00F56113">
            <w:pPr>
              <w:jc w:val="center"/>
              <w:rPr>
                <w:b/>
                <w:bCs/>
                <w:szCs w:val="21"/>
              </w:rPr>
            </w:pPr>
            <w:r w:rsidRPr="0056722B">
              <w:rPr>
                <w:b/>
                <w:bCs/>
                <w:szCs w:val="21"/>
              </w:rPr>
              <w:t>0.0105</w:t>
            </w:r>
          </w:p>
        </w:tc>
        <w:tc>
          <w:tcPr>
            <w:tcW w:w="1333" w:type="dxa"/>
            <w:vAlign w:val="center"/>
          </w:tcPr>
          <w:p w:rsidR="00FC4359" w:rsidRPr="0056722B" w:rsidRDefault="00FC4359" w:rsidP="00F56113">
            <w:pPr>
              <w:jc w:val="center"/>
              <w:rPr>
                <w:b/>
                <w:bCs/>
                <w:szCs w:val="21"/>
              </w:rPr>
            </w:pPr>
            <w:r w:rsidRPr="0056722B">
              <w:rPr>
                <w:rFonts w:hint="eastAsia"/>
                <w:b/>
                <w:bCs/>
                <w:szCs w:val="21"/>
              </w:rPr>
              <w:t xml:space="preserve">2.33 </w:t>
            </w:r>
          </w:p>
        </w:tc>
      </w:tr>
      <w:tr w:rsidR="00FC4359" w:rsidRPr="000526A4" w:rsidTr="00F56113">
        <w:trPr>
          <w:trHeight w:hRule="exact" w:val="340"/>
        </w:trPr>
        <w:tc>
          <w:tcPr>
            <w:tcW w:w="1137" w:type="dxa"/>
            <w:vAlign w:val="center"/>
          </w:tcPr>
          <w:p w:rsidR="00FC4359" w:rsidRPr="000526A4" w:rsidRDefault="00FC4359" w:rsidP="00F56113">
            <w:pPr>
              <w:jc w:val="center"/>
              <w:rPr>
                <w:b/>
                <w:bCs/>
                <w:szCs w:val="21"/>
              </w:rPr>
            </w:pPr>
            <w:r w:rsidRPr="000526A4">
              <w:rPr>
                <w:b/>
                <w:bCs/>
                <w:szCs w:val="21"/>
              </w:rPr>
              <w:t>600</w:t>
            </w:r>
          </w:p>
        </w:tc>
        <w:tc>
          <w:tcPr>
            <w:tcW w:w="1286" w:type="dxa"/>
            <w:vAlign w:val="center"/>
          </w:tcPr>
          <w:p w:rsidR="00FC4359" w:rsidRPr="00A6495D" w:rsidRDefault="00FC4359" w:rsidP="00F56113">
            <w:pPr>
              <w:jc w:val="center"/>
              <w:rPr>
                <w:b/>
                <w:bCs/>
                <w:szCs w:val="21"/>
              </w:rPr>
            </w:pPr>
            <w:r w:rsidRPr="00A6495D">
              <w:rPr>
                <w:rFonts w:hint="eastAsia"/>
                <w:b/>
                <w:bCs/>
                <w:szCs w:val="21"/>
              </w:rPr>
              <w:t xml:space="preserve">0.0012 </w:t>
            </w:r>
          </w:p>
        </w:tc>
        <w:tc>
          <w:tcPr>
            <w:tcW w:w="1084" w:type="dxa"/>
            <w:vAlign w:val="center"/>
          </w:tcPr>
          <w:p w:rsidR="00FC4359" w:rsidRPr="00A6495D" w:rsidRDefault="00FC4359" w:rsidP="00F56113">
            <w:pPr>
              <w:jc w:val="center"/>
              <w:rPr>
                <w:b/>
                <w:bCs/>
                <w:szCs w:val="21"/>
              </w:rPr>
            </w:pPr>
            <w:r w:rsidRPr="00A6495D">
              <w:rPr>
                <w:rFonts w:hint="eastAsia"/>
                <w:b/>
                <w:bCs/>
                <w:szCs w:val="21"/>
              </w:rPr>
              <w:t xml:space="preserve">0.27 </w:t>
            </w:r>
          </w:p>
        </w:tc>
        <w:tc>
          <w:tcPr>
            <w:tcW w:w="1285" w:type="dxa"/>
            <w:gridSpan w:val="2"/>
            <w:vAlign w:val="center"/>
          </w:tcPr>
          <w:p w:rsidR="00FC4359" w:rsidRPr="00A6495D" w:rsidRDefault="00FC4359" w:rsidP="00F56113">
            <w:pPr>
              <w:jc w:val="center"/>
              <w:rPr>
                <w:b/>
                <w:bCs/>
                <w:szCs w:val="21"/>
              </w:rPr>
            </w:pPr>
            <w:r w:rsidRPr="00A6495D">
              <w:rPr>
                <w:rFonts w:hint="eastAsia"/>
                <w:b/>
                <w:bCs/>
                <w:szCs w:val="21"/>
              </w:rPr>
              <w:t xml:space="preserve">0.0058 </w:t>
            </w:r>
          </w:p>
        </w:tc>
        <w:tc>
          <w:tcPr>
            <w:tcW w:w="1076" w:type="dxa"/>
            <w:vAlign w:val="center"/>
          </w:tcPr>
          <w:p w:rsidR="00FC4359" w:rsidRPr="00A6495D" w:rsidRDefault="00FC4359" w:rsidP="00F56113">
            <w:pPr>
              <w:jc w:val="center"/>
              <w:rPr>
                <w:b/>
                <w:bCs/>
                <w:szCs w:val="21"/>
              </w:rPr>
            </w:pPr>
            <w:r w:rsidRPr="00A6495D">
              <w:rPr>
                <w:rFonts w:hint="eastAsia"/>
                <w:b/>
                <w:bCs/>
                <w:szCs w:val="21"/>
              </w:rPr>
              <w:t xml:space="preserve">1.29 </w:t>
            </w:r>
          </w:p>
        </w:tc>
        <w:tc>
          <w:tcPr>
            <w:tcW w:w="1327" w:type="dxa"/>
          </w:tcPr>
          <w:p w:rsidR="00FC4359" w:rsidRPr="0056722B" w:rsidRDefault="00FC4359" w:rsidP="00F56113">
            <w:pPr>
              <w:jc w:val="center"/>
              <w:rPr>
                <w:b/>
                <w:bCs/>
                <w:szCs w:val="21"/>
              </w:rPr>
            </w:pPr>
            <w:r w:rsidRPr="0056722B">
              <w:rPr>
                <w:b/>
                <w:bCs/>
                <w:szCs w:val="21"/>
              </w:rPr>
              <w:t>0.0084</w:t>
            </w:r>
          </w:p>
        </w:tc>
        <w:tc>
          <w:tcPr>
            <w:tcW w:w="1333" w:type="dxa"/>
            <w:vAlign w:val="center"/>
          </w:tcPr>
          <w:p w:rsidR="00FC4359" w:rsidRPr="0056722B" w:rsidRDefault="00FC4359" w:rsidP="00F56113">
            <w:pPr>
              <w:jc w:val="center"/>
              <w:rPr>
                <w:b/>
                <w:bCs/>
                <w:szCs w:val="21"/>
              </w:rPr>
            </w:pPr>
            <w:r w:rsidRPr="0056722B">
              <w:rPr>
                <w:rFonts w:hint="eastAsia"/>
                <w:b/>
                <w:bCs/>
                <w:szCs w:val="21"/>
              </w:rPr>
              <w:t xml:space="preserve">1.87 </w:t>
            </w:r>
          </w:p>
        </w:tc>
      </w:tr>
      <w:tr w:rsidR="00FC4359" w:rsidRPr="000526A4" w:rsidTr="00F56113">
        <w:trPr>
          <w:trHeight w:hRule="exact" w:val="340"/>
        </w:trPr>
        <w:tc>
          <w:tcPr>
            <w:tcW w:w="1137" w:type="dxa"/>
            <w:vAlign w:val="center"/>
          </w:tcPr>
          <w:p w:rsidR="00FC4359" w:rsidRPr="000526A4" w:rsidRDefault="00FC4359" w:rsidP="00F56113">
            <w:pPr>
              <w:jc w:val="center"/>
              <w:rPr>
                <w:b/>
                <w:bCs/>
                <w:szCs w:val="21"/>
              </w:rPr>
            </w:pPr>
            <w:r w:rsidRPr="000526A4">
              <w:rPr>
                <w:b/>
                <w:bCs/>
                <w:szCs w:val="21"/>
              </w:rPr>
              <w:t>700</w:t>
            </w:r>
          </w:p>
        </w:tc>
        <w:tc>
          <w:tcPr>
            <w:tcW w:w="1286" w:type="dxa"/>
            <w:vAlign w:val="center"/>
          </w:tcPr>
          <w:p w:rsidR="00FC4359" w:rsidRPr="00A6495D" w:rsidRDefault="00FC4359" w:rsidP="00F56113">
            <w:pPr>
              <w:jc w:val="center"/>
              <w:rPr>
                <w:b/>
                <w:bCs/>
                <w:szCs w:val="21"/>
              </w:rPr>
            </w:pPr>
            <w:r w:rsidRPr="00A6495D">
              <w:rPr>
                <w:rFonts w:hint="eastAsia"/>
                <w:b/>
                <w:bCs/>
                <w:szCs w:val="21"/>
              </w:rPr>
              <w:t xml:space="preserve">0.0012 </w:t>
            </w:r>
          </w:p>
        </w:tc>
        <w:tc>
          <w:tcPr>
            <w:tcW w:w="1084" w:type="dxa"/>
            <w:vAlign w:val="center"/>
          </w:tcPr>
          <w:p w:rsidR="00FC4359" w:rsidRPr="00A6495D" w:rsidRDefault="00FC4359" w:rsidP="00F56113">
            <w:pPr>
              <w:jc w:val="center"/>
              <w:rPr>
                <w:b/>
                <w:bCs/>
                <w:szCs w:val="21"/>
              </w:rPr>
            </w:pPr>
            <w:r w:rsidRPr="00A6495D">
              <w:rPr>
                <w:rFonts w:hint="eastAsia"/>
                <w:b/>
                <w:bCs/>
                <w:szCs w:val="21"/>
              </w:rPr>
              <w:t xml:space="preserve">0.26 </w:t>
            </w:r>
          </w:p>
        </w:tc>
        <w:tc>
          <w:tcPr>
            <w:tcW w:w="1285" w:type="dxa"/>
            <w:gridSpan w:val="2"/>
            <w:vAlign w:val="center"/>
          </w:tcPr>
          <w:p w:rsidR="00FC4359" w:rsidRPr="00A6495D" w:rsidRDefault="00FC4359" w:rsidP="00F56113">
            <w:pPr>
              <w:jc w:val="center"/>
              <w:rPr>
                <w:b/>
                <w:bCs/>
                <w:szCs w:val="21"/>
              </w:rPr>
            </w:pPr>
            <w:r w:rsidRPr="00A6495D">
              <w:rPr>
                <w:rFonts w:hint="eastAsia"/>
                <w:b/>
                <w:bCs/>
                <w:szCs w:val="21"/>
              </w:rPr>
              <w:t xml:space="preserve">0.0055 </w:t>
            </w:r>
          </w:p>
        </w:tc>
        <w:tc>
          <w:tcPr>
            <w:tcW w:w="1076" w:type="dxa"/>
            <w:vAlign w:val="center"/>
          </w:tcPr>
          <w:p w:rsidR="00FC4359" w:rsidRPr="00A6495D" w:rsidRDefault="00FC4359" w:rsidP="00F56113">
            <w:pPr>
              <w:jc w:val="center"/>
              <w:rPr>
                <w:b/>
                <w:bCs/>
                <w:szCs w:val="21"/>
              </w:rPr>
            </w:pPr>
            <w:r w:rsidRPr="00A6495D">
              <w:rPr>
                <w:rFonts w:hint="eastAsia"/>
                <w:b/>
                <w:bCs/>
                <w:szCs w:val="21"/>
              </w:rPr>
              <w:t xml:space="preserve">1.25 </w:t>
            </w:r>
          </w:p>
        </w:tc>
        <w:tc>
          <w:tcPr>
            <w:tcW w:w="1327" w:type="dxa"/>
          </w:tcPr>
          <w:p w:rsidR="00FC4359" w:rsidRPr="0056722B" w:rsidRDefault="00FC4359" w:rsidP="00F56113">
            <w:pPr>
              <w:jc w:val="center"/>
              <w:rPr>
                <w:b/>
                <w:bCs/>
                <w:szCs w:val="21"/>
              </w:rPr>
            </w:pPr>
            <w:r w:rsidRPr="0056722B">
              <w:rPr>
                <w:b/>
                <w:bCs/>
                <w:szCs w:val="21"/>
              </w:rPr>
              <w:t>0.0069</w:t>
            </w:r>
          </w:p>
        </w:tc>
        <w:tc>
          <w:tcPr>
            <w:tcW w:w="1333" w:type="dxa"/>
            <w:vAlign w:val="center"/>
          </w:tcPr>
          <w:p w:rsidR="00FC4359" w:rsidRPr="0056722B" w:rsidRDefault="00FC4359" w:rsidP="00F56113">
            <w:pPr>
              <w:jc w:val="center"/>
              <w:rPr>
                <w:b/>
                <w:bCs/>
                <w:szCs w:val="21"/>
              </w:rPr>
            </w:pPr>
            <w:r w:rsidRPr="0056722B">
              <w:rPr>
                <w:rFonts w:hint="eastAsia"/>
                <w:b/>
                <w:bCs/>
                <w:szCs w:val="21"/>
              </w:rPr>
              <w:t xml:space="preserve">1.53 </w:t>
            </w:r>
          </w:p>
        </w:tc>
      </w:tr>
      <w:tr w:rsidR="00FC4359" w:rsidRPr="000526A4" w:rsidTr="00F56113">
        <w:trPr>
          <w:trHeight w:hRule="exact" w:val="340"/>
        </w:trPr>
        <w:tc>
          <w:tcPr>
            <w:tcW w:w="1137" w:type="dxa"/>
            <w:vAlign w:val="center"/>
          </w:tcPr>
          <w:p w:rsidR="00FC4359" w:rsidRPr="000526A4" w:rsidRDefault="00FC4359" w:rsidP="00F56113">
            <w:pPr>
              <w:jc w:val="center"/>
              <w:rPr>
                <w:b/>
                <w:bCs/>
                <w:szCs w:val="21"/>
              </w:rPr>
            </w:pPr>
            <w:r w:rsidRPr="000526A4">
              <w:rPr>
                <w:b/>
                <w:bCs/>
                <w:szCs w:val="21"/>
              </w:rPr>
              <w:t>800</w:t>
            </w:r>
          </w:p>
        </w:tc>
        <w:tc>
          <w:tcPr>
            <w:tcW w:w="1286" w:type="dxa"/>
            <w:vAlign w:val="center"/>
          </w:tcPr>
          <w:p w:rsidR="00FC4359" w:rsidRPr="00A6495D" w:rsidRDefault="00FC4359" w:rsidP="00F56113">
            <w:pPr>
              <w:jc w:val="center"/>
              <w:rPr>
                <w:b/>
                <w:bCs/>
                <w:szCs w:val="21"/>
              </w:rPr>
            </w:pPr>
            <w:r w:rsidRPr="00A6495D">
              <w:rPr>
                <w:rFonts w:hint="eastAsia"/>
                <w:b/>
                <w:bCs/>
                <w:szCs w:val="21"/>
              </w:rPr>
              <w:t xml:space="preserve">0.0012 </w:t>
            </w:r>
          </w:p>
        </w:tc>
        <w:tc>
          <w:tcPr>
            <w:tcW w:w="1084" w:type="dxa"/>
            <w:vAlign w:val="center"/>
          </w:tcPr>
          <w:p w:rsidR="00FC4359" w:rsidRPr="00A6495D" w:rsidRDefault="00FC4359" w:rsidP="00F56113">
            <w:pPr>
              <w:jc w:val="center"/>
              <w:rPr>
                <w:b/>
                <w:bCs/>
                <w:szCs w:val="21"/>
              </w:rPr>
            </w:pPr>
            <w:r w:rsidRPr="00A6495D">
              <w:rPr>
                <w:rFonts w:hint="eastAsia"/>
                <w:b/>
                <w:bCs/>
                <w:szCs w:val="21"/>
              </w:rPr>
              <w:t xml:space="preserve">0.26 </w:t>
            </w:r>
          </w:p>
        </w:tc>
        <w:tc>
          <w:tcPr>
            <w:tcW w:w="1285" w:type="dxa"/>
            <w:gridSpan w:val="2"/>
            <w:vAlign w:val="center"/>
          </w:tcPr>
          <w:p w:rsidR="00FC4359" w:rsidRPr="00A6495D" w:rsidRDefault="00FC4359" w:rsidP="00F56113">
            <w:pPr>
              <w:jc w:val="center"/>
              <w:rPr>
                <w:b/>
                <w:bCs/>
                <w:szCs w:val="21"/>
              </w:rPr>
            </w:pPr>
            <w:r w:rsidRPr="00A6495D">
              <w:rPr>
                <w:rFonts w:hint="eastAsia"/>
                <w:b/>
                <w:bCs/>
                <w:szCs w:val="21"/>
              </w:rPr>
              <w:t xml:space="preserve">0.0055 </w:t>
            </w:r>
          </w:p>
        </w:tc>
        <w:tc>
          <w:tcPr>
            <w:tcW w:w="1076" w:type="dxa"/>
            <w:vAlign w:val="center"/>
          </w:tcPr>
          <w:p w:rsidR="00FC4359" w:rsidRPr="00A6495D" w:rsidRDefault="00FC4359" w:rsidP="00F56113">
            <w:pPr>
              <w:jc w:val="center"/>
              <w:rPr>
                <w:b/>
                <w:bCs/>
                <w:szCs w:val="21"/>
              </w:rPr>
            </w:pPr>
            <w:r w:rsidRPr="00A6495D">
              <w:rPr>
                <w:rFonts w:hint="eastAsia"/>
                <w:b/>
                <w:bCs/>
                <w:szCs w:val="21"/>
              </w:rPr>
              <w:t xml:space="preserve">1.22 </w:t>
            </w:r>
          </w:p>
        </w:tc>
        <w:tc>
          <w:tcPr>
            <w:tcW w:w="1327" w:type="dxa"/>
          </w:tcPr>
          <w:p w:rsidR="00FC4359" w:rsidRPr="0056722B" w:rsidRDefault="00FC4359" w:rsidP="00F56113">
            <w:pPr>
              <w:jc w:val="center"/>
              <w:rPr>
                <w:b/>
                <w:bCs/>
                <w:szCs w:val="21"/>
              </w:rPr>
            </w:pPr>
            <w:r w:rsidRPr="0056722B">
              <w:rPr>
                <w:b/>
                <w:bCs/>
                <w:szCs w:val="21"/>
              </w:rPr>
              <w:t>0.0057</w:t>
            </w:r>
          </w:p>
        </w:tc>
        <w:tc>
          <w:tcPr>
            <w:tcW w:w="1333" w:type="dxa"/>
            <w:vAlign w:val="center"/>
          </w:tcPr>
          <w:p w:rsidR="00FC4359" w:rsidRPr="0056722B" w:rsidRDefault="00FC4359" w:rsidP="00F56113">
            <w:pPr>
              <w:jc w:val="center"/>
              <w:rPr>
                <w:b/>
                <w:bCs/>
                <w:szCs w:val="21"/>
              </w:rPr>
            </w:pPr>
            <w:r w:rsidRPr="0056722B">
              <w:rPr>
                <w:rFonts w:hint="eastAsia"/>
                <w:b/>
                <w:bCs/>
                <w:szCs w:val="21"/>
              </w:rPr>
              <w:t xml:space="preserve">1.27 </w:t>
            </w:r>
          </w:p>
        </w:tc>
      </w:tr>
      <w:tr w:rsidR="00FC4359" w:rsidRPr="000526A4" w:rsidTr="00F56113">
        <w:trPr>
          <w:trHeight w:hRule="exact" w:val="340"/>
        </w:trPr>
        <w:tc>
          <w:tcPr>
            <w:tcW w:w="1137" w:type="dxa"/>
            <w:vAlign w:val="center"/>
          </w:tcPr>
          <w:p w:rsidR="00FC4359" w:rsidRPr="000526A4" w:rsidRDefault="00FC4359" w:rsidP="00F56113">
            <w:pPr>
              <w:jc w:val="center"/>
              <w:rPr>
                <w:b/>
                <w:bCs/>
                <w:szCs w:val="21"/>
              </w:rPr>
            </w:pPr>
            <w:r w:rsidRPr="000526A4">
              <w:rPr>
                <w:b/>
                <w:bCs/>
                <w:szCs w:val="21"/>
              </w:rPr>
              <w:t>900</w:t>
            </w:r>
          </w:p>
        </w:tc>
        <w:tc>
          <w:tcPr>
            <w:tcW w:w="1286" w:type="dxa"/>
            <w:vAlign w:val="center"/>
          </w:tcPr>
          <w:p w:rsidR="00FC4359" w:rsidRPr="00A6495D" w:rsidRDefault="00FC4359" w:rsidP="00F56113">
            <w:pPr>
              <w:jc w:val="center"/>
              <w:rPr>
                <w:b/>
                <w:bCs/>
                <w:szCs w:val="21"/>
              </w:rPr>
            </w:pPr>
            <w:r w:rsidRPr="00A6495D">
              <w:rPr>
                <w:rFonts w:hint="eastAsia"/>
                <w:b/>
                <w:bCs/>
                <w:szCs w:val="21"/>
              </w:rPr>
              <w:t xml:space="preserve">0.0011 </w:t>
            </w:r>
          </w:p>
        </w:tc>
        <w:tc>
          <w:tcPr>
            <w:tcW w:w="1084" w:type="dxa"/>
            <w:vAlign w:val="center"/>
          </w:tcPr>
          <w:p w:rsidR="00FC4359" w:rsidRPr="00A6495D" w:rsidRDefault="00FC4359" w:rsidP="00F56113">
            <w:pPr>
              <w:jc w:val="center"/>
              <w:rPr>
                <w:b/>
                <w:bCs/>
                <w:szCs w:val="21"/>
              </w:rPr>
            </w:pPr>
            <w:r w:rsidRPr="00A6495D">
              <w:rPr>
                <w:rFonts w:hint="eastAsia"/>
                <w:b/>
                <w:bCs/>
                <w:szCs w:val="21"/>
              </w:rPr>
              <w:t xml:space="preserve">0.24 </w:t>
            </w:r>
          </w:p>
        </w:tc>
        <w:tc>
          <w:tcPr>
            <w:tcW w:w="1285" w:type="dxa"/>
            <w:gridSpan w:val="2"/>
            <w:vAlign w:val="center"/>
          </w:tcPr>
          <w:p w:rsidR="00FC4359" w:rsidRPr="00A6495D" w:rsidRDefault="00FC4359" w:rsidP="00F56113">
            <w:pPr>
              <w:jc w:val="center"/>
              <w:rPr>
                <w:b/>
                <w:bCs/>
                <w:szCs w:val="21"/>
              </w:rPr>
            </w:pPr>
            <w:r w:rsidRPr="00A6495D">
              <w:rPr>
                <w:rFonts w:hint="eastAsia"/>
                <w:b/>
                <w:bCs/>
                <w:szCs w:val="21"/>
              </w:rPr>
              <w:t xml:space="preserve">0.0053 </w:t>
            </w:r>
          </w:p>
        </w:tc>
        <w:tc>
          <w:tcPr>
            <w:tcW w:w="1076" w:type="dxa"/>
            <w:vAlign w:val="center"/>
          </w:tcPr>
          <w:p w:rsidR="00FC4359" w:rsidRPr="00A6495D" w:rsidRDefault="00FC4359" w:rsidP="00F56113">
            <w:pPr>
              <w:jc w:val="center"/>
              <w:rPr>
                <w:b/>
                <w:bCs/>
                <w:szCs w:val="21"/>
              </w:rPr>
            </w:pPr>
            <w:r w:rsidRPr="00A6495D">
              <w:rPr>
                <w:rFonts w:hint="eastAsia"/>
                <w:b/>
                <w:bCs/>
                <w:szCs w:val="21"/>
              </w:rPr>
              <w:t xml:space="preserve">1.16 </w:t>
            </w:r>
          </w:p>
        </w:tc>
        <w:tc>
          <w:tcPr>
            <w:tcW w:w="1327" w:type="dxa"/>
          </w:tcPr>
          <w:p w:rsidR="00FC4359" w:rsidRPr="0056722B" w:rsidRDefault="00FC4359" w:rsidP="00F56113">
            <w:pPr>
              <w:jc w:val="center"/>
              <w:rPr>
                <w:b/>
                <w:bCs/>
                <w:szCs w:val="21"/>
              </w:rPr>
            </w:pPr>
            <w:r w:rsidRPr="0056722B">
              <w:rPr>
                <w:b/>
                <w:bCs/>
                <w:szCs w:val="21"/>
              </w:rPr>
              <w:t>0.0048</w:t>
            </w:r>
          </w:p>
        </w:tc>
        <w:tc>
          <w:tcPr>
            <w:tcW w:w="1333" w:type="dxa"/>
            <w:vAlign w:val="center"/>
          </w:tcPr>
          <w:p w:rsidR="00FC4359" w:rsidRPr="0056722B" w:rsidRDefault="00FC4359" w:rsidP="00F56113">
            <w:pPr>
              <w:jc w:val="center"/>
              <w:rPr>
                <w:b/>
                <w:bCs/>
                <w:szCs w:val="21"/>
              </w:rPr>
            </w:pPr>
            <w:r w:rsidRPr="0056722B">
              <w:rPr>
                <w:rFonts w:hint="eastAsia"/>
                <w:b/>
                <w:bCs/>
                <w:szCs w:val="21"/>
              </w:rPr>
              <w:t xml:space="preserve">1.07 </w:t>
            </w:r>
          </w:p>
        </w:tc>
      </w:tr>
      <w:tr w:rsidR="00FC4359" w:rsidRPr="000526A4" w:rsidTr="00F56113">
        <w:trPr>
          <w:trHeight w:hRule="exact" w:val="340"/>
        </w:trPr>
        <w:tc>
          <w:tcPr>
            <w:tcW w:w="1137" w:type="dxa"/>
            <w:vAlign w:val="center"/>
          </w:tcPr>
          <w:p w:rsidR="00FC4359" w:rsidRPr="000526A4" w:rsidRDefault="00FC4359" w:rsidP="00F56113">
            <w:pPr>
              <w:jc w:val="center"/>
              <w:rPr>
                <w:b/>
                <w:bCs/>
                <w:szCs w:val="21"/>
              </w:rPr>
            </w:pPr>
            <w:r w:rsidRPr="000526A4">
              <w:rPr>
                <w:b/>
                <w:bCs/>
                <w:szCs w:val="21"/>
              </w:rPr>
              <w:t>1000</w:t>
            </w:r>
          </w:p>
        </w:tc>
        <w:tc>
          <w:tcPr>
            <w:tcW w:w="1286" w:type="dxa"/>
            <w:vAlign w:val="center"/>
          </w:tcPr>
          <w:p w:rsidR="00FC4359" w:rsidRPr="00A6495D" w:rsidRDefault="00FC4359" w:rsidP="00F56113">
            <w:pPr>
              <w:jc w:val="center"/>
              <w:rPr>
                <w:b/>
                <w:bCs/>
                <w:szCs w:val="21"/>
              </w:rPr>
            </w:pPr>
            <w:r w:rsidRPr="00A6495D">
              <w:rPr>
                <w:rFonts w:hint="eastAsia"/>
                <w:b/>
                <w:bCs/>
                <w:szCs w:val="21"/>
              </w:rPr>
              <w:t xml:space="preserve">0.0010 </w:t>
            </w:r>
          </w:p>
        </w:tc>
        <w:tc>
          <w:tcPr>
            <w:tcW w:w="1084" w:type="dxa"/>
            <w:vAlign w:val="center"/>
          </w:tcPr>
          <w:p w:rsidR="00FC4359" w:rsidRPr="00A6495D" w:rsidRDefault="00FC4359" w:rsidP="00F56113">
            <w:pPr>
              <w:jc w:val="center"/>
              <w:rPr>
                <w:b/>
                <w:bCs/>
                <w:szCs w:val="21"/>
              </w:rPr>
            </w:pPr>
            <w:r w:rsidRPr="00A6495D">
              <w:rPr>
                <w:rFonts w:hint="eastAsia"/>
                <w:b/>
                <w:bCs/>
                <w:szCs w:val="21"/>
              </w:rPr>
              <w:t xml:space="preserve">0.22 </w:t>
            </w:r>
          </w:p>
        </w:tc>
        <w:tc>
          <w:tcPr>
            <w:tcW w:w="1285" w:type="dxa"/>
            <w:gridSpan w:val="2"/>
            <w:vAlign w:val="center"/>
          </w:tcPr>
          <w:p w:rsidR="00FC4359" w:rsidRPr="00A6495D" w:rsidRDefault="00FC4359" w:rsidP="00F56113">
            <w:pPr>
              <w:jc w:val="center"/>
              <w:rPr>
                <w:b/>
                <w:bCs/>
                <w:szCs w:val="21"/>
              </w:rPr>
            </w:pPr>
            <w:r w:rsidRPr="00A6495D">
              <w:rPr>
                <w:rFonts w:hint="eastAsia"/>
                <w:b/>
                <w:bCs/>
                <w:szCs w:val="21"/>
              </w:rPr>
              <w:t xml:space="preserve">0.0049 </w:t>
            </w:r>
          </w:p>
        </w:tc>
        <w:tc>
          <w:tcPr>
            <w:tcW w:w="1076" w:type="dxa"/>
            <w:vAlign w:val="center"/>
          </w:tcPr>
          <w:p w:rsidR="00FC4359" w:rsidRPr="00A6495D" w:rsidRDefault="00FC4359" w:rsidP="00F56113">
            <w:pPr>
              <w:jc w:val="center"/>
              <w:rPr>
                <w:b/>
                <w:bCs/>
                <w:szCs w:val="21"/>
              </w:rPr>
            </w:pPr>
            <w:r w:rsidRPr="00A6495D">
              <w:rPr>
                <w:rFonts w:hint="eastAsia"/>
                <w:b/>
                <w:bCs/>
                <w:szCs w:val="21"/>
              </w:rPr>
              <w:t xml:space="preserve">1.06 </w:t>
            </w:r>
          </w:p>
        </w:tc>
        <w:tc>
          <w:tcPr>
            <w:tcW w:w="1327" w:type="dxa"/>
          </w:tcPr>
          <w:p w:rsidR="00FC4359" w:rsidRPr="0056722B" w:rsidRDefault="00FC4359" w:rsidP="00F56113">
            <w:pPr>
              <w:jc w:val="center"/>
              <w:rPr>
                <w:b/>
                <w:bCs/>
                <w:szCs w:val="21"/>
              </w:rPr>
            </w:pPr>
            <w:r w:rsidRPr="0056722B">
              <w:rPr>
                <w:b/>
                <w:bCs/>
                <w:szCs w:val="21"/>
              </w:rPr>
              <w:t>0.0041</w:t>
            </w:r>
          </w:p>
        </w:tc>
        <w:tc>
          <w:tcPr>
            <w:tcW w:w="1333" w:type="dxa"/>
            <w:vAlign w:val="center"/>
          </w:tcPr>
          <w:p w:rsidR="00FC4359" w:rsidRPr="0056722B" w:rsidRDefault="00FC4359" w:rsidP="00F56113">
            <w:pPr>
              <w:jc w:val="center"/>
              <w:rPr>
                <w:b/>
                <w:bCs/>
                <w:szCs w:val="21"/>
              </w:rPr>
            </w:pPr>
            <w:r w:rsidRPr="0056722B">
              <w:rPr>
                <w:rFonts w:hint="eastAsia"/>
                <w:b/>
                <w:bCs/>
                <w:szCs w:val="21"/>
              </w:rPr>
              <w:t xml:space="preserve">0.91 </w:t>
            </w:r>
          </w:p>
        </w:tc>
      </w:tr>
      <w:tr w:rsidR="00FC4359" w:rsidRPr="000526A4" w:rsidTr="00F56113">
        <w:trPr>
          <w:trHeight w:hRule="exact" w:val="340"/>
        </w:trPr>
        <w:tc>
          <w:tcPr>
            <w:tcW w:w="1137" w:type="dxa"/>
            <w:vAlign w:val="center"/>
          </w:tcPr>
          <w:p w:rsidR="00FC4359" w:rsidRPr="000526A4" w:rsidRDefault="00FC4359" w:rsidP="00F56113">
            <w:pPr>
              <w:jc w:val="center"/>
              <w:rPr>
                <w:b/>
                <w:bCs/>
                <w:szCs w:val="21"/>
              </w:rPr>
            </w:pPr>
            <w:r w:rsidRPr="000526A4">
              <w:rPr>
                <w:b/>
                <w:bCs/>
                <w:szCs w:val="21"/>
              </w:rPr>
              <w:t>1100</w:t>
            </w:r>
          </w:p>
        </w:tc>
        <w:tc>
          <w:tcPr>
            <w:tcW w:w="1286" w:type="dxa"/>
            <w:vAlign w:val="center"/>
          </w:tcPr>
          <w:p w:rsidR="00FC4359" w:rsidRPr="00A6495D" w:rsidRDefault="00FC4359" w:rsidP="00F56113">
            <w:pPr>
              <w:jc w:val="center"/>
              <w:rPr>
                <w:b/>
                <w:bCs/>
                <w:szCs w:val="21"/>
              </w:rPr>
            </w:pPr>
            <w:r w:rsidRPr="00A6495D">
              <w:rPr>
                <w:rFonts w:hint="eastAsia"/>
                <w:b/>
                <w:bCs/>
                <w:szCs w:val="21"/>
              </w:rPr>
              <w:t xml:space="preserve">0.0010 </w:t>
            </w:r>
          </w:p>
        </w:tc>
        <w:tc>
          <w:tcPr>
            <w:tcW w:w="1084" w:type="dxa"/>
            <w:vAlign w:val="center"/>
          </w:tcPr>
          <w:p w:rsidR="00FC4359" w:rsidRPr="00A6495D" w:rsidRDefault="00FC4359" w:rsidP="00F56113">
            <w:pPr>
              <w:jc w:val="center"/>
              <w:rPr>
                <w:b/>
                <w:bCs/>
                <w:szCs w:val="21"/>
              </w:rPr>
            </w:pPr>
            <w:r w:rsidRPr="00A6495D">
              <w:rPr>
                <w:rFonts w:hint="eastAsia"/>
                <w:b/>
                <w:bCs/>
                <w:szCs w:val="21"/>
              </w:rPr>
              <w:t xml:space="preserve">0.21 </w:t>
            </w:r>
          </w:p>
        </w:tc>
        <w:tc>
          <w:tcPr>
            <w:tcW w:w="1285" w:type="dxa"/>
            <w:gridSpan w:val="2"/>
            <w:vAlign w:val="center"/>
          </w:tcPr>
          <w:p w:rsidR="00FC4359" w:rsidRPr="00A6495D" w:rsidRDefault="00FC4359" w:rsidP="00F56113">
            <w:pPr>
              <w:jc w:val="center"/>
              <w:rPr>
                <w:b/>
                <w:bCs/>
                <w:szCs w:val="21"/>
              </w:rPr>
            </w:pPr>
            <w:r w:rsidRPr="00A6495D">
              <w:rPr>
                <w:rFonts w:hint="eastAsia"/>
                <w:b/>
                <w:bCs/>
                <w:szCs w:val="21"/>
              </w:rPr>
              <w:t xml:space="preserve">0.0046 </w:t>
            </w:r>
          </w:p>
        </w:tc>
        <w:tc>
          <w:tcPr>
            <w:tcW w:w="1076" w:type="dxa"/>
            <w:vAlign w:val="center"/>
          </w:tcPr>
          <w:p w:rsidR="00FC4359" w:rsidRPr="00A6495D" w:rsidRDefault="00FC4359" w:rsidP="00F56113">
            <w:pPr>
              <w:jc w:val="center"/>
              <w:rPr>
                <w:b/>
                <w:bCs/>
                <w:szCs w:val="21"/>
              </w:rPr>
            </w:pPr>
            <w:r w:rsidRPr="00A6495D">
              <w:rPr>
                <w:rFonts w:hint="eastAsia"/>
                <w:b/>
                <w:bCs/>
                <w:szCs w:val="21"/>
              </w:rPr>
              <w:t xml:space="preserve">1.02 </w:t>
            </w:r>
          </w:p>
        </w:tc>
        <w:tc>
          <w:tcPr>
            <w:tcW w:w="1327" w:type="dxa"/>
          </w:tcPr>
          <w:p w:rsidR="00FC4359" w:rsidRPr="0056722B" w:rsidRDefault="00FC4359" w:rsidP="00F56113">
            <w:pPr>
              <w:jc w:val="center"/>
              <w:rPr>
                <w:b/>
                <w:bCs/>
                <w:szCs w:val="21"/>
              </w:rPr>
            </w:pPr>
            <w:r w:rsidRPr="0056722B">
              <w:rPr>
                <w:b/>
                <w:bCs/>
                <w:szCs w:val="21"/>
              </w:rPr>
              <w:t>0.0036</w:t>
            </w:r>
          </w:p>
        </w:tc>
        <w:tc>
          <w:tcPr>
            <w:tcW w:w="1333" w:type="dxa"/>
            <w:vAlign w:val="center"/>
          </w:tcPr>
          <w:p w:rsidR="00FC4359" w:rsidRPr="0056722B" w:rsidRDefault="00FC4359" w:rsidP="00F56113">
            <w:pPr>
              <w:jc w:val="center"/>
              <w:rPr>
                <w:b/>
                <w:bCs/>
                <w:szCs w:val="21"/>
              </w:rPr>
            </w:pPr>
            <w:r w:rsidRPr="0056722B">
              <w:rPr>
                <w:rFonts w:hint="eastAsia"/>
                <w:b/>
                <w:bCs/>
                <w:szCs w:val="21"/>
              </w:rPr>
              <w:t xml:space="preserve">0.80 </w:t>
            </w:r>
          </w:p>
        </w:tc>
      </w:tr>
      <w:tr w:rsidR="00FC4359" w:rsidRPr="000526A4" w:rsidTr="00F56113">
        <w:trPr>
          <w:trHeight w:hRule="exact" w:val="340"/>
        </w:trPr>
        <w:tc>
          <w:tcPr>
            <w:tcW w:w="1137" w:type="dxa"/>
            <w:vAlign w:val="center"/>
          </w:tcPr>
          <w:p w:rsidR="00FC4359" w:rsidRPr="000526A4" w:rsidRDefault="00FC4359" w:rsidP="00F56113">
            <w:pPr>
              <w:jc w:val="center"/>
              <w:rPr>
                <w:b/>
                <w:bCs/>
                <w:szCs w:val="21"/>
              </w:rPr>
            </w:pPr>
            <w:r w:rsidRPr="000526A4">
              <w:rPr>
                <w:b/>
                <w:bCs/>
                <w:szCs w:val="21"/>
              </w:rPr>
              <w:t>1200</w:t>
            </w:r>
          </w:p>
        </w:tc>
        <w:tc>
          <w:tcPr>
            <w:tcW w:w="1286" w:type="dxa"/>
            <w:vAlign w:val="center"/>
          </w:tcPr>
          <w:p w:rsidR="00FC4359" w:rsidRPr="00A6495D" w:rsidRDefault="00FC4359" w:rsidP="00F56113">
            <w:pPr>
              <w:jc w:val="center"/>
              <w:rPr>
                <w:b/>
                <w:bCs/>
                <w:szCs w:val="21"/>
              </w:rPr>
            </w:pPr>
            <w:r w:rsidRPr="00A6495D">
              <w:rPr>
                <w:rFonts w:hint="eastAsia"/>
                <w:b/>
                <w:bCs/>
                <w:szCs w:val="21"/>
              </w:rPr>
              <w:t xml:space="preserve">0.0009 </w:t>
            </w:r>
          </w:p>
        </w:tc>
        <w:tc>
          <w:tcPr>
            <w:tcW w:w="1084" w:type="dxa"/>
            <w:vAlign w:val="center"/>
          </w:tcPr>
          <w:p w:rsidR="00FC4359" w:rsidRPr="00A6495D" w:rsidRDefault="00FC4359" w:rsidP="00F56113">
            <w:pPr>
              <w:jc w:val="center"/>
              <w:rPr>
                <w:b/>
                <w:bCs/>
                <w:szCs w:val="21"/>
              </w:rPr>
            </w:pPr>
            <w:r w:rsidRPr="00A6495D">
              <w:rPr>
                <w:rFonts w:hint="eastAsia"/>
                <w:b/>
                <w:bCs/>
                <w:szCs w:val="21"/>
              </w:rPr>
              <w:t xml:space="preserve">0.21 </w:t>
            </w:r>
          </w:p>
        </w:tc>
        <w:tc>
          <w:tcPr>
            <w:tcW w:w="1285" w:type="dxa"/>
            <w:gridSpan w:val="2"/>
            <w:vAlign w:val="center"/>
          </w:tcPr>
          <w:p w:rsidR="00FC4359" w:rsidRPr="00A6495D" w:rsidRDefault="00FC4359" w:rsidP="00F56113">
            <w:pPr>
              <w:jc w:val="center"/>
              <w:rPr>
                <w:b/>
                <w:bCs/>
                <w:szCs w:val="21"/>
              </w:rPr>
            </w:pPr>
            <w:r w:rsidRPr="00A6495D">
              <w:rPr>
                <w:rFonts w:hint="eastAsia"/>
                <w:b/>
                <w:bCs/>
                <w:szCs w:val="21"/>
              </w:rPr>
              <w:t xml:space="preserve">0.0044 </w:t>
            </w:r>
          </w:p>
        </w:tc>
        <w:tc>
          <w:tcPr>
            <w:tcW w:w="1076" w:type="dxa"/>
            <w:vAlign w:val="center"/>
          </w:tcPr>
          <w:p w:rsidR="00FC4359" w:rsidRPr="00A6495D" w:rsidRDefault="00FC4359" w:rsidP="00F56113">
            <w:pPr>
              <w:jc w:val="center"/>
              <w:rPr>
                <w:b/>
                <w:bCs/>
                <w:szCs w:val="21"/>
              </w:rPr>
            </w:pPr>
            <w:r w:rsidRPr="00A6495D">
              <w:rPr>
                <w:rFonts w:hint="eastAsia"/>
                <w:b/>
                <w:bCs/>
                <w:szCs w:val="21"/>
              </w:rPr>
              <w:t xml:space="preserve">0.99 </w:t>
            </w:r>
          </w:p>
        </w:tc>
        <w:tc>
          <w:tcPr>
            <w:tcW w:w="1327" w:type="dxa"/>
          </w:tcPr>
          <w:p w:rsidR="00FC4359" w:rsidRPr="0056722B" w:rsidRDefault="00FC4359" w:rsidP="00F56113">
            <w:pPr>
              <w:jc w:val="center"/>
              <w:rPr>
                <w:b/>
                <w:bCs/>
                <w:szCs w:val="21"/>
              </w:rPr>
            </w:pPr>
            <w:r w:rsidRPr="0056722B">
              <w:rPr>
                <w:b/>
                <w:bCs/>
                <w:szCs w:val="21"/>
              </w:rPr>
              <w:t>0.0031</w:t>
            </w:r>
          </w:p>
        </w:tc>
        <w:tc>
          <w:tcPr>
            <w:tcW w:w="1333" w:type="dxa"/>
            <w:vAlign w:val="center"/>
          </w:tcPr>
          <w:p w:rsidR="00FC4359" w:rsidRPr="0056722B" w:rsidRDefault="00FC4359" w:rsidP="00F56113">
            <w:pPr>
              <w:jc w:val="center"/>
              <w:rPr>
                <w:b/>
                <w:bCs/>
                <w:szCs w:val="21"/>
              </w:rPr>
            </w:pPr>
            <w:r w:rsidRPr="0056722B">
              <w:rPr>
                <w:rFonts w:hint="eastAsia"/>
                <w:b/>
                <w:bCs/>
                <w:szCs w:val="21"/>
              </w:rPr>
              <w:t xml:space="preserve">0.69 </w:t>
            </w:r>
          </w:p>
        </w:tc>
      </w:tr>
      <w:tr w:rsidR="00FC4359" w:rsidRPr="000526A4" w:rsidTr="00F56113">
        <w:trPr>
          <w:trHeight w:hRule="exact" w:val="340"/>
        </w:trPr>
        <w:tc>
          <w:tcPr>
            <w:tcW w:w="1137" w:type="dxa"/>
            <w:vAlign w:val="center"/>
          </w:tcPr>
          <w:p w:rsidR="00FC4359" w:rsidRPr="000526A4" w:rsidRDefault="00FC4359" w:rsidP="00F56113">
            <w:pPr>
              <w:jc w:val="center"/>
              <w:rPr>
                <w:b/>
                <w:bCs/>
                <w:szCs w:val="21"/>
              </w:rPr>
            </w:pPr>
            <w:r w:rsidRPr="000526A4">
              <w:rPr>
                <w:b/>
                <w:bCs/>
                <w:szCs w:val="21"/>
              </w:rPr>
              <w:t>1300</w:t>
            </w:r>
          </w:p>
        </w:tc>
        <w:tc>
          <w:tcPr>
            <w:tcW w:w="1286" w:type="dxa"/>
            <w:vAlign w:val="center"/>
          </w:tcPr>
          <w:p w:rsidR="00FC4359" w:rsidRPr="00A6495D" w:rsidRDefault="00FC4359" w:rsidP="00F56113">
            <w:pPr>
              <w:jc w:val="center"/>
              <w:rPr>
                <w:b/>
                <w:bCs/>
                <w:szCs w:val="21"/>
              </w:rPr>
            </w:pPr>
            <w:r w:rsidRPr="00A6495D">
              <w:rPr>
                <w:rFonts w:hint="eastAsia"/>
                <w:b/>
                <w:bCs/>
                <w:szCs w:val="21"/>
              </w:rPr>
              <w:t xml:space="preserve">0.0009 </w:t>
            </w:r>
          </w:p>
        </w:tc>
        <w:tc>
          <w:tcPr>
            <w:tcW w:w="1084" w:type="dxa"/>
            <w:vAlign w:val="center"/>
          </w:tcPr>
          <w:p w:rsidR="00FC4359" w:rsidRPr="00A6495D" w:rsidRDefault="00FC4359" w:rsidP="00F56113">
            <w:pPr>
              <w:jc w:val="center"/>
              <w:rPr>
                <w:b/>
                <w:bCs/>
                <w:szCs w:val="21"/>
              </w:rPr>
            </w:pPr>
            <w:r w:rsidRPr="00A6495D">
              <w:rPr>
                <w:rFonts w:hint="eastAsia"/>
                <w:b/>
                <w:bCs/>
                <w:szCs w:val="21"/>
              </w:rPr>
              <w:t xml:space="preserve">0.20 </w:t>
            </w:r>
          </w:p>
        </w:tc>
        <w:tc>
          <w:tcPr>
            <w:tcW w:w="1285" w:type="dxa"/>
            <w:gridSpan w:val="2"/>
            <w:vAlign w:val="center"/>
          </w:tcPr>
          <w:p w:rsidR="00FC4359" w:rsidRPr="00A6495D" w:rsidRDefault="00FC4359" w:rsidP="00F56113">
            <w:pPr>
              <w:jc w:val="center"/>
              <w:rPr>
                <w:b/>
                <w:bCs/>
                <w:szCs w:val="21"/>
              </w:rPr>
            </w:pPr>
            <w:r w:rsidRPr="00A6495D">
              <w:rPr>
                <w:rFonts w:hint="eastAsia"/>
                <w:b/>
                <w:bCs/>
                <w:szCs w:val="21"/>
              </w:rPr>
              <w:t xml:space="preserve">0.0044 </w:t>
            </w:r>
          </w:p>
        </w:tc>
        <w:tc>
          <w:tcPr>
            <w:tcW w:w="1076" w:type="dxa"/>
            <w:vAlign w:val="center"/>
          </w:tcPr>
          <w:p w:rsidR="00FC4359" w:rsidRPr="00A6495D" w:rsidRDefault="00FC4359" w:rsidP="00F56113">
            <w:pPr>
              <w:jc w:val="center"/>
              <w:rPr>
                <w:b/>
                <w:bCs/>
                <w:szCs w:val="21"/>
              </w:rPr>
            </w:pPr>
            <w:r w:rsidRPr="00A6495D">
              <w:rPr>
                <w:rFonts w:hint="eastAsia"/>
                <w:b/>
                <w:bCs/>
                <w:szCs w:val="21"/>
              </w:rPr>
              <w:t xml:space="preserve">0.97 </w:t>
            </w:r>
          </w:p>
        </w:tc>
        <w:tc>
          <w:tcPr>
            <w:tcW w:w="1327" w:type="dxa"/>
          </w:tcPr>
          <w:p w:rsidR="00FC4359" w:rsidRPr="0056722B" w:rsidRDefault="00FC4359" w:rsidP="00F56113">
            <w:pPr>
              <w:jc w:val="center"/>
              <w:rPr>
                <w:b/>
                <w:bCs/>
                <w:szCs w:val="21"/>
              </w:rPr>
            </w:pPr>
            <w:r w:rsidRPr="0056722B">
              <w:rPr>
                <w:b/>
                <w:bCs/>
                <w:szCs w:val="21"/>
              </w:rPr>
              <w:t>0.0028</w:t>
            </w:r>
          </w:p>
        </w:tc>
        <w:tc>
          <w:tcPr>
            <w:tcW w:w="1333" w:type="dxa"/>
            <w:vAlign w:val="center"/>
          </w:tcPr>
          <w:p w:rsidR="00FC4359" w:rsidRPr="0056722B" w:rsidRDefault="00FC4359" w:rsidP="00F56113">
            <w:pPr>
              <w:jc w:val="center"/>
              <w:rPr>
                <w:b/>
                <w:bCs/>
                <w:szCs w:val="21"/>
              </w:rPr>
            </w:pPr>
            <w:r w:rsidRPr="0056722B">
              <w:rPr>
                <w:rFonts w:hint="eastAsia"/>
                <w:b/>
                <w:bCs/>
                <w:szCs w:val="21"/>
              </w:rPr>
              <w:t xml:space="preserve">0.62 </w:t>
            </w:r>
          </w:p>
        </w:tc>
      </w:tr>
      <w:tr w:rsidR="00FC4359" w:rsidRPr="000526A4" w:rsidTr="00F56113">
        <w:trPr>
          <w:trHeight w:hRule="exact" w:val="340"/>
        </w:trPr>
        <w:tc>
          <w:tcPr>
            <w:tcW w:w="1137" w:type="dxa"/>
            <w:vAlign w:val="center"/>
          </w:tcPr>
          <w:p w:rsidR="00FC4359" w:rsidRPr="000526A4" w:rsidRDefault="00FC4359" w:rsidP="00F56113">
            <w:pPr>
              <w:jc w:val="center"/>
              <w:rPr>
                <w:b/>
                <w:bCs/>
                <w:szCs w:val="21"/>
              </w:rPr>
            </w:pPr>
            <w:r w:rsidRPr="000526A4">
              <w:rPr>
                <w:b/>
                <w:bCs/>
                <w:szCs w:val="21"/>
              </w:rPr>
              <w:t>1400</w:t>
            </w:r>
          </w:p>
        </w:tc>
        <w:tc>
          <w:tcPr>
            <w:tcW w:w="1286" w:type="dxa"/>
            <w:vAlign w:val="center"/>
          </w:tcPr>
          <w:p w:rsidR="00FC4359" w:rsidRPr="00A6495D" w:rsidRDefault="00FC4359" w:rsidP="00F56113">
            <w:pPr>
              <w:jc w:val="center"/>
              <w:rPr>
                <w:b/>
                <w:bCs/>
                <w:szCs w:val="21"/>
              </w:rPr>
            </w:pPr>
            <w:r w:rsidRPr="00A6495D">
              <w:rPr>
                <w:rFonts w:hint="eastAsia"/>
                <w:b/>
                <w:bCs/>
                <w:szCs w:val="21"/>
              </w:rPr>
              <w:t xml:space="preserve">0.0009 </w:t>
            </w:r>
          </w:p>
        </w:tc>
        <w:tc>
          <w:tcPr>
            <w:tcW w:w="1084" w:type="dxa"/>
            <w:vAlign w:val="center"/>
          </w:tcPr>
          <w:p w:rsidR="00FC4359" w:rsidRPr="00A6495D" w:rsidRDefault="00FC4359" w:rsidP="00F56113">
            <w:pPr>
              <w:jc w:val="center"/>
              <w:rPr>
                <w:b/>
                <w:bCs/>
                <w:szCs w:val="21"/>
              </w:rPr>
            </w:pPr>
            <w:r w:rsidRPr="00A6495D">
              <w:rPr>
                <w:rFonts w:hint="eastAsia"/>
                <w:b/>
                <w:bCs/>
                <w:szCs w:val="21"/>
              </w:rPr>
              <w:t xml:space="preserve">0.19 </w:t>
            </w:r>
          </w:p>
        </w:tc>
        <w:tc>
          <w:tcPr>
            <w:tcW w:w="1285" w:type="dxa"/>
            <w:gridSpan w:val="2"/>
            <w:vAlign w:val="center"/>
          </w:tcPr>
          <w:p w:rsidR="00FC4359" w:rsidRPr="00A6495D" w:rsidRDefault="00FC4359" w:rsidP="00F56113">
            <w:pPr>
              <w:jc w:val="center"/>
              <w:rPr>
                <w:b/>
                <w:bCs/>
                <w:szCs w:val="21"/>
              </w:rPr>
            </w:pPr>
            <w:r w:rsidRPr="00A6495D">
              <w:rPr>
                <w:rFonts w:hint="eastAsia"/>
                <w:b/>
                <w:bCs/>
                <w:szCs w:val="21"/>
              </w:rPr>
              <w:t xml:space="preserve">0.0042 </w:t>
            </w:r>
          </w:p>
        </w:tc>
        <w:tc>
          <w:tcPr>
            <w:tcW w:w="1076" w:type="dxa"/>
            <w:vAlign w:val="center"/>
          </w:tcPr>
          <w:p w:rsidR="00FC4359" w:rsidRPr="00A6495D" w:rsidRDefault="00FC4359" w:rsidP="00F56113">
            <w:pPr>
              <w:jc w:val="center"/>
              <w:rPr>
                <w:b/>
                <w:bCs/>
                <w:szCs w:val="21"/>
              </w:rPr>
            </w:pPr>
            <w:r w:rsidRPr="00A6495D">
              <w:rPr>
                <w:rFonts w:hint="eastAsia"/>
                <w:b/>
                <w:bCs/>
                <w:szCs w:val="21"/>
              </w:rPr>
              <w:t xml:space="preserve">0.92 </w:t>
            </w:r>
          </w:p>
        </w:tc>
        <w:tc>
          <w:tcPr>
            <w:tcW w:w="1327" w:type="dxa"/>
          </w:tcPr>
          <w:p w:rsidR="00FC4359" w:rsidRPr="0056722B" w:rsidRDefault="00FC4359" w:rsidP="00F56113">
            <w:pPr>
              <w:jc w:val="center"/>
              <w:rPr>
                <w:b/>
                <w:bCs/>
                <w:szCs w:val="21"/>
              </w:rPr>
            </w:pPr>
            <w:r w:rsidRPr="0056722B">
              <w:rPr>
                <w:b/>
                <w:bCs/>
                <w:szCs w:val="21"/>
              </w:rPr>
              <w:t>0.0025</w:t>
            </w:r>
          </w:p>
        </w:tc>
        <w:tc>
          <w:tcPr>
            <w:tcW w:w="1333" w:type="dxa"/>
            <w:vAlign w:val="center"/>
          </w:tcPr>
          <w:p w:rsidR="00FC4359" w:rsidRPr="0056722B" w:rsidRDefault="00FC4359" w:rsidP="00F56113">
            <w:pPr>
              <w:jc w:val="center"/>
              <w:rPr>
                <w:b/>
                <w:bCs/>
                <w:szCs w:val="21"/>
              </w:rPr>
            </w:pPr>
            <w:r w:rsidRPr="0056722B">
              <w:rPr>
                <w:rFonts w:hint="eastAsia"/>
                <w:b/>
                <w:bCs/>
                <w:szCs w:val="21"/>
              </w:rPr>
              <w:t xml:space="preserve">0.56 </w:t>
            </w:r>
          </w:p>
        </w:tc>
      </w:tr>
      <w:tr w:rsidR="00FC4359" w:rsidRPr="000526A4" w:rsidTr="00F56113">
        <w:trPr>
          <w:trHeight w:hRule="exact" w:val="340"/>
        </w:trPr>
        <w:tc>
          <w:tcPr>
            <w:tcW w:w="1137" w:type="dxa"/>
            <w:vAlign w:val="center"/>
          </w:tcPr>
          <w:p w:rsidR="00FC4359" w:rsidRPr="000526A4" w:rsidRDefault="00FC4359" w:rsidP="00F56113">
            <w:pPr>
              <w:jc w:val="center"/>
              <w:rPr>
                <w:b/>
                <w:bCs/>
                <w:szCs w:val="21"/>
              </w:rPr>
            </w:pPr>
            <w:r w:rsidRPr="000526A4">
              <w:rPr>
                <w:b/>
                <w:bCs/>
                <w:szCs w:val="21"/>
              </w:rPr>
              <w:t>1500</w:t>
            </w:r>
          </w:p>
        </w:tc>
        <w:tc>
          <w:tcPr>
            <w:tcW w:w="1286" w:type="dxa"/>
            <w:vAlign w:val="center"/>
          </w:tcPr>
          <w:p w:rsidR="00FC4359" w:rsidRPr="00A6495D" w:rsidRDefault="00FC4359" w:rsidP="00F56113">
            <w:pPr>
              <w:jc w:val="center"/>
              <w:rPr>
                <w:b/>
                <w:bCs/>
                <w:szCs w:val="21"/>
              </w:rPr>
            </w:pPr>
            <w:r w:rsidRPr="00A6495D">
              <w:rPr>
                <w:rFonts w:hint="eastAsia"/>
                <w:b/>
                <w:bCs/>
                <w:szCs w:val="21"/>
              </w:rPr>
              <w:t xml:space="preserve">0.0009 </w:t>
            </w:r>
          </w:p>
        </w:tc>
        <w:tc>
          <w:tcPr>
            <w:tcW w:w="1084" w:type="dxa"/>
            <w:vAlign w:val="center"/>
          </w:tcPr>
          <w:p w:rsidR="00FC4359" w:rsidRPr="00A6495D" w:rsidRDefault="00FC4359" w:rsidP="00F56113">
            <w:pPr>
              <w:jc w:val="center"/>
              <w:rPr>
                <w:b/>
                <w:bCs/>
                <w:szCs w:val="21"/>
              </w:rPr>
            </w:pPr>
            <w:r w:rsidRPr="00A6495D">
              <w:rPr>
                <w:rFonts w:hint="eastAsia"/>
                <w:b/>
                <w:bCs/>
                <w:szCs w:val="21"/>
              </w:rPr>
              <w:t xml:space="preserve">0.19 </w:t>
            </w:r>
          </w:p>
        </w:tc>
        <w:tc>
          <w:tcPr>
            <w:tcW w:w="1285" w:type="dxa"/>
            <w:gridSpan w:val="2"/>
            <w:vAlign w:val="center"/>
          </w:tcPr>
          <w:p w:rsidR="00FC4359" w:rsidRPr="00A6495D" w:rsidRDefault="00FC4359" w:rsidP="00F56113">
            <w:pPr>
              <w:jc w:val="center"/>
              <w:rPr>
                <w:b/>
                <w:bCs/>
                <w:szCs w:val="21"/>
              </w:rPr>
            </w:pPr>
            <w:r w:rsidRPr="00A6495D">
              <w:rPr>
                <w:rFonts w:hint="eastAsia"/>
                <w:b/>
                <w:bCs/>
                <w:szCs w:val="21"/>
              </w:rPr>
              <w:t xml:space="preserve">0.0042 </w:t>
            </w:r>
          </w:p>
        </w:tc>
        <w:tc>
          <w:tcPr>
            <w:tcW w:w="1076" w:type="dxa"/>
            <w:vAlign w:val="center"/>
          </w:tcPr>
          <w:p w:rsidR="00FC4359" w:rsidRPr="00A6495D" w:rsidRDefault="00FC4359" w:rsidP="00F56113">
            <w:pPr>
              <w:jc w:val="center"/>
              <w:rPr>
                <w:b/>
                <w:bCs/>
                <w:szCs w:val="21"/>
              </w:rPr>
            </w:pPr>
            <w:r w:rsidRPr="00A6495D">
              <w:rPr>
                <w:rFonts w:hint="eastAsia"/>
                <w:b/>
                <w:bCs/>
                <w:szCs w:val="21"/>
              </w:rPr>
              <w:t xml:space="preserve">0.90 </w:t>
            </w:r>
          </w:p>
        </w:tc>
        <w:tc>
          <w:tcPr>
            <w:tcW w:w="1327" w:type="dxa"/>
          </w:tcPr>
          <w:p w:rsidR="00FC4359" w:rsidRPr="0056722B" w:rsidRDefault="00FC4359" w:rsidP="00F56113">
            <w:pPr>
              <w:jc w:val="center"/>
              <w:rPr>
                <w:b/>
                <w:bCs/>
                <w:szCs w:val="21"/>
              </w:rPr>
            </w:pPr>
            <w:r w:rsidRPr="0056722B">
              <w:rPr>
                <w:b/>
                <w:bCs/>
                <w:szCs w:val="21"/>
              </w:rPr>
              <w:t>0.0023</w:t>
            </w:r>
          </w:p>
        </w:tc>
        <w:tc>
          <w:tcPr>
            <w:tcW w:w="1333" w:type="dxa"/>
            <w:vAlign w:val="center"/>
          </w:tcPr>
          <w:p w:rsidR="00FC4359" w:rsidRPr="0056722B" w:rsidRDefault="00FC4359" w:rsidP="00F56113">
            <w:pPr>
              <w:jc w:val="center"/>
              <w:rPr>
                <w:b/>
                <w:bCs/>
                <w:szCs w:val="21"/>
              </w:rPr>
            </w:pPr>
            <w:r w:rsidRPr="0056722B">
              <w:rPr>
                <w:rFonts w:hint="eastAsia"/>
                <w:b/>
                <w:bCs/>
                <w:szCs w:val="21"/>
              </w:rPr>
              <w:t xml:space="preserve">0.51 </w:t>
            </w:r>
          </w:p>
        </w:tc>
      </w:tr>
      <w:tr w:rsidR="00FC4359" w:rsidRPr="000526A4" w:rsidTr="00F56113">
        <w:trPr>
          <w:trHeight w:hRule="exact" w:val="340"/>
        </w:trPr>
        <w:tc>
          <w:tcPr>
            <w:tcW w:w="1137" w:type="dxa"/>
            <w:vAlign w:val="center"/>
          </w:tcPr>
          <w:p w:rsidR="00FC4359" w:rsidRPr="000526A4" w:rsidRDefault="00FC4359" w:rsidP="00F56113">
            <w:pPr>
              <w:jc w:val="center"/>
              <w:rPr>
                <w:b/>
                <w:bCs/>
                <w:szCs w:val="21"/>
              </w:rPr>
            </w:pPr>
            <w:r w:rsidRPr="000526A4">
              <w:rPr>
                <w:b/>
                <w:bCs/>
                <w:szCs w:val="21"/>
              </w:rPr>
              <w:t>1600</w:t>
            </w:r>
          </w:p>
        </w:tc>
        <w:tc>
          <w:tcPr>
            <w:tcW w:w="1286" w:type="dxa"/>
            <w:vAlign w:val="center"/>
          </w:tcPr>
          <w:p w:rsidR="00FC4359" w:rsidRPr="00A6495D" w:rsidRDefault="00FC4359" w:rsidP="00F56113">
            <w:pPr>
              <w:jc w:val="center"/>
              <w:rPr>
                <w:b/>
                <w:bCs/>
                <w:szCs w:val="21"/>
              </w:rPr>
            </w:pPr>
            <w:r w:rsidRPr="00A6495D">
              <w:rPr>
                <w:rFonts w:hint="eastAsia"/>
                <w:b/>
                <w:bCs/>
                <w:szCs w:val="21"/>
              </w:rPr>
              <w:t xml:space="preserve">0.0008 </w:t>
            </w:r>
          </w:p>
        </w:tc>
        <w:tc>
          <w:tcPr>
            <w:tcW w:w="1084" w:type="dxa"/>
            <w:vAlign w:val="center"/>
          </w:tcPr>
          <w:p w:rsidR="00FC4359" w:rsidRPr="00A6495D" w:rsidRDefault="00FC4359" w:rsidP="00F56113">
            <w:pPr>
              <w:jc w:val="center"/>
              <w:rPr>
                <w:b/>
                <w:bCs/>
                <w:szCs w:val="21"/>
              </w:rPr>
            </w:pPr>
            <w:r w:rsidRPr="00A6495D">
              <w:rPr>
                <w:rFonts w:hint="eastAsia"/>
                <w:b/>
                <w:bCs/>
                <w:szCs w:val="21"/>
              </w:rPr>
              <w:t xml:space="preserve">0.19 </w:t>
            </w:r>
          </w:p>
        </w:tc>
        <w:tc>
          <w:tcPr>
            <w:tcW w:w="1285" w:type="dxa"/>
            <w:gridSpan w:val="2"/>
            <w:vAlign w:val="center"/>
          </w:tcPr>
          <w:p w:rsidR="00FC4359" w:rsidRPr="00A6495D" w:rsidRDefault="00FC4359" w:rsidP="00F56113">
            <w:pPr>
              <w:jc w:val="center"/>
              <w:rPr>
                <w:b/>
                <w:bCs/>
                <w:szCs w:val="21"/>
              </w:rPr>
            </w:pPr>
            <w:r w:rsidRPr="00A6495D">
              <w:rPr>
                <w:rFonts w:hint="eastAsia"/>
                <w:b/>
                <w:bCs/>
                <w:szCs w:val="21"/>
              </w:rPr>
              <w:t xml:space="preserve">0.0039 </w:t>
            </w:r>
          </w:p>
        </w:tc>
        <w:tc>
          <w:tcPr>
            <w:tcW w:w="1076" w:type="dxa"/>
            <w:vAlign w:val="center"/>
          </w:tcPr>
          <w:p w:rsidR="00FC4359" w:rsidRPr="00A6495D" w:rsidRDefault="00FC4359" w:rsidP="00F56113">
            <w:pPr>
              <w:jc w:val="center"/>
              <w:rPr>
                <w:b/>
                <w:bCs/>
                <w:szCs w:val="21"/>
              </w:rPr>
            </w:pPr>
            <w:r w:rsidRPr="00A6495D">
              <w:rPr>
                <w:rFonts w:hint="eastAsia"/>
                <w:b/>
                <w:bCs/>
                <w:szCs w:val="21"/>
              </w:rPr>
              <w:t xml:space="preserve">0.90 </w:t>
            </w:r>
          </w:p>
        </w:tc>
        <w:tc>
          <w:tcPr>
            <w:tcW w:w="1327" w:type="dxa"/>
          </w:tcPr>
          <w:p w:rsidR="00FC4359" w:rsidRPr="0056722B" w:rsidRDefault="00FC4359" w:rsidP="00F56113">
            <w:pPr>
              <w:jc w:val="center"/>
              <w:rPr>
                <w:b/>
                <w:bCs/>
                <w:szCs w:val="21"/>
              </w:rPr>
            </w:pPr>
            <w:r w:rsidRPr="0056722B">
              <w:rPr>
                <w:b/>
                <w:bCs/>
                <w:szCs w:val="21"/>
              </w:rPr>
              <w:t>0.0021</w:t>
            </w:r>
          </w:p>
        </w:tc>
        <w:tc>
          <w:tcPr>
            <w:tcW w:w="1333" w:type="dxa"/>
            <w:vAlign w:val="center"/>
          </w:tcPr>
          <w:p w:rsidR="00FC4359" w:rsidRPr="0056722B" w:rsidRDefault="00FC4359" w:rsidP="00F56113">
            <w:pPr>
              <w:jc w:val="center"/>
              <w:rPr>
                <w:b/>
                <w:bCs/>
                <w:szCs w:val="21"/>
              </w:rPr>
            </w:pPr>
            <w:r w:rsidRPr="0056722B">
              <w:rPr>
                <w:rFonts w:hint="eastAsia"/>
                <w:b/>
                <w:bCs/>
                <w:szCs w:val="21"/>
              </w:rPr>
              <w:t xml:space="preserve">0.47 </w:t>
            </w:r>
          </w:p>
        </w:tc>
      </w:tr>
      <w:tr w:rsidR="00FC4359" w:rsidRPr="000526A4" w:rsidTr="00F56113">
        <w:trPr>
          <w:trHeight w:hRule="exact" w:val="340"/>
        </w:trPr>
        <w:tc>
          <w:tcPr>
            <w:tcW w:w="1137" w:type="dxa"/>
            <w:vAlign w:val="center"/>
          </w:tcPr>
          <w:p w:rsidR="00FC4359" w:rsidRPr="000526A4" w:rsidRDefault="00FC4359" w:rsidP="00F56113">
            <w:pPr>
              <w:jc w:val="center"/>
              <w:rPr>
                <w:b/>
                <w:bCs/>
                <w:szCs w:val="21"/>
              </w:rPr>
            </w:pPr>
            <w:r w:rsidRPr="000526A4">
              <w:rPr>
                <w:b/>
                <w:bCs/>
                <w:szCs w:val="21"/>
              </w:rPr>
              <w:t>1700</w:t>
            </w:r>
          </w:p>
        </w:tc>
        <w:tc>
          <w:tcPr>
            <w:tcW w:w="1286" w:type="dxa"/>
            <w:vAlign w:val="center"/>
          </w:tcPr>
          <w:p w:rsidR="00FC4359" w:rsidRPr="00A6495D" w:rsidRDefault="00FC4359" w:rsidP="00F56113">
            <w:pPr>
              <w:jc w:val="center"/>
              <w:rPr>
                <w:b/>
                <w:bCs/>
                <w:szCs w:val="21"/>
              </w:rPr>
            </w:pPr>
            <w:r w:rsidRPr="00A6495D">
              <w:rPr>
                <w:rFonts w:hint="eastAsia"/>
                <w:b/>
                <w:bCs/>
                <w:szCs w:val="21"/>
              </w:rPr>
              <w:t xml:space="preserve">0.0008 </w:t>
            </w:r>
          </w:p>
        </w:tc>
        <w:tc>
          <w:tcPr>
            <w:tcW w:w="1084" w:type="dxa"/>
            <w:vAlign w:val="center"/>
          </w:tcPr>
          <w:p w:rsidR="00FC4359" w:rsidRPr="00A6495D" w:rsidRDefault="00FC4359" w:rsidP="00F56113">
            <w:pPr>
              <w:jc w:val="center"/>
              <w:rPr>
                <w:b/>
                <w:bCs/>
                <w:szCs w:val="21"/>
              </w:rPr>
            </w:pPr>
            <w:r w:rsidRPr="00A6495D">
              <w:rPr>
                <w:rFonts w:hint="eastAsia"/>
                <w:b/>
                <w:bCs/>
                <w:szCs w:val="21"/>
              </w:rPr>
              <w:t xml:space="preserve">0.18 </w:t>
            </w:r>
          </w:p>
        </w:tc>
        <w:tc>
          <w:tcPr>
            <w:tcW w:w="1285" w:type="dxa"/>
            <w:gridSpan w:val="2"/>
            <w:vAlign w:val="center"/>
          </w:tcPr>
          <w:p w:rsidR="00FC4359" w:rsidRPr="00A6495D" w:rsidRDefault="00FC4359" w:rsidP="00F56113">
            <w:pPr>
              <w:jc w:val="center"/>
              <w:rPr>
                <w:b/>
                <w:bCs/>
                <w:szCs w:val="21"/>
              </w:rPr>
            </w:pPr>
            <w:r w:rsidRPr="00A6495D">
              <w:rPr>
                <w:rFonts w:hint="eastAsia"/>
                <w:b/>
                <w:bCs/>
                <w:szCs w:val="21"/>
              </w:rPr>
              <w:t xml:space="preserve">0.0039 </w:t>
            </w:r>
          </w:p>
        </w:tc>
        <w:tc>
          <w:tcPr>
            <w:tcW w:w="1076" w:type="dxa"/>
            <w:vAlign w:val="center"/>
          </w:tcPr>
          <w:p w:rsidR="00FC4359" w:rsidRPr="00A6495D" w:rsidRDefault="00FC4359" w:rsidP="00F56113">
            <w:pPr>
              <w:jc w:val="center"/>
              <w:rPr>
                <w:b/>
                <w:bCs/>
                <w:szCs w:val="21"/>
              </w:rPr>
            </w:pPr>
            <w:r w:rsidRPr="00A6495D">
              <w:rPr>
                <w:rFonts w:hint="eastAsia"/>
                <w:b/>
                <w:bCs/>
                <w:szCs w:val="21"/>
              </w:rPr>
              <w:t xml:space="preserve">0.88 </w:t>
            </w:r>
          </w:p>
        </w:tc>
        <w:tc>
          <w:tcPr>
            <w:tcW w:w="1327" w:type="dxa"/>
          </w:tcPr>
          <w:p w:rsidR="00FC4359" w:rsidRPr="0056722B" w:rsidRDefault="00FC4359" w:rsidP="00F56113">
            <w:pPr>
              <w:jc w:val="center"/>
              <w:rPr>
                <w:b/>
                <w:bCs/>
                <w:szCs w:val="21"/>
              </w:rPr>
            </w:pPr>
            <w:r w:rsidRPr="0056722B">
              <w:rPr>
                <w:b/>
                <w:bCs/>
                <w:szCs w:val="21"/>
              </w:rPr>
              <w:t>0.0019</w:t>
            </w:r>
          </w:p>
        </w:tc>
        <w:tc>
          <w:tcPr>
            <w:tcW w:w="1333" w:type="dxa"/>
            <w:vAlign w:val="center"/>
          </w:tcPr>
          <w:p w:rsidR="00FC4359" w:rsidRPr="0056722B" w:rsidRDefault="00FC4359" w:rsidP="00F56113">
            <w:pPr>
              <w:jc w:val="center"/>
              <w:rPr>
                <w:b/>
                <w:bCs/>
                <w:szCs w:val="21"/>
              </w:rPr>
            </w:pPr>
            <w:r w:rsidRPr="0056722B">
              <w:rPr>
                <w:rFonts w:hint="eastAsia"/>
                <w:b/>
                <w:bCs/>
                <w:szCs w:val="21"/>
              </w:rPr>
              <w:t xml:space="preserve">0.42 </w:t>
            </w:r>
          </w:p>
        </w:tc>
      </w:tr>
      <w:tr w:rsidR="00FC4359" w:rsidRPr="000526A4" w:rsidTr="00F56113">
        <w:trPr>
          <w:trHeight w:hRule="exact" w:val="340"/>
        </w:trPr>
        <w:tc>
          <w:tcPr>
            <w:tcW w:w="1137" w:type="dxa"/>
            <w:vAlign w:val="center"/>
          </w:tcPr>
          <w:p w:rsidR="00FC4359" w:rsidRPr="000526A4" w:rsidRDefault="00FC4359" w:rsidP="00F56113">
            <w:pPr>
              <w:jc w:val="center"/>
              <w:rPr>
                <w:b/>
                <w:bCs/>
                <w:szCs w:val="21"/>
              </w:rPr>
            </w:pPr>
            <w:r w:rsidRPr="000526A4">
              <w:rPr>
                <w:b/>
                <w:bCs/>
                <w:szCs w:val="21"/>
              </w:rPr>
              <w:t>1800</w:t>
            </w:r>
          </w:p>
        </w:tc>
        <w:tc>
          <w:tcPr>
            <w:tcW w:w="1286" w:type="dxa"/>
            <w:vAlign w:val="center"/>
          </w:tcPr>
          <w:p w:rsidR="00FC4359" w:rsidRPr="00A6495D" w:rsidRDefault="00FC4359" w:rsidP="00F56113">
            <w:pPr>
              <w:jc w:val="center"/>
              <w:rPr>
                <w:b/>
                <w:bCs/>
                <w:szCs w:val="21"/>
              </w:rPr>
            </w:pPr>
            <w:r w:rsidRPr="00A6495D">
              <w:rPr>
                <w:rFonts w:hint="eastAsia"/>
                <w:b/>
                <w:bCs/>
                <w:szCs w:val="21"/>
              </w:rPr>
              <w:t xml:space="preserve">0.0008 </w:t>
            </w:r>
          </w:p>
        </w:tc>
        <w:tc>
          <w:tcPr>
            <w:tcW w:w="1084" w:type="dxa"/>
            <w:vAlign w:val="center"/>
          </w:tcPr>
          <w:p w:rsidR="00FC4359" w:rsidRPr="00A6495D" w:rsidRDefault="00FC4359" w:rsidP="00F56113">
            <w:pPr>
              <w:jc w:val="center"/>
              <w:rPr>
                <w:b/>
                <w:bCs/>
                <w:szCs w:val="21"/>
              </w:rPr>
            </w:pPr>
            <w:r w:rsidRPr="00A6495D">
              <w:rPr>
                <w:rFonts w:hint="eastAsia"/>
                <w:b/>
                <w:bCs/>
                <w:szCs w:val="21"/>
              </w:rPr>
              <w:t xml:space="preserve">0.18 </w:t>
            </w:r>
          </w:p>
        </w:tc>
        <w:tc>
          <w:tcPr>
            <w:tcW w:w="1285" w:type="dxa"/>
            <w:gridSpan w:val="2"/>
            <w:vAlign w:val="center"/>
          </w:tcPr>
          <w:p w:rsidR="00FC4359" w:rsidRPr="00A6495D" w:rsidRDefault="00FC4359" w:rsidP="00F56113">
            <w:pPr>
              <w:jc w:val="center"/>
              <w:rPr>
                <w:b/>
                <w:bCs/>
                <w:szCs w:val="21"/>
              </w:rPr>
            </w:pPr>
            <w:r w:rsidRPr="00A6495D">
              <w:rPr>
                <w:rFonts w:hint="eastAsia"/>
                <w:b/>
                <w:bCs/>
                <w:szCs w:val="21"/>
              </w:rPr>
              <w:t xml:space="preserve">0.0039 </w:t>
            </w:r>
          </w:p>
        </w:tc>
        <w:tc>
          <w:tcPr>
            <w:tcW w:w="1076" w:type="dxa"/>
            <w:vAlign w:val="center"/>
          </w:tcPr>
          <w:p w:rsidR="00FC4359" w:rsidRPr="00A6495D" w:rsidRDefault="00FC4359" w:rsidP="00F56113">
            <w:pPr>
              <w:jc w:val="center"/>
              <w:rPr>
                <w:b/>
                <w:bCs/>
                <w:szCs w:val="21"/>
              </w:rPr>
            </w:pPr>
            <w:r w:rsidRPr="00A6495D">
              <w:rPr>
                <w:rFonts w:hint="eastAsia"/>
                <w:b/>
                <w:bCs/>
                <w:szCs w:val="21"/>
              </w:rPr>
              <w:t xml:space="preserve">0.85 </w:t>
            </w:r>
          </w:p>
        </w:tc>
        <w:tc>
          <w:tcPr>
            <w:tcW w:w="1327" w:type="dxa"/>
          </w:tcPr>
          <w:p w:rsidR="00FC4359" w:rsidRPr="0056722B" w:rsidRDefault="00FC4359" w:rsidP="00F56113">
            <w:pPr>
              <w:jc w:val="center"/>
              <w:rPr>
                <w:b/>
                <w:bCs/>
                <w:szCs w:val="21"/>
              </w:rPr>
            </w:pPr>
            <w:r w:rsidRPr="0056722B">
              <w:rPr>
                <w:b/>
                <w:bCs/>
                <w:szCs w:val="21"/>
              </w:rPr>
              <w:t>0.0017</w:t>
            </w:r>
          </w:p>
        </w:tc>
        <w:tc>
          <w:tcPr>
            <w:tcW w:w="1333" w:type="dxa"/>
            <w:vAlign w:val="center"/>
          </w:tcPr>
          <w:p w:rsidR="00FC4359" w:rsidRPr="0056722B" w:rsidRDefault="00FC4359" w:rsidP="00F56113">
            <w:pPr>
              <w:jc w:val="center"/>
              <w:rPr>
                <w:b/>
                <w:bCs/>
                <w:szCs w:val="21"/>
              </w:rPr>
            </w:pPr>
            <w:r w:rsidRPr="0056722B">
              <w:rPr>
                <w:rFonts w:hint="eastAsia"/>
                <w:b/>
                <w:bCs/>
                <w:szCs w:val="21"/>
              </w:rPr>
              <w:t xml:space="preserve">0.38 </w:t>
            </w:r>
          </w:p>
        </w:tc>
      </w:tr>
      <w:tr w:rsidR="00FC4359" w:rsidRPr="000526A4" w:rsidTr="00F56113">
        <w:trPr>
          <w:trHeight w:hRule="exact" w:val="340"/>
        </w:trPr>
        <w:tc>
          <w:tcPr>
            <w:tcW w:w="1137" w:type="dxa"/>
            <w:vAlign w:val="center"/>
          </w:tcPr>
          <w:p w:rsidR="00FC4359" w:rsidRPr="000526A4" w:rsidRDefault="00FC4359" w:rsidP="00F56113">
            <w:pPr>
              <w:jc w:val="center"/>
              <w:rPr>
                <w:b/>
                <w:bCs/>
                <w:szCs w:val="21"/>
              </w:rPr>
            </w:pPr>
            <w:r w:rsidRPr="000526A4">
              <w:rPr>
                <w:b/>
                <w:bCs/>
                <w:szCs w:val="21"/>
              </w:rPr>
              <w:t>1900</w:t>
            </w:r>
          </w:p>
        </w:tc>
        <w:tc>
          <w:tcPr>
            <w:tcW w:w="1286" w:type="dxa"/>
            <w:vAlign w:val="center"/>
          </w:tcPr>
          <w:p w:rsidR="00FC4359" w:rsidRPr="00A6495D" w:rsidRDefault="00FC4359" w:rsidP="00F56113">
            <w:pPr>
              <w:jc w:val="center"/>
              <w:rPr>
                <w:b/>
                <w:bCs/>
                <w:szCs w:val="21"/>
              </w:rPr>
            </w:pPr>
            <w:r w:rsidRPr="00A6495D">
              <w:rPr>
                <w:rFonts w:hint="eastAsia"/>
                <w:b/>
                <w:bCs/>
                <w:szCs w:val="21"/>
              </w:rPr>
              <w:t xml:space="preserve">0.0008 </w:t>
            </w:r>
          </w:p>
        </w:tc>
        <w:tc>
          <w:tcPr>
            <w:tcW w:w="1084" w:type="dxa"/>
            <w:vAlign w:val="center"/>
          </w:tcPr>
          <w:p w:rsidR="00FC4359" w:rsidRPr="00A6495D" w:rsidRDefault="00FC4359" w:rsidP="00F56113">
            <w:pPr>
              <w:jc w:val="center"/>
              <w:rPr>
                <w:b/>
                <w:bCs/>
                <w:szCs w:val="21"/>
              </w:rPr>
            </w:pPr>
            <w:r w:rsidRPr="00A6495D">
              <w:rPr>
                <w:rFonts w:hint="eastAsia"/>
                <w:b/>
                <w:bCs/>
                <w:szCs w:val="21"/>
              </w:rPr>
              <w:t xml:space="preserve">0.17 </w:t>
            </w:r>
          </w:p>
        </w:tc>
        <w:tc>
          <w:tcPr>
            <w:tcW w:w="1285" w:type="dxa"/>
            <w:gridSpan w:val="2"/>
            <w:vAlign w:val="center"/>
          </w:tcPr>
          <w:p w:rsidR="00FC4359" w:rsidRPr="00A6495D" w:rsidRDefault="00FC4359" w:rsidP="00F56113">
            <w:pPr>
              <w:jc w:val="center"/>
              <w:rPr>
                <w:b/>
                <w:bCs/>
                <w:szCs w:val="21"/>
              </w:rPr>
            </w:pPr>
            <w:r w:rsidRPr="00A6495D">
              <w:rPr>
                <w:rFonts w:hint="eastAsia"/>
                <w:b/>
                <w:bCs/>
                <w:szCs w:val="21"/>
              </w:rPr>
              <w:t xml:space="preserve">0.0037 </w:t>
            </w:r>
          </w:p>
        </w:tc>
        <w:tc>
          <w:tcPr>
            <w:tcW w:w="1076" w:type="dxa"/>
            <w:vAlign w:val="center"/>
          </w:tcPr>
          <w:p w:rsidR="00FC4359" w:rsidRPr="00A6495D" w:rsidRDefault="00FC4359" w:rsidP="00F56113">
            <w:pPr>
              <w:jc w:val="center"/>
              <w:rPr>
                <w:b/>
                <w:bCs/>
                <w:szCs w:val="21"/>
              </w:rPr>
            </w:pPr>
            <w:r w:rsidRPr="00A6495D">
              <w:rPr>
                <w:rFonts w:hint="eastAsia"/>
                <w:b/>
                <w:bCs/>
                <w:szCs w:val="21"/>
              </w:rPr>
              <w:t xml:space="preserve">0.83 </w:t>
            </w:r>
          </w:p>
        </w:tc>
        <w:tc>
          <w:tcPr>
            <w:tcW w:w="1327" w:type="dxa"/>
          </w:tcPr>
          <w:p w:rsidR="00FC4359" w:rsidRPr="0056722B" w:rsidRDefault="00FC4359" w:rsidP="00F56113">
            <w:pPr>
              <w:jc w:val="center"/>
              <w:rPr>
                <w:b/>
                <w:bCs/>
                <w:szCs w:val="21"/>
              </w:rPr>
            </w:pPr>
            <w:r w:rsidRPr="0056722B">
              <w:rPr>
                <w:b/>
                <w:bCs/>
                <w:szCs w:val="21"/>
              </w:rPr>
              <w:t>0.0016</w:t>
            </w:r>
          </w:p>
        </w:tc>
        <w:tc>
          <w:tcPr>
            <w:tcW w:w="1333" w:type="dxa"/>
            <w:vAlign w:val="center"/>
          </w:tcPr>
          <w:p w:rsidR="00FC4359" w:rsidRPr="0056722B" w:rsidRDefault="00FC4359" w:rsidP="00F56113">
            <w:pPr>
              <w:jc w:val="center"/>
              <w:rPr>
                <w:b/>
                <w:bCs/>
                <w:szCs w:val="21"/>
              </w:rPr>
            </w:pPr>
            <w:r w:rsidRPr="0056722B">
              <w:rPr>
                <w:rFonts w:hint="eastAsia"/>
                <w:b/>
                <w:bCs/>
                <w:szCs w:val="21"/>
              </w:rPr>
              <w:t xml:space="preserve">0.36 </w:t>
            </w:r>
          </w:p>
        </w:tc>
      </w:tr>
      <w:tr w:rsidR="00FC4359" w:rsidRPr="000526A4" w:rsidTr="00F56113">
        <w:trPr>
          <w:trHeight w:hRule="exact" w:val="340"/>
        </w:trPr>
        <w:tc>
          <w:tcPr>
            <w:tcW w:w="1137" w:type="dxa"/>
            <w:vAlign w:val="center"/>
          </w:tcPr>
          <w:p w:rsidR="00FC4359" w:rsidRPr="000526A4" w:rsidRDefault="00FC4359" w:rsidP="00F56113">
            <w:pPr>
              <w:jc w:val="center"/>
              <w:rPr>
                <w:b/>
                <w:bCs/>
                <w:szCs w:val="21"/>
              </w:rPr>
            </w:pPr>
            <w:r w:rsidRPr="000526A4">
              <w:rPr>
                <w:b/>
                <w:bCs/>
                <w:szCs w:val="21"/>
              </w:rPr>
              <w:t>2000</w:t>
            </w:r>
          </w:p>
        </w:tc>
        <w:tc>
          <w:tcPr>
            <w:tcW w:w="1286" w:type="dxa"/>
            <w:vAlign w:val="center"/>
          </w:tcPr>
          <w:p w:rsidR="00FC4359" w:rsidRPr="00A6495D" w:rsidRDefault="00FC4359" w:rsidP="00F56113">
            <w:pPr>
              <w:jc w:val="center"/>
              <w:rPr>
                <w:b/>
                <w:bCs/>
                <w:szCs w:val="21"/>
              </w:rPr>
            </w:pPr>
            <w:r w:rsidRPr="00A6495D">
              <w:rPr>
                <w:rFonts w:hint="eastAsia"/>
                <w:b/>
                <w:bCs/>
                <w:szCs w:val="21"/>
              </w:rPr>
              <w:t xml:space="preserve">0.0008 </w:t>
            </w:r>
          </w:p>
        </w:tc>
        <w:tc>
          <w:tcPr>
            <w:tcW w:w="1084" w:type="dxa"/>
            <w:vAlign w:val="center"/>
          </w:tcPr>
          <w:p w:rsidR="00FC4359" w:rsidRPr="00A6495D" w:rsidRDefault="00FC4359" w:rsidP="00F56113">
            <w:pPr>
              <w:jc w:val="center"/>
              <w:rPr>
                <w:b/>
                <w:bCs/>
                <w:szCs w:val="21"/>
              </w:rPr>
            </w:pPr>
            <w:r w:rsidRPr="00A6495D">
              <w:rPr>
                <w:rFonts w:hint="eastAsia"/>
                <w:b/>
                <w:bCs/>
                <w:szCs w:val="21"/>
              </w:rPr>
              <w:t xml:space="preserve">0.17 </w:t>
            </w:r>
          </w:p>
        </w:tc>
        <w:tc>
          <w:tcPr>
            <w:tcW w:w="1285" w:type="dxa"/>
            <w:gridSpan w:val="2"/>
            <w:vAlign w:val="center"/>
          </w:tcPr>
          <w:p w:rsidR="00FC4359" w:rsidRPr="00A6495D" w:rsidRDefault="00FC4359" w:rsidP="00F56113">
            <w:pPr>
              <w:jc w:val="center"/>
              <w:rPr>
                <w:b/>
                <w:bCs/>
                <w:szCs w:val="21"/>
              </w:rPr>
            </w:pPr>
            <w:r w:rsidRPr="00A6495D">
              <w:rPr>
                <w:rFonts w:hint="eastAsia"/>
                <w:b/>
                <w:bCs/>
                <w:szCs w:val="21"/>
              </w:rPr>
              <w:t xml:space="preserve">0.0037 </w:t>
            </w:r>
          </w:p>
        </w:tc>
        <w:tc>
          <w:tcPr>
            <w:tcW w:w="1076" w:type="dxa"/>
            <w:vAlign w:val="center"/>
          </w:tcPr>
          <w:p w:rsidR="00FC4359" w:rsidRPr="00A6495D" w:rsidRDefault="00FC4359" w:rsidP="00F56113">
            <w:pPr>
              <w:jc w:val="center"/>
              <w:rPr>
                <w:b/>
                <w:bCs/>
                <w:szCs w:val="21"/>
              </w:rPr>
            </w:pPr>
            <w:r w:rsidRPr="00A6495D">
              <w:rPr>
                <w:rFonts w:hint="eastAsia"/>
                <w:b/>
                <w:bCs/>
                <w:szCs w:val="21"/>
              </w:rPr>
              <w:t xml:space="preserve">0.81 </w:t>
            </w:r>
          </w:p>
        </w:tc>
        <w:tc>
          <w:tcPr>
            <w:tcW w:w="1327" w:type="dxa"/>
          </w:tcPr>
          <w:p w:rsidR="00FC4359" w:rsidRPr="0056722B" w:rsidRDefault="00FC4359" w:rsidP="00F56113">
            <w:pPr>
              <w:jc w:val="center"/>
              <w:rPr>
                <w:b/>
                <w:bCs/>
                <w:szCs w:val="21"/>
              </w:rPr>
            </w:pPr>
            <w:r w:rsidRPr="0056722B">
              <w:rPr>
                <w:b/>
                <w:bCs/>
                <w:szCs w:val="21"/>
              </w:rPr>
              <w:t>0.0015</w:t>
            </w:r>
          </w:p>
        </w:tc>
        <w:tc>
          <w:tcPr>
            <w:tcW w:w="1333" w:type="dxa"/>
            <w:vAlign w:val="center"/>
          </w:tcPr>
          <w:p w:rsidR="00FC4359" w:rsidRPr="0056722B" w:rsidRDefault="00FC4359" w:rsidP="00F56113">
            <w:pPr>
              <w:jc w:val="center"/>
              <w:rPr>
                <w:b/>
                <w:bCs/>
                <w:szCs w:val="21"/>
              </w:rPr>
            </w:pPr>
            <w:r w:rsidRPr="0056722B">
              <w:rPr>
                <w:rFonts w:hint="eastAsia"/>
                <w:b/>
                <w:bCs/>
                <w:szCs w:val="21"/>
              </w:rPr>
              <w:t xml:space="preserve">0.33 </w:t>
            </w:r>
          </w:p>
        </w:tc>
      </w:tr>
      <w:tr w:rsidR="00FC4359" w:rsidRPr="000526A4" w:rsidTr="00F56113">
        <w:trPr>
          <w:trHeight w:hRule="exact" w:val="340"/>
        </w:trPr>
        <w:tc>
          <w:tcPr>
            <w:tcW w:w="1137" w:type="dxa"/>
            <w:vAlign w:val="center"/>
          </w:tcPr>
          <w:p w:rsidR="00FC4359" w:rsidRPr="000526A4" w:rsidRDefault="00FC4359" w:rsidP="00F56113">
            <w:pPr>
              <w:jc w:val="center"/>
              <w:rPr>
                <w:b/>
                <w:bCs/>
                <w:szCs w:val="21"/>
              </w:rPr>
            </w:pPr>
            <w:r w:rsidRPr="000526A4">
              <w:rPr>
                <w:b/>
                <w:bCs/>
                <w:szCs w:val="21"/>
              </w:rPr>
              <w:t>2100</w:t>
            </w:r>
          </w:p>
        </w:tc>
        <w:tc>
          <w:tcPr>
            <w:tcW w:w="1286" w:type="dxa"/>
            <w:vAlign w:val="center"/>
          </w:tcPr>
          <w:p w:rsidR="00FC4359" w:rsidRPr="00A6495D" w:rsidRDefault="00FC4359" w:rsidP="00F56113">
            <w:pPr>
              <w:jc w:val="center"/>
              <w:rPr>
                <w:b/>
                <w:bCs/>
                <w:szCs w:val="21"/>
              </w:rPr>
            </w:pPr>
            <w:r w:rsidRPr="00A6495D">
              <w:rPr>
                <w:rFonts w:hint="eastAsia"/>
                <w:b/>
                <w:bCs/>
                <w:szCs w:val="21"/>
              </w:rPr>
              <w:t xml:space="preserve">0.0007 </w:t>
            </w:r>
          </w:p>
        </w:tc>
        <w:tc>
          <w:tcPr>
            <w:tcW w:w="1084" w:type="dxa"/>
            <w:vAlign w:val="center"/>
          </w:tcPr>
          <w:p w:rsidR="00FC4359" w:rsidRPr="00A6495D" w:rsidRDefault="00FC4359" w:rsidP="00F56113">
            <w:pPr>
              <w:jc w:val="center"/>
              <w:rPr>
                <w:b/>
                <w:bCs/>
                <w:szCs w:val="21"/>
              </w:rPr>
            </w:pPr>
            <w:r w:rsidRPr="00A6495D">
              <w:rPr>
                <w:rFonts w:hint="eastAsia"/>
                <w:b/>
                <w:bCs/>
                <w:szCs w:val="21"/>
              </w:rPr>
              <w:t xml:space="preserve">0.16 </w:t>
            </w:r>
          </w:p>
        </w:tc>
        <w:tc>
          <w:tcPr>
            <w:tcW w:w="1285" w:type="dxa"/>
            <w:gridSpan w:val="2"/>
            <w:vAlign w:val="center"/>
          </w:tcPr>
          <w:p w:rsidR="00FC4359" w:rsidRPr="00A6495D" w:rsidRDefault="00FC4359" w:rsidP="00F56113">
            <w:pPr>
              <w:jc w:val="center"/>
              <w:rPr>
                <w:b/>
                <w:bCs/>
                <w:szCs w:val="21"/>
              </w:rPr>
            </w:pPr>
            <w:r w:rsidRPr="00A6495D">
              <w:rPr>
                <w:rFonts w:hint="eastAsia"/>
                <w:b/>
                <w:bCs/>
                <w:szCs w:val="21"/>
              </w:rPr>
              <w:t xml:space="preserve">0.0035 </w:t>
            </w:r>
          </w:p>
        </w:tc>
        <w:tc>
          <w:tcPr>
            <w:tcW w:w="1076" w:type="dxa"/>
            <w:vAlign w:val="center"/>
          </w:tcPr>
          <w:p w:rsidR="00FC4359" w:rsidRPr="00A6495D" w:rsidRDefault="00FC4359" w:rsidP="00F56113">
            <w:pPr>
              <w:jc w:val="center"/>
              <w:rPr>
                <w:b/>
                <w:bCs/>
                <w:szCs w:val="21"/>
              </w:rPr>
            </w:pPr>
            <w:r w:rsidRPr="00A6495D">
              <w:rPr>
                <w:rFonts w:hint="eastAsia"/>
                <w:b/>
                <w:bCs/>
                <w:szCs w:val="21"/>
              </w:rPr>
              <w:t xml:space="preserve">0.79 </w:t>
            </w:r>
          </w:p>
        </w:tc>
        <w:tc>
          <w:tcPr>
            <w:tcW w:w="1327" w:type="dxa"/>
          </w:tcPr>
          <w:p w:rsidR="00FC4359" w:rsidRPr="0056722B" w:rsidRDefault="00FC4359" w:rsidP="00F56113">
            <w:pPr>
              <w:jc w:val="center"/>
              <w:rPr>
                <w:b/>
                <w:bCs/>
                <w:szCs w:val="21"/>
              </w:rPr>
            </w:pPr>
            <w:r w:rsidRPr="0056722B">
              <w:rPr>
                <w:b/>
                <w:bCs/>
                <w:szCs w:val="21"/>
              </w:rPr>
              <w:t>0.0014</w:t>
            </w:r>
          </w:p>
        </w:tc>
        <w:tc>
          <w:tcPr>
            <w:tcW w:w="1333" w:type="dxa"/>
            <w:vAlign w:val="center"/>
          </w:tcPr>
          <w:p w:rsidR="00FC4359" w:rsidRPr="0056722B" w:rsidRDefault="00FC4359" w:rsidP="00F56113">
            <w:pPr>
              <w:jc w:val="center"/>
              <w:rPr>
                <w:b/>
                <w:bCs/>
                <w:szCs w:val="21"/>
              </w:rPr>
            </w:pPr>
            <w:r w:rsidRPr="0056722B">
              <w:rPr>
                <w:rFonts w:hint="eastAsia"/>
                <w:b/>
                <w:bCs/>
                <w:szCs w:val="21"/>
              </w:rPr>
              <w:t xml:space="preserve">0.31 </w:t>
            </w:r>
          </w:p>
        </w:tc>
      </w:tr>
      <w:tr w:rsidR="00FC4359" w:rsidRPr="000526A4" w:rsidTr="00F56113">
        <w:trPr>
          <w:trHeight w:hRule="exact" w:val="340"/>
        </w:trPr>
        <w:tc>
          <w:tcPr>
            <w:tcW w:w="1137" w:type="dxa"/>
            <w:vAlign w:val="center"/>
          </w:tcPr>
          <w:p w:rsidR="00FC4359" w:rsidRPr="000526A4" w:rsidRDefault="00FC4359" w:rsidP="00F56113">
            <w:pPr>
              <w:jc w:val="center"/>
              <w:rPr>
                <w:b/>
                <w:bCs/>
                <w:szCs w:val="21"/>
              </w:rPr>
            </w:pPr>
            <w:r w:rsidRPr="000526A4">
              <w:rPr>
                <w:b/>
                <w:bCs/>
                <w:szCs w:val="21"/>
              </w:rPr>
              <w:t>2200</w:t>
            </w:r>
          </w:p>
        </w:tc>
        <w:tc>
          <w:tcPr>
            <w:tcW w:w="1286" w:type="dxa"/>
            <w:vAlign w:val="center"/>
          </w:tcPr>
          <w:p w:rsidR="00FC4359" w:rsidRPr="00A6495D" w:rsidRDefault="00FC4359" w:rsidP="00F56113">
            <w:pPr>
              <w:jc w:val="center"/>
              <w:rPr>
                <w:b/>
                <w:bCs/>
                <w:szCs w:val="21"/>
              </w:rPr>
            </w:pPr>
            <w:r w:rsidRPr="00A6495D">
              <w:rPr>
                <w:rFonts w:hint="eastAsia"/>
                <w:b/>
                <w:bCs/>
                <w:szCs w:val="21"/>
              </w:rPr>
              <w:t xml:space="preserve">0.0007 </w:t>
            </w:r>
          </w:p>
        </w:tc>
        <w:tc>
          <w:tcPr>
            <w:tcW w:w="1084" w:type="dxa"/>
            <w:vAlign w:val="center"/>
          </w:tcPr>
          <w:p w:rsidR="00FC4359" w:rsidRPr="00A6495D" w:rsidRDefault="00FC4359" w:rsidP="00F56113">
            <w:pPr>
              <w:jc w:val="center"/>
              <w:rPr>
                <w:b/>
                <w:bCs/>
                <w:szCs w:val="21"/>
              </w:rPr>
            </w:pPr>
            <w:r w:rsidRPr="00A6495D">
              <w:rPr>
                <w:rFonts w:hint="eastAsia"/>
                <w:b/>
                <w:bCs/>
                <w:szCs w:val="21"/>
              </w:rPr>
              <w:t xml:space="preserve">0.16 </w:t>
            </w:r>
          </w:p>
        </w:tc>
        <w:tc>
          <w:tcPr>
            <w:tcW w:w="1285" w:type="dxa"/>
            <w:gridSpan w:val="2"/>
            <w:vAlign w:val="center"/>
          </w:tcPr>
          <w:p w:rsidR="00FC4359" w:rsidRPr="00A6495D" w:rsidRDefault="00FC4359" w:rsidP="00F56113">
            <w:pPr>
              <w:jc w:val="center"/>
              <w:rPr>
                <w:b/>
                <w:bCs/>
                <w:szCs w:val="21"/>
              </w:rPr>
            </w:pPr>
            <w:r w:rsidRPr="00A6495D">
              <w:rPr>
                <w:rFonts w:hint="eastAsia"/>
                <w:b/>
                <w:bCs/>
                <w:szCs w:val="21"/>
              </w:rPr>
              <w:t xml:space="preserve">0.0035 </w:t>
            </w:r>
          </w:p>
        </w:tc>
        <w:tc>
          <w:tcPr>
            <w:tcW w:w="1076" w:type="dxa"/>
            <w:vAlign w:val="center"/>
          </w:tcPr>
          <w:p w:rsidR="00FC4359" w:rsidRPr="00A6495D" w:rsidRDefault="00FC4359" w:rsidP="00F56113">
            <w:pPr>
              <w:jc w:val="center"/>
              <w:rPr>
                <w:b/>
                <w:bCs/>
                <w:szCs w:val="21"/>
              </w:rPr>
            </w:pPr>
            <w:r w:rsidRPr="00A6495D">
              <w:rPr>
                <w:rFonts w:hint="eastAsia"/>
                <w:b/>
                <w:bCs/>
                <w:szCs w:val="21"/>
              </w:rPr>
              <w:t xml:space="preserve">0.76 </w:t>
            </w:r>
          </w:p>
        </w:tc>
        <w:tc>
          <w:tcPr>
            <w:tcW w:w="1327" w:type="dxa"/>
          </w:tcPr>
          <w:p w:rsidR="00FC4359" w:rsidRPr="0056722B" w:rsidRDefault="00FC4359" w:rsidP="00F56113">
            <w:pPr>
              <w:jc w:val="center"/>
              <w:rPr>
                <w:b/>
                <w:bCs/>
                <w:szCs w:val="21"/>
              </w:rPr>
            </w:pPr>
            <w:r w:rsidRPr="0056722B">
              <w:rPr>
                <w:b/>
                <w:bCs/>
                <w:szCs w:val="21"/>
              </w:rPr>
              <w:t>0.0013</w:t>
            </w:r>
          </w:p>
        </w:tc>
        <w:tc>
          <w:tcPr>
            <w:tcW w:w="1333" w:type="dxa"/>
            <w:vAlign w:val="center"/>
          </w:tcPr>
          <w:p w:rsidR="00FC4359" w:rsidRPr="0056722B" w:rsidRDefault="00FC4359" w:rsidP="00F56113">
            <w:pPr>
              <w:jc w:val="center"/>
              <w:rPr>
                <w:b/>
                <w:bCs/>
                <w:szCs w:val="21"/>
              </w:rPr>
            </w:pPr>
            <w:r w:rsidRPr="0056722B">
              <w:rPr>
                <w:rFonts w:hint="eastAsia"/>
                <w:b/>
                <w:bCs/>
                <w:szCs w:val="21"/>
              </w:rPr>
              <w:t xml:space="preserve">0.29 </w:t>
            </w:r>
          </w:p>
        </w:tc>
      </w:tr>
      <w:tr w:rsidR="00FC4359" w:rsidRPr="000526A4" w:rsidTr="00F56113">
        <w:trPr>
          <w:trHeight w:hRule="exact" w:val="340"/>
        </w:trPr>
        <w:tc>
          <w:tcPr>
            <w:tcW w:w="1137" w:type="dxa"/>
            <w:vAlign w:val="center"/>
          </w:tcPr>
          <w:p w:rsidR="00FC4359" w:rsidRPr="000526A4" w:rsidRDefault="00FC4359" w:rsidP="00F56113">
            <w:pPr>
              <w:jc w:val="center"/>
              <w:rPr>
                <w:b/>
                <w:bCs/>
                <w:szCs w:val="21"/>
              </w:rPr>
            </w:pPr>
            <w:r w:rsidRPr="000526A4">
              <w:rPr>
                <w:b/>
                <w:bCs/>
                <w:szCs w:val="21"/>
              </w:rPr>
              <w:t>2300</w:t>
            </w:r>
          </w:p>
        </w:tc>
        <w:tc>
          <w:tcPr>
            <w:tcW w:w="1286" w:type="dxa"/>
            <w:vAlign w:val="center"/>
          </w:tcPr>
          <w:p w:rsidR="00FC4359" w:rsidRPr="00A6495D" w:rsidRDefault="00FC4359" w:rsidP="00F56113">
            <w:pPr>
              <w:jc w:val="center"/>
              <w:rPr>
                <w:b/>
                <w:bCs/>
                <w:szCs w:val="21"/>
              </w:rPr>
            </w:pPr>
            <w:r w:rsidRPr="00A6495D">
              <w:rPr>
                <w:rFonts w:hint="eastAsia"/>
                <w:b/>
                <w:bCs/>
                <w:szCs w:val="21"/>
              </w:rPr>
              <w:t xml:space="preserve">0.0007 </w:t>
            </w:r>
          </w:p>
        </w:tc>
        <w:tc>
          <w:tcPr>
            <w:tcW w:w="1084" w:type="dxa"/>
            <w:vAlign w:val="center"/>
          </w:tcPr>
          <w:p w:rsidR="00FC4359" w:rsidRPr="00A6495D" w:rsidRDefault="00FC4359" w:rsidP="00F56113">
            <w:pPr>
              <w:jc w:val="center"/>
              <w:rPr>
                <w:b/>
                <w:bCs/>
                <w:szCs w:val="21"/>
              </w:rPr>
            </w:pPr>
            <w:r w:rsidRPr="00A6495D">
              <w:rPr>
                <w:rFonts w:hint="eastAsia"/>
                <w:b/>
                <w:bCs/>
                <w:szCs w:val="21"/>
              </w:rPr>
              <w:t xml:space="preserve">0.15 </w:t>
            </w:r>
          </w:p>
        </w:tc>
        <w:tc>
          <w:tcPr>
            <w:tcW w:w="1285" w:type="dxa"/>
            <w:gridSpan w:val="2"/>
            <w:vAlign w:val="center"/>
          </w:tcPr>
          <w:p w:rsidR="00FC4359" w:rsidRPr="00A6495D" w:rsidRDefault="00FC4359" w:rsidP="00F56113">
            <w:pPr>
              <w:jc w:val="center"/>
              <w:rPr>
                <w:b/>
                <w:bCs/>
                <w:szCs w:val="21"/>
              </w:rPr>
            </w:pPr>
            <w:r w:rsidRPr="00A6495D">
              <w:rPr>
                <w:rFonts w:hint="eastAsia"/>
                <w:b/>
                <w:bCs/>
                <w:szCs w:val="21"/>
              </w:rPr>
              <w:t xml:space="preserve">0.0032 </w:t>
            </w:r>
          </w:p>
        </w:tc>
        <w:tc>
          <w:tcPr>
            <w:tcW w:w="1076" w:type="dxa"/>
            <w:vAlign w:val="center"/>
          </w:tcPr>
          <w:p w:rsidR="00FC4359" w:rsidRPr="00A6495D" w:rsidRDefault="00FC4359" w:rsidP="00F56113">
            <w:pPr>
              <w:jc w:val="center"/>
              <w:rPr>
                <w:b/>
                <w:bCs/>
                <w:szCs w:val="21"/>
              </w:rPr>
            </w:pPr>
            <w:r w:rsidRPr="00A6495D">
              <w:rPr>
                <w:rFonts w:hint="eastAsia"/>
                <w:b/>
                <w:bCs/>
                <w:szCs w:val="21"/>
              </w:rPr>
              <w:t xml:space="preserve">0.74 </w:t>
            </w:r>
          </w:p>
        </w:tc>
        <w:tc>
          <w:tcPr>
            <w:tcW w:w="1327" w:type="dxa"/>
          </w:tcPr>
          <w:p w:rsidR="00FC4359" w:rsidRPr="0056722B" w:rsidRDefault="00FC4359" w:rsidP="00F56113">
            <w:pPr>
              <w:jc w:val="center"/>
              <w:rPr>
                <w:b/>
                <w:bCs/>
                <w:szCs w:val="21"/>
              </w:rPr>
            </w:pPr>
            <w:r w:rsidRPr="0056722B">
              <w:rPr>
                <w:b/>
                <w:bCs/>
                <w:szCs w:val="21"/>
              </w:rPr>
              <w:t>0.0012</w:t>
            </w:r>
          </w:p>
        </w:tc>
        <w:tc>
          <w:tcPr>
            <w:tcW w:w="1333" w:type="dxa"/>
            <w:vAlign w:val="center"/>
          </w:tcPr>
          <w:p w:rsidR="00FC4359" w:rsidRPr="0056722B" w:rsidRDefault="00FC4359" w:rsidP="00F56113">
            <w:pPr>
              <w:jc w:val="center"/>
              <w:rPr>
                <w:b/>
                <w:bCs/>
                <w:szCs w:val="21"/>
              </w:rPr>
            </w:pPr>
            <w:r w:rsidRPr="0056722B">
              <w:rPr>
                <w:rFonts w:hint="eastAsia"/>
                <w:b/>
                <w:bCs/>
                <w:szCs w:val="21"/>
              </w:rPr>
              <w:t xml:space="preserve">0.27 </w:t>
            </w:r>
          </w:p>
        </w:tc>
      </w:tr>
      <w:tr w:rsidR="00FC4359" w:rsidRPr="000526A4" w:rsidTr="00F56113">
        <w:trPr>
          <w:trHeight w:hRule="exact" w:val="340"/>
        </w:trPr>
        <w:tc>
          <w:tcPr>
            <w:tcW w:w="1137" w:type="dxa"/>
            <w:vAlign w:val="center"/>
          </w:tcPr>
          <w:p w:rsidR="00FC4359" w:rsidRPr="000526A4" w:rsidRDefault="00FC4359" w:rsidP="00F56113">
            <w:pPr>
              <w:jc w:val="center"/>
              <w:rPr>
                <w:b/>
                <w:bCs/>
                <w:szCs w:val="21"/>
              </w:rPr>
            </w:pPr>
            <w:r w:rsidRPr="000526A4">
              <w:rPr>
                <w:b/>
                <w:bCs/>
                <w:szCs w:val="21"/>
              </w:rPr>
              <w:t>2400</w:t>
            </w:r>
          </w:p>
        </w:tc>
        <w:tc>
          <w:tcPr>
            <w:tcW w:w="1286" w:type="dxa"/>
            <w:vAlign w:val="center"/>
          </w:tcPr>
          <w:p w:rsidR="00FC4359" w:rsidRPr="00A6495D" w:rsidRDefault="00FC4359" w:rsidP="00F56113">
            <w:pPr>
              <w:jc w:val="center"/>
              <w:rPr>
                <w:b/>
                <w:bCs/>
                <w:szCs w:val="21"/>
              </w:rPr>
            </w:pPr>
            <w:r w:rsidRPr="00A6495D">
              <w:rPr>
                <w:rFonts w:hint="eastAsia"/>
                <w:b/>
                <w:bCs/>
                <w:szCs w:val="21"/>
              </w:rPr>
              <w:t xml:space="preserve">0.0007 </w:t>
            </w:r>
          </w:p>
        </w:tc>
        <w:tc>
          <w:tcPr>
            <w:tcW w:w="1084" w:type="dxa"/>
            <w:vAlign w:val="center"/>
          </w:tcPr>
          <w:p w:rsidR="00FC4359" w:rsidRPr="00A6495D" w:rsidRDefault="00FC4359" w:rsidP="00F56113">
            <w:pPr>
              <w:jc w:val="center"/>
              <w:rPr>
                <w:b/>
                <w:bCs/>
                <w:szCs w:val="21"/>
              </w:rPr>
            </w:pPr>
            <w:r w:rsidRPr="00A6495D">
              <w:rPr>
                <w:rFonts w:hint="eastAsia"/>
                <w:b/>
                <w:bCs/>
                <w:szCs w:val="21"/>
              </w:rPr>
              <w:t xml:space="preserve">0.15 </w:t>
            </w:r>
          </w:p>
        </w:tc>
        <w:tc>
          <w:tcPr>
            <w:tcW w:w="1285" w:type="dxa"/>
            <w:gridSpan w:val="2"/>
            <w:vAlign w:val="center"/>
          </w:tcPr>
          <w:p w:rsidR="00FC4359" w:rsidRPr="00A6495D" w:rsidRDefault="00FC4359" w:rsidP="00F56113">
            <w:pPr>
              <w:jc w:val="center"/>
              <w:rPr>
                <w:b/>
                <w:bCs/>
                <w:szCs w:val="21"/>
              </w:rPr>
            </w:pPr>
            <w:r w:rsidRPr="00A6495D">
              <w:rPr>
                <w:rFonts w:hint="eastAsia"/>
                <w:b/>
                <w:bCs/>
                <w:szCs w:val="21"/>
              </w:rPr>
              <w:t xml:space="preserve">0.0032 </w:t>
            </w:r>
          </w:p>
        </w:tc>
        <w:tc>
          <w:tcPr>
            <w:tcW w:w="1076" w:type="dxa"/>
            <w:vAlign w:val="center"/>
          </w:tcPr>
          <w:p w:rsidR="00FC4359" w:rsidRPr="00A6495D" w:rsidRDefault="00FC4359" w:rsidP="00F56113">
            <w:pPr>
              <w:jc w:val="center"/>
              <w:rPr>
                <w:b/>
                <w:bCs/>
                <w:szCs w:val="21"/>
              </w:rPr>
            </w:pPr>
            <w:r w:rsidRPr="00A6495D">
              <w:rPr>
                <w:rFonts w:hint="eastAsia"/>
                <w:b/>
                <w:bCs/>
                <w:szCs w:val="21"/>
              </w:rPr>
              <w:t xml:space="preserve">0.72 </w:t>
            </w:r>
          </w:p>
        </w:tc>
        <w:tc>
          <w:tcPr>
            <w:tcW w:w="1327" w:type="dxa"/>
          </w:tcPr>
          <w:p w:rsidR="00FC4359" w:rsidRPr="0056722B" w:rsidRDefault="00FC4359" w:rsidP="00F56113">
            <w:pPr>
              <w:jc w:val="center"/>
              <w:rPr>
                <w:b/>
                <w:bCs/>
                <w:szCs w:val="21"/>
              </w:rPr>
            </w:pPr>
            <w:r w:rsidRPr="0056722B">
              <w:rPr>
                <w:b/>
                <w:bCs/>
                <w:szCs w:val="21"/>
              </w:rPr>
              <w:t>0.0011</w:t>
            </w:r>
          </w:p>
        </w:tc>
        <w:tc>
          <w:tcPr>
            <w:tcW w:w="1333" w:type="dxa"/>
            <w:vAlign w:val="center"/>
          </w:tcPr>
          <w:p w:rsidR="00FC4359" w:rsidRPr="0056722B" w:rsidRDefault="00FC4359" w:rsidP="00F56113">
            <w:pPr>
              <w:jc w:val="center"/>
              <w:rPr>
                <w:b/>
                <w:bCs/>
                <w:szCs w:val="21"/>
              </w:rPr>
            </w:pPr>
            <w:r w:rsidRPr="0056722B">
              <w:rPr>
                <w:rFonts w:hint="eastAsia"/>
                <w:b/>
                <w:bCs/>
                <w:szCs w:val="21"/>
              </w:rPr>
              <w:t xml:space="preserve">0.24 </w:t>
            </w:r>
          </w:p>
        </w:tc>
      </w:tr>
      <w:tr w:rsidR="00FC4359" w:rsidRPr="000526A4" w:rsidTr="00F56113">
        <w:trPr>
          <w:trHeight w:hRule="exact" w:val="340"/>
        </w:trPr>
        <w:tc>
          <w:tcPr>
            <w:tcW w:w="1137" w:type="dxa"/>
            <w:vAlign w:val="center"/>
          </w:tcPr>
          <w:p w:rsidR="00FC4359" w:rsidRPr="000526A4" w:rsidRDefault="00FC4359" w:rsidP="00F56113">
            <w:pPr>
              <w:jc w:val="center"/>
              <w:rPr>
                <w:b/>
                <w:bCs/>
                <w:szCs w:val="21"/>
              </w:rPr>
            </w:pPr>
            <w:r w:rsidRPr="000526A4">
              <w:rPr>
                <w:b/>
                <w:bCs/>
                <w:szCs w:val="21"/>
              </w:rPr>
              <w:t>2500</w:t>
            </w:r>
          </w:p>
        </w:tc>
        <w:tc>
          <w:tcPr>
            <w:tcW w:w="1286" w:type="dxa"/>
            <w:vAlign w:val="center"/>
          </w:tcPr>
          <w:p w:rsidR="00FC4359" w:rsidRPr="00A6495D" w:rsidRDefault="00FC4359" w:rsidP="00F56113">
            <w:pPr>
              <w:jc w:val="center"/>
              <w:rPr>
                <w:b/>
                <w:bCs/>
                <w:szCs w:val="21"/>
              </w:rPr>
            </w:pPr>
            <w:r w:rsidRPr="00A6495D">
              <w:rPr>
                <w:rFonts w:hint="eastAsia"/>
                <w:b/>
                <w:bCs/>
                <w:szCs w:val="21"/>
              </w:rPr>
              <w:t xml:space="preserve">0.0007 </w:t>
            </w:r>
          </w:p>
        </w:tc>
        <w:tc>
          <w:tcPr>
            <w:tcW w:w="1084" w:type="dxa"/>
            <w:vAlign w:val="center"/>
          </w:tcPr>
          <w:p w:rsidR="00FC4359" w:rsidRPr="00A6495D" w:rsidRDefault="00FC4359" w:rsidP="00F56113">
            <w:pPr>
              <w:jc w:val="center"/>
              <w:rPr>
                <w:b/>
                <w:bCs/>
                <w:szCs w:val="21"/>
              </w:rPr>
            </w:pPr>
            <w:r w:rsidRPr="00A6495D">
              <w:rPr>
                <w:rFonts w:hint="eastAsia"/>
                <w:b/>
                <w:bCs/>
                <w:szCs w:val="21"/>
              </w:rPr>
              <w:t xml:space="preserve">0.14 </w:t>
            </w:r>
          </w:p>
        </w:tc>
        <w:tc>
          <w:tcPr>
            <w:tcW w:w="1285" w:type="dxa"/>
            <w:gridSpan w:val="2"/>
            <w:vAlign w:val="center"/>
          </w:tcPr>
          <w:p w:rsidR="00FC4359" w:rsidRPr="00A6495D" w:rsidRDefault="00FC4359" w:rsidP="00F56113">
            <w:pPr>
              <w:jc w:val="center"/>
              <w:rPr>
                <w:b/>
                <w:bCs/>
                <w:szCs w:val="21"/>
              </w:rPr>
            </w:pPr>
            <w:r w:rsidRPr="00A6495D">
              <w:rPr>
                <w:rFonts w:hint="eastAsia"/>
                <w:b/>
                <w:bCs/>
                <w:szCs w:val="21"/>
              </w:rPr>
              <w:t xml:space="preserve">0.0032 </w:t>
            </w:r>
          </w:p>
        </w:tc>
        <w:tc>
          <w:tcPr>
            <w:tcW w:w="1076" w:type="dxa"/>
            <w:vAlign w:val="center"/>
          </w:tcPr>
          <w:p w:rsidR="00FC4359" w:rsidRPr="00A6495D" w:rsidRDefault="00FC4359" w:rsidP="00F56113">
            <w:pPr>
              <w:jc w:val="center"/>
              <w:rPr>
                <w:b/>
                <w:bCs/>
                <w:szCs w:val="21"/>
              </w:rPr>
            </w:pPr>
            <w:r w:rsidRPr="00A6495D">
              <w:rPr>
                <w:rFonts w:hint="eastAsia"/>
                <w:b/>
                <w:bCs/>
                <w:szCs w:val="21"/>
              </w:rPr>
              <w:t xml:space="preserve">0.69 </w:t>
            </w:r>
          </w:p>
        </w:tc>
        <w:tc>
          <w:tcPr>
            <w:tcW w:w="1327" w:type="dxa"/>
          </w:tcPr>
          <w:p w:rsidR="00FC4359" w:rsidRPr="0056722B" w:rsidRDefault="00FC4359" w:rsidP="00F56113">
            <w:pPr>
              <w:jc w:val="center"/>
              <w:rPr>
                <w:b/>
                <w:bCs/>
                <w:szCs w:val="21"/>
              </w:rPr>
            </w:pPr>
            <w:r w:rsidRPr="0056722B">
              <w:rPr>
                <w:b/>
                <w:bCs/>
                <w:szCs w:val="21"/>
              </w:rPr>
              <w:t>0.0011</w:t>
            </w:r>
          </w:p>
        </w:tc>
        <w:tc>
          <w:tcPr>
            <w:tcW w:w="1333" w:type="dxa"/>
            <w:vAlign w:val="center"/>
          </w:tcPr>
          <w:p w:rsidR="00FC4359" w:rsidRPr="0056722B" w:rsidRDefault="00FC4359" w:rsidP="00F56113">
            <w:pPr>
              <w:jc w:val="center"/>
              <w:rPr>
                <w:b/>
                <w:bCs/>
                <w:szCs w:val="21"/>
              </w:rPr>
            </w:pPr>
            <w:r w:rsidRPr="0056722B">
              <w:rPr>
                <w:rFonts w:hint="eastAsia"/>
                <w:b/>
                <w:bCs/>
                <w:szCs w:val="21"/>
              </w:rPr>
              <w:t xml:space="preserve">0.24 </w:t>
            </w:r>
          </w:p>
        </w:tc>
      </w:tr>
      <w:tr w:rsidR="00FC4359" w:rsidRPr="000526A4" w:rsidTr="00F56113">
        <w:trPr>
          <w:trHeight w:hRule="exact" w:val="340"/>
        </w:trPr>
        <w:tc>
          <w:tcPr>
            <w:tcW w:w="1137" w:type="dxa"/>
            <w:vAlign w:val="center"/>
          </w:tcPr>
          <w:p w:rsidR="00FC4359" w:rsidRPr="000526A4" w:rsidRDefault="00FC4359" w:rsidP="00F56113">
            <w:pPr>
              <w:jc w:val="center"/>
              <w:rPr>
                <w:b/>
                <w:bCs/>
                <w:szCs w:val="21"/>
              </w:rPr>
            </w:pPr>
            <w:r w:rsidRPr="000526A4">
              <w:rPr>
                <w:b/>
                <w:bCs/>
                <w:szCs w:val="21"/>
              </w:rPr>
              <w:t>2600</w:t>
            </w:r>
          </w:p>
        </w:tc>
        <w:tc>
          <w:tcPr>
            <w:tcW w:w="1286" w:type="dxa"/>
            <w:vAlign w:val="center"/>
          </w:tcPr>
          <w:p w:rsidR="00FC4359" w:rsidRPr="00A6495D" w:rsidRDefault="00FC4359" w:rsidP="00F56113">
            <w:pPr>
              <w:jc w:val="center"/>
              <w:rPr>
                <w:b/>
                <w:bCs/>
                <w:szCs w:val="21"/>
              </w:rPr>
            </w:pPr>
            <w:r w:rsidRPr="00A6495D">
              <w:rPr>
                <w:rFonts w:hint="eastAsia"/>
                <w:b/>
                <w:bCs/>
                <w:szCs w:val="21"/>
              </w:rPr>
              <w:t xml:space="preserve">0.0006 </w:t>
            </w:r>
          </w:p>
        </w:tc>
        <w:tc>
          <w:tcPr>
            <w:tcW w:w="1084" w:type="dxa"/>
            <w:vAlign w:val="center"/>
          </w:tcPr>
          <w:p w:rsidR="00FC4359" w:rsidRPr="00A6495D" w:rsidRDefault="00FC4359" w:rsidP="00F56113">
            <w:pPr>
              <w:jc w:val="center"/>
              <w:rPr>
                <w:b/>
                <w:bCs/>
                <w:szCs w:val="21"/>
              </w:rPr>
            </w:pPr>
            <w:r w:rsidRPr="00A6495D">
              <w:rPr>
                <w:rFonts w:hint="eastAsia"/>
                <w:b/>
                <w:bCs/>
                <w:szCs w:val="21"/>
              </w:rPr>
              <w:t xml:space="preserve">0.14 </w:t>
            </w:r>
          </w:p>
        </w:tc>
        <w:tc>
          <w:tcPr>
            <w:tcW w:w="1285" w:type="dxa"/>
            <w:gridSpan w:val="2"/>
            <w:vAlign w:val="center"/>
          </w:tcPr>
          <w:p w:rsidR="00FC4359" w:rsidRPr="00A6495D" w:rsidRDefault="00FC4359" w:rsidP="00F56113">
            <w:pPr>
              <w:jc w:val="center"/>
              <w:rPr>
                <w:b/>
                <w:bCs/>
                <w:szCs w:val="21"/>
              </w:rPr>
            </w:pPr>
            <w:r w:rsidRPr="00A6495D">
              <w:rPr>
                <w:rFonts w:hint="eastAsia"/>
                <w:b/>
                <w:bCs/>
                <w:szCs w:val="21"/>
              </w:rPr>
              <w:t xml:space="preserve">0.0030 </w:t>
            </w:r>
          </w:p>
        </w:tc>
        <w:tc>
          <w:tcPr>
            <w:tcW w:w="1076" w:type="dxa"/>
            <w:vAlign w:val="center"/>
          </w:tcPr>
          <w:p w:rsidR="00FC4359" w:rsidRPr="00A6495D" w:rsidRDefault="00FC4359" w:rsidP="00F56113">
            <w:pPr>
              <w:jc w:val="center"/>
              <w:rPr>
                <w:b/>
                <w:bCs/>
                <w:szCs w:val="21"/>
              </w:rPr>
            </w:pPr>
            <w:r w:rsidRPr="00A6495D">
              <w:rPr>
                <w:rFonts w:hint="eastAsia"/>
                <w:b/>
                <w:bCs/>
                <w:szCs w:val="21"/>
              </w:rPr>
              <w:t xml:space="preserve">0.67 </w:t>
            </w:r>
          </w:p>
        </w:tc>
        <w:tc>
          <w:tcPr>
            <w:tcW w:w="1327" w:type="dxa"/>
          </w:tcPr>
          <w:p w:rsidR="00FC4359" w:rsidRPr="0056722B" w:rsidRDefault="00FC4359" w:rsidP="00F56113">
            <w:pPr>
              <w:jc w:val="center"/>
              <w:rPr>
                <w:b/>
                <w:bCs/>
                <w:szCs w:val="21"/>
              </w:rPr>
            </w:pPr>
            <w:r w:rsidRPr="0056722B">
              <w:rPr>
                <w:b/>
                <w:bCs/>
                <w:szCs w:val="21"/>
              </w:rPr>
              <w:t>0.0010</w:t>
            </w:r>
          </w:p>
        </w:tc>
        <w:tc>
          <w:tcPr>
            <w:tcW w:w="1333" w:type="dxa"/>
            <w:vAlign w:val="center"/>
          </w:tcPr>
          <w:p w:rsidR="00FC4359" w:rsidRPr="0056722B" w:rsidRDefault="00FC4359" w:rsidP="00F56113">
            <w:pPr>
              <w:jc w:val="center"/>
              <w:rPr>
                <w:b/>
                <w:bCs/>
                <w:szCs w:val="21"/>
              </w:rPr>
            </w:pPr>
            <w:r w:rsidRPr="0056722B">
              <w:rPr>
                <w:rFonts w:hint="eastAsia"/>
                <w:b/>
                <w:bCs/>
                <w:szCs w:val="21"/>
              </w:rPr>
              <w:t xml:space="preserve">0.22 </w:t>
            </w:r>
          </w:p>
        </w:tc>
      </w:tr>
      <w:tr w:rsidR="00FC4359" w:rsidRPr="000526A4" w:rsidTr="00F56113">
        <w:trPr>
          <w:trHeight w:hRule="exact" w:val="340"/>
        </w:trPr>
        <w:tc>
          <w:tcPr>
            <w:tcW w:w="1137" w:type="dxa"/>
            <w:vAlign w:val="center"/>
          </w:tcPr>
          <w:p w:rsidR="00FC4359" w:rsidRPr="000526A4" w:rsidRDefault="00FC4359" w:rsidP="00F56113">
            <w:pPr>
              <w:jc w:val="center"/>
              <w:rPr>
                <w:b/>
                <w:bCs/>
                <w:szCs w:val="21"/>
              </w:rPr>
            </w:pPr>
            <w:r w:rsidRPr="000526A4">
              <w:rPr>
                <w:b/>
                <w:bCs/>
                <w:szCs w:val="21"/>
              </w:rPr>
              <w:t>2700</w:t>
            </w:r>
          </w:p>
        </w:tc>
        <w:tc>
          <w:tcPr>
            <w:tcW w:w="1286" w:type="dxa"/>
            <w:vAlign w:val="center"/>
          </w:tcPr>
          <w:p w:rsidR="00FC4359" w:rsidRPr="00A6495D" w:rsidRDefault="00FC4359" w:rsidP="00F56113">
            <w:pPr>
              <w:jc w:val="center"/>
              <w:rPr>
                <w:b/>
                <w:bCs/>
                <w:szCs w:val="21"/>
              </w:rPr>
            </w:pPr>
            <w:r w:rsidRPr="00A6495D">
              <w:rPr>
                <w:rFonts w:hint="eastAsia"/>
                <w:b/>
                <w:bCs/>
                <w:szCs w:val="21"/>
              </w:rPr>
              <w:t xml:space="preserve">0.0006 </w:t>
            </w:r>
          </w:p>
        </w:tc>
        <w:tc>
          <w:tcPr>
            <w:tcW w:w="1084" w:type="dxa"/>
            <w:vAlign w:val="center"/>
          </w:tcPr>
          <w:p w:rsidR="00FC4359" w:rsidRPr="00A6495D" w:rsidRDefault="00FC4359" w:rsidP="00F56113">
            <w:pPr>
              <w:jc w:val="center"/>
              <w:rPr>
                <w:b/>
                <w:bCs/>
                <w:szCs w:val="21"/>
              </w:rPr>
            </w:pPr>
            <w:r w:rsidRPr="00A6495D">
              <w:rPr>
                <w:rFonts w:hint="eastAsia"/>
                <w:b/>
                <w:bCs/>
                <w:szCs w:val="21"/>
              </w:rPr>
              <w:t xml:space="preserve">0.14 </w:t>
            </w:r>
          </w:p>
        </w:tc>
        <w:tc>
          <w:tcPr>
            <w:tcW w:w="1285" w:type="dxa"/>
            <w:gridSpan w:val="2"/>
            <w:vAlign w:val="center"/>
          </w:tcPr>
          <w:p w:rsidR="00FC4359" w:rsidRPr="00A6495D" w:rsidRDefault="00FC4359" w:rsidP="00F56113">
            <w:pPr>
              <w:jc w:val="center"/>
              <w:rPr>
                <w:b/>
                <w:bCs/>
                <w:szCs w:val="21"/>
              </w:rPr>
            </w:pPr>
            <w:r w:rsidRPr="00A6495D">
              <w:rPr>
                <w:rFonts w:hint="eastAsia"/>
                <w:b/>
                <w:bCs/>
                <w:szCs w:val="21"/>
              </w:rPr>
              <w:t xml:space="preserve">0.0030 </w:t>
            </w:r>
          </w:p>
        </w:tc>
        <w:tc>
          <w:tcPr>
            <w:tcW w:w="1076" w:type="dxa"/>
            <w:vAlign w:val="center"/>
          </w:tcPr>
          <w:p w:rsidR="00FC4359" w:rsidRPr="00A6495D" w:rsidRDefault="00FC4359" w:rsidP="00F56113">
            <w:pPr>
              <w:jc w:val="center"/>
              <w:rPr>
                <w:b/>
                <w:bCs/>
                <w:szCs w:val="21"/>
              </w:rPr>
            </w:pPr>
            <w:r w:rsidRPr="00A6495D">
              <w:rPr>
                <w:rFonts w:hint="eastAsia"/>
                <w:b/>
                <w:bCs/>
                <w:szCs w:val="21"/>
              </w:rPr>
              <w:t xml:space="preserve">0.65 </w:t>
            </w:r>
          </w:p>
        </w:tc>
        <w:tc>
          <w:tcPr>
            <w:tcW w:w="1327" w:type="dxa"/>
          </w:tcPr>
          <w:p w:rsidR="00FC4359" w:rsidRPr="0056722B" w:rsidRDefault="00FC4359" w:rsidP="00F56113">
            <w:pPr>
              <w:jc w:val="center"/>
              <w:rPr>
                <w:b/>
                <w:bCs/>
                <w:szCs w:val="21"/>
              </w:rPr>
            </w:pPr>
            <w:r w:rsidRPr="0056722B">
              <w:rPr>
                <w:b/>
                <w:bCs/>
                <w:szCs w:val="21"/>
              </w:rPr>
              <w:t>0.0009</w:t>
            </w:r>
          </w:p>
        </w:tc>
        <w:tc>
          <w:tcPr>
            <w:tcW w:w="1333" w:type="dxa"/>
            <w:vAlign w:val="center"/>
          </w:tcPr>
          <w:p w:rsidR="00FC4359" w:rsidRPr="0056722B" w:rsidRDefault="00FC4359" w:rsidP="00F56113">
            <w:pPr>
              <w:jc w:val="center"/>
              <w:rPr>
                <w:b/>
                <w:bCs/>
                <w:szCs w:val="21"/>
              </w:rPr>
            </w:pPr>
            <w:r w:rsidRPr="0056722B">
              <w:rPr>
                <w:rFonts w:hint="eastAsia"/>
                <w:b/>
                <w:bCs/>
                <w:szCs w:val="21"/>
              </w:rPr>
              <w:t xml:space="preserve">0.20 </w:t>
            </w:r>
          </w:p>
        </w:tc>
      </w:tr>
      <w:tr w:rsidR="00FC4359" w:rsidRPr="000526A4" w:rsidTr="00F56113">
        <w:trPr>
          <w:trHeight w:hRule="exact" w:val="340"/>
        </w:trPr>
        <w:tc>
          <w:tcPr>
            <w:tcW w:w="1137" w:type="dxa"/>
            <w:vAlign w:val="center"/>
          </w:tcPr>
          <w:p w:rsidR="00FC4359" w:rsidRPr="000526A4" w:rsidRDefault="00FC4359" w:rsidP="00F56113">
            <w:pPr>
              <w:jc w:val="center"/>
              <w:rPr>
                <w:b/>
                <w:bCs/>
                <w:szCs w:val="21"/>
              </w:rPr>
            </w:pPr>
            <w:r w:rsidRPr="000526A4">
              <w:rPr>
                <w:b/>
                <w:bCs/>
                <w:szCs w:val="21"/>
              </w:rPr>
              <w:t>2800</w:t>
            </w:r>
          </w:p>
        </w:tc>
        <w:tc>
          <w:tcPr>
            <w:tcW w:w="1286" w:type="dxa"/>
            <w:vAlign w:val="center"/>
          </w:tcPr>
          <w:p w:rsidR="00FC4359" w:rsidRPr="00A6495D" w:rsidRDefault="00FC4359" w:rsidP="00F56113">
            <w:pPr>
              <w:jc w:val="center"/>
              <w:rPr>
                <w:b/>
                <w:bCs/>
                <w:szCs w:val="21"/>
              </w:rPr>
            </w:pPr>
            <w:r w:rsidRPr="00A6495D">
              <w:rPr>
                <w:rFonts w:hint="eastAsia"/>
                <w:b/>
                <w:bCs/>
                <w:szCs w:val="21"/>
              </w:rPr>
              <w:t xml:space="preserve">0.0006 </w:t>
            </w:r>
          </w:p>
        </w:tc>
        <w:tc>
          <w:tcPr>
            <w:tcW w:w="1084" w:type="dxa"/>
            <w:vAlign w:val="center"/>
          </w:tcPr>
          <w:p w:rsidR="00FC4359" w:rsidRPr="00A6495D" w:rsidRDefault="00FC4359" w:rsidP="00F56113">
            <w:pPr>
              <w:jc w:val="center"/>
              <w:rPr>
                <w:b/>
                <w:bCs/>
                <w:szCs w:val="21"/>
              </w:rPr>
            </w:pPr>
            <w:r w:rsidRPr="00A6495D">
              <w:rPr>
                <w:rFonts w:hint="eastAsia"/>
                <w:b/>
                <w:bCs/>
                <w:szCs w:val="21"/>
              </w:rPr>
              <w:t xml:space="preserve">0.13 </w:t>
            </w:r>
          </w:p>
        </w:tc>
        <w:tc>
          <w:tcPr>
            <w:tcW w:w="1285" w:type="dxa"/>
            <w:gridSpan w:val="2"/>
            <w:vAlign w:val="center"/>
          </w:tcPr>
          <w:p w:rsidR="00FC4359" w:rsidRPr="00A6495D" w:rsidRDefault="00FC4359" w:rsidP="00F56113">
            <w:pPr>
              <w:jc w:val="center"/>
              <w:rPr>
                <w:b/>
                <w:bCs/>
                <w:szCs w:val="21"/>
              </w:rPr>
            </w:pPr>
            <w:r w:rsidRPr="00A6495D">
              <w:rPr>
                <w:rFonts w:hint="eastAsia"/>
                <w:b/>
                <w:bCs/>
                <w:szCs w:val="21"/>
              </w:rPr>
              <w:t xml:space="preserve">0.0028 </w:t>
            </w:r>
          </w:p>
        </w:tc>
        <w:tc>
          <w:tcPr>
            <w:tcW w:w="1076" w:type="dxa"/>
            <w:vAlign w:val="center"/>
          </w:tcPr>
          <w:p w:rsidR="00FC4359" w:rsidRPr="00A6495D" w:rsidRDefault="00FC4359" w:rsidP="00F56113">
            <w:pPr>
              <w:jc w:val="center"/>
              <w:rPr>
                <w:b/>
                <w:bCs/>
                <w:szCs w:val="21"/>
              </w:rPr>
            </w:pPr>
            <w:r w:rsidRPr="00A6495D">
              <w:rPr>
                <w:rFonts w:hint="eastAsia"/>
                <w:b/>
                <w:bCs/>
                <w:szCs w:val="21"/>
              </w:rPr>
              <w:t xml:space="preserve">0.62 </w:t>
            </w:r>
          </w:p>
        </w:tc>
        <w:tc>
          <w:tcPr>
            <w:tcW w:w="1327" w:type="dxa"/>
          </w:tcPr>
          <w:p w:rsidR="00FC4359" w:rsidRPr="0056722B" w:rsidRDefault="00FC4359" w:rsidP="00F56113">
            <w:pPr>
              <w:jc w:val="center"/>
              <w:rPr>
                <w:b/>
                <w:bCs/>
                <w:szCs w:val="21"/>
              </w:rPr>
            </w:pPr>
            <w:r w:rsidRPr="0056722B">
              <w:rPr>
                <w:b/>
                <w:bCs/>
                <w:szCs w:val="21"/>
              </w:rPr>
              <w:t>0.0009</w:t>
            </w:r>
          </w:p>
        </w:tc>
        <w:tc>
          <w:tcPr>
            <w:tcW w:w="1333" w:type="dxa"/>
            <w:vAlign w:val="center"/>
          </w:tcPr>
          <w:p w:rsidR="00FC4359" w:rsidRPr="0056722B" w:rsidRDefault="00FC4359" w:rsidP="00F56113">
            <w:pPr>
              <w:jc w:val="center"/>
              <w:rPr>
                <w:b/>
                <w:bCs/>
                <w:szCs w:val="21"/>
              </w:rPr>
            </w:pPr>
            <w:r w:rsidRPr="0056722B">
              <w:rPr>
                <w:rFonts w:hint="eastAsia"/>
                <w:b/>
                <w:bCs/>
                <w:szCs w:val="21"/>
              </w:rPr>
              <w:t xml:space="preserve">0.20 </w:t>
            </w:r>
          </w:p>
        </w:tc>
      </w:tr>
      <w:tr w:rsidR="00FC4359" w:rsidRPr="000526A4" w:rsidTr="00F56113">
        <w:trPr>
          <w:trHeight w:hRule="exact" w:val="340"/>
        </w:trPr>
        <w:tc>
          <w:tcPr>
            <w:tcW w:w="1137" w:type="dxa"/>
            <w:vAlign w:val="center"/>
          </w:tcPr>
          <w:p w:rsidR="00FC4359" w:rsidRPr="000526A4" w:rsidRDefault="00FC4359" w:rsidP="00F56113">
            <w:pPr>
              <w:jc w:val="center"/>
              <w:rPr>
                <w:b/>
                <w:bCs/>
                <w:szCs w:val="21"/>
              </w:rPr>
            </w:pPr>
            <w:r w:rsidRPr="000526A4">
              <w:rPr>
                <w:b/>
                <w:bCs/>
                <w:szCs w:val="21"/>
              </w:rPr>
              <w:t>2900</w:t>
            </w:r>
          </w:p>
        </w:tc>
        <w:tc>
          <w:tcPr>
            <w:tcW w:w="1286" w:type="dxa"/>
            <w:vAlign w:val="center"/>
          </w:tcPr>
          <w:p w:rsidR="00FC4359" w:rsidRPr="00A6495D" w:rsidRDefault="00FC4359" w:rsidP="00F56113">
            <w:pPr>
              <w:jc w:val="center"/>
              <w:rPr>
                <w:b/>
                <w:bCs/>
                <w:szCs w:val="21"/>
              </w:rPr>
            </w:pPr>
            <w:r w:rsidRPr="00A6495D">
              <w:rPr>
                <w:rFonts w:hint="eastAsia"/>
                <w:b/>
                <w:bCs/>
                <w:szCs w:val="21"/>
              </w:rPr>
              <w:t xml:space="preserve">0.0006 </w:t>
            </w:r>
          </w:p>
        </w:tc>
        <w:tc>
          <w:tcPr>
            <w:tcW w:w="1084" w:type="dxa"/>
            <w:vAlign w:val="center"/>
          </w:tcPr>
          <w:p w:rsidR="00FC4359" w:rsidRPr="00A6495D" w:rsidRDefault="00FC4359" w:rsidP="00F56113">
            <w:pPr>
              <w:jc w:val="center"/>
              <w:rPr>
                <w:b/>
                <w:bCs/>
                <w:szCs w:val="21"/>
              </w:rPr>
            </w:pPr>
            <w:r w:rsidRPr="00A6495D">
              <w:rPr>
                <w:rFonts w:hint="eastAsia"/>
                <w:b/>
                <w:bCs/>
                <w:szCs w:val="21"/>
              </w:rPr>
              <w:t xml:space="preserve">0.13 </w:t>
            </w:r>
          </w:p>
        </w:tc>
        <w:tc>
          <w:tcPr>
            <w:tcW w:w="1285" w:type="dxa"/>
            <w:gridSpan w:val="2"/>
            <w:vAlign w:val="center"/>
          </w:tcPr>
          <w:p w:rsidR="00FC4359" w:rsidRPr="00A6495D" w:rsidRDefault="00FC4359" w:rsidP="00F56113">
            <w:pPr>
              <w:jc w:val="center"/>
              <w:rPr>
                <w:b/>
                <w:bCs/>
                <w:szCs w:val="21"/>
              </w:rPr>
            </w:pPr>
            <w:r w:rsidRPr="00A6495D">
              <w:rPr>
                <w:rFonts w:hint="eastAsia"/>
                <w:b/>
                <w:bCs/>
                <w:szCs w:val="21"/>
              </w:rPr>
              <w:t xml:space="preserve">0.0028 </w:t>
            </w:r>
          </w:p>
        </w:tc>
        <w:tc>
          <w:tcPr>
            <w:tcW w:w="1076" w:type="dxa"/>
            <w:vAlign w:val="center"/>
          </w:tcPr>
          <w:p w:rsidR="00FC4359" w:rsidRPr="00A6495D" w:rsidRDefault="00FC4359" w:rsidP="00F56113">
            <w:pPr>
              <w:jc w:val="center"/>
              <w:rPr>
                <w:b/>
                <w:bCs/>
                <w:szCs w:val="21"/>
              </w:rPr>
            </w:pPr>
            <w:r w:rsidRPr="00A6495D">
              <w:rPr>
                <w:rFonts w:hint="eastAsia"/>
                <w:b/>
                <w:bCs/>
                <w:szCs w:val="21"/>
              </w:rPr>
              <w:t xml:space="preserve">0.60 </w:t>
            </w:r>
          </w:p>
        </w:tc>
        <w:tc>
          <w:tcPr>
            <w:tcW w:w="1327" w:type="dxa"/>
          </w:tcPr>
          <w:p w:rsidR="00FC4359" w:rsidRPr="0056722B" w:rsidRDefault="00FC4359" w:rsidP="00F56113">
            <w:pPr>
              <w:jc w:val="center"/>
              <w:rPr>
                <w:b/>
                <w:bCs/>
                <w:szCs w:val="21"/>
              </w:rPr>
            </w:pPr>
            <w:r w:rsidRPr="0056722B">
              <w:rPr>
                <w:b/>
                <w:bCs/>
                <w:szCs w:val="21"/>
              </w:rPr>
              <w:t>0.0008</w:t>
            </w:r>
          </w:p>
        </w:tc>
        <w:tc>
          <w:tcPr>
            <w:tcW w:w="1333" w:type="dxa"/>
            <w:vAlign w:val="center"/>
          </w:tcPr>
          <w:p w:rsidR="00FC4359" w:rsidRPr="0056722B" w:rsidRDefault="00FC4359" w:rsidP="00F56113">
            <w:pPr>
              <w:jc w:val="center"/>
              <w:rPr>
                <w:b/>
                <w:bCs/>
                <w:szCs w:val="21"/>
              </w:rPr>
            </w:pPr>
            <w:r w:rsidRPr="0056722B">
              <w:rPr>
                <w:rFonts w:hint="eastAsia"/>
                <w:b/>
                <w:bCs/>
                <w:szCs w:val="21"/>
              </w:rPr>
              <w:t xml:space="preserve">0.18 </w:t>
            </w:r>
          </w:p>
        </w:tc>
      </w:tr>
      <w:tr w:rsidR="00FC4359" w:rsidRPr="000526A4" w:rsidTr="00F56113">
        <w:trPr>
          <w:trHeight w:hRule="exact" w:val="340"/>
        </w:trPr>
        <w:tc>
          <w:tcPr>
            <w:tcW w:w="1137" w:type="dxa"/>
            <w:vAlign w:val="center"/>
          </w:tcPr>
          <w:p w:rsidR="00FC4359" w:rsidRPr="000526A4" w:rsidRDefault="00FC4359" w:rsidP="00F56113">
            <w:pPr>
              <w:jc w:val="center"/>
              <w:rPr>
                <w:b/>
                <w:bCs/>
                <w:szCs w:val="21"/>
              </w:rPr>
            </w:pPr>
            <w:r w:rsidRPr="000526A4">
              <w:rPr>
                <w:b/>
                <w:bCs/>
                <w:szCs w:val="21"/>
              </w:rPr>
              <w:t>3000</w:t>
            </w:r>
          </w:p>
        </w:tc>
        <w:tc>
          <w:tcPr>
            <w:tcW w:w="1286" w:type="dxa"/>
            <w:vAlign w:val="center"/>
          </w:tcPr>
          <w:p w:rsidR="00FC4359" w:rsidRPr="00A6495D" w:rsidRDefault="00FC4359" w:rsidP="00F56113">
            <w:pPr>
              <w:jc w:val="center"/>
              <w:rPr>
                <w:b/>
                <w:bCs/>
                <w:szCs w:val="21"/>
              </w:rPr>
            </w:pPr>
            <w:r w:rsidRPr="00A6495D">
              <w:rPr>
                <w:rFonts w:hint="eastAsia"/>
                <w:b/>
                <w:bCs/>
                <w:szCs w:val="21"/>
              </w:rPr>
              <w:t xml:space="preserve">0.0006 </w:t>
            </w:r>
          </w:p>
        </w:tc>
        <w:tc>
          <w:tcPr>
            <w:tcW w:w="1084" w:type="dxa"/>
            <w:vAlign w:val="center"/>
          </w:tcPr>
          <w:p w:rsidR="00FC4359" w:rsidRPr="00A6495D" w:rsidRDefault="00FC4359" w:rsidP="00F56113">
            <w:pPr>
              <w:jc w:val="center"/>
              <w:rPr>
                <w:b/>
                <w:bCs/>
                <w:szCs w:val="21"/>
              </w:rPr>
            </w:pPr>
            <w:r w:rsidRPr="00A6495D">
              <w:rPr>
                <w:rFonts w:hint="eastAsia"/>
                <w:b/>
                <w:bCs/>
                <w:szCs w:val="21"/>
              </w:rPr>
              <w:t xml:space="preserve">0.13 </w:t>
            </w:r>
          </w:p>
        </w:tc>
        <w:tc>
          <w:tcPr>
            <w:tcW w:w="1285" w:type="dxa"/>
            <w:gridSpan w:val="2"/>
            <w:vAlign w:val="center"/>
          </w:tcPr>
          <w:p w:rsidR="00FC4359" w:rsidRPr="00A6495D" w:rsidRDefault="00FC4359" w:rsidP="00F56113">
            <w:pPr>
              <w:jc w:val="center"/>
              <w:rPr>
                <w:b/>
                <w:bCs/>
                <w:szCs w:val="21"/>
              </w:rPr>
            </w:pPr>
            <w:r w:rsidRPr="00A6495D">
              <w:rPr>
                <w:rFonts w:hint="eastAsia"/>
                <w:b/>
                <w:bCs/>
                <w:szCs w:val="21"/>
              </w:rPr>
              <w:t xml:space="preserve">0.0028 </w:t>
            </w:r>
          </w:p>
        </w:tc>
        <w:tc>
          <w:tcPr>
            <w:tcW w:w="1076" w:type="dxa"/>
            <w:vAlign w:val="center"/>
          </w:tcPr>
          <w:p w:rsidR="00FC4359" w:rsidRPr="00A6495D" w:rsidRDefault="00FC4359" w:rsidP="00F56113">
            <w:pPr>
              <w:jc w:val="center"/>
              <w:rPr>
                <w:b/>
                <w:bCs/>
                <w:szCs w:val="21"/>
              </w:rPr>
            </w:pPr>
            <w:r w:rsidRPr="00A6495D">
              <w:rPr>
                <w:rFonts w:hint="eastAsia"/>
                <w:b/>
                <w:bCs/>
                <w:szCs w:val="21"/>
              </w:rPr>
              <w:t xml:space="preserve">0.60 </w:t>
            </w:r>
          </w:p>
        </w:tc>
        <w:tc>
          <w:tcPr>
            <w:tcW w:w="1327" w:type="dxa"/>
          </w:tcPr>
          <w:p w:rsidR="00FC4359" w:rsidRPr="0056722B" w:rsidRDefault="00FC4359" w:rsidP="00F56113">
            <w:pPr>
              <w:jc w:val="center"/>
              <w:rPr>
                <w:b/>
                <w:bCs/>
                <w:szCs w:val="21"/>
              </w:rPr>
            </w:pPr>
            <w:r w:rsidRPr="0056722B">
              <w:rPr>
                <w:b/>
                <w:bCs/>
                <w:szCs w:val="21"/>
              </w:rPr>
              <w:t>0.0008</w:t>
            </w:r>
          </w:p>
        </w:tc>
        <w:tc>
          <w:tcPr>
            <w:tcW w:w="1333" w:type="dxa"/>
            <w:vAlign w:val="center"/>
          </w:tcPr>
          <w:p w:rsidR="00FC4359" w:rsidRPr="0056722B" w:rsidRDefault="00FC4359" w:rsidP="00F56113">
            <w:pPr>
              <w:jc w:val="center"/>
              <w:rPr>
                <w:b/>
                <w:bCs/>
                <w:szCs w:val="21"/>
              </w:rPr>
            </w:pPr>
            <w:r w:rsidRPr="0056722B">
              <w:rPr>
                <w:rFonts w:hint="eastAsia"/>
                <w:b/>
                <w:bCs/>
                <w:szCs w:val="21"/>
              </w:rPr>
              <w:t xml:space="preserve">0.18 </w:t>
            </w:r>
          </w:p>
        </w:tc>
      </w:tr>
      <w:tr w:rsidR="00FC4359" w:rsidRPr="000526A4" w:rsidTr="00F56113">
        <w:trPr>
          <w:trHeight w:hRule="exact" w:val="340"/>
        </w:trPr>
        <w:tc>
          <w:tcPr>
            <w:tcW w:w="1137" w:type="dxa"/>
            <w:vAlign w:val="center"/>
          </w:tcPr>
          <w:p w:rsidR="00FC4359" w:rsidRPr="000526A4" w:rsidRDefault="00FC4359" w:rsidP="00F56113">
            <w:pPr>
              <w:jc w:val="center"/>
              <w:rPr>
                <w:b/>
                <w:bCs/>
                <w:szCs w:val="21"/>
              </w:rPr>
            </w:pPr>
            <w:r w:rsidRPr="000526A4">
              <w:rPr>
                <w:b/>
                <w:bCs/>
                <w:szCs w:val="21"/>
              </w:rPr>
              <w:t>3500</w:t>
            </w:r>
          </w:p>
        </w:tc>
        <w:tc>
          <w:tcPr>
            <w:tcW w:w="1286" w:type="dxa"/>
            <w:vAlign w:val="center"/>
          </w:tcPr>
          <w:p w:rsidR="00FC4359" w:rsidRPr="00A6495D" w:rsidRDefault="00FC4359" w:rsidP="00F56113">
            <w:pPr>
              <w:jc w:val="center"/>
              <w:rPr>
                <w:b/>
                <w:bCs/>
                <w:szCs w:val="21"/>
              </w:rPr>
            </w:pPr>
            <w:r w:rsidRPr="00A6495D">
              <w:rPr>
                <w:rFonts w:hint="eastAsia"/>
                <w:b/>
                <w:bCs/>
                <w:szCs w:val="21"/>
              </w:rPr>
              <w:t xml:space="preserve">0.0005 </w:t>
            </w:r>
          </w:p>
        </w:tc>
        <w:tc>
          <w:tcPr>
            <w:tcW w:w="1084" w:type="dxa"/>
            <w:vAlign w:val="center"/>
          </w:tcPr>
          <w:p w:rsidR="00FC4359" w:rsidRPr="00A6495D" w:rsidRDefault="00FC4359" w:rsidP="00F56113">
            <w:pPr>
              <w:jc w:val="center"/>
              <w:rPr>
                <w:b/>
                <w:bCs/>
                <w:szCs w:val="21"/>
              </w:rPr>
            </w:pPr>
            <w:r w:rsidRPr="00A6495D">
              <w:rPr>
                <w:rFonts w:hint="eastAsia"/>
                <w:b/>
                <w:bCs/>
                <w:szCs w:val="21"/>
              </w:rPr>
              <w:t xml:space="preserve">0.11 </w:t>
            </w:r>
          </w:p>
        </w:tc>
        <w:tc>
          <w:tcPr>
            <w:tcW w:w="1285" w:type="dxa"/>
            <w:gridSpan w:val="2"/>
            <w:vAlign w:val="center"/>
          </w:tcPr>
          <w:p w:rsidR="00FC4359" w:rsidRPr="00A6495D" w:rsidRDefault="00FC4359" w:rsidP="00F56113">
            <w:pPr>
              <w:jc w:val="center"/>
              <w:rPr>
                <w:b/>
                <w:bCs/>
                <w:szCs w:val="21"/>
              </w:rPr>
            </w:pPr>
            <w:r w:rsidRPr="00A6495D">
              <w:rPr>
                <w:rFonts w:hint="eastAsia"/>
                <w:b/>
                <w:bCs/>
                <w:szCs w:val="21"/>
              </w:rPr>
              <w:t xml:space="preserve">0.0025 </w:t>
            </w:r>
          </w:p>
        </w:tc>
        <w:tc>
          <w:tcPr>
            <w:tcW w:w="1076" w:type="dxa"/>
            <w:vAlign w:val="center"/>
          </w:tcPr>
          <w:p w:rsidR="00FC4359" w:rsidRPr="00A6495D" w:rsidRDefault="00FC4359" w:rsidP="00F56113">
            <w:pPr>
              <w:jc w:val="center"/>
              <w:rPr>
                <w:b/>
                <w:bCs/>
                <w:szCs w:val="21"/>
              </w:rPr>
            </w:pPr>
            <w:r w:rsidRPr="00A6495D">
              <w:rPr>
                <w:rFonts w:hint="eastAsia"/>
                <w:b/>
                <w:bCs/>
                <w:szCs w:val="21"/>
              </w:rPr>
              <w:t xml:space="preserve">0.53 </w:t>
            </w:r>
          </w:p>
        </w:tc>
        <w:tc>
          <w:tcPr>
            <w:tcW w:w="1327" w:type="dxa"/>
          </w:tcPr>
          <w:p w:rsidR="00FC4359" w:rsidRPr="0056722B" w:rsidRDefault="00FC4359" w:rsidP="00F56113">
            <w:pPr>
              <w:jc w:val="center"/>
              <w:rPr>
                <w:b/>
                <w:bCs/>
                <w:szCs w:val="21"/>
              </w:rPr>
            </w:pPr>
            <w:r w:rsidRPr="0056722B">
              <w:rPr>
                <w:b/>
                <w:bCs/>
                <w:szCs w:val="21"/>
              </w:rPr>
              <w:t>0.0006</w:t>
            </w:r>
          </w:p>
        </w:tc>
        <w:tc>
          <w:tcPr>
            <w:tcW w:w="1333" w:type="dxa"/>
            <w:vAlign w:val="center"/>
          </w:tcPr>
          <w:p w:rsidR="00FC4359" w:rsidRPr="0056722B" w:rsidRDefault="00FC4359" w:rsidP="00F56113">
            <w:pPr>
              <w:jc w:val="center"/>
              <w:rPr>
                <w:b/>
                <w:bCs/>
                <w:szCs w:val="21"/>
              </w:rPr>
            </w:pPr>
            <w:r w:rsidRPr="0056722B">
              <w:rPr>
                <w:rFonts w:hint="eastAsia"/>
                <w:b/>
                <w:bCs/>
                <w:szCs w:val="21"/>
              </w:rPr>
              <w:t xml:space="preserve">0.13 </w:t>
            </w:r>
          </w:p>
        </w:tc>
      </w:tr>
      <w:tr w:rsidR="00FC4359" w:rsidRPr="000526A4" w:rsidTr="00F56113">
        <w:trPr>
          <w:trHeight w:hRule="exact" w:val="340"/>
        </w:trPr>
        <w:tc>
          <w:tcPr>
            <w:tcW w:w="1137" w:type="dxa"/>
            <w:vAlign w:val="center"/>
          </w:tcPr>
          <w:p w:rsidR="00FC4359" w:rsidRPr="000526A4" w:rsidRDefault="00FC4359" w:rsidP="00F56113">
            <w:pPr>
              <w:jc w:val="center"/>
              <w:rPr>
                <w:b/>
                <w:bCs/>
                <w:szCs w:val="21"/>
              </w:rPr>
            </w:pPr>
            <w:r w:rsidRPr="000526A4">
              <w:rPr>
                <w:b/>
                <w:bCs/>
                <w:szCs w:val="21"/>
              </w:rPr>
              <w:t>4000</w:t>
            </w:r>
          </w:p>
        </w:tc>
        <w:tc>
          <w:tcPr>
            <w:tcW w:w="1286" w:type="dxa"/>
            <w:vAlign w:val="center"/>
          </w:tcPr>
          <w:p w:rsidR="00FC4359" w:rsidRPr="00A6495D" w:rsidRDefault="00FC4359" w:rsidP="00F56113">
            <w:pPr>
              <w:jc w:val="center"/>
              <w:rPr>
                <w:b/>
                <w:bCs/>
                <w:szCs w:val="21"/>
              </w:rPr>
            </w:pPr>
            <w:r w:rsidRPr="00A6495D">
              <w:rPr>
                <w:rFonts w:hint="eastAsia"/>
                <w:b/>
                <w:bCs/>
                <w:szCs w:val="21"/>
              </w:rPr>
              <w:t xml:space="preserve">0.0005 </w:t>
            </w:r>
          </w:p>
        </w:tc>
        <w:tc>
          <w:tcPr>
            <w:tcW w:w="1084" w:type="dxa"/>
            <w:vAlign w:val="center"/>
          </w:tcPr>
          <w:p w:rsidR="00FC4359" w:rsidRPr="00A6495D" w:rsidRDefault="00FC4359" w:rsidP="00F56113">
            <w:pPr>
              <w:jc w:val="center"/>
              <w:rPr>
                <w:b/>
                <w:bCs/>
                <w:szCs w:val="21"/>
              </w:rPr>
            </w:pPr>
            <w:r w:rsidRPr="00A6495D">
              <w:rPr>
                <w:rFonts w:hint="eastAsia"/>
                <w:b/>
                <w:bCs/>
                <w:szCs w:val="21"/>
              </w:rPr>
              <w:t xml:space="preserve">0.11 </w:t>
            </w:r>
          </w:p>
        </w:tc>
        <w:tc>
          <w:tcPr>
            <w:tcW w:w="1285" w:type="dxa"/>
            <w:gridSpan w:val="2"/>
            <w:vAlign w:val="center"/>
          </w:tcPr>
          <w:p w:rsidR="00FC4359" w:rsidRPr="00A6495D" w:rsidRDefault="00FC4359" w:rsidP="00F56113">
            <w:pPr>
              <w:jc w:val="center"/>
              <w:rPr>
                <w:b/>
                <w:bCs/>
                <w:szCs w:val="21"/>
              </w:rPr>
            </w:pPr>
            <w:r w:rsidRPr="00A6495D">
              <w:rPr>
                <w:rFonts w:hint="eastAsia"/>
                <w:b/>
                <w:bCs/>
                <w:szCs w:val="21"/>
              </w:rPr>
              <w:t xml:space="preserve">0.0023 </w:t>
            </w:r>
          </w:p>
        </w:tc>
        <w:tc>
          <w:tcPr>
            <w:tcW w:w="1076" w:type="dxa"/>
            <w:vAlign w:val="center"/>
          </w:tcPr>
          <w:p w:rsidR="00FC4359" w:rsidRPr="00A6495D" w:rsidRDefault="00FC4359" w:rsidP="00F56113">
            <w:pPr>
              <w:jc w:val="center"/>
              <w:rPr>
                <w:b/>
                <w:bCs/>
                <w:szCs w:val="21"/>
              </w:rPr>
            </w:pPr>
            <w:r w:rsidRPr="00A6495D">
              <w:rPr>
                <w:rFonts w:hint="eastAsia"/>
                <w:b/>
                <w:bCs/>
                <w:szCs w:val="21"/>
              </w:rPr>
              <w:t xml:space="preserve">0.51 </w:t>
            </w:r>
          </w:p>
        </w:tc>
        <w:tc>
          <w:tcPr>
            <w:tcW w:w="1327" w:type="dxa"/>
          </w:tcPr>
          <w:p w:rsidR="00FC4359" w:rsidRPr="0056722B" w:rsidRDefault="00FC4359" w:rsidP="00F56113">
            <w:pPr>
              <w:jc w:val="center"/>
              <w:rPr>
                <w:b/>
                <w:bCs/>
                <w:szCs w:val="21"/>
              </w:rPr>
            </w:pPr>
            <w:r w:rsidRPr="0056722B">
              <w:rPr>
                <w:b/>
                <w:bCs/>
                <w:szCs w:val="21"/>
              </w:rPr>
              <w:t>0.0005</w:t>
            </w:r>
          </w:p>
        </w:tc>
        <w:tc>
          <w:tcPr>
            <w:tcW w:w="1333" w:type="dxa"/>
            <w:vAlign w:val="center"/>
          </w:tcPr>
          <w:p w:rsidR="00FC4359" w:rsidRPr="0056722B" w:rsidRDefault="00FC4359" w:rsidP="00F56113">
            <w:pPr>
              <w:jc w:val="center"/>
              <w:rPr>
                <w:b/>
                <w:bCs/>
                <w:szCs w:val="21"/>
              </w:rPr>
            </w:pPr>
            <w:r w:rsidRPr="0056722B">
              <w:rPr>
                <w:rFonts w:hint="eastAsia"/>
                <w:b/>
                <w:bCs/>
                <w:szCs w:val="21"/>
              </w:rPr>
              <w:t xml:space="preserve">0.11 </w:t>
            </w:r>
          </w:p>
        </w:tc>
      </w:tr>
      <w:tr w:rsidR="00FC4359" w:rsidRPr="000526A4" w:rsidTr="00F56113">
        <w:trPr>
          <w:trHeight w:hRule="exact" w:val="340"/>
        </w:trPr>
        <w:tc>
          <w:tcPr>
            <w:tcW w:w="1137" w:type="dxa"/>
            <w:tcBorders>
              <w:bottom w:val="single" w:sz="4" w:space="0" w:color="auto"/>
            </w:tcBorders>
            <w:vAlign w:val="center"/>
          </w:tcPr>
          <w:p w:rsidR="00FC4359" w:rsidRPr="000526A4" w:rsidRDefault="00FC4359" w:rsidP="00F56113">
            <w:pPr>
              <w:jc w:val="center"/>
              <w:rPr>
                <w:b/>
                <w:bCs/>
                <w:szCs w:val="21"/>
              </w:rPr>
            </w:pPr>
            <w:r w:rsidRPr="000526A4">
              <w:rPr>
                <w:b/>
                <w:bCs/>
                <w:szCs w:val="21"/>
              </w:rPr>
              <w:t>4500</w:t>
            </w:r>
          </w:p>
        </w:tc>
        <w:tc>
          <w:tcPr>
            <w:tcW w:w="1286" w:type="dxa"/>
            <w:tcBorders>
              <w:bottom w:val="single" w:sz="4" w:space="0" w:color="auto"/>
            </w:tcBorders>
            <w:vAlign w:val="center"/>
          </w:tcPr>
          <w:p w:rsidR="00FC4359" w:rsidRPr="00A6495D" w:rsidRDefault="00FC4359" w:rsidP="00F56113">
            <w:pPr>
              <w:jc w:val="center"/>
              <w:rPr>
                <w:b/>
                <w:bCs/>
                <w:szCs w:val="21"/>
              </w:rPr>
            </w:pPr>
            <w:r w:rsidRPr="00A6495D">
              <w:rPr>
                <w:rFonts w:hint="eastAsia"/>
                <w:b/>
                <w:bCs/>
                <w:szCs w:val="21"/>
              </w:rPr>
              <w:t xml:space="preserve">0.0005 </w:t>
            </w:r>
          </w:p>
        </w:tc>
        <w:tc>
          <w:tcPr>
            <w:tcW w:w="1084" w:type="dxa"/>
            <w:tcBorders>
              <w:bottom w:val="single" w:sz="4" w:space="0" w:color="auto"/>
            </w:tcBorders>
            <w:vAlign w:val="center"/>
          </w:tcPr>
          <w:p w:rsidR="00FC4359" w:rsidRPr="00A6495D" w:rsidRDefault="00FC4359" w:rsidP="00F56113">
            <w:pPr>
              <w:jc w:val="center"/>
              <w:rPr>
                <w:b/>
                <w:bCs/>
                <w:szCs w:val="21"/>
              </w:rPr>
            </w:pPr>
            <w:r w:rsidRPr="00A6495D">
              <w:rPr>
                <w:rFonts w:hint="eastAsia"/>
                <w:b/>
                <w:bCs/>
                <w:szCs w:val="21"/>
              </w:rPr>
              <w:t xml:space="preserve">0.11 </w:t>
            </w:r>
          </w:p>
        </w:tc>
        <w:tc>
          <w:tcPr>
            <w:tcW w:w="1285" w:type="dxa"/>
            <w:gridSpan w:val="2"/>
            <w:tcBorders>
              <w:bottom w:val="single" w:sz="4" w:space="0" w:color="auto"/>
            </w:tcBorders>
            <w:vAlign w:val="center"/>
          </w:tcPr>
          <w:p w:rsidR="00FC4359" w:rsidRPr="00A6495D" w:rsidRDefault="00FC4359" w:rsidP="00F56113">
            <w:pPr>
              <w:jc w:val="center"/>
              <w:rPr>
                <w:b/>
                <w:bCs/>
                <w:szCs w:val="21"/>
              </w:rPr>
            </w:pPr>
            <w:r w:rsidRPr="00A6495D">
              <w:rPr>
                <w:rFonts w:hint="eastAsia"/>
                <w:b/>
                <w:bCs/>
                <w:szCs w:val="21"/>
              </w:rPr>
              <w:t xml:space="preserve">0.0023 </w:t>
            </w:r>
          </w:p>
        </w:tc>
        <w:tc>
          <w:tcPr>
            <w:tcW w:w="1076" w:type="dxa"/>
            <w:tcBorders>
              <w:bottom w:val="single" w:sz="4" w:space="0" w:color="auto"/>
            </w:tcBorders>
            <w:vAlign w:val="center"/>
          </w:tcPr>
          <w:p w:rsidR="00FC4359" w:rsidRPr="00A6495D" w:rsidRDefault="00FC4359" w:rsidP="00F56113">
            <w:pPr>
              <w:jc w:val="center"/>
              <w:rPr>
                <w:b/>
                <w:bCs/>
                <w:szCs w:val="21"/>
              </w:rPr>
            </w:pPr>
            <w:r w:rsidRPr="00A6495D">
              <w:rPr>
                <w:rFonts w:hint="eastAsia"/>
                <w:b/>
                <w:bCs/>
                <w:szCs w:val="21"/>
              </w:rPr>
              <w:t xml:space="preserve">0.51 </w:t>
            </w:r>
          </w:p>
        </w:tc>
        <w:tc>
          <w:tcPr>
            <w:tcW w:w="1327" w:type="dxa"/>
            <w:tcBorders>
              <w:bottom w:val="single" w:sz="4" w:space="0" w:color="auto"/>
            </w:tcBorders>
          </w:tcPr>
          <w:p w:rsidR="00FC4359" w:rsidRPr="0056722B" w:rsidRDefault="00FC4359" w:rsidP="00F56113">
            <w:pPr>
              <w:jc w:val="center"/>
              <w:rPr>
                <w:b/>
                <w:bCs/>
                <w:szCs w:val="21"/>
              </w:rPr>
            </w:pPr>
            <w:r w:rsidRPr="0056722B">
              <w:rPr>
                <w:b/>
                <w:bCs/>
                <w:szCs w:val="21"/>
              </w:rPr>
              <w:t>0.0004</w:t>
            </w:r>
          </w:p>
        </w:tc>
        <w:tc>
          <w:tcPr>
            <w:tcW w:w="1333" w:type="dxa"/>
            <w:tcBorders>
              <w:bottom w:val="single" w:sz="4" w:space="0" w:color="auto"/>
            </w:tcBorders>
            <w:vAlign w:val="center"/>
          </w:tcPr>
          <w:p w:rsidR="00FC4359" w:rsidRPr="0056722B" w:rsidRDefault="00FC4359" w:rsidP="00F56113">
            <w:pPr>
              <w:jc w:val="center"/>
              <w:rPr>
                <w:b/>
                <w:bCs/>
                <w:szCs w:val="21"/>
              </w:rPr>
            </w:pPr>
            <w:r w:rsidRPr="0056722B">
              <w:rPr>
                <w:rFonts w:hint="eastAsia"/>
                <w:b/>
                <w:bCs/>
                <w:szCs w:val="21"/>
              </w:rPr>
              <w:t xml:space="preserve">0.09 </w:t>
            </w:r>
          </w:p>
        </w:tc>
      </w:tr>
      <w:tr w:rsidR="00FC4359" w:rsidRPr="000526A4" w:rsidTr="00F56113">
        <w:trPr>
          <w:trHeight w:hRule="exact" w:val="340"/>
        </w:trPr>
        <w:tc>
          <w:tcPr>
            <w:tcW w:w="1137" w:type="dxa"/>
            <w:tcBorders>
              <w:top w:val="single" w:sz="4" w:space="0" w:color="auto"/>
              <w:left w:val="single" w:sz="4" w:space="0" w:color="auto"/>
              <w:bottom w:val="single" w:sz="4" w:space="0" w:color="auto"/>
              <w:right w:val="single" w:sz="4" w:space="0" w:color="auto"/>
            </w:tcBorders>
            <w:vAlign w:val="center"/>
          </w:tcPr>
          <w:p w:rsidR="00FC4359" w:rsidRPr="000526A4" w:rsidRDefault="00FC4359" w:rsidP="00F56113">
            <w:pPr>
              <w:jc w:val="center"/>
              <w:rPr>
                <w:b/>
                <w:bCs/>
                <w:szCs w:val="21"/>
              </w:rPr>
            </w:pPr>
            <w:r w:rsidRPr="000526A4">
              <w:rPr>
                <w:b/>
                <w:bCs/>
                <w:szCs w:val="21"/>
              </w:rPr>
              <w:t>5000</w:t>
            </w:r>
          </w:p>
        </w:tc>
        <w:tc>
          <w:tcPr>
            <w:tcW w:w="1286" w:type="dxa"/>
            <w:tcBorders>
              <w:top w:val="single" w:sz="4" w:space="0" w:color="auto"/>
              <w:left w:val="single" w:sz="4" w:space="0" w:color="auto"/>
              <w:bottom w:val="single" w:sz="4" w:space="0" w:color="auto"/>
              <w:right w:val="single" w:sz="4" w:space="0" w:color="auto"/>
            </w:tcBorders>
            <w:vAlign w:val="center"/>
          </w:tcPr>
          <w:p w:rsidR="00FC4359" w:rsidRPr="00A6495D" w:rsidRDefault="00FC4359" w:rsidP="00F56113">
            <w:pPr>
              <w:jc w:val="center"/>
              <w:rPr>
                <w:b/>
                <w:bCs/>
                <w:szCs w:val="21"/>
              </w:rPr>
            </w:pPr>
            <w:r w:rsidRPr="00A6495D">
              <w:rPr>
                <w:rFonts w:hint="eastAsia"/>
                <w:b/>
                <w:bCs/>
                <w:szCs w:val="21"/>
              </w:rPr>
              <w:t xml:space="preserve">0.0004 </w:t>
            </w:r>
          </w:p>
        </w:tc>
        <w:tc>
          <w:tcPr>
            <w:tcW w:w="1084" w:type="dxa"/>
            <w:tcBorders>
              <w:top w:val="single" w:sz="4" w:space="0" w:color="auto"/>
              <w:left w:val="single" w:sz="4" w:space="0" w:color="auto"/>
              <w:bottom w:val="single" w:sz="4" w:space="0" w:color="auto"/>
              <w:right w:val="single" w:sz="4" w:space="0" w:color="auto"/>
            </w:tcBorders>
            <w:vAlign w:val="center"/>
          </w:tcPr>
          <w:p w:rsidR="00FC4359" w:rsidRPr="00A6495D" w:rsidRDefault="00FC4359" w:rsidP="00F56113">
            <w:pPr>
              <w:jc w:val="center"/>
              <w:rPr>
                <w:b/>
                <w:bCs/>
                <w:szCs w:val="21"/>
              </w:rPr>
            </w:pPr>
            <w:r w:rsidRPr="00A6495D">
              <w:rPr>
                <w:rFonts w:hint="eastAsia"/>
                <w:b/>
                <w:bCs/>
                <w:szCs w:val="21"/>
              </w:rPr>
              <w:t xml:space="preserve">0.10 </w:t>
            </w:r>
          </w:p>
        </w:tc>
        <w:tc>
          <w:tcPr>
            <w:tcW w:w="1285" w:type="dxa"/>
            <w:gridSpan w:val="2"/>
            <w:tcBorders>
              <w:top w:val="single" w:sz="4" w:space="0" w:color="auto"/>
              <w:left w:val="single" w:sz="4" w:space="0" w:color="auto"/>
              <w:bottom w:val="single" w:sz="4" w:space="0" w:color="auto"/>
              <w:right w:val="single" w:sz="4" w:space="0" w:color="auto"/>
            </w:tcBorders>
            <w:vAlign w:val="center"/>
          </w:tcPr>
          <w:p w:rsidR="00FC4359" w:rsidRPr="00A6495D" w:rsidRDefault="00FC4359" w:rsidP="00F56113">
            <w:pPr>
              <w:jc w:val="center"/>
              <w:rPr>
                <w:b/>
                <w:bCs/>
                <w:szCs w:val="21"/>
              </w:rPr>
            </w:pPr>
            <w:r w:rsidRPr="00A6495D">
              <w:rPr>
                <w:rFonts w:hint="eastAsia"/>
                <w:b/>
                <w:bCs/>
                <w:szCs w:val="21"/>
              </w:rPr>
              <w:t xml:space="preserve">0.0021 </w:t>
            </w:r>
          </w:p>
        </w:tc>
        <w:tc>
          <w:tcPr>
            <w:tcW w:w="1076" w:type="dxa"/>
            <w:tcBorders>
              <w:top w:val="single" w:sz="4" w:space="0" w:color="auto"/>
              <w:left w:val="single" w:sz="4" w:space="0" w:color="auto"/>
              <w:bottom w:val="single" w:sz="4" w:space="0" w:color="auto"/>
              <w:right w:val="single" w:sz="4" w:space="0" w:color="auto"/>
            </w:tcBorders>
            <w:vAlign w:val="center"/>
          </w:tcPr>
          <w:p w:rsidR="00FC4359" w:rsidRPr="00A6495D" w:rsidRDefault="00FC4359" w:rsidP="00F56113">
            <w:pPr>
              <w:jc w:val="center"/>
              <w:rPr>
                <w:b/>
                <w:bCs/>
                <w:szCs w:val="21"/>
              </w:rPr>
            </w:pPr>
            <w:r w:rsidRPr="00A6495D">
              <w:rPr>
                <w:rFonts w:hint="eastAsia"/>
                <w:b/>
                <w:bCs/>
                <w:szCs w:val="21"/>
              </w:rPr>
              <w:t xml:space="preserve">0.49 </w:t>
            </w:r>
          </w:p>
        </w:tc>
        <w:tc>
          <w:tcPr>
            <w:tcW w:w="1327" w:type="dxa"/>
            <w:tcBorders>
              <w:top w:val="single" w:sz="4" w:space="0" w:color="auto"/>
              <w:left w:val="single" w:sz="4" w:space="0" w:color="auto"/>
              <w:bottom w:val="single" w:sz="4" w:space="0" w:color="auto"/>
              <w:right w:val="single" w:sz="4" w:space="0" w:color="auto"/>
            </w:tcBorders>
          </w:tcPr>
          <w:p w:rsidR="00FC4359" w:rsidRPr="0056722B" w:rsidRDefault="00FC4359" w:rsidP="00F56113">
            <w:pPr>
              <w:jc w:val="center"/>
              <w:rPr>
                <w:b/>
                <w:bCs/>
                <w:szCs w:val="21"/>
              </w:rPr>
            </w:pPr>
            <w:r w:rsidRPr="0056722B">
              <w:rPr>
                <w:b/>
                <w:bCs/>
                <w:szCs w:val="21"/>
              </w:rPr>
              <w:t>0.0004</w:t>
            </w:r>
          </w:p>
        </w:tc>
        <w:tc>
          <w:tcPr>
            <w:tcW w:w="1333" w:type="dxa"/>
            <w:tcBorders>
              <w:top w:val="single" w:sz="4" w:space="0" w:color="auto"/>
              <w:left w:val="single" w:sz="4" w:space="0" w:color="auto"/>
              <w:bottom w:val="single" w:sz="4" w:space="0" w:color="auto"/>
              <w:right w:val="single" w:sz="4" w:space="0" w:color="auto"/>
            </w:tcBorders>
            <w:vAlign w:val="center"/>
          </w:tcPr>
          <w:p w:rsidR="00FC4359" w:rsidRPr="0056722B" w:rsidRDefault="00FC4359" w:rsidP="00F56113">
            <w:pPr>
              <w:jc w:val="center"/>
              <w:rPr>
                <w:b/>
                <w:bCs/>
                <w:szCs w:val="21"/>
              </w:rPr>
            </w:pPr>
            <w:r w:rsidRPr="0056722B">
              <w:rPr>
                <w:rFonts w:hint="eastAsia"/>
                <w:b/>
                <w:bCs/>
                <w:szCs w:val="21"/>
              </w:rPr>
              <w:t xml:space="preserve">0.09 </w:t>
            </w:r>
          </w:p>
        </w:tc>
      </w:tr>
    </w:tbl>
    <w:p w:rsidR="00FC4359" w:rsidRPr="000526A4" w:rsidRDefault="00FC4359" w:rsidP="00FC4359">
      <w:pPr>
        <w:snapToGrid w:val="0"/>
        <w:spacing w:line="440" w:lineRule="exact"/>
        <w:ind w:firstLineChars="200" w:firstLine="482"/>
        <w:rPr>
          <w:b/>
          <w:sz w:val="24"/>
        </w:rPr>
      </w:pPr>
      <w:r w:rsidRPr="000526A4">
        <w:rPr>
          <w:b/>
          <w:sz w:val="24"/>
        </w:rPr>
        <w:lastRenderedPageBreak/>
        <w:t>分析估算结果表明，拟建项目对周围大气环境质量影响不大。</w:t>
      </w:r>
    </w:p>
    <w:p w:rsidR="00FC4359" w:rsidRPr="000526A4" w:rsidRDefault="00FC4359" w:rsidP="00FC4359">
      <w:pPr>
        <w:snapToGrid w:val="0"/>
        <w:spacing w:line="440" w:lineRule="exact"/>
        <w:ind w:firstLineChars="200" w:firstLine="482"/>
        <w:rPr>
          <w:b/>
          <w:sz w:val="24"/>
        </w:rPr>
      </w:pPr>
      <w:r w:rsidRPr="000526A4">
        <w:rPr>
          <w:rFonts w:ascii="宋体" w:hAnsi="宋体" w:cs="宋体" w:hint="eastAsia"/>
          <w:b/>
          <w:sz w:val="24"/>
        </w:rPr>
        <w:t>②</w:t>
      </w:r>
      <w:r w:rsidRPr="000526A4">
        <w:rPr>
          <w:b/>
          <w:sz w:val="24"/>
        </w:rPr>
        <w:t>无组织排放污染物厂界浓度达标分析</w:t>
      </w:r>
    </w:p>
    <w:p w:rsidR="00FC4359" w:rsidRPr="000526A4" w:rsidRDefault="00FC4359" w:rsidP="00FC4359">
      <w:pPr>
        <w:snapToGrid w:val="0"/>
        <w:spacing w:line="440" w:lineRule="exact"/>
        <w:ind w:firstLineChars="200" w:firstLine="482"/>
        <w:rPr>
          <w:b/>
          <w:sz w:val="24"/>
        </w:rPr>
      </w:pPr>
      <w:r w:rsidRPr="000526A4">
        <w:rPr>
          <w:b/>
          <w:sz w:val="24"/>
        </w:rPr>
        <w:t>采用估算模式对项目无组织排放的污染物进行厂界达标预测，结果见表</w:t>
      </w:r>
      <w:r w:rsidRPr="000526A4">
        <w:rPr>
          <w:b/>
          <w:sz w:val="24"/>
        </w:rPr>
        <w:t>5.1-</w:t>
      </w:r>
      <w:r w:rsidRPr="000526A4">
        <w:rPr>
          <w:rFonts w:hint="eastAsia"/>
          <w:b/>
          <w:sz w:val="24"/>
        </w:rPr>
        <w:t>8</w:t>
      </w:r>
      <w:r w:rsidRPr="000526A4">
        <w:rPr>
          <w:b/>
          <w:sz w:val="24"/>
        </w:rPr>
        <w:t>。</w:t>
      </w:r>
    </w:p>
    <w:p w:rsidR="00FC4359" w:rsidRPr="000526A4" w:rsidRDefault="00FC4359" w:rsidP="00FC4359">
      <w:pPr>
        <w:spacing w:line="440" w:lineRule="exact"/>
        <w:ind w:firstLineChars="882" w:firstLine="2125"/>
        <w:rPr>
          <w:b/>
          <w:sz w:val="24"/>
        </w:rPr>
      </w:pPr>
      <w:r w:rsidRPr="000526A4">
        <w:rPr>
          <w:b/>
          <w:sz w:val="24"/>
        </w:rPr>
        <w:t>表</w:t>
      </w:r>
      <w:r w:rsidRPr="000526A4">
        <w:rPr>
          <w:b/>
          <w:sz w:val="24"/>
        </w:rPr>
        <w:t>5.1-</w:t>
      </w:r>
      <w:r w:rsidRPr="000526A4">
        <w:rPr>
          <w:rFonts w:hint="eastAsia"/>
          <w:b/>
          <w:sz w:val="24"/>
        </w:rPr>
        <w:t>8</w:t>
      </w:r>
      <w:r w:rsidRPr="000526A4">
        <w:rPr>
          <w:b/>
          <w:sz w:val="24"/>
        </w:rPr>
        <w:t xml:space="preserve">  </w:t>
      </w:r>
      <w:r w:rsidRPr="000526A4">
        <w:rPr>
          <w:b/>
          <w:sz w:val="24"/>
        </w:rPr>
        <w:t>无组织排放厂界浓度预测结果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134"/>
        <w:gridCol w:w="567"/>
        <w:gridCol w:w="851"/>
        <w:gridCol w:w="567"/>
        <w:gridCol w:w="850"/>
        <w:gridCol w:w="567"/>
        <w:gridCol w:w="1000"/>
        <w:gridCol w:w="560"/>
        <w:gridCol w:w="850"/>
        <w:gridCol w:w="907"/>
      </w:tblGrid>
      <w:tr w:rsidR="00FC4359" w:rsidRPr="000526A4" w:rsidTr="00F56113">
        <w:trPr>
          <w:trHeight w:val="510"/>
          <w:jc w:val="center"/>
        </w:trPr>
        <w:tc>
          <w:tcPr>
            <w:tcW w:w="675" w:type="dxa"/>
            <w:vMerge w:val="restart"/>
            <w:vAlign w:val="center"/>
          </w:tcPr>
          <w:p w:rsidR="00FC4359" w:rsidRPr="000526A4" w:rsidRDefault="00FC4359" w:rsidP="00F56113">
            <w:pPr>
              <w:jc w:val="center"/>
              <w:rPr>
                <w:b/>
              </w:rPr>
            </w:pPr>
            <w:r w:rsidRPr="000526A4">
              <w:rPr>
                <w:b/>
              </w:rPr>
              <w:t>污染</w:t>
            </w:r>
          </w:p>
          <w:p w:rsidR="00FC4359" w:rsidRPr="000526A4" w:rsidRDefault="00FC4359" w:rsidP="00F56113">
            <w:pPr>
              <w:jc w:val="center"/>
              <w:rPr>
                <w:b/>
              </w:rPr>
            </w:pPr>
            <w:r w:rsidRPr="000526A4">
              <w:rPr>
                <w:b/>
              </w:rPr>
              <w:t>物</w:t>
            </w:r>
          </w:p>
        </w:tc>
        <w:tc>
          <w:tcPr>
            <w:tcW w:w="1134" w:type="dxa"/>
            <w:vMerge w:val="restart"/>
            <w:vAlign w:val="center"/>
          </w:tcPr>
          <w:p w:rsidR="00FC4359" w:rsidRPr="000526A4" w:rsidRDefault="00FC4359" w:rsidP="00F56113">
            <w:pPr>
              <w:jc w:val="center"/>
              <w:rPr>
                <w:b/>
              </w:rPr>
            </w:pPr>
            <w:r w:rsidRPr="000526A4">
              <w:rPr>
                <w:b/>
              </w:rPr>
              <w:t>面源</w:t>
            </w:r>
          </w:p>
        </w:tc>
        <w:tc>
          <w:tcPr>
            <w:tcW w:w="1418" w:type="dxa"/>
            <w:gridSpan w:val="2"/>
            <w:vAlign w:val="center"/>
          </w:tcPr>
          <w:p w:rsidR="00FC4359" w:rsidRPr="000526A4" w:rsidRDefault="00FC4359" w:rsidP="00F56113">
            <w:pPr>
              <w:jc w:val="center"/>
              <w:rPr>
                <w:b/>
              </w:rPr>
            </w:pPr>
            <w:r w:rsidRPr="000526A4">
              <w:rPr>
                <w:b/>
              </w:rPr>
              <w:t>东厂界</w:t>
            </w:r>
          </w:p>
        </w:tc>
        <w:tc>
          <w:tcPr>
            <w:tcW w:w="1417" w:type="dxa"/>
            <w:gridSpan w:val="2"/>
            <w:vAlign w:val="center"/>
          </w:tcPr>
          <w:p w:rsidR="00FC4359" w:rsidRPr="000526A4" w:rsidRDefault="00FC4359" w:rsidP="00F56113">
            <w:pPr>
              <w:jc w:val="center"/>
              <w:rPr>
                <w:b/>
              </w:rPr>
            </w:pPr>
            <w:r w:rsidRPr="000526A4">
              <w:rPr>
                <w:b/>
              </w:rPr>
              <w:t>南厂界</w:t>
            </w:r>
          </w:p>
        </w:tc>
        <w:tc>
          <w:tcPr>
            <w:tcW w:w="1567" w:type="dxa"/>
            <w:gridSpan w:val="2"/>
            <w:vAlign w:val="center"/>
          </w:tcPr>
          <w:p w:rsidR="00FC4359" w:rsidRPr="000526A4" w:rsidRDefault="00FC4359" w:rsidP="00F56113">
            <w:pPr>
              <w:jc w:val="center"/>
              <w:rPr>
                <w:b/>
              </w:rPr>
            </w:pPr>
            <w:r w:rsidRPr="000526A4">
              <w:rPr>
                <w:b/>
              </w:rPr>
              <w:t>西厂界</w:t>
            </w:r>
          </w:p>
        </w:tc>
        <w:tc>
          <w:tcPr>
            <w:tcW w:w="1410" w:type="dxa"/>
            <w:gridSpan w:val="2"/>
            <w:vAlign w:val="center"/>
          </w:tcPr>
          <w:p w:rsidR="00FC4359" w:rsidRPr="000526A4" w:rsidRDefault="00FC4359" w:rsidP="00F56113">
            <w:pPr>
              <w:jc w:val="center"/>
              <w:rPr>
                <w:b/>
              </w:rPr>
            </w:pPr>
            <w:r w:rsidRPr="000526A4">
              <w:rPr>
                <w:b/>
              </w:rPr>
              <w:t>北厂界</w:t>
            </w:r>
          </w:p>
        </w:tc>
        <w:tc>
          <w:tcPr>
            <w:tcW w:w="907" w:type="dxa"/>
            <w:vMerge w:val="restart"/>
            <w:vAlign w:val="center"/>
          </w:tcPr>
          <w:p w:rsidR="00FC4359" w:rsidRPr="000526A4" w:rsidRDefault="00FC4359" w:rsidP="00F56113">
            <w:pPr>
              <w:jc w:val="center"/>
              <w:rPr>
                <w:b/>
              </w:rPr>
            </w:pPr>
            <w:r w:rsidRPr="000526A4">
              <w:rPr>
                <w:b/>
              </w:rPr>
              <w:t>标准值</w:t>
            </w:r>
          </w:p>
          <w:p w:rsidR="00FC4359" w:rsidRPr="000526A4" w:rsidRDefault="00FC4359" w:rsidP="00F56113">
            <w:pPr>
              <w:jc w:val="center"/>
              <w:rPr>
                <w:b/>
              </w:rPr>
            </w:pPr>
            <w:r w:rsidRPr="000526A4">
              <w:rPr>
                <w:b/>
                <w:kern w:val="0"/>
                <w:szCs w:val="21"/>
              </w:rPr>
              <w:t>mg/m</w:t>
            </w:r>
            <w:r w:rsidRPr="000526A4">
              <w:rPr>
                <w:b/>
                <w:kern w:val="0"/>
                <w:szCs w:val="21"/>
                <w:vertAlign w:val="superscript"/>
              </w:rPr>
              <w:t>3</w:t>
            </w:r>
          </w:p>
        </w:tc>
      </w:tr>
      <w:tr w:rsidR="00FC4359" w:rsidRPr="000526A4" w:rsidTr="00F56113">
        <w:trPr>
          <w:trHeight w:val="510"/>
          <w:jc w:val="center"/>
        </w:trPr>
        <w:tc>
          <w:tcPr>
            <w:tcW w:w="675" w:type="dxa"/>
            <w:vMerge/>
            <w:vAlign w:val="center"/>
          </w:tcPr>
          <w:p w:rsidR="00FC4359" w:rsidRPr="000526A4" w:rsidRDefault="00FC4359" w:rsidP="00F56113">
            <w:pPr>
              <w:jc w:val="center"/>
              <w:rPr>
                <w:b/>
              </w:rPr>
            </w:pPr>
          </w:p>
        </w:tc>
        <w:tc>
          <w:tcPr>
            <w:tcW w:w="1134" w:type="dxa"/>
            <w:vMerge/>
            <w:vAlign w:val="center"/>
          </w:tcPr>
          <w:p w:rsidR="00FC4359" w:rsidRPr="000526A4" w:rsidRDefault="00FC4359" w:rsidP="00F56113">
            <w:pPr>
              <w:jc w:val="center"/>
              <w:rPr>
                <w:b/>
              </w:rPr>
            </w:pPr>
          </w:p>
        </w:tc>
        <w:tc>
          <w:tcPr>
            <w:tcW w:w="567" w:type="dxa"/>
            <w:vAlign w:val="center"/>
          </w:tcPr>
          <w:p w:rsidR="00FC4359" w:rsidRPr="000526A4" w:rsidRDefault="00FC4359" w:rsidP="00F56113">
            <w:pPr>
              <w:jc w:val="center"/>
              <w:rPr>
                <w:b/>
              </w:rPr>
            </w:pPr>
            <w:r w:rsidRPr="000526A4">
              <w:rPr>
                <w:b/>
              </w:rPr>
              <w:t>距离</w:t>
            </w:r>
          </w:p>
          <w:p w:rsidR="00FC4359" w:rsidRPr="000526A4" w:rsidRDefault="00FC4359" w:rsidP="00F56113">
            <w:pPr>
              <w:jc w:val="center"/>
              <w:rPr>
                <w:b/>
              </w:rPr>
            </w:pPr>
            <w:r w:rsidRPr="000526A4">
              <w:rPr>
                <w:b/>
              </w:rPr>
              <w:t>m</w:t>
            </w:r>
          </w:p>
        </w:tc>
        <w:tc>
          <w:tcPr>
            <w:tcW w:w="851" w:type="dxa"/>
            <w:vAlign w:val="center"/>
          </w:tcPr>
          <w:p w:rsidR="00FC4359" w:rsidRPr="000526A4" w:rsidRDefault="00FC4359" w:rsidP="00F56113">
            <w:pPr>
              <w:jc w:val="center"/>
              <w:rPr>
                <w:b/>
              </w:rPr>
            </w:pPr>
            <w:r w:rsidRPr="000526A4">
              <w:rPr>
                <w:b/>
              </w:rPr>
              <w:t>预测值</w:t>
            </w:r>
          </w:p>
          <w:p w:rsidR="00FC4359" w:rsidRPr="000526A4" w:rsidRDefault="00FC4359" w:rsidP="00F56113">
            <w:pPr>
              <w:jc w:val="center"/>
              <w:rPr>
                <w:b/>
                <w:szCs w:val="21"/>
              </w:rPr>
            </w:pPr>
            <w:r w:rsidRPr="000526A4">
              <w:rPr>
                <w:b/>
                <w:kern w:val="0"/>
                <w:szCs w:val="21"/>
              </w:rPr>
              <w:t>mg/m</w:t>
            </w:r>
            <w:r w:rsidRPr="000526A4">
              <w:rPr>
                <w:b/>
                <w:kern w:val="0"/>
                <w:szCs w:val="21"/>
                <w:vertAlign w:val="superscript"/>
              </w:rPr>
              <w:t>3</w:t>
            </w:r>
          </w:p>
        </w:tc>
        <w:tc>
          <w:tcPr>
            <w:tcW w:w="567" w:type="dxa"/>
            <w:vAlign w:val="center"/>
          </w:tcPr>
          <w:p w:rsidR="00FC4359" w:rsidRPr="000526A4" w:rsidRDefault="00FC4359" w:rsidP="00F56113">
            <w:pPr>
              <w:jc w:val="center"/>
              <w:rPr>
                <w:b/>
              </w:rPr>
            </w:pPr>
            <w:r w:rsidRPr="000526A4">
              <w:rPr>
                <w:b/>
              </w:rPr>
              <w:t>距离</w:t>
            </w:r>
          </w:p>
          <w:p w:rsidR="00FC4359" w:rsidRPr="000526A4" w:rsidRDefault="00FC4359" w:rsidP="00F56113">
            <w:pPr>
              <w:jc w:val="center"/>
              <w:rPr>
                <w:b/>
              </w:rPr>
            </w:pPr>
            <w:r w:rsidRPr="000526A4">
              <w:rPr>
                <w:b/>
              </w:rPr>
              <w:t>m</w:t>
            </w:r>
          </w:p>
        </w:tc>
        <w:tc>
          <w:tcPr>
            <w:tcW w:w="850" w:type="dxa"/>
            <w:vAlign w:val="center"/>
          </w:tcPr>
          <w:p w:rsidR="00FC4359" w:rsidRPr="000526A4" w:rsidRDefault="00FC4359" w:rsidP="00F56113">
            <w:pPr>
              <w:jc w:val="center"/>
              <w:rPr>
                <w:b/>
              </w:rPr>
            </w:pPr>
            <w:r w:rsidRPr="000526A4">
              <w:rPr>
                <w:b/>
              </w:rPr>
              <w:t>预测值</w:t>
            </w:r>
          </w:p>
          <w:p w:rsidR="00FC4359" w:rsidRPr="000526A4" w:rsidRDefault="00FC4359" w:rsidP="00F56113">
            <w:pPr>
              <w:jc w:val="center"/>
              <w:rPr>
                <w:b/>
              </w:rPr>
            </w:pPr>
            <w:r w:rsidRPr="000526A4">
              <w:rPr>
                <w:b/>
                <w:kern w:val="0"/>
                <w:szCs w:val="21"/>
              </w:rPr>
              <w:t>mg/m</w:t>
            </w:r>
            <w:r w:rsidRPr="000526A4">
              <w:rPr>
                <w:b/>
                <w:kern w:val="0"/>
                <w:szCs w:val="21"/>
                <w:vertAlign w:val="superscript"/>
              </w:rPr>
              <w:t>3</w:t>
            </w:r>
          </w:p>
        </w:tc>
        <w:tc>
          <w:tcPr>
            <w:tcW w:w="567" w:type="dxa"/>
            <w:vAlign w:val="center"/>
          </w:tcPr>
          <w:p w:rsidR="00FC4359" w:rsidRPr="000526A4" w:rsidRDefault="00FC4359" w:rsidP="00F56113">
            <w:pPr>
              <w:jc w:val="center"/>
              <w:rPr>
                <w:b/>
              </w:rPr>
            </w:pPr>
            <w:r w:rsidRPr="000526A4">
              <w:rPr>
                <w:b/>
              </w:rPr>
              <w:t>距离</w:t>
            </w:r>
          </w:p>
          <w:p w:rsidR="00FC4359" w:rsidRPr="000526A4" w:rsidRDefault="00FC4359" w:rsidP="00F56113">
            <w:pPr>
              <w:jc w:val="center"/>
              <w:rPr>
                <w:b/>
              </w:rPr>
            </w:pPr>
            <w:r w:rsidRPr="000526A4">
              <w:rPr>
                <w:b/>
              </w:rPr>
              <w:t>m</w:t>
            </w:r>
          </w:p>
        </w:tc>
        <w:tc>
          <w:tcPr>
            <w:tcW w:w="1000" w:type="dxa"/>
            <w:vAlign w:val="center"/>
          </w:tcPr>
          <w:p w:rsidR="00FC4359" w:rsidRPr="000526A4" w:rsidRDefault="00FC4359" w:rsidP="00F56113">
            <w:pPr>
              <w:jc w:val="center"/>
              <w:rPr>
                <w:b/>
              </w:rPr>
            </w:pPr>
            <w:r w:rsidRPr="000526A4">
              <w:rPr>
                <w:b/>
              </w:rPr>
              <w:t>预测值</w:t>
            </w:r>
          </w:p>
          <w:p w:rsidR="00FC4359" w:rsidRPr="000526A4" w:rsidRDefault="00FC4359" w:rsidP="00F56113">
            <w:pPr>
              <w:jc w:val="center"/>
              <w:rPr>
                <w:b/>
              </w:rPr>
            </w:pPr>
            <w:r w:rsidRPr="000526A4">
              <w:rPr>
                <w:b/>
                <w:kern w:val="0"/>
                <w:szCs w:val="21"/>
              </w:rPr>
              <w:t>mg/m</w:t>
            </w:r>
            <w:r w:rsidRPr="000526A4">
              <w:rPr>
                <w:b/>
                <w:kern w:val="0"/>
                <w:szCs w:val="21"/>
                <w:vertAlign w:val="superscript"/>
              </w:rPr>
              <w:t>3</w:t>
            </w:r>
          </w:p>
        </w:tc>
        <w:tc>
          <w:tcPr>
            <w:tcW w:w="560" w:type="dxa"/>
            <w:vAlign w:val="center"/>
          </w:tcPr>
          <w:p w:rsidR="00FC4359" w:rsidRPr="000526A4" w:rsidRDefault="00FC4359" w:rsidP="00F56113">
            <w:pPr>
              <w:jc w:val="center"/>
              <w:rPr>
                <w:b/>
              </w:rPr>
            </w:pPr>
            <w:r w:rsidRPr="000526A4">
              <w:rPr>
                <w:b/>
              </w:rPr>
              <w:t>距离</w:t>
            </w:r>
          </w:p>
          <w:p w:rsidR="00FC4359" w:rsidRPr="000526A4" w:rsidRDefault="00FC4359" w:rsidP="00F56113">
            <w:pPr>
              <w:jc w:val="center"/>
              <w:rPr>
                <w:b/>
              </w:rPr>
            </w:pPr>
            <w:r w:rsidRPr="000526A4">
              <w:rPr>
                <w:b/>
              </w:rPr>
              <w:t>m</w:t>
            </w:r>
          </w:p>
        </w:tc>
        <w:tc>
          <w:tcPr>
            <w:tcW w:w="850" w:type="dxa"/>
            <w:vAlign w:val="center"/>
          </w:tcPr>
          <w:p w:rsidR="00FC4359" w:rsidRPr="000526A4" w:rsidRDefault="00FC4359" w:rsidP="00F56113">
            <w:pPr>
              <w:jc w:val="center"/>
              <w:rPr>
                <w:b/>
              </w:rPr>
            </w:pPr>
            <w:r w:rsidRPr="000526A4">
              <w:rPr>
                <w:b/>
              </w:rPr>
              <w:t>预测值</w:t>
            </w:r>
          </w:p>
          <w:p w:rsidR="00FC4359" w:rsidRPr="000526A4" w:rsidRDefault="00FC4359" w:rsidP="00F56113">
            <w:pPr>
              <w:jc w:val="center"/>
              <w:rPr>
                <w:b/>
              </w:rPr>
            </w:pPr>
            <w:r w:rsidRPr="000526A4">
              <w:rPr>
                <w:b/>
                <w:kern w:val="0"/>
                <w:szCs w:val="21"/>
              </w:rPr>
              <w:t>mg/m</w:t>
            </w:r>
            <w:r w:rsidRPr="000526A4">
              <w:rPr>
                <w:b/>
                <w:kern w:val="0"/>
                <w:szCs w:val="21"/>
                <w:vertAlign w:val="superscript"/>
              </w:rPr>
              <w:t>3</w:t>
            </w:r>
          </w:p>
        </w:tc>
        <w:tc>
          <w:tcPr>
            <w:tcW w:w="907" w:type="dxa"/>
            <w:vMerge/>
            <w:vAlign w:val="center"/>
          </w:tcPr>
          <w:p w:rsidR="00FC4359" w:rsidRPr="000526A4" w:rsidRDefault="00FC4359" w:rsidP="00F56113">
            <w:pPr>
              <w:jc w:val="center"/>
              <w:rPr>
                <w:b/>
              </w:rPr>
            </w:pPr>
          </w:p>
        </w:tc>
      </w:tr>
      <w:tr w:rsidR="00FC4359" w:rsidRPr="000526A4" w:rsidTr="00F56113">
        <w:trPr>
          <w:trHeight w:val="510"/>
          <w:jc w:val="center"/>
        </w:trPr>
        <w:tc>
          <w:tcPr>
            <w:tcW w:w="675" w:type="dxa"/>
            <w:vAlign w:val="center"/>
          </w:tcPr>
          <w:p w:rsidR="00FC4359" w:rsidRPr="000526A4" w:rsidRDefault="00FC4359" w:rsidP="00F56113">
            <w:pPr>
              <w:jc w:val="center"/>
              <w:rPr>
                <w:b/>
                <w:szCs w:val="21"/>
                <w:vertAlign w:val="subscript"/>
              </w:rPr>
            </w:pPr>
            <w:r>
              <w:rPr>
                <w:rFonts w:hint="eastAsia"/>
                <w:b/>
                <w:szCs w:val="21"/>
              </w:rPr>
              <w:t>颗粒物</w:t>
            </w:r>
          </w:p>
        </w:tc>
        <w:tc>
          <w:tcPr>
            <w:tcW w:w="1134" w:type="dxa"/>
            <w:vAlign w:val="center"/>
          </w:tcPr>
          <w:p w:rsidR="00FC4359" w:rsidRPr="000526A4" w:rsidRDefault="00FC4359" w:rsidP="00F56113">
            <w:pPr>
              <w:jc w:val="center"/>
              <w:rPr>
                <w:b/>
              </w:rPr>
            </w:pPr>
            <w:r>
              <w:rPr>
                <w:rFonts w:hint="eastAsia"/>
                <w:b/>
                <w:szCs w:val="21"/>
              </w:rPr>
              <w:t>后处理车间</w:t>
            </w:r>
          </w:p>
        </w:tc>
        <w:tc>
          <w:tcPr>
            <w:tcW w:w="567" w:type="dxa"/>
            <w:vAlign w:val="center"/>
          </w:tcPr>
          <w:p w:rsidR="00FC4359" w:rsidRPr="000526A4" w:rsidRDefault="00FC4359" w:rsidP="00F56113">
            <w:pPr>
              <w:jc w:val="center"/>
              <w:rPr>
                <w:b/>
              </w:rPr>
            </w:pPr>
            <w:r>
              <w:rPr>
                <w:rFonts w:hint="eastAsia"/>
                <w:b/>
              </w:rPr>
              <w:t>108</w:t>
            </w:r>
          </w:p>
        </w:tc>
        <w:tc>
          <w:tcPr>
            <w:tcW w:w="851" w:type="dxa"/>
            <w:vAlign w:val="center"/>
          </w:tcPr>
          <w:p w:rsidR="00FC4359" w:rsidRPr="000526A4" w:rsidRDefault="00FC4359" w:rsidP="00F56113">
            <w:pPr>
              <w:jc w:val="center"/>
              <w:rPr>
                <w:b/>
              </w:rPr>
            </w:pPr>
            <w:r>
              <w:rPr>
                <w:rFonts w:hint="eastAsia"/>
                <w:b/>
              </w:rPr>
              <w:t>0.0022</w:t>
            </w:r>
          </w:p>
        </w:tc>
        <w:tc>
          <w:tcPr>
            <w:tcW w:w="567" w:type="dxa"/>
            <w:vAlign w:val="center"/>
          </w:tcPr>
          <w:p w:rsidR="00FC4359" w:rsidRPr="000526A4" w:rsidRDefault="00FC4359" w:rsidP="00F56113">
            <w:pPr>
              <w:jc w:val="center"/>
              <w:rPr>
                <w:b/>
              </w:rPr>
            </w:pPr>
            <w:r>
              <w:rPr>
                <w:rFonts w:hint="eastAsia"/>
                <w:b/>
              </w:rPr>
              <w:t>73</w:t>
            </w:r>
          </w:p>
        </w:tc>
        <w:tc>
          <w:tcPr>
            <w:tcW w:w="850" w:type="dxa"/>
            <w:vAlign w:val="center"/>
          </w:tcPr>
          <w:p w:rsidR="00FC4359" w:rsidRPr="000526A4" w:rsidRDefault="00FC4359" w:rsidP="00F56113">
            <w:pPr>
              <w:jc w:val="center"/>
              <w:rPr>
                <w:b/>
              </w:rPr>
            </w:pPr>
            <w:r w:rsidRPr="000526A4">
              <w:rPr>
                <w:b/>
              </w:rPr>
              <w:t>0.0</w:t>
            </w:r>
            <w:r>
              <w:rPr>
                <w:rFonts w:hint="eastAsia"/>
                <w:b/>
              </w:rPr>
              <w:t>013</w:t>
            </w:r>
          </w:p>
        </w:tc>
        <w:tc>
          <w:tcPr>
            <w:tcW w:w="567" w:type="dxa"/>
            <w:vAlign w:val="center"/>
          </w:tcPr>
          <w:p w:rsidR="00FC4359" w:rsidRPr="000526A4" w:rsidRDefault="00FC4359" w:rsidP="00F56113">
            <w:pPr>
              <w:jc w:val="center"/>
              <w:rPr>
                <w:b/>
              </w:rPr>
            </w:pPr>
            <w:r>
              <w:rPr>
                <w:rFonts w:hint="eastAsia"/>
                <w:b/>
              </w:rPr>
              <w:t>52</w:t>
            </w:r>
          </w:p>
        </w:tc>
        <w:tc>
          <w:tcPr>
            <w:tcW w:w="1000" w:type="dxa"/>
            <w:vAlign w:val="center"/>
          </w:tcPr>
          <w:p w:rsidR="00FC4359" w:rsidRPr="000526A4" w:rsidRDefault="00FC4359" w:rsidP="00F56113">
            <w:pPr>
              <w:jc w:val="center"/>
              <w:rPr>
                <w:b/>
              </w:rPr>
            </w:pPr>
            <w:r>
              <w:rPr>
                <w:rFonts w:hint="eastAsia"/>
                <w:b/>
              </w:rPr>
              <w:t>0.0032</w:t>
            </w:r>
          </w:p>
        </w:tc>
        <w:tc>
          <w:tcPr>
            <w:tcW w:w="560" w:type="dxa"/>
            <w:vAlign w:val="center"/>
          </w:tcPr>
          <w:p w:rsidR="00FC4359" w:rsidRPr="000526A4" w:rsidRDefault="00FC4359" w:rsidP="00F56113">
            <w:pPr>
              <w:jc w:val="center"/>
              <w:rPr>
                <w:b/>
              </w:rPr>
            </w:pPr>
            <w:r>
              <w:rPr>
                <w:rFonts w:hint="eastAsia"/>
                <w:b/>
              </w:rPr>
              <w:t>128</w:t>
            </w:r>
          </w:p>
        </w:tc>
        <w:tc>
          <w:tcPr>
            <w:tcW w:w="850" w:type="dxa"/>
            <w:vAlign w:val="center"/>
          </w:tcPr>
          <w:p w:rsidR="00FC4359" w:rsidRPr="000526A4" w:rsidRDefault="00FC4359" w:rsidP="00F56113">
            <w:pPr>
              <w:jc w:val="center"/>
              <w:rPr>
                <w:b/>
              </w:rPr>
            </w:pPr>
            <w:r w:rsidRPr="000526A4">
              <w:rPr>
                <w:b/>
              </w:rPr>
              <w:t>0.00</w:t>
            </w:r>
            <w:r>
              <w:rPr>
                <w:rFonts w:hint="eastAsia"/>
                <w:b/>
              </w:rPr>
              <w:t>45</w:t>
            </w:r>
          </w:p>
        </w:tc>
        <w:tc>
          <w:tcPr>
            <w:tcW w:w="907" w:type="dxa"/>
            <w:vAlign w:val="center"/>
          </w:tcPr>
          <w:p w:rsidR="00FC4359" w:rsidRPr="000526A4" w:rsidRDefault="00FC4359" w:rsidP="00F56113">
            <w:pPr>
              <w:jc w:val="center"/>
              <w:rPr>
                <w:b/>
              </w:rPr>
            </w:pPr>
            <w:r>
              <w:rPr>
                <w:rFonts w:hint="eastAsia"/>
                <w:b/>
              </w:rPr>
              <w:t>/</w:t>
            </w:r>
          </w:p>
        </w:tc>
      </w:tr>
    </w:tbl>
    <w:p w:rsidR="00FC4359" w:rsidRDefault="00FC4359" w:rsidP="00FC4359">
      <w:pPr>
        <w:spacing w:line="440" w:lineRule="exact"/>
        <w:ind w:firstLineChars="200" w:firstLine="482"/>
        <w:rPr>
          <w:rFonts w:hint="eastAsia"/>
          <w:b/>
          <w:kern w:val="0"/>
          <w:sz w:val="24"/>
        </w:rPr>
      </w:pPr>
    </w:p>
    <w:p w:rsidR="00FC4359" w:rsidRPr="000526A4" w:rsidRDefault="00FC4359" w:rsidP="00FC4359">
      <w:pPr>
        <w:spacing w:line="440" w:lineRule="exact"/>
        <w:ind w:firstLineChars="200" w:firstLine="482"/>
        <w:rPr>
          <w:b/>
          <w:kern w:val="0"/>
          <w:sz w:val="24"/>
        </w:rPr>
      </w:pPr>
      <w:r w:rsidRPr="000526A4">
        <w:rPr>
          <w:b/>
          <w:kern w:val="0"/>
          <w:sz w:val="24"/>
        </w:rPr>
        <w:t>（</w:t>
      </w:r>
      <w:r w:rsidRPr="000526A4">
        <w:rPr>
          <w:b/>
          <w:kern w:val="0"/>
          <w:sz w:val="24"/>
        </w:rPr>
        <w:t>6</w:t>
      </w:r>
      <w:r w:rsidRPr="000526A4">
        <w:rPr>
          <w:b/>
          <w:kern w:val="0"/>
          <w:sz w:val="24"/>
        </w:rPr>
        <w:t>）防护距离</w:t>
      </w:r>
    </w:p>
    <w:p w:rsidR="00FC4359" w:rsidRPr="000526A4" w:rsidRDefault="00FC4359" w:rsidP="00FC4359">
      <w:pPr>
        <w:spacing w:line="440" w:lineRule="exact"/>
        <w:ind w:firstLineChars="195" w:firstLine="470"/>
        <w:rPr>
          <w:b/>
          <w:sz w:val="24"/>
        </w:rPr>
      </w:pPr>
      <w:r w:rsidRPr="000526A4">
        <w:rPr>
          <w:b/>
          <w:sz w:val="24"/>
        </w:rPr>
        <w:t>根据《制定地方大气污染物排放标准的技术方法》（</w:t>
      </w:r>
      <w:r w:rsidRPr="000526A4">
        <w:rPr>
          <w:b/>
          <w:sz w:val="24"/>
        </w:rPr>
        <w:t>GB/T13201-91</w:t>
      </w:r>
      <w:r w:rsidRPr="000526A4">
        <w:rPr>
          <w:b/>
          <w:sz w:val="24"/>
        </w:rPr>
        <w:t>）中推荐的卫生防护距离估算方法，结合废气污染物排放方式和当地平均风速，卫生防护距离计算结果见表</w:t>
      </w:r>
      <w:r w:rsidRPr="000526A4">
        <w:rPr>
          <w:b/>
          <w:sz w:val="24"/>
        </w:rPr>
        <w:t>5.1-</w:t>
      </w:r>
      <w:r w:rsidRPr="000526A4">
        <w:rPr>
          <w:rFonts w:hint="eastAsia"/>
          <w:b/>
          <w:sz w:val="24"/>
        </w:rPr>
        <w:t>10</w:t>
      </w:r>
      <w:r w:rsidRPr="000526A4">
        <w:rPr>
          <w:b/>
          <w:sz w:val="24"/>
        </w:rPr>
        <w:t>。</w:t>
      </w:r>
    </w:p>
    <w:p w:rsidR="00FC4359" w:rsidRPr="000526A4" w:rsidRDefault="00FC4359" w:rsidP="00FC4359">
      <w:pPr>
        <w:spacing w:line="440" w:lineRule="exact"/>
        <w:ind w:firstLineChars="195" w:firstLine="470"/>
        <w:rPr>
          <w:b/>
          <w:sz w:val="24"/>
        </w:rPr>
      </w:pPr>
      <w:r w:rsidRPr="000526A4">
        <w:rPr>
          <w:b/>
          <w:sz w:val="24"/>
        </w:rPr>
        <w:t>采用《环境影响评价技术导则</w:t>
      </w:r>
      <w:r w:rsidRPr="000526A4">
        <w:rPr>
          <w:b/>
          <w:sz w:val="24"/>
        </w:rPr>
        <w:t>—</w:t>
      </w:r>
      <w:r w:rsidRPr="000526A4">
        <w:rPr>
          <w:b/>
          <w:sz w:val="24"/>
        </w:rPr>
        <w:t>大气环境》（</w:t>
      </w:r>
      <w:r w:rsidRPr="000526A4">
        <w:rPr>
          <w:b/>
          <w:sz w:val="24"/>
        </w:rPr>
        <w:t>HJ2.2-2008</w:t>
      </w:r>
      <w:r w:rsidRPr="000526A4">
        <w:rPr>
          <w:b/>
          <w:sz w:val="24"/>
        </w:rPr>
        <w:t>）中的推荐模式计算拟建项目的大气环境防护距离，计算结果见表</w:t>
      </w:r>
      <w:r w:rsidRPr="000526A4">
        <w:rPr>
          <w:b/>
          <w:sz w:val="24"/>
        </w:rPr>
        <w:t>5.1-1</w:t>
      </w:r>
      <w:r w:rsidRPr="000526A4">
        <w:rPr>
          <w:rFonts w:hint="eastAsia"/>
          <w:b/>
          <w:sz w:val="24"/>
        </w:rPr>
        <w:t>0</w:t>
      </w:r>
      <w:r w:rsidRPr="000526A4">
        <w:rPr>
          <w:b/>
          <w:sz w:val="24"/>
        </w:rPr>
        <w:t>。卫生防护距离</w:t>
      </w:r>
      <w:r w:rsidRPr="000526A4">
        <w:rPr>
          <w:b/>
          <w:sz w:val="24"/>
        </w:rPr>
        <w:t>/</w:t>
      </w:r>
      <w:r w:rsidRPr="000526A4">
        <w:rPr>
          <w:b/>
          <w:sz w:val="24"/>
        </w:rPr>
        <w:t>大气环境防护距离包络线见图</w:t>
      </w:r>
      <w:r w:rsidRPr="000526A4">
        <w:rPr>
          <w:b/>
          <w:sz w:val="24"/>
        </w:rPr>
        <w:t>5.1-</w:t>
      </w:r>
      <w:r w:rsidRPr="000526A4">
        <w:rPr>
          <w:rFonts w:hint="eastAsia"/>
          <w:b/>
          <w:sz w:val="24"/>
        </w:rPr>
        <w:t>2</w:t>
      </w:r>
      <w:r w:rsidRPr="000526A4">
        <w:rPr>
          <w:b/>
          <w:sz w:val="24"/>
        </w:rPr>
        <w:t>，包络线范围内无环境敏感保护目标。</w:t>
      </w:r>
    </w:p>
    <w:p w:rsidR="00FC4359" w:rsidRPr="000526A4" w:rsidRDefault="00FC4359" w:rsidP="00FC4359">
      <w:pPr>
        <w:spacing w:line="440" w:lineRule="exact"/>
        <w:ind w:firstLineChars="490" w:firstLine="1181"/>
        <w:rPr>
          <w:b/>
          <w:bCs/>
          <w:sz w:val="24"/>
        </w:rPr>
      </w:pPr>
      <w:r w:rsidRPr="000526A4">
        <w:rPr>
          <w:b/>
          <w:bCs/>
          <w:sz w:val="24"/>
        </w:rPr>
        <w:t>表</w:t>
      </w:r>
      <w:r w:rsidRPr="000526A4">
        <w:rPr>
          <w:b/>
          <w:bCs/>
          <w:sz w:val="24"/>
        </w:rPr>
        <w:t>5.1-1</w:t>
      </w:r>
      <w:r w:rsidRPr="000526A4">
        <w:rPr>
          <w:rFonts w:hint="eastAsia"/>
          <w:b/>
          <w:bCs/>
          <w:sz w:val="24"/>
        </w:rPr>
        <w:t>0</w:t>
      </w:r>
      <w:r w:rsidRPr="000526A4">
        <w:rPr>
          <w:b/>
          <w:bCs/>
          <w:sz w:val="24"/>
        </w:rPr>
        <w:t xml:space="preserve">   </w:t>
      </w:r>
      <w:r w:rsidRPr="000526A4">
        <w:rPr>
          <w:b/>
          <w:bCs/>
          <w:sz w:val="24"/>
        </w:rPr>
        <w:t>卫生防护距离与大气环境防护距离计算结果</w:t>
      </w:r>
    </w:p>
    <w:tbl>
      <w:tblPr>
        <w:tblW w:w="0" w:type="auto"/>
        <w:jc w:val="center"/>
        <w:tblInd w:w="-176" w:type="dxa"/>
        <w:tblLayout w:type="fixed"/>
        <w:tblLook w:val="0000"/>
      </w:tblPr>
      <w:tblGrid>
        <w:gridCol w:w="1276"/>
        <w:gridCol w:w="993"/>
        <w:gridCol w:w="850"/>
        <w:gridCol w:w="751"/>
        <w:gridCol w:w="809"/>
        <w:gridCol w:w="960"/>
        <w:gridCol w:w="859"/>
        <w:gridCol w:w="937"/>
        <w:gridCol w:w="1269"/>
      </w:tblGrid>
      <w:tr w:rsidR="00FC4359" w:rsidRPr="000526A4" w:rsidTr="00F56113">
        <w:trPr>
          <w:jc w:val="center"/>
        </w:trPr>
        <w:tc>
          <w:tcPr>
            <w:tcW w:w="1276" w:type="dxa"/>
            <w:tcBorders>
              <w:top w:val="single" w:sz="4" w:space="0" w:color="auto"/>
              <w:left w:val="single" w:sz="4" w:space="0" w:color="auto"/>
              <w:bottom w:val="single" w:sz="4" w:space="0" w:color="auto"/>
              <w:right w:val="single" w:sz="4" w:space="0" w:color="auto"/>
            </w:tcBorders>
            <w:vAlign w:val="center"/>
          </w:tcPr>
          <w:p w:rsidR="00FC4359" w:rsidRPr="000526A4" w:rsidRDefault="00FC4359" w:rsidP="00F56113">
            <w:pPr>
              <w:spacing w:line="240" w:lineRule="exact"/>
              <w:jc w:val="center"/>
              <w:rPr>
                <w:b/>
                <w:bCs/>
                <w:szCs w:val="21"/>
              </w:rPr>
            </w:pPr>
            <w:r w:rsidRPr="000526A4">
              <w:rPr>
                <w:b/>
                <w:bCs/>
                <w:szCs w:val="21"/>
              </w:rPr>
              <w:t>面源位置</w:t>
            </w:r>
          </w:p>
        </w:tc>
        <w:tc>
          <w:tcPr>
            <w:tcW w:w="993"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szCs w:val="21"/>
              </w:rPr>
            </w:pPr>
            <w:r w:rsidRPr="000526A4">
              <w:rPr>
                <w:b/>
                <w:bCs/>
                <w:szCs w:val="21"/>
              </w:rPr>
              <w:t>污染物</w:t>
            </w:r>
          </w:p>
        </w:tc>
        <w:tc>
          <w:tcPr>
            <w:tcW w:w="850"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szCs w:val="21"/>
              </w:rPr>
            </w:pPr>
            <w:r w:rsidRPr="000526A4">
              <w:rPr>
                <w:b/>
                <w:bCs/>
                <w:szCs w:val="21"/>
              </w:rPr>
              <w:t>面源面积</w:t>
            </w:r>
            <w:r w:rsidRPr="000526A4">
              <w:rPr>
                <w:b/>
                <w:bCs/>
                <w:szCs w:val="21"/>
              </w:rPr>
              <w:t>(m</w:t>
            </w:r>
            <w:r w:rsidRPr="000526A4">
              <w:rPr>
                <w:b/>
                <w:bCs/>
                <w:szCs w:val="21"/>
                <w:vertAlign w:val="superscript"/>
              </w:rPr>
              <w:t>2</w:t>
            </w:r>
            <w:r w:rsidRPr="000526A4">
              <w:rPr>
                <w:b/>
                <w:bCs/>
                <w:szCs w:val="21"/>
              </w:rPr>
              <w:t>)</w:t>
            </w:r>
          </w:p>
        </w:tc>
        <w:tc>
          <w:tcPr>
            <w:tcW w:w="751"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szCs w:val="21"/>
              </w:rPr>
            </w:pPr>
            <w:r w:rsidRPr="000526A4">
              <w:rPr>
                <w:b/>
                <w:bCs/>
                <w:szCs w:val="21"/>
              </w:rPr>
              <w:t>面源高度（</w:t>
            </w:r>
            <w:r w:rsidRPr="000526A4">
              <w:rPr>
                <w:b/>
                <w:bCs/>
                <w:szCs w:val="21"/>
              </w:rPr>
              <w:t>m</w:t>
            </w:r>
            <w:r w:rsidRPr="000526A4">
              <w:rPr>
                <w:b/>
                <w:bCs/>
                <w:szCs w:val="21"/>
              </w:rPr>
              <w:t>）</w:t>
            </w:r>
          </w:p>
        </w:tc>
        <w:tc>
          <w:tcPr>
            <w:tcW w:w="809"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szCs w:val="21"/>
              </w:rPr>
            </w:pPr>
            <w:r w:rsidRPr="000526A4">
              <w:rPr>
                <w:b/>
                <w:bCs/>
                <w:szCs w:val="21"/>
              </w:rPr>
              <w:t>排放源强</w:t>
            </w:r>
            <w:r w:rsidRPr="000526A4">
              <w:rPr>
                <w:b/>
                <w:bCs/>
                <w:szCs w:val="21"/>
              </w:rPr>
              <w:t>(kg/h)</w:t>
            </w:r>
          </w:p>
        </w:tc>
        <w:tc>
          <w:tcPr>
            <w:tcW w:w="960"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szCs w:val="21"/>
              </w:rPr>
            </w:pPr>
            <w:r w:rsidRPr="000526A4">
              <w:rPr>
                <w:b/>
                <w:bCs/>
                <w:szCs w:val="21"/>
              </w:rPr>
              <w:t>质量</w:t>
            </w:r>
          </w:p>
          <w:p w:rsidR="00FC4359" w:rsidRPr="000526A4" w:rsidRDefault="00FC4359" w:rsidP="00F56113">
            <w:pPr>
              <w:spacing w:line="240" w:lineRule="exact"/>
              <w:jc w:val="center"/>
              <w:rPr>
                <w:b/>
                <w:bCs/>
                <w:szCs w:val="21"/>
              </w:rPr>
            </w:pPr>
            <w:r w:rsidRPr="000526A4">
              <w:rPr>
                <w:b/>
                <w:bCs/>
                <w:szCs w:val="21"/>
              </w:rPr>
              <w:t>标准</w:t>
            </w:r>
          </w:p>
          <w:p w:rsidR="00FC4359" w:rsidRPr="000526A4" w:rsidRDefault="00FC4359" w:rsidP="00F56113">
            <w:pPr>
              <w:spacing w:line="240" w:lineRule="exact"/>
              <w:jc w:val="center"/>
              <w:rPr>
                <w:b/>
                <w:bCs/>
                <w:szCs w:val="21"/>
              </w:rPr>
            </w:pPr>
            <w:r w:rsidRPr="000526A4">
              <w:rPr>
                <w:b/>
                <w:bCs/>
                <w:szCs w:val="21"/>
              </w:rPr>
              <w:t>(mg/m</w:t>
            </w:r>
            <w:r w:rsidRPr="000526A4">
              <w:rPr>
                <w:b/>
                <w:bCs/>
                <w:szCs w:val="21"/>
                <w:vertAlign w:val="superscript"/>
              </w:rPr>
              <w:t>3</w:t>
            </w:r>
            <w:r w:rsidRPr="000526A4">
              <w:rPr>
                <w:b/>
                <w:bCs/>
                <w:szCs w:val="21"/>
              </w:rPr>
              <w:t>)</w:t>
            </w:r>
          </w:p>
        </w:tc>
        <w:tc>
          <w:tcPr>
            <w:tcW w:w="859"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szCs w:val="21"/>
              </w:rPr>
            </w:pPr>
            <w:r w:rsidRPr="000526A4">
              <w:rPr>
                <w:b/>
                <w:bCs/>
                <w:szCs w:val="21"/>
              </w:rPr>
              <w:t>卫生防护距离</w:t>
            </w:r>
          </w:p>
          <w:p w:rsidR="00FC4359" w:rsidRPr="000526A4" w:rsidRDefault="00FC4359" w:rsidP="00F56113">
            <w:pPr>
              <w:spacing w:line="240" w:lineRule="exact"/>
              <w:jc w:val="center"/>
              <w:rPr>
                <w:b/>
                <w:bCs/>
                <w:szCs w:val="21"/>
              </w:rPr>
            </w:pPr>
            <w:r w:rsidRPr="000526A4">
              <w:rPr>
                <w:b/>
                <w:bCs/>
                <w:szCs w:val="21"/>
              </w:rPr>
              <w:t>计算结果（</w:t>
            </w:r>
            <w:r w:rsidRPr="000526A4">
              <w:rPr>
                <w:b/>
                <w:bCs/>
                <w:szCs w:val="21"/>
              </w:rPr>
              <w:t>m</w:t>
            </w:r>
            <w:r w:rsidRPr="000526A4">
              <w:rPr>
                <w:b/>
                <w:bCs/>
                <w:szCs w:val="21"/>
              </w:rPr>
              <w:t>）</w:t>
            </w:r>
          </w:p>
        </w:tc>
        <w:tc>
          <w:tcPr>
            <w:tcW w:w="937"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szCs w:val="21"/>
              </w:rPr>
            </w:pPr>
            <w:r w:rsidRPr="000526A4">
              <w:rPr>
                <w:b/>
                <w:bCs/>
                <w:szCs w:val="21"/>
              </w:rPr>
              <w:t>提级后卫生防护距离</w:t>
            </w:r>
          </w:p>
          <w:p w:rsidR="00FC4359" w:rsidRPr="000526A4" w:rsidRDefault="00FC4359" w:rsidP="00F56113">
            <w:pPr>
              <w:spacing w:line="240" w:lineRule="exact"/>
              <w:jc w:val="center"/>
              <w:rPr>
                <w:b/>
                <w:bCs/>
                <w:szCs w:val="21"/>
              </w:rPr>
            </w:pPr>
            <w:r w:rsidRPr="000526A4">
              <w:rPr>
                <w:b/>
                <w:bCs/>
                <w:szCs w:val="21"/>
              </w:rPr>
              <w:t>（</w:t>
            </w:r>
            <w:r w:rsidRPr="000526A4">
              <w:rPr>
                <w:b/>
                <w:bCs/>
                <w:szCs w:val="21"/>
              </w:rPr>
              <w:t>m</w:t>
            </w:r>
            <w:r w:rsidRPr="000526A4">
              <w:rPr>
                <w:b/>
                <w:bCs/>
                <w:szCs w:val="21"/>
              </w:rPr>
              <w:t>）</w:t>
            </w:r>
          </w:p>
        </w:tc>
        <w:tc>
          <w:tcPr>
            <w:tcW w:w="1269"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szCs w:val="21"/>
              </w:rPr>
            </w:pPr>
            <w:r w:rsidRPr="000526A4">
              <w:rPr>
                <w:b/>
                <w:bCs/>
                <w:szCs w:val="21"/>
              </w:rPr>
              <w:t>大气环境防护距离</w:t>
            </w:r>
          </w:p>
          <w:p w:rsidR="00FC4359" w:rsidRPr="000526A4" w:rsidRDefault="00FC4359" w:rsidP="00F56113">
            <w:pPr>
              <w:spacing w:line="240" w:lineRule="exact"/>
              <w:jc w:val="center"/>
              <w:rPr>
                <w:b/>
                <w:bCs/>
                <w:szCs w:val="21"/>
              </w:rPr>
            </w:pPr>
            <w:r w:rsidRPr="000526A4">
              <w:rPr>
                <w:b/>
                <w:bCs/>
                <w:szCs w:val="21"/>
              </w:rPr>
              <w:t>计算结果（</w:t>
            </w:r>
            <w:r w:rsidRPr="000526A4">
              <w:rPr>
                <w:b/>
                <w:bCs/>
                <w:szCs w:val="21"/>
              </w:rPr>
              <w:t>m</w:t>
            </w:r>
            <w:r w:rsidRPr="000526A4">
              <w:rPr>
                <w:b/>
                <w:bCs/>
                <w:szCs w:val="21"/>
              </w:rPr>
              <w:t>）</w:t>
            </w:r>
          </w:p>
        </w:tc>
      </w:tr>
      <w:tr w:rsidR="00FC4359" w:rsidRPr="000526A4" w:rsidTr="00F56113">
        <w:trPr>
          <w:trHeight w:val="824"/>
          <w:jc w:val="center"/>
        </w:trPr>
        <w:tc>
          <w:tcPr>
            <w:tcW w:w="1276" w:type="dxa"/>
            <w:tcBorders>
              <w:top w:val="nil"/>
              <w:left w:val="single" w:sz="4" w:space="0" w:color="auto"/>
              <w:bottom w:val="single" w:sz="4" w:space="0" w:color="auto"/>
              <w:right w:val="single" w:sz="4" w:space="0" w:color="auto"/>
            </w:tcBorders>
            <w:vAlign w:val="center"/>
          </w:tcPr>
          <w:p w:rsidR="00FC4359" w:rsidRPr="000526A4" w:rsidRDefault="00FC4359" w:rsidP="00F56113">
            <w:pPr>
              <w:jc w:val="center"/>
              <w:rPr>
                <w:b/>
                <w:bCs/>
                <w:spacing w:val="-10"/>
                <w:szCs w:val="21"/>
              </w:rPr>
            </w:pPr>
            <w:r>
              <w:rPr>
                <w:rFonts w:hint="eastAsia"/>
                <w:b/>
                <w:bCs/>
                <w:spacing w:val="-10"/>
                <w:szCs w:val="21"/>
              </w:rPr>
              <w:t>后处理</w:t>
            </w:r>
            <w:r w:rsidRPr="000526A4">
              <w:rPr>
                <w:b/>
                <w:bCs/>
                <w:spacing w:val="-10"/>
                <w:szCs w:val="21"/>
              </w:rPr>
              <w:t>车间</w:t>
            </w:r>
          </w:p>
        </w:tc>
        <w:tc>
          <w:tcPr>
            <w:tcW w:w="993" w:type="dxa"/>
            <w:tcBorders>
              <w:top w:val="single" w:sz="4" w:space="0" w:color="auto"/>
              <w:left w:val="nil"/>
              <w:bottom w:val="single" w:sz="4" w:space="0" w:color="auto"/>
              <w:right w:val="single" w:sz="4" w:space="0" w:color="auto"/>
            </w:tcBorders>
            <w:vAlign w:val="center"/>
          </w:tcPr>
          <w:p w:rsidR="00FC4359" w:rsidRPr="000526A4" w:rsidRDefault="00FC4359" w:rsidP="00F56113">
            <w:pPr>
              <w:jc w:val="center"/>
              <w:rPr>
                <w:b/>
                <w:bCs/>
                <w:spacing w:val="8"/>
                <w:szCs w:val="21"/>
              </w:rPr>
            </w:pPr>
            <w:r>
              <w:rPr>
                <w:rFonts w:hint="eastAsia"/>
                <w:b/>
                <w:bCs/>
                <w:spacing w:val="8"/>
                <w:szCs w:val="21"/>
              </w:rPr>
              <w:t>颗粒物</w:t>
            </w:r>
          </w:p>
        </w:tc>
        <w:tc>
          <w:tcPr>
            <w:tcW w:w="850" w:type="dxa"/>
            <w:tcBorders>
              <w:top w:val="single" w:sz="4" w:space="0" w:color="auto"/>
              <w:left w:val="nil"/>
              <w:bottom w:val="single" w:sz="4" w:space="0" w:color="auto"/>
              <w:right w:val="single" w:sz="4" w:space="0" w:color="auto"/>
            </w:tcBorders>
            <w:vAlign w:val="center"/>
          </w:tcPr>
          <w:p w:rsidR="00FC4359" w:rsidRPr="000526A4" w:rsidRDefault="00FC4359" w:rsidP="00F56113">
            <w:pPr>
              <w:jc w:val="center"/>
              <w:rPr>
                <w:b/>
                <w:bCs/>
                <w:spacing w:val="8"/>
                <w:szCs w:val="21"/>
              </w:rPr>
            </w:pPr>
            <w:r>
              <w:rPr>
                <w:rFonts w:hint="eastAsia"/>
                <w:b/>
                <w:bCs/>
                <w:spacing w:val="8"/>
                <w:szCs w:val="21"/>
              </w:rPr>
              <w:t>70</w:t>
            </w:r>
            <w:r w:rsidRPr="000526A4">
              <w:rPr>
                <w:b/>
                <w:bCs/>
                <w:spacing w:val="8"/>
                <w:szCs w:val="21"/>
              </w:rPr>
              <w:t>×</w:t>
            </w:r>
            <w:r>
              <w:rPr>
                <w:rFonts w:hint="eastAsia"/>
                <w:b/>
                <w:bCs/>
                <w:spacing w:val="8"/>
                <w:szCs w:val="21"/>
              </w:rPr>
              <w:t>30</w:t>
            </w:r>
          </w:p>
        </w:tc>
        <w:tc>
          <w:tcPr>
            <w:tcW w:w="751" w:type="dxa"/>
            <w:tcBorders>
              <w:top w:val="single" w:sz="4" w:space="0" w:color="auto"/>
              <w:left w:val="nil"/>
              <w:bottom w:val="single" w:sz="4" w:space="0" w:color="auto"/>
              <w:right w:val="single" w:sz="4" w:space="0" w:color="auto"/>
            </w:tcBorders>
            <w:vAlign w:val="center"/>
          </w:tcPr>
          <w:p w:rsidR="00FC4359" w:rsidRPr="000526A4" w:rsidRDefault="00FC4359" w:rsidP="00F56113">
            <w:pPr>
              <w:jc w:val="center"/>
              <w:rPr>
                <w:b/>
                <w:bCs/>
                <w:spacing w:val="8"/>
                <w:szCs w:val="21"/>
              </w:rPr>
            </w:pPr>
            <w:r>
              <w:rPr>
                <w:rFonts w:hint="eastAsia"/>
                <w:b/>
                <w:bCs/>
                <w:spacing w:val="8"/>
                <w:szCs w:val="21"/>
              </w:rPr>
              <w:t>15</w:t>
            </w:r>
          </w:p>
        </w:tc>
        <w:tc>
          <w:tcPr>
            <w:tcW w:w="809" w:type="dxa"/>
            <w:tcBorders>
              <w:top w:val="single" w:sz="4" w:space="0" w:color="auto"/>
              <w:left w:val="nil"/>
              <w:bottom w:val="single" w:sz="4" w:space="0" w:color="auto"/>
              <w:right w:val="single" w:sz="4" w:space="0" w:color="auto"/>
            </w:tcBorders>
            <w:vAlign w:val="center"/>
          </w:tcPr>
          <w:p w:rsidR="00FC4359" w:rsidRPr="000526A4" w:rsidRDefault="00FC4359" w:rsidP="00F56113">
            <w:pPr>
              <w:jc w:val="center"/>
              <w:rPr>
                <w:b/>
                <w:bCs/>
                <w:spacing w:val="8"/>
                <w:szCs w:val="21"/>
              </w:rPr>
            </w:pPr>
            <w:r>
              <w:rPr>
                <w:rFonts w:hint="eastAsia"/>
                <w:b/>
                <w:bCs/>
                <w:spacing w:val="8"/>
                <w:szCs w:val="21"/>
              </w:rPr>
              <w:t>0.3</w:t>
            </w:r>
            <w:r w:rsidRPr="000526A4">
              <w:rPr>
                <w:b/>
                <w:bCs/>
                <w:spacing w:val="8"/>
                <w:szCs w:val="21"/>
              </w:rPr>
              <w:t xml:space="preserve"> </w:t>
            </w:r>
          </w:p>
        </w:tc>
        <w:tc>
          <w:tcPr>
            <w:tcW w:w="960" w:type="dxa"/>
            <w:tcBorders>
              <w:top w:val="single" w:sz="4" w:space="0" w:color="auto"/>
              <w:left w:val="nil"/>
              <w:bottom w:val="single" w:sz="4" w:space="0" w:color="auto"/>
              <w:right w:val="single" w:sz="4" w:space="0" w:color="auto"/>
            </w:tcBorders>
            <w:vAlign w:val="center"/>
          </w:tcPr>
          <w:p w:rsidR="00FC4359" w:rsidRPr="000526A4" w:rsidRDefault="00FC4359" w:rsidP="00F56113">
            <w:pPr>
              <w:jc w:val="center"/>
              <w:rPr>
                <w:b/>
                <w:bCs/>
                <w:szCs w:val="21"/>
              </w:rPr>
            </w:pPr>
            <w:r>
              <w:rPr>
                <w:rFonts w:hint="eastAsia"/>
                <w:b/>
                <w:bCs/>
                <w:szCs w:val="21"/>
              </w:rPr>
              <w:t>0.45</w:t>
            </w:r>
          </w:p>
        </w:tc>
        <w:tc>
          <w:tcPr>
            <w:tcW w:w="859" w:type="dxa"/>
            <w:tcBorders>
              <w:top w:val="single" w:sz="4" w:space="0" w:color="auto"/>
              <w:left w:val="nil"/>
              <w:bottom w:val="single" w:sz="4" w:space="0" w:color="auto"/>
              <w:right w:val="single" w:sz="4" w:space="0" w:color="auto"/>
            </w:tcBorders>
            <w:vAlign w:val="center"/>
          </w:tcPr>
          <w:p w:rsidR="00FC4359" w:rsidRPr="000526A4" w:rsidRDefault="00FC4359" w:rsidP="00F56113">
            <w:pPr>
              <w:adjustRightInd w:val="0"/>
              <w:snapToGrid w:val="0"/>
              <w:jc w:val="center"/>
              <w:rPr>
                <w:b/>
                <w:bCs/>
                <w:kern w:val="0"/>
                <w:szCs w:val="21"/>
              </w:rPr>
            </w:pPr>
            <w:r>
              <w:rPr>
                <w:rFonts w:hint="eastAsia"/>
                <w:b/>
                <w:bCs/>
                <w:kern w:val="0"/>
                <w:szCs w:val="21"/>
              </w:rPr>
              <w:t>27</w:t>
            </w:r>
          </w:p>
        </w:tc>
        <w:tc>
          <w:tcPr>
            <w:tcW w:w="937" w:type="dxa"/>
            <w:tcBorders>
              <w:top w:val="nil"/>
              <w:left w:val="nil"/>
              <w:bottom w:val="single" w:sz="4" w:space="0" w:color="auto"/>
              <w:right w:val="single" w:sz="4" w:space="0" w:color="auto"/>
            </w:tcBorders>
            <w:vAlign w:val="center"/>
          </w:tcPr>
          <w:p w:rsidR="00FC4359" w:rsidRPr="000526A4" w:rsidRDefault="00FC4359" w:rsidP="00F56113">
            <w:pPr>
              <w:adjustRightInd w:val="0"/>
              <w:snapToGrid w:val="0"/>
              <w:jc w:val="center"/>
              <w:rPr>
                <w:b/>
                <w:bCs/>
                <w:kern w:val="0"/>
                <w:szCs w:val="21"/>
              </w:rPr>
            </w:pPr>
            <w:r w:rsidRPr="000526A4">
              <w:rPr>
                <w:b/>
                <w:bCs/>
                <w:kern w:val="0"/>
                <w:szCs w:val="21"/>
              </w:rPr>
              <w:t>50</w:t>
            </w:r>
          </w:p>
        </w:tc>
        <w:tc>
          <w:tcPr>
            <w:tcW w:w="1269" w:type="dxa"/>
            <w:tcBorders>
              <w:top w:val="single" w:sz="4" w:space="0" w:color="auto"/>
              <w:left w:val="nil"/>
              <w:bottom w:val="single" w:sz="4" w:space="0" w:color="auto"/>
              <w:right w:val="single" w:sz="4" w:space="0" w:color="auto"/>
            </w:tcBorders>
            <w:vAlign w:val="center"/>
          </w:tcPr>
          <w:p w:rsidR="00FC4359" w:rsidRPr="000526A4" w:rsidRDefault="00FC4359" w:rsidP="00F56113">
            <w:pPr>
              <w:adjustRightInd w:val="0"/>
              <w:snapToGrid w:val="0"/>
              <w:jc w:val="center"/>
              <w:rPr>
                <w:b/>
                <w:bCs/>
                <w:kern w:val="0"/>
                <w:szCs w:val="21"/>
              </w:rPr>
            </w:pPr>
            <w:r w:rsidRPr="000526A4">
              <w:rPr>
                <w:b/>
                <w:bCs/>
                <w:kern w:val="0"/>
                <w:szCs w:val="21"/>
              </w:rPr>
              <w:t>无超标点</w:t>
            </w:r>
          </w:p>
        </w:tc>
      </w:tr>
    </w:tbl>
    <w:p w:rsidR="00FC4359" w:rsidRPr="0056722B" w:rsidRDefault="00FC4359" w:rsidP="00FC4359">
      <w:pPr>
        <w:spacing w:line="440" w:lineRule="exact"/>
        <w:ind w:firstLineChars="195" w:firstLine="470"/>
        <w:rPr>
          <w:b/>
          <w:sz w:val="24"/>
        </w:rPr>
      </w:pPr>
      <w:r w:rsidRPr="00965121">
        <w:rPr>
          <w:rFonts w:hint="eastAsia"/>
          <w:b/>
          <w:sz w:val="24"/>
        </w:rPr>
        <w:t>厂区后处理</w:t>
      </w:r>
      <w:r w:rsidRPr="00965121">
        <w:rPr>
          <w:b/>
          <w:sz w:val="24"/>
        </w:rPr>
        <w:t>车间面源设置</w:t>
      </w:r>
      <w:r w:rsidRPr="00965121">
        <w:rPr>
          <w:b/>
          <w:sz w:val="24"/>
        </w:rPr>
        <w:t>50m</w:t>
      </w:r>
      <w:r w:rsidRPr="00965121">
        <w:rPr>
          <w:b/>
          <w:sz w:val="24"/>
        </w:rPr>
        <w:t>卫生防护距离</w:t>
      </w:r>
      <w:r w:rsidRPr="00965121">
        <w:rPr>
          <w:rFonts w:hint="eastAsia"/>
          <w:b/>
          <w:sz w:val="24"/>
        </w:rPr>
        <w:t>，</w:t>
      </w:r>
      <w:r w:rsidRPr="00965121">
        <w:rPr>
          <w:b/>
          <w:sz w:val="24"/>
        </w:rPr>
        <w:t>结合厂区平面布置，厂区西厂界外包络线最远距离在</w:t>
      </w:r>
      <w:r>
        <w:rPr>
          <w:rFonts w:hint="eastAsia"/>
          <w:b/>
          <w:sz w:val="24"/>
        </w:rPr>
        <w:t>33.2</w:t>
      </w:r>
      <w:r w:rsidRPr="00965121">
        <w:rPr>
          <w:b/>
          <w:sz w:val="24"/>
        </w:rPr>
        <w:t>m</w:t>
      </w:r>
      <w:r w:rsidRPr="00965121">
        <w:rPr>
          <w:b/>
          <w:sz w:val="24"/>
        </w:rPr>
        <w:t>处，</w:t>
      </w:r>
      <w:r w:rsidRPr="00965121">
        <w:rPr>
          <w:rFonts w:hint="eastAsia"/>
          <w:b/>
          <w:sz w:val="24"/>
        </w:rPr>
        <w:t>其余包络线均落在厂区之内</w:t>
      </w:r>
      <w:r w:rsidRPr="00965121">
        <w:rPr>
          <w:b/>
          <w:sz w:val="24"/>
        </w:rPr>
        <w:t>。项目卫生防护区域内无环境</w:t>
      </w:r>
      <w:r w:rsidRPr="0056722B">
        <w:rPr>
          <w:b/>
          <w:sz w:val="24"/>
        </w:rPr>
        <w:t>敏感点，满足卫生防护距离要求。</w:t>
      </w:r>
    </w:p>
    <w:p w:rsidR="00FC4359" w:rsidRPr="00965121" w:rsidRDefault="00FC4359" w:rsidP="00FC4359">
      <w:pPr>
        <w:spacing w:line="440" w:lineRule="exact"/>
        <w:ind w:firstLineChars="210" w:firstLine="540"/>
        <w:rPr>
          <w:b/>
          <w:bCs/>
          <w:spacing w:val="8"/>
          <w:sz w:val="24"/>
        </w:rPr>
      </w:pPr>
    </w:p>
    <w:p w:rsidR="00FC4359" w:rsidRPr="000526A4" w:rsidRDefault="00FC4359" w:rsidP="00FC4359">
      <w:pPr>
        <w:spacing w:line="440" w:lineRule="exact"/>
        <w:ind w:firstLineChars="210" w:firstLine="540"/>
        <w:rPr>
          <w:b/>
          <w:bCs/>
          <w:spacing w:val="8"/>
          <w:sz w:val="24"/>
        </w:rPr>
      </w:pPr>
    </w:p>
    <w:p w:rsidR="00FC4359" w:rsidRPr="000526A4" w:rsidRDefault="00FC4359" w:rsidP="00FC4359">
      <w:pPr>
        <w:spacing w:line="440" w:lineRule="exact"/>
        <w:ind w:firstLineChars="210" w:firstLine="540"/>
        <w:rPr>
          <w:b/>
          <w:bCs/>
          <w:spacing w:val="8"/>
          <w:sz w:val="24"/>
        </w:rPr>
      </w:pPr>
    </w:p>
    <w:p w:rsidR="00FC4359" w:rsidRPr="000526A4" w:rsidRDefault="00FC4359" w:rsidP="00FC4359">
      <w:pPr>
        <w:spacing w:line="440" w:lineRule="exact"/>
        <w:ind w:firstLineChars="210" w:firstLine="540"/>
        <w:rPr>
          <w:b/>
          <w:bCs/>
          <w:spacing w:val="8"/>
          <w:sz w:val="24"/>
        </w:rPr>
      </w:pPr>
    </w:p>
    <w:p w:rsidR="00FC4359" w:rsidRPr="000526A4" w:rsidRDefault="00FC4359" w:rsidP="00FC4359">
      <w:pPr>
        <w:spacing w:line="440" w:lineRule="exact"/>
        <w:ind w:firstLineChars="210" w:firstLine="540"/>
        <w:rPr>
          <w:b/>
          <w:bCs/>
          <w:spacing w:val="8"/>
          <w:sz w:val="24"/>
        </w:rPr>
      </w:pPr>
    </w:p>
    <w:p w:rsidR="00FC4359" w:rsidRPr="000526A4" w:rsidRDefault="00FC4359" w:rsidP="00FC4359">
      <w:pPr>
        <w:spacing w:line="440" w:lineRule="exact"/>
        <w:ind w:firstLineChars="210" w:firstLine="540"/>
        <w:rPr>
          <w:b/>
          <w:bCs/>
          <w:spacing w:val="8"/>
          <w:sz w:val="24"/>
        </w:rPr>
      </w:pPr>
    </w:p>
    <w:p w:rsidR="00FC4359" w:rsidRPr="000526A4" w:rsidRDefault="00FC4359" w:rsidP="00FC4359">
      <w:pPr>
        <w:spacing w:line="440" w:lineRule="exact"/>
        <w:ind w:firstLineChars="195" w:firstLine="409"/>
        <w:sectPr w:rsidR="00FC4359" w:rsidRPr="000526A4" w:rsidSect="001E7198">
          <w:pgSz w:w="11906" w:h="16838"/>
          <w:pgMar w:top="1440" w:right="1797" w:bottom="1440" w:left="1797" w:header="851" w:footer="992" w:gutter="0"/>
          <w:pgBorders w:offsetFrom="page">
            <w:bottom w:val="single" w:sz="4" w:space="24" w:color="auto"/>
          </w:pgBorders>
          <w:cols w:space="720"/>
          <w:titlePg/>
          <w:docGrid w:linePitch="312"/>
        </w:sectPr>
      </w:pPr>
      <w:bookmarkStart w:id="248" w:name="_Toc143791189"/>
      <w:bookmarkStart w:id="249" w:name="_Toc147207377"/>
      <w:bookmarkStart w:id="250" w:name="_Toc176004456"/>
      <w:bookmarkStart w:id="251" w:name="_Toc185975235"/>
      <w:bookmarkStart w:id="252" w:name="_Toc188363806"/>
      <w:bookmarkStart w:id="253" w:name="_Toc231787527"/>
      <w:bookmarkStart w:id="254" w:name="_Toc233192368"/>
    </w:p>
    <w:p w:rsidR="00FC4359" w:rsidRDefault="00FC4359" w:rsidP="00FC4359">
      <w:r>
        <w:rPr>
          <w:noProof/>
        </w:rPr>
        <w:lastRenderedPageBreak/>
        <w:pict>
          <v:shape id="_x0000_s1135" type="#_x0000_t75" style="position:absolute;left:0;text-align:left;margin-left:13.3pt;margin-top:10.3pt;width:69.55pt;height:81.1pt;z-index:251760640">
            <v:imagedata r:id="rId41" o:title=""/>
          </v:shape>
          <o:OLEObject Type="Embed" ProgID="StaticMetafile" ShapeID="_x0000_s1135" DrawAspect="Content" ObjectID="_1534140040" r:id="rId42"/>
        </w:pict>
      </w:r>
      <w:r>
        <w:rPr>
          <w:noProof/>
        </w:rPr>
        <w:drawing>
          <wp:inline distT="0" distB="0" distL="0" distR="0">
            <wp:extent cx="8867775" cy="4629150"/>
            <wp:effectExtent l="19050" t="19050" r="28575" b="19050"/>
            <wp:docPr id="1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43"/>
                    <a:srcRect/>
                    <a:stretch>
                      <a:fillRect/>
                    </a:stretch>
                  </pic:blipFill>
                  <pic:spPr bwMode="auto">
                    <a:xfrm>
                      <a:off x="0" y="0"/>
                      <a:ext cx="8867775" cy="4629150"/>
                    </a:xfrm>
                    <a:prstGeom prst="rect">
                      <a:avLst/>
                    </a:prstGeom>
                    <a:noFill/>
                    <a:ln w="9525" cmpd="sng">
                      <a:solidFill>
                        <a:srgbClr val="000000"/>
                      </a:solidFill>
                      <a:miter lim="800000"/>
                      <a:headEnd/>
                      <a:tailEnd/>
                    </a:ln>
                    <a:effectLst/>
                  </pic:spPr>
                </pic:pic>
              </a:graphicData>
            </a:graphic>
          </wp:inline>
        </w:drawing>
      </w:r>
    </w:p>
    <w:p w:rsidR="00FC4359" w:rsidRPr="005928F3" w:rsidRDefault="00FC4359" w:rsidP="00FC4359">
      <w:pPr>
        <w:jc w:val="center"/>
        <w:rPr>
          <w:b/>
          <w:sz w:val="24"/>
        </w:rPr>
      </w:pPr>
      <w:r w:rsidRPr="005928F3">
        <w:rPr>
          <w:rFonts w:hint="eastAsia"/>
          <w:b/>
          <w:sz w:val="24"/>
        </w:rPr>
        <w:t>图</w:t>
      </w:r>
      <w:r w:rsidRPr="005928F3">
        <w:rPr>
          <w:rFonts w:hint="eastAsia"/>
          <w:b/>
          <w:sz w:val="24"/>
        </w:rPr>
        <w:t xml:space="preserve">5.1-2  </w:t>
      </w:r>
      <w:r w:rsidRPr="005928F3">
        <w:rPr>
          <w:rFonts w:hint="eastAsia"/>
          <w:b/>
          <w:sz w:val="24"/>
        </w:rPr>
        <w:t>项目卫生防护距离包络线图</w:t>
      </w:r>
    </w:p>
    <w:p w:rsidR="00FC4359" w:rsidRPr="005928F3" w:rsidRDefault="00FC4359" w:rsidP="00FC4359">
      <w:pPr>
        <w:tabs>
          <w:tab w:val="left" w:pos="6120"/>
        </w:tabs>
        <w:spacing w:line="440" w:lineRule="exact"/>
        <w:ind w:firstLine="556"/>
      </w:pPr>
    </w:p>
    <w:p w:rsidR="00FC4359" w:rsidRPr="000526A4" w:rsidRDefault="00FC4359" w:rsidP="00FC4359">
      <w:pPr>
        <w:tabs>
          <w:tab w:val="left" w:pos="6120"/>
        </w:tabs>
        <w:spacing w:line="440" w:lineRule="exact"/>
        <w:ind w:firstLine="556"/>
      </w:pPr>
    </w:p>
    <w:p w:rsidR="00FC4359" w:rsidRPr="000526A4" w:rsidRDefault="00FC4359" w:rsidP="00FC4359">
      <w:pPr>
        <w:tabs>
          <w:tab w:val="left" w:pos="6120"/>
        </w:tabs>
        <w:spacing w:line="440" w:lineRule="exact"/>
      </w:pPr>
    </w:p>
    <w:p w:rsidR="00FC4359" w:rsidRPr="000526A4" w:rsidRDefault="00FC4359" w:rsidP="00FC4359">
      <w:pPr>
        <w:tabs>
          <w:tab w:val="left" w:pos="6120"/>
        </w:tabs>
        <w:spacing w:line="440" w:lineRule="exact"/>
        <w:jc w:val="center"/>
        <w:sectPr w:rsidR="00FC4359" w:rsidRPr="000526A4" w:rsidSect="001E7198">
          <w:footerReference w:type="first" r:id="rId44"/>
          <w:pgSz w:w="16838" w:h="11906" w:orient="landscape"/>
          <w:pgMar w:top="720" w:right="720" w:bottom="720" w:left="720" w:header="851" w:footer="992" w:gutter="0"/>
          <w:pgBorders w:offsetFrom="page">
            <w:bottom w:val="single" w:sz="4" w:space="24" w:color="auto"/>
          </w:pgBorders>
          <w:cols w:space="720"/>
          <w:titlePg/>
          <w:docGrid w:linePitch="312"/>
        </w:sectPr>
      </w:pPr>
    </w:p>
    <w:p w:rsidR="00FC4359" w:rsidRPr="000526A4" w:rsidRDefault="00FC4359" w:rsidP="00FC4359">
      <w:pPr>
        <w:pStyle w:val="2"/>
        <w:rPr>
          <w:rFonts w:ascii="Times New Roman" w:hAnsi="Times New Roman"/>
        </w:rPr>
      </w:pPr>
      <w:bookmarkStart w:id="255" w:name="_Toc459368293"/>
      <w:r w:rsidRPr="000526A4">
        <w:rPr>
          <w:rFonts w:ascii="Times New Roman" w:hAnsi="Times New Roman"/>
        </w:rPr>
        <w:lastRenderedPageBreak/>
        <w:t xml:space="preserve">5.2 </w:t>
      </w:r>
      <w:r w:rsidRPr="000526A4">
        <w:rPr>
          <w:rFonts w:ascii="Times New Roman" w:hAnsi="Times New Roman"/>
        </w:rPr>
        <w:t>水环境影响分析</w:t>
      </w:r>
      <w:bookmarkEnd w:id="248"/>
      <w:bookmarkEnd w:id="249"/>
      <w:bookmarkEnd w:id="250"/>
      <w:bookmarkEnd w:id="251"/>
      <w:bookmarkEnd w:id="252"/>
      <w:bookmarkEnd w:id="253"/>
      <w:bookmarkEnd w:id="254"/>
      <w:bookmarkEnd w:id="255"/>
    </w:p>
    <w:p w:rsidR="00FC4359" w:rsidRPr="000526A4" w:rsidRDefault="00FC4359" w:rsidP="00FC4359">
      <w:pPr>
        <w:tabs>
          <w:tab w:val="left" w:pos="6120"/>
        </w:tabs>
        <w:spacing w:line="440" w:lineRule="exact"/>
        <w:ind w:firstLine="556"/>
        <w:rPr>
          <w:b/>
          <w:bCs/>
          <w:spacing w:val="8"/>
          <w:sz w:val="24"/>
        </w:rPr>
      </w:pPr>
      <w:bookmarkStart w:id="256" w:name="_Toc302646386"/>
      <w:r w:rsidRPr="000526A4">
        <w:rPr>
          <w:b/>
          <w:bCs/>
          <w:spacing w:val="8"/>
          <w:sz w:val="24"/>
        </w:rPr>
        <w:t>本项目通过铺设厂区雨污分流管网，实现雨污分流，厂区建设有污水处理站，对</w:t>
      </w:r>
      <w:r>
        <w:rPr>
          <w:rFonts w:hint="eastAsia"/>
          <w:b/>
          <w:bCs/>
          <w:spacing w:val="8"/>
          <w:sz w:val="24"/>
        </w:rPr>
        <w:t>产生的含硫酸、磷酸工艺废水进行碱石灰中和、沉淀、离子交换</w:t>
      </w:r>
      <w:r w:rsidRPr="000526A4">
        <w:rPr>
          <w:b/>
          <w:bCs/>
          <w:spacing w:val="8"/>
          <w:sz w:val="24"/>
        </w:rPr>
        <w:t>处理</w:t>
      </w:r>
      <w:r>
        <w:rPr>
          <w:rFonts w:hint="eastAsia"/>
          <w:b/>
          <w:bCs/>
          <w:spacing w:val="8"/>
          <w:sz w:val="24"/>
        </w:rPr>
        <w:t>后并回用于生产工艺，项目生产废水“零排放”。少量生活污水和循环冷却水置换水进入厂区污水监控池，监测</w:t>
      </w:r>
      <w:r w:rsidRPr="000526A4">
        <w:rPr>
          <w:b/>
          <w:bCs/>
          <w:spacing w:val="8"/>
          <w:sz w:val="24"/>
        </w:rPr>
        <w:t>达</w:t>
      </w:r>
      <w:r w:rsidRPr="0056722B">
        <w:rPr>
          <w:b/>
          <w:bCs/>
          <w:spacing w:val="8"/>
          <w:sz w:val="24"/>
        </w:rPr>
        <w:t>GB31573-2015</w:t>
      </w:r>
      <w:r w:rsidRPr="0056722B">
        <w:rPr>
          <w:rFonts w:hint="eastAsia"/>
          <w:b/>
          <w:bCs/>
          <w:spacing w:val="8"/>
          <w:sz w:val="24"/>
        </w:rPr>
        <w:t>《无机化学工业污染物排放标准》表</w:t>
      </w:r>
      <w:r w:rsidRPr="0056722B">
        <w:rPr>
          <w:rFonts w:hint="eastAsia"/>
          <w:b/>
          <w:bCs/>
          <w:spacing w:val="8"/>
          <w:sz w:val="24"/>
        </w:rPr>
        <w:t>1</w:t>
      </w:r>
      <w:r w:rsidRPr="0056722B">
        <w:rPr>
          <w:rFonts w:hint="eastAsia"/>
          <w:b/>
          <w:bCs/>
          <w:spacing w:val="8"/>
          <w:sz w:val="24"/>
        </w:rPr>
        <w:t>中间接排放限值</w:t>
      </w:r>
      <w:r w:rsidRPr="000526A4">
        <w:rPr>
          <w:b/>
          <w:bCs/>
          <w:spacing w:val="8"/>
          <w:sz w:val="24"/>
        </w:rPr>
        <w:t>后通过园区污水管网送园区污水处理厂</w:t>
      </w:r>
      <w:r w:rsidRPr="000526A4">
        <w:rPr>
          <w:b/>
          <w:sz w:val="24"/>
        </w:rPr>
        <w:t>进一步处理</w:t>
      </w:r>
      <w:r w:rsidRPr="000526A4">
        <w:rPr>
          <w:b/>
          <w:bCs/>
          <w:spacing w:val="8"/>
          <w:sz w:val="24"/>
        </w:rPr>
        <w:t>，</w:t>
      </w:r>
      <w:r w:rsidRPr="000526A4">
        <w:rPr>
          <w:b/>
          <w:sz w:val="24"/>
        </w:rPr>
        <w:t>达到</w:t>
      </w:r>
      <w:r w:rsidRPr="000526A4">
        <w:rPr>
          <w:b/>
          <w:sz w:val="24"/>
        </w:rPr>
        <w:t>GB8978-1996</w:t>
      </w:r>
      <w:r w:rsidRPr="000526A4">
        <w:rPr>
          <w:b/>
          <w:sz w:val="24"/>
        </w:rPr>
        <w:t>《污水综合排放标准》中表</w:t>
      </w:r>
      <w:r w:rsidRPr="000526A4">
        <w:rPr>
          <w:b/>
          <w:sz w:val="24"/>
        </w:rPr>
        <w:t>4</w:t>
      </w:r>
      <w:r w:rsidRPr="000526A4">
        <w:rPr>
          <w:b/>
          <w:sz w:val="24"/>
        </w:rPr>
        <w:t>一级标准后</w:t>
      </w:r>
      <w:r w:rsidRPr="000526A4">
        <w:rPr>
          <w:b/>
          <w:bCs/>
          <w:spacing w:val="8"/>
          <w:sz w:val="24"/>
        </w:rPr>
        <w:t>排入</w:t>
      </w:r>
      <w:r>
        <w:rPr>
          <w:rFonts w:hint="eastAsia"/>
          <w:b/>
          <w:bCs/>
          <w:spacing w:val="8"/>
          <w:sz w:val="24"/>
        </w:rPr>
        <w:t>店埠河</w:t>
      </w:r>
      <w:r w:rsidRPr="000526A4">
        <w:rPr>
          <w:b/>
          <w:bCs/>
          <w:spacing w:val="8"/>
          <w:sz w:val="24"/>
        </w:rPr>
        <w:t>。</w:t>
      </w:r>
    </w:p>
    <w:p w:rsidR="00FC4359" w:rsidRPr="00B67E6D" w:rsidRDefault="00FC4359" w:rsidP="00FC4359">
      <w:pPr>
        <w:tabs>
          <w:tab w:val="left" w:pos="6120"/>
        </w:tabs>
        <w:spacing w:line="440" w:lineRule="exact"/>
        <w:ind w:firstLine="556"/>
        <w:rPr>
          <w:b/>
          <w:bCs/>
          <w:spacing w:val="8"/>
          <w:sz w:val="24"/>
        </w:rPr>
      </w:pPr>
      <w:r w:rsidRPr="00B67E6D">
        <w:rPr>
          <w:b/>
          <w:bCs/>
          <w:spacing w:val="8"/>
          <w:sz w:val="24"/>
        </w:rPr>
        <w:t>拟建项目</w:t>
      </w:r>
      <w:r>
        <w:rPr>
          <w:rFonts w:hint="eastAsia"/>
          <w:b/>
          <w:bCs/>
          <w:spacing w:val="8"/>
          <w:sz w:val="24"/>
        </w:rPr>
        <w:t>生活</w:t>
      </w:r>
      <w:r w:rsidRPr="00B67E6D">
        <w:rPr>
          <w:rFonts w:hint="eastAsia"/>
          <w:b/>
          <w:bCs/>
          <w:spacing w:val="8"/>
          <w:sz w:val="24"/>
        </w:rPr>
        <w:t>污</w:t>
      </w:r>
      <w:r>
        <w:rPr>
          <w:b/>
          <w:bCs/>
          <w:spacing w:val="8"/>
          <w:sz w:val="24"/>
        </w:rPr>
        <w:t>水排放量</w:t>
      </w:r>
      <w:r>
        <w:rPr>
          <w:rFonts w:hint="eastAsia"/>
          <w:b/>
          <w:bCs/>
          <w:spacing w:val="8"/>
          <w:sz w:val="24"/>
        </w:rPr>
        <w:t>仅</w:t>
      </w:r>
      <w:r>
        <w:rPr>
          <w:rFonts w:hint="eastAsia"/>
          <w:b/>
          <w:bCs/>
          <w:spacing w:val="8"/>
          <w:sz w:val="24"/>
        </w:rPr>
        <w:t>720</w:t>
      </w:r>
      <w:r w:rsidRPr="00B67E6D">
        <w:rPr>
          <w:b/>
          <w:bCs/>
          <w:spacing w:val="8"/>
          <w:sz w:val="24"/>
        </w:rPr>
        <w:t>m</w:t>
      </w:r>
      <w:r w:rsidRPr="00B67E6D">
        <w:rPr>
          <w:b/>
          <w:bCs/>
          <w:spacing w:val="8"/>
          <w:sz w:val="24"/>
          <w:vertAlign w:val="superscript"/>
        </w:rPr>
        <w:t>3</w:t>
      </w:r>
      <w:r w:rsidRPr="00B67E6D">
        <w:rPr>
          <w:b/>
          <w:bCs/>
          <w:spacing w:val="8"/>
          <w:sz w:val="24"/>
        </w:rPr>
        <w:t>/</w:t>
      </w:r>
      <w:r>
        <w:rPr>
          <w:rFonts w:hint="eastAsia"/>
          <w:b/>
          <w:bCs/>
          <w:spacing w:val="8"/>
          <w:sz w:val="24"/>
        </w:rPr>
        <w:t>a</w:t>
      </w:r>
      <w:r w:rsidRPr="00B67E6D">
        <w:rPr>
          <w:rFonts w:hint="eastAsia"/>
          <w:b/>
          <w:bCs/>
          <w:spacing w:val="8"/>
          <w:sz w:val="24"/>
        </w:rPr>
        <w:t>（不包含排放的循环冷却水置换水）</w:t>
      </w:r>
      <w:r w:rsidRPr="00B67E6D">
        <w:rPr>
          <w:b/>
          <w:bCs/>
          <w:spacing w:val="8"/>
          <w:sz w:val="24"/>
        </w:rPr>
        <w:t>，</w:t>
      </w:r>
      <w:r>
        <w:rPr>
          <w:rFonts w:hint="eastAsia"/>
          <w:b/>
          <w:bCs/>
          <w:spacing w:val="8"/>
          <w:sz w:val="24"/>
        </w:rPr>
        <w:t>不到</w:t>
      </w:r>
      <w:r w:rsidRPr="00B67E6D">
        <w:rPr>
          <w:b/>
          <w:bCs/>
          <w:spacing w:val="8"/>
          <w:sz w:val="24"/>
        </w:rPr>
        <w:t>园区污水处理厂处理规模的</w:t>
      </w:r>
      <w:r>
        <w:rPr>
          <w:rFonts w:hint="eastAsia"/>
          <w:b/>
          <w:bCs/>
          <w:spacing w:val="8"/>
          <w:sz w:val="24"/>
        </w:rPr>
        <w:t>0.1</w:t>
      </w:r>
      <w:r w:rsidRPr="00B67E6D">
        <w:rPr>
          <w:b/>
          <w:bCs/>
          <w:spacing w:val="8"/>
          <w:sz w:val="24"/>
        </w:rPr>
        <w:t>%</w:t>
      </w:r>
      <w:r w:rsidRPr="00B67E6D">
        <w:rPr>
          <w:b/>
          <w:bCs/>
          <w:spacing w:val="8"/>
          <w:sz w:val="24"/>
        </w:rPr>
        <w:t>。</w:t>
      </w:r>
    </w:p>
    <w:p w:rsidR="00FC4359" w:rsidRPr="00B67E6D" w:rsidRDefault="00FC4359" w:rsidP="00FC4359">
      <w:pPr>
        <w:tabs>
          <w:tab w:val="left" w:pos="6120"/>
        </w:tabs>
        <w:spacing w:line="440" w:lineRule="exact"/>
        <w:ind w:firstLineChars="147" w:firstLine="378"/>
        <w:rPr>
          <w:b/>
          <w:bCs/>
          <w:spacing w:val="8"/>
          <w:sz w:val="24"/>
        </w:rPr>
      </w:pPr>
      <w:r w:rsidRPr="00B67E6D">
        <w:rPr>
          <w:rFonts w:hint="eastAsia"/>
          <w:b/>
          <w:bCs/>
          <w:spacing w:val="8"/>
          <w:sz w:val="24"/>
        </w:rPr>
        <w:t>污水</w:t>
      </w:r>
      <w:r w:rsidRPr="00B67E6D">
        <w:rPr>
          <w:b/>
          <w:bCs/>
          <w:spacing w:val="8"/>
          <w:sz w:val="24"/>
        </w:rPr>
        <w:t>经</w:t>
      </w:r>
      <w:r w:rsidRPr="00B67E6D">
        <w:rPr>
          <w:rFonts w:hint="eastAsia"/>
          <w:b/>
          <w:bCs/>
          <w:spacing w:val="8"/>
          <w:sz w:val="24"/>
        </w:rPr>
        <w:t>厂区污水预处理及</w:t>
      </w:r>
      <w:r w:rsidRPr="00B67E6D">
        <w:rPr>
          <w:b/>
          <w:bCs/>
          <w:spacing w:val="8"/>
          <w:sz w:val="24"/>
        </w:rPr>
        <w:t>园区污水处理厂处理后，</w:t>
      </w:r>
      <w:r>
        <w:rPr>
          <w:rFonts w:hint="eastAsia"/>
          <w:b/>
          <w:bCs/>
          <w:spacing w:val="8"/>
          <w:sz w:val="24"/>
        </w:rPr>
        <w:t>厂区</w:t>
      </w:r>
      <w:r w:rsidRPr="00B67E6D">
        <w:rPr>
          <w:b/>
          <w:bCs/>
          <w:spacing w:val="8"/>
          <w:sz w:val="24"/>
        </w:rPr>
        <w:t>COD</w:t>
      </w:r>
      <w:r w:rsidRPr="00B67E6D">
        <w:rPr>
          <w:b/>
          <w:bCs/>
          <w:spacing w:val="8"/>
          <w:sz w:val="24"/>
        </w:rPr>
        <w:t>排放量为</w:t>
      </w:r>
      <w:r>
        <w:rPr>
          <w:rFonts w:hint="eastAsia"/>
          <w:b/>
          <w:bCs/>
          <w:spacing w:val="8"/>
          <w:sz w:val="24"/>
        </w:rPr>
        <w:t>0.072</w:t>
      </w:r>
      <w:r w:rsidRPr="00B67E6D">
        <w:rPr>
          <w:b/>
          <w:bCs/>
          <w:spacing w:val="8"/>
          <w:sz w:val="24"/>
        </w:rPr>
        <w:t>t/a</w:t>
      </w:r>
      <w:r w:rsidRPr="00B67E6D">
        <w:rPr>
          <w:rFonts w:hint="eastAsia"/>
          <w:b/>
          <w:bCs/>
          <w:spacing w:val="8"/>
          <w:sz w:val="24"/>
        </w:rPr>
        <w:t>、</w:t>
      </w:r>
      <w:r w:rsidRPr="00B67E6D">
        <w:rPr>
          <w:b/>
          <w:bCs/>
          <w:spacing w:val="8"/>
          <w:sz w:val="24"/>
        </w:rPr>
        <w:t>氨氮排放量</w:t>
      </w:r>
      <w:r w:rsidRPr="00B67E6D">
        <w:rPr>
          <w:b/>
          <w:bCs/>
          <w:spacing w:val="8"/>
          <w:sz w:val="24"/>
        </w:rPr>
        <w:t>0.</w:t>
      </w:r>
      <w:r w:rsidRPr="00B67E6D">
        <w:rPr>
          <w:rFonts w:hint="eastAsia"/>
          <w:b/>
          <w:bCs/>
          <w:spacing w:val="8"/>
          <w:sz w:val="24"/>
        </w:rPr>
        <w:t>0</w:t>
      </w:r>
      <w:r>
        <w:rPr>
          <w:rFonts w:hint="eastAsia"/>
          <w:b/>
          <w:bCs/>
          <w:spacing w:val="8"/>
          <w:sz w:val="24"/>
        </w:rPr>
        <w:t>1</w:t>
      </w:r>
      <w:r w:rsidRPr="00B67E6D">
        <w:rPr>
          <w:b/>
          <w:bCs/>
          <w:spacing w:val="8"/>
          <w:sz w:val="24"/>
        </w:rPr>
        <w:t>t/a</w:t>
      </w:r>
      <w:r w:rsidRPr="00B67E6D">
        <w:rPr>
          <w:b/>
          <w:bCs/>
          <w:spacing w:val="8"/>
          <w:sz w:val="24"/>
        </w:rPr>
        <w:t>。废水量及污染物量增加较小，因此本项目的实施不会对</w:t>
      </w:r>
      <w:r w:rsidRPr="00B67E6D">
        <w:rPr>
          <w:rFonts w:hint="eastAsia"/>
          <w:b/>
          <w:bCs/>
          <w:spacing w:val="8"/>
          <w:sz w:val="24"/>
        </w:rPr>
        <w:t>店埠河</w:t>
      </w:r>
      <w:r w:rsidRPr="00B67E6D">
        <w:rPr>
          <w:b/>
          <w:bCs/>
          <w:spacing w:val="8"/>
          <w:sz w:val="24"/>
        </w:rPr>
        <w:t>评价段水质产生明显影响。</w:t>
      </w:r>
    </w:p>
    <w:p w:rsidR="00FC4359" w:rsidRPr="00652FEB" w:rsidRDefault="00FC4359" w:rsidP="00FC4359">
      <w:pPr>
        <w:pStyle w:val="2"/>
        <w:rPr>
          <w:rFonts w:ascii="Times New Roman" w:hAnsi="Times New Roman"/>
        </w:rPr>
      </w:pPr>
      <w:bookmarkStart w:id="257" w:name="_Toc118272480"/>
      <w:bookmarkStart w:id="258" w:name="_Toc120005953"/>
      <w:bookmarkStart w:id="259" w:name="_Toc141072728"/>
      <w:bookmarkStart w:id="260" w:name="_Toc147207378"/>
      <w:bookmarkStart w:id="261" w:name="_Toc176004457"/>
      <w:bookmarkStart w:id="262" w:name="_Toc185975236"/>
      <w:bookmarkStart w:id="263" w:name="_Toc188363807"/>
      <w:bookmarkStart w:id="264" w:name="_Toc231787528"/>
      <w:bookmarkStart w:id="265" w:name="_Toc233192369"/>
      <w:bookmarkStart w:id="266" w:name="_Toc302112677"/>
      <w:bookmarkStart w:id="267" w:name="_Toc305916328"/>
      <w:bookmarkStart w:id="268" w:name="_Toc459368294"/>
      <w:bookmarkEnd w:id="256"/>
      <w:r w:rsidRPr="00652FEB">
        <w:rPr>
          <w:rFonts w:ascii="Times New Roman" w:hAnsi="Times New Roman"/>
        </w:rPr>
        <w:t xml:space="preserve">5.3 </w:t>
      </w:r>
      <w:r w:rsidRPr="00652FEB">
        <w:rPr>
          <w:rFonts w:ascii="Times New Roman" w:hAnsi="Times New Roman"/>
        </w:rPr>
        <w:t>地下水环境影响分析</w:t>
      </w:r>
      <w:bookmarkEnd w:id="268"/>
    </w:p>
    <w:p w:rsidR="00FC4359" w:rsidRPr="000526A4" w:rsidRDefault="00FC4359" w:rsidP="00FC4359">
      <w:pPr>
        <w:pStyle w:val="af9"/>
        <w:ind w:firstLineChars="0" w:firstLine="0"/>
        <w:outlineLvl w:val="2"/>
        <w:rPr>
          <w:b/>
          <w:spacing w:val="8"/>
        </w:rPr>
      </w:pPr>
      <w:smartTag w:uri="urn:schemas-microsoft-com:office:smarttags" w:element="chsdate">
        <w:smartTagPr>
          <w:attr w:name="Year" w:val="1899"/>
          <w:attr w:name="Month" w:val="12"/>
          <w:attr w:name="Day" w:val="30"/>
          <w:attr w:name="IsLunarDate" w:val="False"/>
          <w:attr w:name="IsROCDate" w:val="False"/>
        </w:smartTagPr>
        <w:r w:rsidRPr="000526A4">
          <w:rPr>
            <w:b/>
            <w:spacing w:val="8"/>
          </w:rPr>
          <w:t>5.3.1</w:t>
        </w:r>
      </w:smartTag>
      <w:r w:rsidRPr="000526A4">
        <w:rPr>
          <w:b/>
          <w:spacing w:val="8"/>
        </w:rPr>
        <w:t xml:space="preserve"> </w:t>
      </w:r>
      <w:r>
        <w:rPr>
          <w:rFonts w:hint="eastAsia"/>
          <w:b/>
          <w:spacing w:val="8"/>
        </w:rPr>
        <w:t>区域</w:t>
      </w:r>
      <w:r>
        <w:rPr>
          <w:b/>
          <w:spacing w:val="8"/>
        </w:rPr>
        <w:t>环境地质条件</w:t>
      </w:r>
    </w:p>
    <w:p w:rsidR="00FC4359" w:rsidRPr="006E0581" w:rsidRDefault="00FC4359" w:rsidP="00FC4359">
      <w:pPr>
        <w:tabs>
          <w:tab w:val="left" w:pos="6120"/>
        </w:tabs>
        <w:spacing w:line="440" w:lineRule="exact"/>
        <w:ind w:firstLine="556"/>
        <w:rPr>
          <w:b/>
          <w:bCs/>
          <w:spacing w:val="8"/>
          <w:sz w:val="24"/>
        </w:rPr>
      </w:pPr>
      <w:r w:rsidRPr="006E0581">
        <w:rPr>
          <w:b/>
          <w:bCs/>
          <w:spacing w:val="8"/>
          <w:sz w:val="24"/>
        </w:rPr>
        <w:t>（</w:t>
      </w:r>
      <w:r w:rsidRPr="006E0581">
        <w:rPr>
          <w:b/>
          <w:bCs/>
          <w:spacing w:val="8"/>
          <w:sz w:val="24"/>
        </w:rPr>
        <w:t>1</w:t>
      </w:r>
      <w:r w:rsidRPr="006E0581">
        <w:rPr>
          <w:b/>
          <w:bCs/>
          <w:spacing w:val="8"/>
          <w:sz w:val="24"/>
        </w:rPr>
        <w:t>）地形</w:t>
      </w:r>
    </w:p>
    <w:p w:rsidR="00FC4359" w:rsidRPr="006E0581" w:rsidRDefault="00FC4359" w:rsidP="00FC4359">
      <w:pPr>
        <w:tabs>
          <w:tab w:val="left" w:pos="6120"/>
        </w:tabs>
        <w:spacing w:line="440" w:lineRule="exact"/>
        <w:ind w:firstLine="556"/>
        <w:rPr>
          <w:rFonts w:hint="eastAsia"/>
          <w:b/>
          <w:bCs/>
          <w:spacing w:val="8"/>
          <w:sz w:val="24"/>
        </w:rPr>
      </w:pPr>
      <w:r w:rsidRPr="006E0581">
        <w:rPr>
          <w:b/>
          <w:bCs/>
          <w:spacing w:val="8"/>
          <w:sz w:val="24"/>
        </w:rPr>
        <w:t>评价区地形相对较平缓，地形坡度</w:t>
      </w:r>
      <w:r w:rsidRPr="006E0581">
        <w:rPr>
          <w:b/>
          <w:bCs/>
          <w:spacing w:val="8"/>
          <w:sz w:val="24"/>
        </w:rPr>
        <w:t>2~3%</w:t>
      </w:r>
      <w:r w:rsidRPr="006E0581">
        <w:rPr>
          <w:b/>
          <w:bCs/>
          <w:spacing w:val="8"/>
          <w:sz w:val="24"/>
        </w:rPr>
        <w:t>，海拔高程多在</w:t>
      </w:r>
      <w:r w:rsidRPr="006E0581">
        <w:rPr>
          <w:b/>
          <w:bCs/>
          <w:spacing w:val="8"/>
          <w:sz w:val="24"/>
        </w:rPr>
        <w:t>50m</w:t>
      </w:r>
      <w:r w:rsidRPr="006E0581">
        <w:rPr>
          <w:b/>
          <w:bCs/>
          <w:spacing w:val="8"/>
          <w:sz w:val="24"/>
        </w:rPr>
        <w:t>以下。</w:t>
      </w:r>
    </w:p>
    <w:p w:rsidR="00FC4359" w:rsidRPr="006E0581" w:rsidRDefault="00FC4359" w:rsidP="00FC4359">
      <w:pPr>
        <w:tabs>
          <w:tab w:val="left" w:pos="6120"/>
        </w:tabs>
        <w:spacing w:line="440" w:lineRule="exact"/>
        <w:ind w:firstLine="556"/>
        <w:rPr>
          <w:b/>
          <w:bCs/>
          <w:spacing w:val="8"/>
          <w:sz w:val="24"/>
        </w:rPr>
      </w:pPr>
      <w:r w:rsidRPr="006E0581">
        <w:rPr>
          <w:b/>
          <w:bCs/>
          <w:spacing w:val="8"/>
          <w:sz w:val="24"/>
        </w:rPr>
        <w:t>（</w:t>
      </w:r>
      <w:r w:rsidRPr="006E0581">
        <w:rPr>
          <w:b/>
          <w:bCs/>
          <w:spacing w:val="8"/>
          <w:sz w:val="24"/>
        </w:rPr>
        <w:t>2</w:t>
      </w:r>
      <w:r w:rsidRPr="006E0581">
        <w:rPr>
          <w:b/>
          <w:bCs/>
          <w:spacing w:val="8"/>
          <w:sz w:val="24"/>
        </w:rPr>
        <w:t>）地貌</w:t>
      </w:r>
    </w:p>
    <w:p w:rsidR="00FC4359" w:rsidRPr="006E0581" w:rsidRDefault="00FC4359" w:rsidP="00FC4359">
      <w:pPr>
        <w:tabs>
          <w:tab w:val="left" w:pos="6120"/>
        </w:tabs>
        <w:spacing w:line="440" w:lineRule="exact"/>
        <w:ind w:firstLine="556"/>
        <w:rPr>
          <w:rFonts w:hint="eastAsia"/>
          <w:b/>
          <w:bCs/>
          <w:spacing w:val="8"/>
          <w:sz w:val="24"/>
        </w:rPr>
      </w:pPr>
      <w:r w:rsidRPr="006E0581">
        <w:rPr>
          <w:rFonts w:hint="eastAsia"/>
          <w:b/>
          <w:bCs/>
          <w:spacing w:val="8"/>
          <w:sz w:val="24"/>
        </w:rPr>
        <w:t>评价区区域地貌单元属江淮波状平原，以岗坳相间、垄畈起伏的波状平原为主，南淝河下游河床两侧发育了平展的冲积平原，各微地貌类型的具体分布及特征分述如下：</w:t>
      </w:r>
    </w:p>
    <w:p w:rsidR="00FC4359" w:rsidRPr="006E0581" w:rsidRDefault="00FC4359" w:rsidP="00FC4359">
      <w:pPr>
        <w:tabs>
          <w:tab w:val="left" w:pos="6120"/>
        </w:tabs>
        <w:spacing w:line="440" w:lineRule="exact"/>
        <w:ind w:firstLine="556"/>
        <w:rPr>
          <w:rFonts w:hint="eastAsia"/>
          <w:b/>
          <w:bCs/>
          <w:spacing w:val="8"/>
          <w:sz w:val="24"/>
        </w:rPr>
      </w:pPr>
      <w:r w:rsidRPr="006E0581">
        <w:rPr>
          <w:b/>
          <w:bCs/>
          <w:spacing w:val="8"/>
          <w:sz w:val="24"/>
        </w:rPr>
        <w:t>1</w:t>
      </w:r>
      <w:r w:rsidRPr="006E0581">
        <w:rPr>
          <w:rFonts w:hint="eastAsia"/>
          <w:b/>
          <w:bCs/>
          <w:spacing w:val="8"/>
          <w:sz w:val="24"/>
        </w:rPr>
        <w:t>、河漫滩</w:t>
      </w:r>
    </w:p>
    <w:p w:rsidR="00FC4359" w:rsidRPr="006E0581" w:rsidRDefault="00FC4359" w:rsidP="00FC4359">
      <w:pPr>
        <w:tabs>
          <w:tab w:val="left" w:pos="6120"/>
        </w:tabs>
        <w:spacing w:line="440" w:lineRule="exact"/>
        <w:ind w:firstLine="556"/>
        <w:rPr>
          <w:b/>
          <w:bCs/>
          <w:spacing w:val="8"/>
          <w:sz w:val="24"/>
        </w:rPr>
      </w:pPr>
      <w:r w:rsidRPr="006E0581">
        <w:rPr>
          <w:rFonts w:hint="eastAsia"/>
          <w:b/>
          <w:bCs/>
          <w:spacing w:val="8"/>
          <w:sz w:val="24"/>
        </w:rPr>
        <w:t>沿南淝河、十五里河中下游河床两侧普遍发育了由河流冲积而成的河漫滩，由全新世松散冲积物组成，其岩性主要为粉质粘土、粉土和粉砂层，地面平坦，标高</w:t>
      </w:r>
      <w:r w:rsidRPr="006E0581">
        <w:rPr>
          <w:b/>
          <w:bCs/>
          <w:spacing w:val="8"/>
          <w:sz w:val="24"/>
        </w:rPr>
        <w:t>7-20m</w:t>
      </w:r>
      <w:r w:rsidRPr="006E0581">
        <w:rPr>
          <w:rFonts w:hint="eastAsia"/>
          <w:b/>
          <w:bCs/>
          <w:spacing w:val="8"/>
          <w:sz w:val="24"/>
        </w:rPr>
        <w:t>，在南淝河下游漫滩、巢湖湖滨一带，标高约</w:t>
      </w:r>
      <w:r w:rsidRPr="006E0581">
        <w:rPr>
          <w:b/>
          <w:bCs/>
          <w:spacing w:val="8"/>
          <w:sz w:val="24"/>
        </w:rPr>
        <w:t>3-5m</w:t>
      </w:r>
      <w:r w:rsidRPr="006E0581">
        <w:rPr>
          <w:rFonts w:hint="eastAsia"/>
          <w:b/>
          <w:bCs/>
          <w:spacing w:val="8"/>
          <w:sz w:val="24"/>
        </w:rPr>
        <w:t>。</w:t>
      </w:r>
    </w:p>
    <w:p w:rsidR="00FC4359" w:rsidRPr="006E0581" w:rsidRDefault="00FC4359" w:rsidP="00FC4359">
      <w:pPr>
        <w:tabs>
          <w:tab w:val="left" w:pos="6120"/>
        </w:tabs>
        <w:spacing w:line="440" w:lineRule="exact"/>
        <w:ind w:firstLine="556"/>
        <w:rPr>
          <w:rFonts w:hint="eastAsia"/>
          <w:b/>
          <w:bCs/>
          <w:spacing w:val="8"/>
          <w:sz w:val="24"/>
        </w:rPr>
      </w:pPr>
      <w:r w:rsidRPr="006E0581">
        <w:rPr>
          <w:b/>
          <w:bCs/>
          <w:spacing w:val="8"/>
          <w:sz w:val="24"/>
        </w:rPr>
        <w:t>2</w:t>
      </w:r>
      <w:r w:rsidRPr="006E0581">
        <w:rPr>
          <w:rFonts w:hint="eastAsia"/>
          <w:b/>
          <w:bCs/>
          <w:spacing w:val="8"/>
          <w:sz w:val="24"/>
        </w:rPr>
        <w:t>、一级阶地</w:t>
      </w:r>
    </w:p>
    <w:p w:rsidR="00FC4359" w:rsidRPr="006E0581" w:rsidRDefault="00FC4359" w:rsidP="00FC4359">
      <w:pPr>
        <w:tabs>
          <w:tab w:val="left" w:pos="6120"/>
        </w:tabs>
        <w:spacing w:line="440" w:lineRule="exact"/>
        <w:ind w:firstLine="556"/>
        <w:rPr>
          <w:b/>
          <w:bCs/>
          <w:spacing w:val="8"/>
          <w:sz w:val="24"/>
        </w:rPr>
      </w:pPr>
      <w:r w:rsidRPr="006E0581">
        <w:rPr>
          <w:rFonts w:hint="eastAsia"/>
          <w:b/>
          <w:bCs/>
          <w:spacing w:val="8"/>
          <w:sz w:val="24"/>
        </w:rPr>
        <w:t>沿河漫滩两侧分布南淝河的一级阶地，标高</w:t>
      </w:r>
      <w:r w:rsidRPr="006E0581">
        <w:rPr>
          <w:b/>
          <w:bCs/>
          <w:spacing w:val="8"/>
          <w:sz w:val="24"/>
        </w:rPr>
        <w:t>20-24m</w:t>
      </w:r>
      <w:r w:rsidRPr="006E0581">
        <w:rPr>
          <w:rFonts w:hint="eastAsia"/>
          <w:b/>
          <w:bCs/>
          <w:spacing w:val="8"/>
          <w:sz w:val="24"/>
        </w:rPr>
        <w:t>。分布地层为第四纪晚更新世下蜀组</w:t>
      </w:r>
      <w:r w:rsidRPr="006E0581">
        <w:rPr>
          <w:b/>
          <w:bCs/>
          <w:spacing w:val="8"/>
          <w:sz w:val="24"/>
        </w:rPr>
        <w:t>(Q3x)</w:t>
      </w:r>
      <w:r w:rsidRPr="006E0581">
        <w:rPr>
          <w:rFonts w:hint="eastAsia"/>
          <w:b/>
          <w:bCs/>
          <w:spacing w:val="8"/>
          <w:sz w:val="24"/>
        </w:rPr>
        <w:t>粘土、粉质粘土和粉土。河漫滩和一级阶地组成了</w:t>
      </w:r>
      <w:r w:rsidRPr="006E0581">
        <w:rPr>
          <w:rFonts w:hint="eastAsia"/>
          <w:b/>
          <w:bCs/>
          <w:spacing w:val="8"/>
          <w:sz w:val="24"/>
        </w:rPr>
        <w:lastRenderedPageBreak/>
        <w:t>南淝河冲积平原。</w:t>
      </w:r>
    </w:p>
    <w:p w:rsidR="00FC4359" w:rsidRPr="006E0581" w:rsidRDefault="00FC4359" w:rsidP="00FC4359">
      <w:pPr>
        <w:tabs>
          <w:tab w:val="left" w:pos="6120"/>
        </w:tabs>
        <w:spacing w:line="440" w:lineRule="exact"/>
        <w:ind w:firstLine="556"/>
        <w:rPr>
          <w:b/>
          <w:bCs/>
          <w:spacing w:val="8"/>
          <w:sz w:val="24"/>
        </w:rPr>
      </w:pPr>
      <w:r w:rsidRPr="006E0581">
        <w:rPr>
          <w:b/>
          <w:bCs/>
          <w:spacing w:val="8"/>
          <w:sz w:val="24"/>
        </w:rPr>
        <w:t>3</w:t>
      </w:r>
      <w:r w:rsidRPr="006E0581">
        <w:rPr>
          <w:rFonts w:hint="eastAsia"/>
          <w:b/>
          <w:bCs/>
          <w:spacing w:val="8"/>
          <w:sz w:val="24"/>
        </w:rPr>
        <w:t>、波状平原</w:t>
      </w:r>
    </w:p>
    <w:p w:rsidR="00FC4359" w:rsidRPr="006E0581" w:rsidRDefault="00FC4359" w:rsidP="00FC4359">
      <w:pPr>
        <w:tabs>
          <w:tab w:val="left" w:pos="6120"/>
        </w:tabs>
        <w:spacing w:line="440" w:lineRule="exact"/>
        <w:ind w:firstLine="556"/>
        <w:rPr>
          <w:rFonts w:hint="eastAsia"/>
          <w:b/>
          <w:bCs/>
          <w:spacing w:val="8"/>
          <w:sz w:val="24"/>
        </w:rPr>
      </w:pPr>
      <w:r w:rsidRPr="006E0581">
        <w:rPr>
          <w:rFonts w:hint="eastAsia"/>
          <w:b/>
          <w:bCs/>
          <w:spacing w:val="8"/>
          <w:sz w:val="24"/>
        </w:rPr>
        <w:t>广泛分布于合肥中部、西部和东北部，因剥蚀堆积而成，岗坳相间、垄畈起伏。微地貌表现为缓坡地、岗坡地和坡岗地，为本区面积最广的主要地貌类型，分布地层为第四纪晚更新世下蜀组</w:t>
      </w:r>
      <w:r w:rsidRPr="006E0581">
        <w:rPr>
          <w:b/>
          <w:bCs/>
          <w:spacing w:val="8"/>
          <w:sz w:val="24"/>
        </w:rPr>
        <w:t>(Q3x)</w:t>
      </w:r>
      <w:r w:rsidRPr="006E0581">
        <w:rPr>
          <w:rFonts w:hint="eastAsia"/>
          <w:b/>
          <w:bCs/>
          <w:spacing w:val="8"/>
          <w:sz w:val="24"/>
        </w:rPr>
        <w:t>粘土、粉质粘土，标高约</w:t>
      </w:r>
      <w:r w:rsidRPr="006E0581">
        <w:rPr>
          <w:b/>
          <w:bCs/>
          <w:spacing w:val="8"/>
          <w:sz w:val="24"/>
        </w:rPr>
        <w:t>25~76m</w:t>
      </w:r>
      <w:r w:rsidRPr="006E0581">
        <w:rPr>
          <w:rFonts w:hint="eastAsia"/>
          <w:b/>
          <w:bCs/>
          <w:spacing w:val="8"/>
          <w:sz w:val="24"/>
        </w:rPr>
        <w:t>。</w:t>
      </w:r>
      <w:r w:rsidRPr="006E0581">
        <w:rPr>
          <w:rFonts w:hint="eastAsia"/>
          <w:b/>
          <w:bCs/>
          <w:spacing w:val="8"/>
          <w:sz w:val="24"/>
        </w:rPr>
        <w:t>.</w:t>
      </w:r>
    </w:p>
    <w:p w:rsidR="00FC4359" w:rsidRPr="006E0581" w:rsidRDefault="00FC4359" w:rsidP="00FC4359">
      <w:pPr>
        <w:tabs>
          <w:tab w:val="left" w:pos="6120"/>
        </w:tabs>
        <w:spacing w:line="440" w:lineRule="exact"/>
        <w:ind w:firstLine="556"/>
        <w:rPr>
          <w:rFonts w:hint="eastAsia"/>
          <w:b/>
          <w:bCs/>
          <w:spacing w:val="8"/>
          <w:sz w:val="24"/>
        </w:rPr>
      </w:pPr>
      <w:r w:rsidRPr="006E0581">
        <w:rPr>
          <w:rFonts w:hint="eastAsia"/>
          <w:b/>
          <w:bCs/>
          <w:spacing w:val="8"/>
          <w:sz w:val="24"/>
        </w:rPr>
        <w:t>评价区地貌属于一级阶地，地形平坦。</w:t>
      </w:r>
    </w:p>
    <w:p w:rsidR="00FC4359" w:rsidRPr="006E0581" w:rsidRDefault="00FC4359" w:rsidP="00FC4359">
      <w:pPr>
        <w:tabs>
          <w:tab w:val="left" w:pos="6120"/>
        </w:tabs>
        <w:spacing w:line="440" w:lineRule="exact"/>
        <w:ind w:firstLine="556"/>
        <w:rPr>
          <w:rFonts w:hint="eastAsia"/>
          <w:b/>
          <w:bCs/>
          <w:spacing w:val="8"/>
          <w:sz w:val="24"/>
        </w:rPr>
      </w:pPr>
      <w:r w:rsidRPr="006E0581">
        <w:rPr>
          <w:b/>
          <w:bCs/>
          <w:spacing w:val="8"/>
          <w:sz w:val="24"/>
        </w:rPr>
        <w:t>（</w:t>
      </w:r>
      <w:r w:rsidRPr="006E0581">
        <w:rPr>
          <w:rFonts w:hint="eastAsia"/>
          <w:b/>
          <w:bCs/>
          <w:spacing w:val="8"/>
          <w:sz w:val="24"/>
        </w:rPr>
        <w:t>3</w:t>
      </w:r>
      <w:r w:rsidRPr="006E0581">
        <w:rPr>
          <w:b/>
          <w:bCs/>
          <w:spacing w:val="8"/>
          <w:sz w:val="24"/>
        </w:rPr>
        <w:t>）</w:t>
      </w:r>
      <w:r w:rsidRPr="006E0581">
        <w:rPr>
          <w:rFonts w:hint="eastAsia"/>
          <w:b/>
          <w:bCs/>
          <w:spacing w:val="8"/>
          <w:sz w:val="24"/>
        </w:rPr>
        <w:t>地层岩性</w:t>
      </w:r>
    </w:p>
    <w:p w:rsidR="00FC4359" w:rsidRPr="006E0581" w:rsidRDefault="00FC4359" w:rsidP="00FC4359">
      <w:pPr>
        <w:tabs>
          <w:tab w:val="left" w:pos="6120"/>
        </w:tabs>
        <w:spacing w:line="440" w:lineRule="exact"/>
        <w:ind w:firstLine="556"/>
        <w:rPr>
          <w:b/>
          <w:bCs/>
          <w:spacing w:val="8"/>
          <w:sz w:val="24"/>
        </w:rPr>
      </w:pPr>
      <w:r w:rsidRPr="006E0581">
        <w:rPr>
          <w:rFonts w:hint="eastAsia"/>
          <w:b/>
          <w:bCs/>
          <w:spacing w:val="8"/>
          <w:sz w:val="24"/>
        </w:rPr>
        <w:t>肥东县</w:t>
      </w:r>
      <w:r w:rsidRPr="006E0581">
        <w:rPr>
          <w:b/>
          <w:bCs/>
          <w:spacing w:val="8"/>
          <w:sz w:val="24"/>
        </w:rPr>
        <w:t>属华北地层区鲁西地层分区的长丰小区（中新生代沉积区）为巨厚的中、新生代陆源碎屑岩堆积区。地表绝大部分为第四纪棕黄、褐黄色粘土、亚粘土所覆盖，在河流中下游有近代冲积层分布。前第四纪地层主要有中生代侏罗纪晚世周公山组</w:t>
      </w:r>
      <w:r w:rsidRPr="006E0581">
        <w:rPr>
          <w:b/>
          <w:bCs/>
          <w:spacing w:val="8"/>
          <w:sz w:val="24"/>
        </w:rPr>
        <w:t>(J3z)</w:t>
      </w:r>
      <w:r w:rsidRPr="006E0581">
        <w:rPr>
          <w:b/>
          <w:bCs/>
          <w:spacing w:val="8"/>
          <w:sz w:val="24"/>
        </w:rPr>
        <w:t>，白垩纪早世新庄组</w:t>
      </w:r>
      <w:r w:rsidRPr="006E0581">
        <w:rPr>
          <w:b/>
          <w:bCs/>
          <w:spacing w:val="8"/>
          <w:sz w:val="24"/>
        </w:rPr>
        <w:t>(K1x)</w:t>
      </w:r>
      <w:r w:rsidRPr="006E0581">
        <w:rPr>
          <w:b/>
          <w:bCs/>
          <w:spacing w:val="8"/>
          <w:sz w:val="24"/>
        </w:rPr>
        <w:t>，白垩纪晚世下符桥组（</w:t>
      </w:r>
      <w:r w:rsidRPr="006E0581">
        <w:rPr>
          <w:b/>
          <w:bCs/>
          <w:spacing w:val="8"/>
          <w:sz w:val="24"/>
        </w:rPr>
        <w:t>K2xf)</w:t>
      </w:r>
      <w:r w:rsidRPr="006E0581">
        <w:rPr>
          <w:b/>
          <w:bCs/>
          <w:spacing w:val="8"/>
          <w:sz w:val="24"/>
        </w:rPr>
        <w:t>）、张桥组</w:t>
      </w:r>
      <w:r w:rsidRPr="006E0581">
        <w:rPr>
          <w:b/>
          <w:bCs/>
          <w:spacing w:val="8"/>
          <w:sz w:val="24"/>
        </w:rPr>
        <w:t>(K2z)</w:t>
      </w:r>
      <w:r w:rsidRPr="006E0581">
        <w:rPr>
          <w:b/>
          <w:bCs/>
          <w:spacing w:val="8"/>
          <w:sz w:val="24"/>
        </w:rPr>
        <w:t>及新生代第三纪定远组</w:t>
      </w:r>
      <w:r w:rsidRPr="006E0581">
        <w:rPr>
          <w:b/>
          <w:bCs/>
          <w:spacing w:val="8"/>
          <w:sz w:val="24"/>
        </w:rPr>
        <w:t>(Edn)</w:t>
      </w:r>
      <w:r w:rsidRPr="006E0581">
        <w:rPr>
          <w:b/>
          <w:bCs/>
          <w:spacing w:val="8"/>
          <w:sz w:val="24"/>
        </w:rPr>
        <w:t>。</w:t>
      </w:r>
    </w:p>
    <w:p w:rsidR="00FC4359" w:rsidRPr="006E0581" w:rsidRDefault="00FC4359" w:rsidP="00FC4359">
      <w:pPr>
        <w:tabs>
          <w:tab w:val="left" w:pos="6120"/>
        </w:tabs>
        <w:spacing w:line="440" w:lineRule="exact"/>
        <w:ind w:firstLine="556"/>
        <w:rPr>
          <w:b/>
          <w:bCs/>
          <w:spacing w:val="8"/>
          <w:sz w:val="24"/>
        </w:rPr>
      </w:pPr>
      <w:r w:rsidRPr="006E0581">
        <w:rPr>
          <w:rFonts w:hint="eastAsia"/>
          <w:b/>
          <w:bCs/>
          <w:spacing w:val="8"/>
          <w:sz w:val="24"/>
        </w:rPr>
        <w:t>区域地层基本特征由老至新描述如下：</w:t>
      </w:r>
    </w:p>
    <w:p w:rsidR="00FC4359" w:rsidRPr="006E0581" w:rsidRDefault="00FC4359" w:rsidP="00FC4359">
      <w:pPr>
        <w:tabs>
          <w:tab w:val="left" w:pos="6120"/>
        </w:tabs>
        <w:spacing w:line="440" w:lineRule="exact"/>
        <w:ind w:firstLine="556"/>
        <w:rPr>
          <w:b/>
          <w:bCs/>
          <w:spacing w:val="8"/>
          <w:sz w:val="24"/>
        </w:rPr>
      </w:pPr>
      <w:r w:rsidRPr="006E0581">
        <w:rPr>
          <w:b/>
          <w:bCs/>
          <w:spacing w:val="8"/>
          <w:sz w:val="24"/>
        </w:rPr>
        <w:t>1</w:t>
      </w:r>
      <w:r w:rsidRPr="006E0581">
        <w:rPr>
          <w:rFonts w:hint="eastAsia"/>
          <w:b/>
          <w:bCs/>
          <w:spacing w:val="8"/>
          <w:sz w:val="24"/>
        </w:rPr>
        <w:t>、前第四纪地层</w:t>
      </w:r>
    </w:p>
    <w:p w:rsidR="00FC4359" w:rsidRPr="006E0581" w:rsidRDefault="00FC4359" w:rsidP="00FC4359">
      <w:pPr>
        <w:tabs>
          <w:tab w:val="left" w:pos="6120"/>
        </w:tabs>
        <w:spacing w:line="440" w:lineRule="exact"/>
        <w:ind w:firstLine="556"/>
        <w:rPr>
          <w:b/>
          <w:bCs/>
          <w:spacing w:val="8"/>
          <w:sz w:val="24"/>
        </w:rPr>
      </w:pPr>
      <w:r w:rsidRPr="006E0581">
        <w:rPr>
          <w:b/>
          <w:bCs/>
          <w:spacing w:val="8"/>
          <w:sz w:val="24"/>
        </w:rPr>
        <w:t>（</w:t>
      </w:r>
      <w:r w:rsidRPr="006E0581">
        <w:rPr>
          <w:b/>
          <w:bCs/>
          <w:spacing w:val="8"/>
          <w:sz w:val="24"/>
        </w:rPr>
        <w:t>1</w:t>
      </w:r>
      <w:r w:rsidRPr="006E0581">
        <w:rPr>
          <w:b/>
          <w:bCs/>
          <w:spacing w:val="8"/>
          <w:sz w:val="24"/>
        </w:rPr>
        <w:t>）侏罗纪晚世周公山组</w:t>
      </w:r>
      <w:r w:rsidRPr="006E0581">
        <w:rPr>
          <w:b/>
          <w:bCs/>
          <w:spacing w:val="8"/>
          <w:sz w:val="24"/>
        </w:rPr>
        <w:t>(J3z)</w:t>
      </w:r>
      <w:r w:rsidRPr="006E0581">
        <w:rPr>
          <w:b/>
          <w:bCs/>
          <w:spacing w:val="8"/>
          <w:sz w:val="24"/>
        </w:rPr>
        <w:t>，分布于合肥市中西部，岩性为一套紫红、灰紫、灰白色薄</w:t>
      </w:r>
      <w:r w:rsidRPr="006E0581">
        <w:rPr>
          <w:b/>
          <w:bCs/>
          <w:spacing w:val="8"/>
          <w:sz w:val="24"/>
        </w:rPr>
        <w:t>-</w:t>
      </w:r>
      <w:r w:rsidRPr="006E0581">
        <w:rPr>
          <w:b/>
          <w:bCs/>
          <w:spacing w:val="8"/>
          <w:sz w:val="24"/>
        </w:rPr>
        <w:t>厚层细中粒长石石英砂岩、含铁、钙石英粉砂岩和含砾中细粒、中粗粒石英砂岩，厚＞</w:t>
      </w:r>
      <w:r w:rsidRPr="006E0581">
        <w:rPr>
          <w:b/>
          <w:bCs/>
          <w:spacing w:val="8"/>
          <w:sz w:val="24"/>
        </w:rPr>
        <w:t>762m</w:t>
      </w:r>
      <w:r w:rsidRPr="006E0581">
        <w:rPr>
          <w:b/>
          <w:bCs/>
          <w:spacing w:val="8"/>
          <w:sz w:val="24"/>
        </w:rPr>
        <w:t>。</w:t>
      </w:r>
    </w:p>
    <w:p w:rsidR="00FC4359" w:rsidRPr="006E0581" w:rsidRDefault="00FC4359" w:rsidP="00FC4359">
      <w:pPr>
        <w:tabs>
          <w:tab w:val="left" w:pos="6120"/>
        </w:tabs>
        <w:spacing w:line="440" w:lineRule="exact"/>
        <w:ind w:firstLine="556"/>
        <w:rPr>
          <w:b/>
          <w:bCs/>
          <w:spacing w:val="8"/>
          <w:sz w:val="24"/>
        </w:rPr>
      </w:pPr>
      <w:r w:rsidRPr="006E0581">
        <w:rPr>
          <w:b/>
          <w:bCs/>
          <w:spacing w:val="8"/>
          <w:sz w:val="24"/>
        </w:rPr>
        <w:t>（</w:t>
      </w:r>
      <w:r w:rsidRPr="006E0581">
        <w:rPr>
          <w:b/>
          <w:bCs/>
          <w:spacing w:val="8"/>
          <w:sz w:val="24"/>
        </w:rPr>
        <w:t>2</w:t>
      </w:r>
      <w:r w:rsidRPr="006E0581">
        <w:rPr>
          <w:b/>
          <w:bCs/>
          <w:spacing w:val="8"/>
          <w:sz w:val="24"/>
        </w:rPr>
        <w:t>）白垩纪早世新庄组</w:t>
      </w:r>
      <w:r w:rsidRPr="006E0581">
        <w:rPr>
          <w:b/>
          <w:bCs/>
          <w:spacing w:val="8"/>
          <w:sz w:val="24"/>
        </w:rPr>
        <w:t>(K1x)</w:t>
      </w:r>
      <w:r w:rsidRPr="006E0581">
        <w:rPr>
          <w:b/>
          <w:bCs/>
          <w:spacing w:val="8"/>
          <w:sz w:val="24"/>
        </w:rPr>
        <w:t>，自下而上可分为四段：</w:t>
      </w:r>
    </w:p>
    <w:p w:rsidR="00FC4359" w:rsidRPr="006E0581" w:rsidRDefault="00FC4359" w:rsidP="00FC4359">
      <w:pPr>
        <w:tabs>
          <w:tab w:val="left" w:pos="6120"/>
        </w:tabs>
        <w:spacing w:line="440" w:lineRule="exact"/>
        <w:ind w:firstLine="556"/>
        <w:rPr>
          <w:b/>
          <w:bCs/>
          <w:spacing w:val="8"/>
          <w:sz w:val="24"/>
        </w:rPr>
      </w:pPr>
      <w:r w:rsidRPr="006E0581">
        <w:rPr>
          <w:b/>
          <w:bCs/>
          <w:spacing w:val="8"/>
          <w:sz w:val="24"/>
        </w:rPr>
        <w:t>一段</w:t>
      </w:r>
      <w:r w:rsidRPr="006E0581">
        <w:rPr>
          <w:b/>
          <w:bCs/>
          <w:spacing w:val="8"/>
          <w:sz w:val="24"/>
        </w:rPr>
        <w:t>(K1x1)</w:t>
      </w:r>
      <w:r w:rsidRPr="006E0581">
        <w:rPr>
          <w:b/>
          <w:bCs/>
          <w:spacing w:val="8"/>
          <w:sz w:val="24"/>
        </w:rPr>
        <w:t>：棕红、褐色粉砂质泥岩，含砾泥岩与紫红、棕红色粉砂质泥岩、泥岩互层，夹褐色、灰黑色细砂岩、粉砂岩。厚</w:t>
      </w:r>
      <w:r w:rsidRPr="006E0581">
        <w:rPr>
          <w:b/>
          <w:bCs/>
          <w:spacing w:val="8"/>
          <w:sz w:val="24"/>
        </w:rPr>
        <w:t>200-300m</w:t>
      </w:r>
      <w:r w:rsidRPr="006E0581">
        <w:rPr>
          <w:b/>
          <w:bCs/>
          <w:spacing w:val="8"/>
          <w:sz w:val="24"/>
        </w:rPr>
        <w:t>。</w:t>
      </w:r>
    </w:p>
    <w:p w:rsidR="00FC4359" w:rsidRPr="006E0581" w:rsidRDefault="00FC4359" w:rsidP="00FC4359">
      <w:pPr>
        <w:tabs>
          <w:tab w:val="left" w:pos="6120"/>
        </w:tabs>
        <w:spacing w:line="440" w:lineRule="exact"/>
        <w:ind w:firstLine="556"/>
        <w:rPr>
          <w:b/>
          <w:bCs/>
          <w:spacing w:val="8"/>
          <w:sz w:val="24"/>
        </w:rPr>
      </w:pPr>
      <w:r w:rsidRPr="006E0581">
        <w:rPr>
          <w:b/>
          <w:bCs/>
          <w:spacing w:val="8"/>
          <w:sz w:val="24"/>
        </w:rPr>
        <w:t>二段</w:t>
      </w:r>
      <w:r w:rsidRPr="006E0581">
        <w:rPr>
          <w:b/>
          <w:bCs/>
          <w:spacing w:val="8"/>
          <w:sz w:val="24"/>
        </w:rPr>
        <w:t>(K1x2)</w:t>
      </w:r>
      <w:r w:rsidRPr="006E0581">
        <w:rPr>
          <w:b/>
          <w:bCs/>
          <w:spacing w:val="8"/>
          <w:sz w:val="24"/>
        </w:rPr>
        <w:t>：棕褐、紫红色粉砂质泥岩、钙质泥岩与灰色细砂岩、粉砂岩互层，局部含石膏。厚</w:t>
      </w:r>
      <w:r w:rsidRPr="006E0581">
        <w:rPr>
          <w:b/>
          <w:bCs/>
          <w:spacing w:val="8"/>
          <w:sz w:val="24"/>
        </w:rPr>
        <w:t>300-700m</w:t>
      </w:r>
      <w:r w:rsidRPr="006E0581">
        <w:rPr>
          <w:b/>
          <w:bCs/>
          <w:spacing w:val="8"/>
          <w:sz w:val="24"/>
        </w:rPr>
        <w:t>。</w:t>
      </w:r>
    </w:p>
    <w:p w:rsidR="00FC4359" w:rsidRPr="006E0581" w:rsidRDefault="00FC4359" w:rsidP="00FC4359">
      <w:pPr>
        <w:tabs>
          <w:tab w:val="left" w:pos="6120"/>
        </w:tabs>
        <w:spacing w:line="440" w:lineRule="exact"/>
        <w:ind w:firstLine="556"/>
        <w:rPr>
          <w:b/>
          <w:bCs/>
          <w:spacing w:val="8"/>
          <w:sz w:val="24"/>
        </w:rPr>
      </w:pPr>
      <w:r w:rsidRPr="006E0581">
        <w:rPr>
          <w:b/>
          <w:bCs/>
          <w:spacing w:val="8"/>
          <w:sz w:val="24"/>
        </w:rPr>
        <w:t>三段</w:t>
      </w:r>
      <w:r w:rsidRPr="006E0581">
        <w:rPr>
          <w:b/>
          <w:bCs/>
          <w:spacing w:val="8"/>
          <w:sz w:val="24"/>
        </w:rPr>
        <w:t>(K1x3)</w:t>
      </w:r>
      <w:r w:rsidRPr="006E0581">
        <w:rPr>
          <w:b/>
          <w:bCs/>
          <w:spacing w:val="8"/>
          <w:sz w:val="24"/>
        </w:rPr>
        <w:t>：棕褐色粉砂质泥岩与棕红色中粗砂岩互层，夹砂砾岩、砾岩，局部含石膏。长丰县双墩一带为棕红色砂岩、长石石英砂岩夹粉砂质泥岩、泥质粉砂岩和灰绿色页岩。厚</w:t>
      </w:r>
      <w:r w:rsidRPr="006E0581">
        <w:rPr>
          <w:b/>
          <w:bCs/>
          <w:spacing w:val="8"/>
          <w:sz w:val="24"/>
        </w:rPr>
        <w:t>170-300m</w:t>
      </w:r>
      <w:r w:rsidRPr="006E0581">
        <w:rPr>
          <w:b/>
          <w:bCs/>
          <w:spacing w:val="8"/>
          <w:sz w:val="24"/>
        </w:rPr>
        <w:t>。</w:t>
      </w:r>
    </w:p>
    <w:p w:rsidR="00FC4359" w:rsidRPr="006E0581" w:rsidRDefault="00FC4359" w:rsidP="00FC4359">
      <w:pPr>
        <w:tabs>
          <w:tab w:val="left" w:pos="6120"/>
        </w:tabs>
        <w:spacing w:line="440" w:lineRule="exact"/>
        <w:ind w:firstLine="556"/>
        <w:rPr>
          <w:b/>
          <w:bCs/>
          <w:spacing w:val="8"/>
          <w:sz w:val="24"/>
        </w:rPr>
      </w:pPr>
      <w:r w:rsidRPr="006E0581">
        <w:rPr>
          <w:b/>
          <w:bCs/>
          <w:spacing w:val="8"/>
          <w:sz w:val="24"/>
        </w:rPr>
        <w:t>四段</w:t>
      </w:r>
      <w:r w:rsidRPr="006E0581">
        <w:rPr>
          <w:b/>
          <w:bCs/>
          <w:spacing w:val="8"/>
          <w:sz w:val="24"/>
        </w:rPr>
        <w:t>(K1x4)</w:t>
      </w:r>
      <w:r w:rsidRPr="006E0581">
        <w:rPr>
          <w:b/>
          <w:bCs/>
          <w:spacing w:val="8"/>
          <w:sz w:val="24"/>
        </w:rPr>
        <w:t>：棕褐、紫褐色粉砂质泥岩与浅棕、灰色细砂岩、粉砂岩互层，夹含砾砂岩、泥岩，含石膏。厚</w:t>
      </w:r>
      <w:r w:rsidRPr="006E0581">
        <w:rPr>
          <w:b/>
          <w:bCs/>
          <w:spacing w:val="8"/>
          <w:sz w:val="24"/>
        </w:rPr>
        <w:t>100-600m</w:t>
      </w:r>
      <w:r w:rsidRPr="006E0581">
        <w:rPr>
          <w:b/>
          <w:bCs/>
          <w:spacing w:val="8"/>
          <w:sz w:val="24"/>
        </w:rPr>
        <w:t>。</w:t>
      </w:r>
    </w:p>
    <w:p w:rsidR="00FC4359" w:rsidRPr="006E0581" w:rsidRDefault="00FC4359" w:rsidP="00FC4359">
      <w:pPr>
        <w:tabs>
          <w:tab w:val="left" w:pos="6120"/>
        </w:tabs>
        <w:spacing w:line="440" w:lineRule="exact"/>
        <w:ind w:firstLine="556"/>
        <w:rPr>
          <w:rFonts w:hint="eastAsia"/>
          <w:b/>
          <w:bCs/>
          <w:spacing w:val="8"/>
          <w:sz w:val="24"/>
        </w:rPr>
      </w:pPr>
      <w:r w:rsidRPr="006E0581">
        <w:rPr>
          <w:b/>
          <w:bCs/>
          <w:spacing w:val="8"/>
          <w:sz w:val="24"/>
        </w:rPr>
        <w:t>（</w:t>
      </w:r>
      <w:r w:rsidRPr="006E0581">
        <w:rPr>
          <w:b/>
          <w:bCs/>
          <w:spacing w:val="8"/>
          <w:sz w:val="24"/>
        </w:rPr>
        <w:t>3</w:t>
      </w:r>
      <w:r w:rsidRPr="006E0581">
        <w:rPr>
          <w:b/>
          <w:bCs/>
          <w:spacing w:val="8"/>
          <w:sz w:val="24"/>
        </w:rPr>
        <w:t>）白垩纪晚世下符桥组</w:t>
      </w:r>
      <w:r w:rsidRPr="006E0581">
        <w:rPr>
          <w:b/>
          <w:bCs/>
          <w:spacing w:val="8"/>
          <w:sz w:val="24"/>
        </w:rPr>
        <w:t>(K2xf),</w:t>
      </w:r>
      <w:r w:rsidRPr="006E0581">
        <w:rPr>
          <w:b/>
          <w:bCs/>
          <w:spacing w:val="8"/>
          <w:sz w:val="24"/>
        </w:rPr>
        <w:t>分布于合肥西部，其岩性为棕红、紫红、暗紫色薄</w:t>
      </w:r>
      <w:r w:rsidRPr="006E0581">
        <w:rPr>
          <w:b/>
          <w:bCs/>
          <w:spacing w:val="8"/>
          <w:sz w:val="24"/>
        </w:rPr>
        <w:t>-</w:t>
      </w:r>
      <w:r w:rsidRPr="006E0581">
        <w:rPr>
          <w:b/>
          <w:bCs/>
          <w:spacing w:val="8"/>
          <w:sz w:val="24"/>
        </w:rPr>
        <w:t>中厚层砾岩、砂砾岩、砂岩、凝灰质砾岩、含砾砂岩、铁钙质粉砂岩、砂岩。厚度大于</w:t>
      </w:r>
      <w:r w:rsidRPr="006E0581">
        <w:rPr>
          <w:b/>
          <w:bCs/>
          <w:spacing w:val="8"/>
          <w:sz w:val="24"/>
        </w:rPr>
        <w:t>838m</w:t>
      </w:r>
      <w:r w:rsidRPr="006E0581">
        <w:rPr>
          <w:b/>
          <w:bCs/>
          <w:spacing w:val="8"/>
          <w:sz w:val="24"/>
        </w:rPr>
        <w:t>。</w:t>
      </w:r>
    </w:p>
    <w:p w:rsidR="00FC4359" w:rsidRPr="006E0581" w:rsidRDefault="00FC4359" w:rsidP="00FC4359">
      <w:pPr>
        <w:tabs>
          <w:tab w:val="left" w:pos="6120"/>
        </w:tabs>
        <w:spacing w:line="440" w:lineRule="exact"/>
        <w:ind w:firstLine="556"/>
        <w:rPr>
          <w:b/>
          <w:bCs/>
          <w:spacing w:val="8"/>
          <w:sz w:val="24"/>
        </w:rPr>
      </w:pPr>
      <w:r w:rsidRPr="006E0581">
        <w:rPr>
          <w:b/>
          <w:bCs/>
          <w:spacing w:val="8"/>
          <w:sz w:val="24"/>
        </w:rPr>
        <w:lastRenderedPageBreak/>
        <w:t>（</w:t>
      </w:r>
      <w:r w:rsidRPr="006E0581">
        <w:rPr>
          <w:b/>
          <w:bCs/>
          <w:spacing w:val="8"/>
          <w:sz w:val="24"/>
        </w:rPr>
        <w:t>4</w:t>
      </w:r>
      <w:r w:rsidRPr="006E0581">
        <w:rPr>
          <w:b/>
          <w:bCs/>
          <w:spacing w:val="8"/>
          <w:sz w:val="24"/>
        </w:rPr>
        <w:t>）白垩纪晚世张桥组</w:t>
      </w:r>
      <w:r w:rsidRPr="006E0581">
        <w:rPr>
          <w:b/>
          <w:bCs/>
          <w:spacing w:val="8"/>
          <w:sz w:val="24"/>
        </w:rPr>
        <w:t>(K2z)</w:t>
      </w:r>
      <w:r w:rsidRPr="006E0581">
        <w:rPr>
          <w:b/>
          <w:bCs/>
          <w:spacing w:val="8"/>
          <w:sz w:val="24"/>
        </w:rPr>
        <w:t>，分布于合肥西北部。其岩性为一套砖红、棕红、棕褐色细粒长石砂岩、石英粉砂岩夹中细粒砂岩、泥岩及少量泥质粉砂岩、粉砂质泥岩。厚＞</w:t>
      </w:r>
      <w:r w:rsidRPr="006E0581">
        <w:rPr>
          <w:b/>
          <w:bCs/>
          <w:spacing w:val="8"/>
          <w:sz w:val="24"/>
        </w:rPr>
        <w:t>996m</w:t>
      </w:r>
      <w:r w:rsidRPr="006E0581">
        <w:rPr>
          <w:b/>
          <w:bCs/>
          <w:spacing w:val="8"/>
          <w:sz w:val="24"/>
        </w:rPr>
        <w:t>。其砂岩组份较高，且多这钙质胶结。</w:t>
      </w:r>
    </w:p>
    <w:p w:rsidR="00FC4359" w:rsidRPr="006E0581" w:rsidRDefault="00FC4359" w:rsidP="00FC4359">
      <w:pPr>
        <w:tabs>
          <w:tab w:val="left" w:pos="6120"/>
        </w:tabs>
        <w:spacing w:line="440" w:lineRule="exact"/>
        <w:ind w:firstLine="556"/>
        <w:rPr>
          <w:b/>
          <w:bCs/>
          <w:spacing w:val="8"/>
          <w:sz w:val="24"/>
        </w:rPr>
      </w:pPr>
      <w:r w:rsidRPr="006E0581">
        <w:rPr>
          <w:b/>
          <w:bCs/>
          <w:spacing w:val="8"/>
          <w:sz w:val="24"/>
        </w:rPr>
        <w:t>（</w:t>
      </w:r>
      <w:r w:rsidRPr="006E0581">
        <w:rPr>
          <w:b/>
          <w:bCs/>
          <w:spacing w:val="8"/>
          <w:sz w:val="24"/>
        </w:rPr>
        <w:t>5</w:t>
      </w:r>
      <w:r w:rsidRPr="006E0581">
        <w:rPr>
          <w:b/>
          <w:bCs/>
          <w:spacing w:val="8"/>
          <w:sz w:val="24"/>
        </w:rPr>
        <w:t>）第三纪定远组</w:t>
      </w:r>
      <w:r w:rsidRPr="006E0581">
        <w:rPr>
          <w:b/>
          <w:bCs/>
          <w:spacing w:val="8"/>
          <w:sz w:val="24"/>
        </w:rPr>
        <w:t>(Edn)</w:t>
      </w:r>
      <w:r w:rsidRPr="006E0581">
        <w:rPr>
          <w:b/>
          <w:bCs/>
          <w:spacing w:val="8"/>
          <w:sz w:val="24"/>
        </w:rPr>
        <w:t>，为一套含石膏、岩盐的红色碎屑岩，主要分布于合肥东部。可分为四段：一段为棕红、灰红色砂砾岩、含砾砂岩、中细砂岩夹粉砂岩和粉砂质泥岩。厚</w:t>
      </w:r>
      <w:r w:rsidRPr="006E0581">
        <w:rPr>
          <w:b/>
          <w:bCs/>
          <w:spacing w:val="8"/>
          <w:sz w:val="24"/>
        </w:rPr>
        <w:t>250-350m</w:t>
      </w:r>
      <w:r w:rsidRPr="006E0581">
        <w:rPr>
          <w:b/>
          <w:bCs/>
          <w:spacing w:val="8"/>
          <w:sz w:val="24"/>
        </w:rPr>
        <w:t>；二段为棕褐色粉砂质泥岩、泥质粉砂岩与棕灰色细砂岩互层，夹灰绿色粉砂质泥岩、泥质粉砂岩、含石膏和芒硝。厚</w:t>
      </w:r>
      <w:r w:rsidRPr="006E0581">
        <w:rPr>
          <w:b/>
          <w:bCs/>
          <w:spacing w:val="8"/>
          <w:sz w:val="24"/>
        </w:rPr>
        <w:t>325m</w:t>
      </w:r>
      <w:r w:rsidRPr="006E0581">
        <w:rPr>
          <w:b/>
          <w:bCs/>
          <w:spacing w:val="8"/>
          <w:sz w:val="24"/>
        </w:rPr>
        <w:t>；三段为棕褐、棕灰、青灰、黑色泥岩，粉砂质泥岩和芒硝、石膏泥岩，厚</w:t>
      </w:r>
      <w:r w:rsidRPr="006E0581">
        <w:rPr>
          <w:b/>
          <w:bCs/>
          <w:spacing w:val="8"/>
          <w:sz w:val="24"/>
        </w:rPr>
        <w:t xml:space="preserve">700m </w:t>
      </w:r>
      <w:r w:rsidRPr="006E0581">
        <w:rPr>
          <w:b/>
          <w:bCs/>
          <w:spacing w:val="8"/>
          <w:sz w:val="24"/>
        </w:rPr>
        <w:t>以上；四段为棕灰、棕红、青灰色砂砾岩岩、砂岩夹粉砂质泥岩、泥质粉砂岩、泥岩和少量泥灰岩，厚</w:t>
      </w:r>
      <w:r w:rsidRPr="006E0581">
        <w:rPr>
          <w:b/>
          <w:bCs/>
          <w:spacing w:val="8"/>
          <w:sz w:val="24"/>
        </w:rPr>
        <w:t>76m</w:t>
      </w:r>
      <w:r w:rsidRPr="006E0581">
        <w:rPr>
          <w:b/>
          <w:bCs/>
          <w:spacing w:val="8"/>
          <w:sz w:val="24"/>
        </w:rPr>
        <w:t>。</w:t>
      </w:r>
    </w:p>
    <w:p w:rsidR="00FC4359" w:rsidRPr="006E0581" w:rsidRDefault="00FC4359" w:rsidP="00FC4359">
      <w:pPr>
        <w:tabs>
          <w:tab w:val="left" w:pos="6120"/>
        </w:tabs>
        <w:spacing w:line="440" w:lineRule="exact"/>
        <w:ind w:firstLine="556"/>
        <w:rPr>
          <w:b/>
          <w:bCs/>
          <w:spacing w:val="8"/>
          <w:sz w:val="24"/>
        </w:rPr>
      </w:pPr>
      <w:r w:rsidRPr="006E0581">
        <w:rPr>
          <w:b/>
          <w:bCs/>
          <w:spacing w:val="8"/>
          <w:sz w:val="24"/>
        </w:rPr>
        <w:t>2</w:t>
      </w:r>
      <w:r w:rsidRPr="006E0581">
        <w:rPr>
          <w:b/>
          <w:bCs/>
          <w:spacing w:val="8"/>
          <w:sz w:val="24"/>
        </w:rPr>
        <w:t>、第四纪地层</w:t>
      </w:r>
    </w:p>
    <w:p w:rsidR="00FC4359" w:rsidRPr="006E0581" w:rsidRDefault="00FC4359" w:rsidP="00FC4359">
      <w:pPr>
        <w:tabs>
          <w:tab w:val="left" w:pos="6120"/>
        </w:tabs>
        <w:spacing w:line="440" w:lineRule="exact"/>
        <w:ind w:firstLine="556"/>
        <w:rPr>
          <w:b/>
          <w:bCs/>
          <w:spacing w:val="8"/>
          <w:sz w:val="24"/>
        </w:rPr>
      </w:pPr>
      <w:r w:rsidRPr="006E0581">
        <w:rPr>
          <w:b/>
          <w:bCs/>
          <w:spacing w:val="8"/>
          <w:sz w:val="24"/>
        </w:rPr>
        <w:t>（</w:t>
      </w:r>
      <w:r w:rsidRPr="006E0581">
        <w:rPr>
          <w:b/>
          <w:bCs/>
          <w:spacing w:val="8"/>
          <w:sz w:val="24"/>
        </w:rPr>
        <w:t>1</w:t>
      </w:r>
      <w:r w:rsidRPr="006E0581">
        <w:rPr>
          <w:b/>
          <w:bCs/>
          <w:spacing w:val="8"/>
          <w:sz w:val="24"/>
        </w:rPr>
        <w:t>）晚更新世下蜀组</w:t>
      </w:r>
      <w:r w:rsidRPr="006E0581">
        <w:rPr>
          <w:b/>
          <w:bCs/>
          <w:spacing w:val="8"/>
          <w:sz w:val="24"/>
        </w:rPr>
        <w:t>(Q3x)</w:t>
      </w:r>
    </w:p>
    <w:p w:rsidR="00FC4359" w:rsidRPr="006E0581" w:rsidRDefault="00FC4359" w:rsidP="00FC4359">
      <w:pPr>
        <w:tabs>
          <w:tab w:val="left" w:pos="6120"/>
        </w:tabs>
        <w:spacing w:line="440" w:lineRule="exact"/>
        <w:ind w:firstLine="556"/>
        <w:rPr>
          <w:b/>
          <w:bCs/>
          <w:spacing w:val="8"/>
          <w:sz w:val="24"/>
        </w:rPr>
      </w:pPr>
      <w:r w:rsidRPr="006E0581">
        <w:rPr>
          <w:b/>
          <w:bCs/>
          <w:spacing w:val="8"/>
          <w:sz w:val="24"/>
        </w:rPr>
        <w:t>区内该地层广泛分布，成因为冲积，残坡积。岩性为土黄、褐黄、青黄杂色粘土、亚粘土、含小球状铁锰结核及白色钙质结核。垂向裂隙较发育，具良好的粘、塑性。该组厚度自北向南东递增，北西部厚度多在</w:t>
      </w:r>
      <w:r w:rsidRPr="006E0581">
        <w:rPr>
          <w:b/>
          <w:bCs/>
          <w:spacing w:val="8"/>
          <w:sz w:val="24"/>
        </w:rPr>
        <w:t>10m</w:t>
      </w:r>
      <w:r w:rsidRPr="006E0581">
        <w:rPr>
          <w:b/>
          <w:bCs/>
          <w:spacing w:val="8"/>
          <w:sz w:val="24"/>
        </w:rPr>
        <w:t>以内，南部大多小于</w:t>
      </w:r>
      <w:r w:rsidRPr="006E0581">
        <w:rPr>
          <w:b/>
          <w:bCs/>
          <w:spacing w:val="8"/>
          <w:sz w:val="24"/>
        </w:rPr>
        <w:t>20m</w:t>
      </w:r>
      <w:r w:rsidRPr="006E0581">
        <w:rPr>
          <w:b/>
          <w:bCs/>
          <w:spacing w:val="8"/>
          <w:sz w:val="24"/>
        </w:rPr>
        <w:t>。下蜀组大多呈不整合或假整合超覆于基岩之上。</w:t>
      </w:r>
    </w:p>
    <w:p w:rsidR="00FC4359" w:rsidRPr="006E0581" w:rsidRDefault="00FC4359" w:rsidP="00FC4359">
      <w:pPr>
        <w:tabs>
          <w:tab w:val="left" w:pos="6120"/>
        </w:tabs>
        <w:spacing w:line="440" w:lineRule="exact"/>
        <w:ind w:firstLine="556"/>
        <w:rPr>
          <w:b/>
          <w:bCs/>
          <w:spacing w:val="8"/>
          <w:sz w:val="24"/>
        </w:rPr>
      </w:pPr>
      <w:r w:rsidRPr="006E0581">
        <w:rPr>
          <w:b/>
          <w:bCs/>
          <w:spacing w:val="8"/>
          <w:sz w:val="24"/>
        </w:rPr>
        <w:t>（</w:t>
      </w:r>
      <w:r w:rsidRPr="006E0581">
        <w:rPr>
          <w:b/>
          <w:bCs/>
          <w:spacing w:val="8"/>
          <w:sz w:val="24"/>
        </w:rPr>
        <w:t>2</w:t>
      </w:r>
      <w:r w:rsidRPr="006E0581">
        <w:rPr>
          <w:b/>
          <w:bCs/>
          <w:spacing w:val="8"/>
          <w:sz w:val="24"/>
        </w:rPr>
        <w:t>）全新世南淝河组</w:t>
      </w:r>
      <w:r w:rsidRPr="006E0581">
        <w:rPr>
          <w:b/>
          <w:bCs/>
          <w:spacing w:val="8"/>
          <w:sz w:val="24"/>
        </w:rPr>
        <w:t>(Q4n)</w:t>
      </w:r>
    </w:p>
    <w:p w:rsidR="00FC4359" w:rsidRPr="006E0581" w:rsidRDefault="00FC4359" w:rsidP="00FC4359">
      <w:pPr>
        <w:tabs>
          <w:tab w:val="left" w:pos="6120"/>
        </w:tabs>
        <w:spacing w:line="440" w:lineRule="exact"/>
        <w:ind w:firstLine="556"/>
        <w:rPr>
          <w:b/>
          <w:bCs/>
          <w:spacing w:val="8"/>
          <w:sz w:val="24"/>
        </w:rPr>
      </w:pPr>
      <w:r w:rsidRPr="006E0581">
        <w:rPr>
          <w:b/>
          <w:bCs/>
          <w:spacing w:val="8"/>
          <w:sz w:val="24"/>
        </w:rPr>
        <w:t>该组是以南淝河为代表的现代河流的近期松散堆积物。按岩性组合及所组成的地貌单元分为三段：</w:t>
      </w:r>
    </w:p>
    <w:p w:rsidR="00FC4359" w:rsidRPr="006E0581" w:rsidRDefault="00FC4359" w:rsidP="00FC4359">
      <w:pPr>
        <w:tabs>
          <w:tab w:val="left" w:pos="6120"/>
        </w:tabs>
        <w:spacing w:line="440" w:lineRule="exact"/>
        <w:ind w:firstLine="556"/>
        <w:rPr>
          <w:b/>
          <w:bCs/>
          <w:spacing w:val="8"/>
          <w:sz w:val="24"/>
        </w:rPr>
      </w:pPr>
      <w:r w:rsidRPr="006E0581">
        <w:rPr>
          <w:b/>
          <w:bCs/>
          <w:spacing w:val="8"/>
          <w:sz w:val="24"/>
        </w:rPr>
        <w:t>下段：主要分布于南淝河等河流及其支流的两侧。岩性可分上、下两部分。下部：浅黄、棕黄色细砂、</w:t>
      </w:r>
      <w:r w:rsidRPr="006E0581">
        <w:rPr>
          <w:rFonts w:hint="eastAsia"/>
          <w:b/>
          <w:bCs/>
          <w:spacing w:val="8"/>
          <w:sz w:val="24"/>
        </w:rPr>
        <w:t>粗</w:t>
      </w:r>
      <w:r w:rsidRPr="006E0581">
        <w:rPr>
          <w:b/>
          <w:bCs/>
          <w:spacing w:val="8"/>
          <w:sz w:val="24"/>
        </w:rPr>
        <w:t>砂</w:t>
      </w:r>
      <w:r w:rsidRPr="006E0581">
        <w:rPr>
          <w:rFonts w:hint="eastAsia"/>
          <w:b/>
          <w:bCs/>
          <w:spacing w:val="8"/>
          <w:sz w:val="24"/>
        </w:rPr>
        <w:t>，</w:t>
      </w:r>
      <w:r w:rsidRPr="006E0581">
        <w:rPr>
          <w:b/>
          <w:bCs/>
          <w:spacing w:val="8"/>
          <w:sz w:val="24"/>
        </w:rPr>
        <w:t>砂砾层；上部：浅灰、灰黑、灰黄、浅棕黄色粉粘土、粘性土、含铁锰结核及炭质碎片。该段厚度自河谷上游向下游增厚，厚</w:t>
      </w:r>
      <w:r w:rsidRPr="006E0581">
        <w:rPr>
          <w:b/>
          <w:bCs/>
          <w:spacing w:val="8"/>
          <w:sz w:val="24"/>
        </w:rPr>
        <w:t>10-30m</w:t>
      </w:r>
      <w:r w:rsidRPr="006E0581">
        <w:rPr>
          <w:b/>
          <w:bCs/>
          <w:spacing w:val="8"/>
          <w:sz w:val="24"/>
        </w:rPr>
        <w:t>。</w:t>
      </w:r>
    </w:p>
    <w:p w:rsidR="00FC4359" w:rsidRPr="006E0581" w:rsidRDefault="00FC4359" w:rsidP="00FC4359">
      <w:pPr>
        <w:tabs>
          <w:tab w:val="left" w:pos="6120"/>
        </w:tabs>
        <w:spacing w:line="440" w:lineRule="exact"/>
        <w:ind w:firstLine="556"/>
        <w:rPr>
          <w:b/>
          <w:bCs/>
          <w:spacing w:val="8"/>
          <w:sz w:val="24"/>
        </w:rPr>
      </w:pPr>
      <w:r w:rsidRPr="006E0581">
        <w:rPr>
          <w:b/>
          <w:bCs/>
          <w:spacing w:val="8"/>
          <w:sz w:val="24"/>
        </w:rPr>
        <w:t>中段：分布于河流中下游的河床两侧及河口附近湖岸地带，组成低缓的河湖漫滩。岩性分上、下两部分。下部：灰、青灰、灰黄色粉土、粉细砂，结构松散，局部含淤泥质；上部：灰、灰黄、青灰色粉土、粘性土，含铁锰结核。该段厚度在河流上游及支流地区一般小于</w:t>
      </w:r>
      <w:r w:rsidRPr="006E0581">
        <w:rPr>
          <w:b/>
          <w:bCs/>
          <w:spacing w:val="8"/>
          <w:sz w:val="24"/>
        </w:rPr>
        <w:t>3m</w:t>
      </w:r>
      <w:r w:rsidRPr="006E0581">
        <w:rPr>
          <w:b/>
          <w:bCs/>
          <w:spacing w:val="8"/>
          <w:sz w:val="24"/>
        </w:rPr>
        <w:t>，向下游逐渐增厚，可达</w:t>
      </w:r>
      <w:r w:rsidRPr="006E0581">
        <w:rPr>
          <w:b/>
          <w:bCs/>
          <w:spacing w:val="8"/>
          <w:sz w:val="24"/>
        </w:rPr>
        <w:t>13m</w:t>
      </w:r>
      <w:r w:rsidRPr="006E0581">
        <w:rPr>
          <w:b/>
          <w:bCs/>
          <w:spacing w:val="8"/>
          <w:sz w:val="24"/>
        </w:rPr>
        <w:t>。</w:t>
      </w:r>
    </w:p>
    <w:p w:rsidR="00FC4359" w:rsidRPr="006E0581" w:rsidRDefault="00FC4359" w:rsidP="00FC4359">
      <w:pPr>
        <w:tabs>
          <w:tab w:val="left" w:pos="6120"/>
        </w:tabs>
        <w:spacing w:line="440" w:lineRule="exact"/>
        <w:ind w:firstLine="556"/>
        <w:rPr>
          <w:rFonts w:hint="eastAsia"/>
          <w:b/>
          <w:bCs/>
          <w:spacing w:val="8"/>
          <w:sz w:val="24"/>
        </w:rPr>
      </w:pPr>
      <w:r w:rsidRPr="006E0581">
        <w:rPr>
          <w:b/>
          <w:bCs/>
          <w:spacing w:val="8"/>
          <w:sz w:val="24"/>
        </w:rPr>
        <w:t>上段：分布于现代河床底部及边滩，水下三角洲等，属不稳定的现代堆积。堆积物岩性为灰、灰黄、淡黄色砂、粉土、粘性土。</w:t>
      </w:r>
    </w:p>
    <w:p w:rsidR="00FC4359" w:rsidRDefault="00FC4359" w:rsidP="00FC4359">
      <w:pPr>
        <w:pStyle w:val="af9"/>
        <w:ind w:firstLineChars="0" w:firstLine="0"/>
        <w:jc w:val="center"/>
        <w:rPr>
          <w:rFonts w:hAnsi="宋体" w:hint="eastAsia"/>
          <w:b/>
          <w:kern w:val="0"/>
          <w:szCs w:val="28"/>
        </w:rPr>
      </w:pPr>
    </w:p>
    <w:p w:rsidR="00FC4359" w:rsidRDefault="00FC4359" w:rsidP="00FC4359">
      <w:pPr>
        <w:pStyle w:val="af9"/>
        <w:ind w:firstLineChars="0" w:firstLine="0"/>
        <w:jc w:val="center"/>
        <w:rPr>
          <w:rFonts w:hAnsi="宋体" w:hint="eastAsia"/>
          <w:b/>
          <w:kern w:val="0"/>
          <w:szCs w:val="28"/>
        </w:rPr>
      </w:pPr>
    </w:p>
    <w:p w:rsidR="00FC4359" w:rsidRDefault="00FC4359" w:rsidP="00FC4359">
      <w:pPr>
        <w:pStyle w:val="af9"/>
        <w:ind w:firstLineChars="0" w:firstLine="0"/>
        <w:jc w:val="center"/>
        <w:rPr>
          <w:rFonts w:hAnsi="宋体" w:hint="eastAsia"/>
          <w:b/>
          <w:kern w:val="0"/>
          <w:szCs w:val="28"/>
        </w:rPr>
      </w:pPr>
    </w:p>
    <w:p w:rsidR="00FC4359" w:rsidRPr="006E0581" w:rsidRDefault="00FC4359" w:rsidP="00FC4359">
      <w:pPr>
        <w:rPr>
          <w:rFonts w:hint="eastAsia"/>
        </w:rPr>
      </w:pPr>
    </w:p>
    <w:p w:rsidR="00FC4359" w:rsidRPr="006528EA" w:rsidRDefault="00FC4359" w:rsidP="00FC4359">
      <w:pPr>
        <w:pStyle w:val="af9"/>
        <w:ind w:firstLineChars="0" w:firstLine="0"/>
        <w:jc w:val="center"/>
        <w:rPr>
          <w:rFonts w:hAnsi="宋体" w:hint="eastAsia"/>
          <w:b/>
          <w:kern w:val="0"/>
          <w:szCs w:val="28"/>
        </w:rPr>
      </w:pPr>
      <w:r w:rsidRPr="006528EA">
        <w:rPr>
          <w:rFonts w:hAnsi="宋体" w:hint="eastAsia"/>
          <w:b/>
          <w:kern w:val="0"/>
          <w:szCs w:val="28"/>
        </w:rPr>
        <w:t>表</w:t>
      </w:r>
      <w:r>
        <w:rPr>
          <w:rFonts w:hAnsi="宋体" w:hint="eastAsia"/>
          <w:b/>
          <w:kern w:val="0"/>
          <w:szCs w:val="28"/>
        </w:rPr>
        <w:t>5.3-1</w:t>
      </w:r>
      <w:r w:rsidRPr="006528EA">
        <w:rPr>
          <w:rFonts w:hAnsi="宋体" w:hint="eastAsia"/>
          <w:b/>
          <w:kern w:val="0"/>
          <w:szCs w:val="28"/>
        </w:rPr>
        <w:t xml:space="preserve"> </w:t>
      </w:r>
      <w:r w:rsidRPr="006528EA">
        <w:rPr>
          <w:rFonts w:hAnsi="宋体" w:hint="eastAsia"/>
          <w:b/>
          <w:kern w:val="0"/>
          <w:szCs w:val="28"/>
        </w:rPr>
        <w:t>区域地层简表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9"/>
        <w:gridCol w:w="674"/>
        <w:gridCol w:w="679"/>
        <w:gridCol w:w="461"/>
        <w:gridCol w:w="549"/>
        <w:gridCol w:w="669"/>
        <w:gridCol w:w="1175"/>
        <w:gridCol w:w="2268"/>
        <w:gridCol w:w="1474"/>
      </w:tblGrid>
      <w:tr w:rsidR="00FC4359" w:rsidRPr="006E0581" w:rsidTr="00F56113">
        <w:trPr>
          <w:jc w:val="center"/>
        </w:trPr>
        <w:tc>
          <w:tcPr>
            <w:tcW w:w="339" w:type="pct"/>
            <w:vAlign w:val="center"/>
          </w:tcPr>
          <w:p w:rsidR="00FC4359" w:rsidRPr="006E0581" w:rsidRDefault="00FC4359" w:rsidP="00F56113">
            <w:pPr>
              <w:jc w:val="center"/>
              <w:rPr>
                <w:rFonts w:hint="eastAsia"/>
                <w:b/>
                <w:szCs w:val="21"/>
              </w:rPr>
            </w:pPr>
            <w:r w:rsidRPr="006E0581">
              <w:rPr>
                <w:rFonts w:hint="eastAsia"/>
                <w:b/>
                <w:szCs w:val="21"/>
              </w:rPr>
              <w:t>代</w:t>
            </w:r>
          </w:p>
        </w:tc>
        <w:tc>
          <w:tcPr>
            <w:tcW w:w="395" w:type="pct"/>
            <w:vAlign w:val="center"/>
          </w:tcPr>
          <w:p w:rsidR="00FC4359" w:rsidRPr="006E0581" w:rsidRDefault="00FC4359" w:rsidP="00F56113">
            <w:pPr>
              <w:jc w:val="center"/>
              <w:rPr>
                <w:rFonts w:hint="eastAsia"/>
                <w:b/>
                <w:szCs w:val="21"/>
              </w:rPr>
            </w:pPr>
            <w:r w:rsidRPr="006E0581">
              <w:rPr>
                <w:rFonts w:hint="eastAsia"/>
                <w:b/>
                <w:szCs w:val="21"/>
              </w:rPr>
              <w:t>纪</w:t>
            </w:r>
          </w:p>
        </w:tc>
        <w:tc>
          <w:tcPr>
            <w:tcW w:w="398" w:type="pct"/>
            <w:vAlign w:val="center"/>
          </w:tcPr>
          <w:p w:rsidR="00FC4359" w:rsidRPr="006E0581" w:rsidRDefault="00FC4359" w:rsidP="00F56113">
            <w:pPr>
              <w:jc w:val="center"/>
              <w:rPr>
                <w:rFonts w:hint="eastAsia"/>
                <w:b/>
                <w:szCs w:val="21"/>
              </w:rPr>
            </w:pPr>
            <w:r w:rsidRPr="006E0581">
              <w:rPr>
                <w:rFonts w:hint="eastAsia"/>
                <w:b/>
                <w:szCs w:val="21"/>
              </w:rPr>
              <w:t>世</w:t>
            </w:r>
          </w:p>
        </w:tc>
        <w:tc>
          <w:tcPr>
            <w:tcW w:w="592" w:type="pct"/>
            <w:gridSpan w:val="2"/>
            <w:vAlign w:val="center"/>
          </w:tcPr>
          <w:p w:rsidR="00FC4359" w:rsidRPr="006E0581" w:rsidRDefault="00FC4359" w:rsidP="00F56113">
            <w:pPr>
              <w:jc w:val="center"/>
              <w:rPr>
                <w:rFonts w:hint="eastAsia"/>
                <w:b/>
                <w:szCs w:val="21"/>
              </w:rPr>
            </w:pPr>
            <w:r w:rsidRPr="006E0581">
              <w:rPr>
                <w:rFonts w:hint="eastAsia"/>
                <w:b/>
                <w:szCs w:val="21"/>
              </w:rPr>
              <w:t>地层名称</w:t>
            </w:r>
          </w:p>
        </w:tc>
        <w:tc>
          <w:tcPr>
            <w:tcW w:w="392" w:type="pct"/>
            <w:vAlign w:val="center"/>
          </w:tcPr>
          <w:p w:rsidR="00FC4359" w:rsidRPr="006E0581" w:rsidRDefault="00FC4359" w:rsidP="00F56113">
            <w:pPr>
              <w:jc w:val="center"/>
              <w:rPr>
                <w:rFonts w:hint="eastAsia"/>
                <w:b/>
                <w:szCs w:val="21"/>
              </w:rPr>
            </w:pPr>
            <w:r w:rsidRPr="006E0581">
              <w:rPr>
                <w:rFonts w:hint="eastAsia"/>
                <w:b/>
                <w:szCs w:val="21"/>
              </w:rPr>
              <w:t>代号</w:t>
            </w:r>
          </w:p>
        </w:tc>
        <w:tc>
          <w:tcPr>
            <w:tcW w:w="689" w:type="pct"/>
            <w:vAlign w:val="center"/>
          </w:tcPr>
          <w:p w:rsidR="00FC4359" w:rsidRPr="006E0581" w:rsidRDefault="00FC4359" w:rsidP="00F56113">
            <w:pPr>
              <w:jc w:val="center"/>
              <w:rPr>
                <w:rFonts w:hint="eastAsia"/>
                <w:b/>
                <w:szCs w:val="21"/>
              </w:rPr>
            </w:pPr>
            <w:r w:rsidRPr="006E0581">
              <w:rPr>
                <w:rFonts w:hint="eastAsia"/>
                <w:b/>
                <w:szCs w:val="21"/>
              </w:rPr>
              <w:t>厚度</w:t>
            </w:r>
            <w:r w:rsidRPr="006E0581">
              <w:rPr>
                <w:rFonts w:hint="eastAsia"/>
                <w:b/>
                <w:szCs w:val="21"/>
              </w:rPr>
              <w:t>(m)</w:t>
            </w:r>
          </w:p>
        </w:tc>
        <w:tc>
          <w:tcPr>
            <w:tcW w:w="1330" w:type="pct"/>
            <w:vAlign w:val="center"/>
          </w:tcPr>
          <w:p w:rsidR="00FC4359" w:rsidRPr="006E0581" w:rsidRDefault="00FC4359" w:rsidP="00F56113">
            <w:pPr>
              <w:jc w:val="center"/>
              <w:rPr>
                <w:rFonts w:hint="eastAsia"/>
                <w:b/>
                <w:szCs w:val="21"/>
              </w:rPr>
            </w:pPr>
            <w:r w:rsidRPr="006E0581">
              <w:rPr>
                <w:rFonts w:hint="eastAsia"/>
                <w:b/>
                <w:szCs w:val="21"/>
              </w:rPr>
              <w:t>主要岩性</w:t>
            </w:r>
          </w:p>
        </w:tc>
        <w:tc>
          <w:tcPr>
            <w:tcW w:w="864" w:type="pct"/>
            <w:vAlign w:val="center"/>
          </w:tcPr>
          <w:p w:rsidR="00FC4359" w:rsidRPr="006E0581" w:rsidRDefault="00FC4359" w:rsidP="00F56113">
            <w:pPr>
              <w:jc w:val="center"/>
              <w:rPr>
                <w:rFonts w:hint="eastAsia"/>
                <w:b/>
                <w:szCs w:val="21"/>
              </w:rPr>
            </w:pPr>
            <w:r w:rsidRPr="006E0581">
              <w:rPr>
                <w:rFonts w:hint="eastAsia"/>
                <w:b/>
                <w:szCs w:val="21"/>
              </w:rPr>
              <w:t>分布</w:t>
            </w:r>
          </w:p>
        </w:tc>
      </w:tr>
      <w:tr w:rsidR="00FC4359" w:rsidRPr="006E0581" w:rsidTr="00F56113">
        <w:trPr>
          <w:jc w:val="center"/>
        </w:trPr>
        <w:tc>
          <w:tcPr>
            <w:tcW w:w="339" w:type="pct"/>
            <w:vMerge w:val="restart"/>
            <w:vAlign w:val="center"/>
          </w:tcPr>
          <w:p w:rsidR="00FC4359" w:rsidRPr="006E0581" w:rsidRDefault="00FC4359" w:rsidP="00F56113">
            <w:pPr>
              <w:jc w:val="center"/>
              <w:rPr>
                <w:rFonts w:hint="eastAsia"/>
                <w:b/>
                <w:szCs w:val="21"/>
              </w:rPr>
            </w:pPr>
            <w:r w:rsidRPr="006E0581">
              <w:rPr>
                <w:rFonts w:hint="eastAsia"/>
                <w:b/>
                <w:szCs w:val="21"/>
              </w:rPr>
              <w:t>新</w:t>
            </w:r>
          </w:p>
          <w:p w:rsidR="00FC4359" w:rsidRPr="006E0581" w:rsidRDefault="00FC4359" w:rsidP="00F56113">
            <w:pPr>
              <w:jc w:val="center"/>
              <w:rPr>
                <w:rFonts w:hint="eastAsia"/>
                <w:b/>
                <w:szCs w:val="21"/>
              </w:rPr>
            </w:pPr>
          </w:p>
          <w:p w:rsidR="00FC4359" w:rsidRPr="006E0581" w:rsidRDefault="00FC4359" w:rsidP="00F56113">
            <w:pPr>
              <w:jc w:val="center"/>
              <w:rPr>
                <w:rFonts w:hint="eastAsia"/>
                <w:b/>
                <w:szCs w:val="21"/>
              </w:rPr>
            </w:pPr>
            <w:r w:rsidRPr="006E0581">
              <w:rPr>
                <w:rFonts w:hint="eastAsia"/>
                <w:b/>
                <w:szCs w:val="21"/>
              </w:rPr>
              <w:t>生</w:t>
            </w:r>
          </w:p>
          <w:p w:rsidR="00FC4359" w:rsidRPr="006E0581" w:rsidRDefault="00FC4359" w:rsidP="00F56113">
            <w:pPr>
              <w:jc w:val="center"/>
              <w:rPr>
                <w:rFonts w:hint="eastAsia"/>
                <w:b/>
                <w:szCs w:val="21"/>
              </w:rPr>
            </w:pPr>
          </w:p>
          <w:p w:rsidR="00FC4359" w:rsidRPr="006E0581" w:rsidRDefault="00FC4359" w:rsidP="00F56113">
            <w:pPr>
              <w:jc w:val="center"/>
              <w:rPr>
                <w:rFonts w:hint="eastAsia"/>
                <w:b/>
                <w:szCs w:val="21"/>
              </w:rPr>
            </w:pPr>
            <w:r w:rsidRPr="006E0581">
              <w:rPr>
                <w:rFonts w:hint="eastAsia"/>
                <w:b/>
                <w:szCs w:val="21"/>
              </w:rPr>
              <w:t>代</w:t>
            </w:r>
          </w:p>
        </w:tc>
        <w:tc>
          <w:tcPr>
            <w:tcW w:w="395" w:type="pct"/>
            <w:vMerge w:val="restart"/>
            <w:vAlign w:val="center"/>
          </w:tcPr>
          <w:p w:rsidR="00FC4359" w:rsidRPr="006E0581" w:rsidRDefault="00FC4359" w:rsidP="00F56113">
            <w:pPr>
              <w:jc w:val="center"/>
              <w:rPr>
                <w:rFonts w:hint="eastAsia"/>
                <w:b/>
                <w:szCs w:val="21"/>
              </w:rPr>
            </w:pPr>
            <w:r w:rsidRPr="006E0581">
              <w:rPr>
                <w:rFonts w:hint="eastAsia"/>
                <w:b/>
                <w:szCs w:val="21"/>
              </w:rPr>
              <w:t>第</w:t>
            </w:r>
          </w:p>
          <w:p w:rsidR="00FC4359" w:rsidRPr="006E0581" w:rsidRDefault="00FC4359" w:rsidP="00F56113">
            <w:pPr>
              <w:jc w:val="center"/>
              <w:rPr>
                <w:rFonts w:hint="eastAsia"/>
                <w:b/>
                <w:szCs w:val="21"/>
              </w:rPr>
            </w:pPr>
            <w:r w:rsidRPr="006E0581">
              <w:rPr>
                <w:rFonts w:hint="eastAsia"/>
                <w:b/>
                <w:szCs w:val="21"/>
              </w:rPr>
              <w:t>四</w:t>
            </w:r>
          </w:p>
          <w:p w:rsidR="00FC4359" w:rsidRPr="006E0581" w:rsidRDefault="00FC4359" w:rsidP="00F56113">
            <w:pPr>
              <w:jc w:val="center"/>
              <w:rPr>
                <w:rFonts w:hint="eastAsia"/>
                <w:b/>
                <w:szCs w:val="21"/>
              </w:rPr>
            </w:pPr>
            <w:r w:rsidRPr="006E0581">
              <w:rPr>
                <w:rFonts w:hint="eastAsia"/>
                <w:b/>
                <w:szCs w:val="21"/>
              </w:rPr>
              <w:t>纪</w:t>
            </w:r>
          </w:p>
        </w:tc>
        <w:tc>
          <w:tcPr>
            <w:tcW w:w="398" w:type="pct"/>
            <w:vAlign w:val="center"/>
          </w:tcPr>
          <w:p w:rsidR="00FC4359" w:rsidRPr="006E0581" w:rsidRDefault="00FC4359" w:rsidP="00F56113">
            <w:pPr>
              <w:jc w:val="center"/>
              <w:rPr>
                <w:rFonts w:hint="eastAsia"/>
                <w:b/>
                <w:szCs w:val="21"/>
              </w:rPr>
            </w:pPr>
            <w:r w:rsidRPr="006E0581">
              <w:rPr>
                <w:rFonts w:hint="eastAsia"/>
                <w:b/>
                <w:szCs w:val="21"/>
              </w:rPr>
              <w:t>全新世</w:t>
            </w:r>
          </w:p>
        </w:tc>
        <w:tc>
          <w:tcPr>
            <w:tcW w:w="592" w:type="pct"/>
            <w:gridSpan w:val="2"/>
            <w:vAlign w:val="center"/>
          </w:tcPr>
          <w:p w:rsidR="00FC4359" w:rsidRPr="006E0581" w:rsidRDefault="00FC4359" w:rsidP="00F56113">
            <w:pPr>
              <w:jc w:val="center"/>
              <w:rPr>
                <w:rFonts w:hint="eastAsia"/>
                <w:b/>
                <w:szCs w:val="21"/>
              </w:rPr>
            </w:pPr>
            <w:r w:rsidRPr="006E0581">
              <w:rPr>
                <w:rFonts w:hint="eastAsia"/>
                <w:b/>
                <w:szCs w:val="21"/>
              </w:rPr>
              <w:t>南淝河组</w:t>
            </w:r>
          </w:p>
        </w:tc>
        <w:tc>
          <w:tcPr>
            <w:tcW w:w="392" w:type="pct"/>
            <w:vAlign w:val="center"/>
          </w:tcPr>
          <w:p w:rsidR="00FC4359" w:rsidRPr="006E0581" w:rsidRDefault="00FC4359" w:rsidP="00F56113">
            <w:pPr>
              <w:jc w:val="center"/>
              <w:rPr>
                <w:rFonts w:hint="eastAsia"/>
                <w:b/>
                <w:szCs w:val="21"/>
              </w:rPr>
            </w:pPr>
            <w:r w:rsidRPr="006E0581">
              <w:rPr>
                <w:rFonts w:hint="eastAsia"/>
                <w:b/>
                <w:szCs w:val="21"/>
              </w:rPr>
              <w:t>Q</w:t>
            </w:r>
            <w:r w:rsidRPr="006E0581">
              <w:rPr>
                <w:rFonts w:hint="eastAsia"/>
                <w:b/>
                <w:szCs w:val="21"/>
                <w:vertAlign w:val="subscript"/>
              </w:rPr>
              <w:t>4n</w:t>
            </w:r>
          </w:p>
        </w:tc>
        <w:tc>
          <w:tcPr>
            <w:tcW w:w="689" w:type="pct"/>
            <w:vAlign w:val="center"/>
          </w:tcPr>
          <w:p w:rsidR="00FC4359" w:rsidRPr="006E0581" w:rsidRDefault="00FC4359" w:rsidP="00F56113">
            <w:pPr>
              <w:jc w:val="center"/>
              <w:rPr>
                <w:rFonts w:hint="eastAsia"/>
                <w:b/>
                <w:szCs w:val="21"/>
              </w:rPr>
            </w:pPr>
            <w:r w:rsidRPr="006E0581">
              <w:rPr>
                <w:rFonts w:hint="eastAsia"/>
                <w:b/>
                <w:szCs w:val="21"/>
              </w:rPr>
              <w:t>25-50</w:t>
            </w:r>
          </w:p>
        </w:tc>
        <w:tc>
          <w:tcPr>
            <w:tcW w:w="1330" w:type="pct"/>
            <w:vAlign w:val="center"/>
          </w:tcPr>
          <w:p w:rsidR="00FC4359" w:rsidRPr="006E0581" w:rsidRDefault="00FC4359" w:rsidP="00F56113">
            <w:pPr>
              <w:jc w:val="center"/>
              <w:rPr>
                <w:rFonts w:hint="eastAsia"/>
                <w:b/>
                <w:szCs w:val="21"/>
              </w:rPr>
            </w:pPr>
            <w:r w:rsidRPr="006E0581">
              <w:rPr>
                <w:rFonts w:hint="eastAsia"/>
                <w:b/>
                <w:szCs w:val="21"/>
              </w:rPr>
              <w:t>粉质粘土，底部为砾石</w:t>
            </w:r>
          </w:p>
        </w:tc>
        <w:tc>
          <w:tcPr>
            <w:tcW w:w="864" w:type="pct"/>
            <w:vAlign w:val="center"/>
          </w:tcPr>
          <w:p w:rsidR="00FC4359" w:rsidRPr="006E0581" w:rsidRDefault="00FC4359" w:rsidP="00F56113">
            <w:pPr>
              <w:jc w:val="center"/>
              <w:rPr>
                <w:b/>
                <w:szCs w:val="21"/>
              </w:rPr>
            </w:pPr>
            <w:r w:rsidRPr="006E0581">
              <w:rPr>
                <w:rFonts w:hint="eastAsia"/>
                <w:b/>
                <w:szCs w:val="21"/>
              </w:rPr>
              <w:t>河湖沿</w:t>
            </w:r>
          </w:p>
          <w:p w:rsidR="00FC4359" w:rsidRPr="006E0581" w:rsidRDefault="00FC4359" w:rsidP="00F56113">
            <w:pPr>
              <w:jc w:val="center"/>
              <w:rPr>
                <w:rFonts w:hint="eastAsia"/>
                <w:b/>
                <w:szCs w:val="21"/>
              </w:rPr>
            </w:pPr>
            <w:r w:rsidRPr="006E0581">
              <w:rPr>
                <w:rFonts w:hint="eastAsia"/>
                <w:b/>
                <w:szCs w:val="21"/>
              </w:rPr>
              <w:t>岸一带</w:t>
            </w:r>
          </w:p>
        </w:tc>
      </w:tr>
      <w:tr w:rsidR="00FC4359" w:rsidRPr="006E0581" w:rsidTr="00F56113">
        <w:trPr>
          <w:jc w:val="center"/>
        </w:trPr>
        <w:tc>
          <w:tcPr>
            <w:tcW w:w="339" w:type="pct"/>
            <w:vMerge/>
            <w:vAlign w:val="center"/>
          </w:tcPr>
          <w:p w:rsidR="00FC4359" w:rsidRPr="006E0581" w:rsidRDefault="00FC4359" w:rsidP="00F56113">
            <w:pPr>
              <w:jc w:val="center"/>
              <w:rPr>
                <w:rFonts w:hint="eastAsia"/>
                <w:b/>
                <w:szCs w:val="21"/>
              </w:rPr>
            </w:pPr>
          </w:p>
        </w:tc>
        <w:tc>
          <w:tcPr>
            <w:tcW w:w="395" w:type="pct"/>
            <w:vMerge/>
            <w:vAlign w:val="center"/>
          </w:tcPr>
          <w:p w:rsidR="00FC4359" w:rsidRPr="006E0581" w:rsidRDefault="00FC4359" w:rsidP="00F56113">
            <w:pPr>
              <w:jc w:val="center"/>
              <w:rPr>
                <w:rFonts w:hint="eastAsia"/>
                <w:b/>
                <w:szCs w:val="21"/>
              </w:rPr>
            </w:pPr>
          </w:p>
        </w:tc>
        <w:tc>
          <w:tcPr>
            <w:tcW w:w="398" w:type="pct"/>
            <w:vAlign w:val="center"/>
          </w:tcPr>
          <w:p w:rsidR="00FC4359" w:rsidRPr="006E0581" w:rsidRDefault="00FC4359" w:rsidP="00F56113">
            <w:pPr>
              <w:jc w:val="center"/>
              <w:rPr>
                <w:rFonts w:hint="eastAsia"/>
                <w:b/>
                <w:szCs w:val="21"/>
              </w:rPr>
            </w:pPr>
            <w:r w:rsidRPr="006E0581">
              <w:rPr>
                <w:rFonts w:hint="eastAsia"/>
                <w:b/>
                <w:szCs w:val="21"/>
              </w:rPr>
              <w:t>晚更新世</w:t>
            </w:r>
          </w:p>
        </w:tc>
        <w:tc>
          <w:tcPr>
            <w:tcW w:w="592" w:type="pct"/>
            <w:gridSpan w:val="2"/>
            <w:vAlign w:val="center"/>
          </w:tcPr>
          <w:p w:rsidR="00FC4359" w:rsidRPr="006E0581" w:rsidRDefault="00FC4359" w:rsidP="00F56113">
            <w:pPr>
              <w:jc w:val="center"/>
              <w:rPr>
                <w:rFonts w:hint="eastAsia"/>
                <w:b/>
                <w:szCs w:val="21"/>
              </w:rPr>
            </w:pPr>
            <w:r w:rsidRPr="006E0581">
              <w:rPr>
                <w:rFonts w:hint="eastAsia"/>
                <w:b/>
                <w:szCs w:val="21"/>
              </w:rPr>
              <w:t>下蜀组</w:t>
            </w:r>
          </w:p>
        </w:tc>
        <w:tc>
          <w:tcPr>
            <w:tcW w:w="392" w:type="pct"/>
            <w:vAlign w:val="center"/>
          </w:tcPr>
          <w:p w:rsidR="00FC4359" w:rsidRPr="006E0581" w:rsidRDefault="00FC4359" w:rsidP="00F56113">
            <w:pPr>
              <w:jc w:val="center"/>
              <w:rPr>
                <w:rFonts w:hint="eastAsia"/>
                <w:b/>
                <w:szCs w:val="21"/>
              </w:rPr>
            </w:pPr>
            <w:r w:rsidRPr="006E0581">
              <w:rPr>
                <w:rFonts w:hint="eastAsia"/>
                <w:b/>
                <w:szCs w:val="21"/>
              </w:rPr>
              <w:t>Q</w:t>
            </w:r>
            <w:r w:rsidRPr="006E0581">
              <w:rPr>
                <w:rFonts w:hint="eastAsia"/>
                <w:b/>
                <w:szCs w:val="21"/>
                <w:vertAlign w:val="subscript"/>
              </w:rPr>
              <w:t>3x</w:t>
            </w:r>
          </w:p>
        </w:tc>
        <w:tc>
          <w:tcPr>
            <w:tcW w:w="689" w:type="pct"/>
            <w:vAlign w:val="center"/>
          </w:tcPr>
          <w:p w:rsidR="00FC4359" w:rsidRPr="006E0581" w:rsidRDefault="00FC4359" w:rsidP="00F56113">
            <w:pPr>
              <w:jc w:val="center"/>
              <w:rPr>
                <w:rFonts w:hint="eastAsia"/>
                <w:b/>
                <w:szCs w:val="21"/>
              </w:rPr>
            </w:pPr>
            <w:r w:rsidRPr="006E0581">
              <w:rPr>
                <w:rFonts w:hint="eastAsia"/>
                <w:b/>
                <w:szCs w:val="21"/>
              </w:rPr>
              <w:t>10-45</w:t>
            </w:r>
          </w:p>
        </w:tc>
        <w:tc>
          <w:tcPr>
            <w:tcW w:w="1330" w:type="pct"/>
            <w:vAlign w:val="center"/>
          </w:tcPr>
          <w:p w:rsidR="00FC4359" w:rsidRPr="006E0581" w:rsidRDefault="00FC4359" w:rsidP="00F56113">
            <w:pPr>
              <w:jc w:val="center"/>
              <w:rPr>
                <w:rFonts w:hint="eastAsia"/>
                <w:b/>
                <w:szCs w:val="21"/>
              </w:rPr>
            </w:pPr>
            <w:r w:rsidRPr="006E0581">
              <w:rPr>
                <w:rFonts w:hint="eastAsia"/>
                <w:b/>
                <w:szCs w:val="21"/>
              </w:rPr>
              <w:t>含铁锰结核及钙质结核粉质粘土。</w:t>
            </w:r>
          </w:p>
        </w:tc>
        <w:tc>
          <w:tcPr>
            <w:tcW w:w="864" w:type="pct"/>
            <w:vAlign w:val="center"/>
          </w:tcPr>
          <w:p w:rsidR="00FC4359" w:rsidRPr="006E0581" w:rsidRDefault="00FC4359" w:rsidP="00F56113">
            <w:pPr>
              <w:jc w:val="center"/>
              <w:rPr>
                <w:b/>
                <w:szCs w:val="21"/>
              </w:rPr>
            </w:pPr>
            <w:r w:rsidRPr="006E0581">
              <w:rPr>
                <w:rFonts w:hint="eastAsia"/>
                <w:b/>
                <w:szCs w:val="21"/>
              </w:rPr>
              <w:t>合肥波</w:t>
            </w:r>
          </w:p>
          <w:p w:rsidR="00FC4359" w:rsidRPr="006E0581" w:rsidRDefault="00FC4359" w:rsidP="00F56113">
            <w:pPr>
              <w:jc w:val="center"/>
              <w:rPr>
                <w:b/>
                <w:szCs w:val="21"/>
              </w:rPr>
            </w:pPr>
            <w:r w:rsidRPr="006E0581">
              <w:rPr>
                <w:rFonts w:hint="eastAsia"/>
                <w:b/>
                <w:szCs w:val="21"/>
              </w:rPr>
              <w:t>状平原</w:t>
            </w:r>
          </w:p>
          <w:p w:rsidR="00FC4359" w:rsidRPr="006E0581" w:rsidRDefault="00FC4359" w:rsidP="00F56113">
            <w:pPr>
              <w:jc w:val="center"/>
              <w:rPr>
                <w:rFonts w:hint="eastAsia"/>
                <w:b/>
                <w:szCs w:val="21"/>
              </w:rPr>
            </w:pPr>
            <w:r w:rsidRPr="006E0581">
              <w:rPr>
                <w:rFonts w:hint="eastAsia"/>
                <w:b/>
                <w:szCs w:val="21"/>
              </w:rPr>
              <w:t>区</w:t>
            </w:r>
          </w:p>
        </w:tc>
      </w:tr>
      <w:tr w:rsidR="00FC4359" w:rsidRPr="006E0581" w:rsidTr="00F56113">
        <w:trPr>
          <w:jc w:val="center"/>
        </w:trPr>
        <w:tc>
          <w:tcPr>
            <w:tcW w:w="339" w:type="pct"/>
            <w:vMerge/>
            <w:vAlign w:val="center"/>
          </w:tcPr>
          <w:p w:rsidR="00FC4359" w:rsidRPr="006E0581" w:rsidRDefault="00FC4359" w:rsidP="00F56113">
            <w:pPr>
              <w:autoSpaceDE w:val="0"/>
              <w:autoSpaceDN w:val="0"/>
              <w:spacing w:line="360" w:lineRule="auto"/>
              <w:jc w:val="center"/>
              <w:rPr>
                <w:rFonts w:hint="eastAsia"/>
                <w:b/>
                <w:kern w:val="0"/>
                <w:szCs w:val="21"/>
              </w:rPr>
            </w:pPr>
          </w:p>
        </w:tc>
        <w:tc>
          <w:tcPr>
            <w:tcW w:w="395" w:type="pct"/>
            <w:vAlign w:val="center"/>
          </w:tcPr>
          <w:p w:rsidR="00FC4359" w:rsidRPr="006E0581" w:rsidRDefault="00FC4359" w:rsidP="00F56113">
            <w:pPr>
              <w:autoSpaceDE w:val="0"/>
              <w:autoSpaceDN w:val="0"/>
              <w:spacing w:line="360" w:lineRule="auto"/>
              <w:jc w:val="center"/>
              <w:rPr>
                <w:rFonts w:hint="eastAsia"/>
                <w:b/>
                <w:kern w:val="0"/>
                <w:szCs w:val="21"/>
              </w:rPr>
            </w:pPr>
            <w:r w:rsidRPr="006E0581">
              <w:rPr>
                <w:rFonts w:hint="eastAsia"/>
                <w:b/>
                <w:kern w:val="0"/>
                <w:szCs w:val="21"/>
              </w:rPr>
              <w:t>第</w:t>
            </w:r>
          </w:p>
          <w:p w:rsidR="00FC4359" w:rsidRPr="006E0581" w:rsidRDefault="00FC4359" w:rsidP="00F56113">
            <w:pPr>
              <w:autoSpaceDE w:val="0"/>
              <w:autoSpaceDN w:val="0"/>
              <w:spacing w:line="360" w:lineRule="auto"/>
              <w:jc w:val="center"/>
              <w:rPr>
                <w:rFonts w:hint="eastAsia"/>
                <w:b/>
                <w:kern w:val="0"/>
                <w:szCs w:val="21"/>
              </w:rPr>
            </w:pPr>
            <w:r w:rsidRPr="006E0581">
              <w:rPr>
                <w:rFonts w:hint="eastAsia"/>
                <w:b/>
                <w:kern w:val="0"/>
                <w:szCs w:val="21"/>
              </w:rPr>
              <w:t>三</w:t>
            </w:r>
          </w:p>
          <w:p w:rsidR="00FC4359" w:rsidRPr="006E0581" w:rsidRDefault="00FC4359" w:rsidP="00F56113">
            <w:pPr>
              <w:autoSpaceDE w:val="0"/>
              <w:autoSpaceDN w:val="0"/>
              <w:spacing w:line="360" w:lineRule="auto"/>
              <w:jc w:val="center"/>
              <w:rPr>
                <w:rFonts w:hint="eastAsia"/>
                <w:b/>
                <w:kern w:val="0"/>
                <w:szCs w:val="21"/>
              </w:rPr>
            </w:pPr>
            <w:r w:rsidRPr="006E0581">
              <w:rPr>
                <w:rFonts w:hint="eastAsia"/>
                <w:b/>
                <w:kern w:val="0"/>
                <w:szCs w:val="21"/>
              </w:rPr>
              <w:t>纪</w:t>
            </w:r>
          </w:p>
        </w:tc>
        <w:tc>
          <w:tcPr>
            <w:tcW w:w="398" w:type="pct"/>
            <w:vAlign w:val="center"/>
          </w:tcPr>
          <w:p w:rsidR="00FC4359" w:rsidRPr="006E0581" w:rsidRDefault="00FC4359" w:rsidP="00F56113">
            <w:pPr>
              <w:autoSpaceDE w:val="0"/>
              <w:autoSpaceDN w:val="0"/>
              <w:spacing w:line="360" w:lineRule="auto"/>
              <w:jc w:val="center"/>
              <w:rPr>
                <w:rFonts w:hint="eastAsia"/>
                <w:b/>
                <w:kern w:val="0"/>
                <w:szCs w:val="21"/>
              </w:rPr>
            </w:pPr>
            <w:r w:rsidRPr="006E0581">
              <w:rPr>
                <w:rFonts w:ascii="宋体" w:cs="宋体" w:hint="eastAsia"/>
                <w:b/>
                <w:kern w:val="0"/>
                <w:szCs w:val="21"/>
              </w:rPr>
              <w:t>渐新世</w:t>
            </w:r>
          </w:p>
        </w:tc>
        <w:tc>
          <w:tcPr>
            <w:tcW w:w="592" w:type="pct"/>
            <w:gridSpan w:val="2"/>
            <w:vAlign w:val="center"/>
          </w:tcPr>
          <w:p w:rsidR="00FC4359" w:rsidRPr="006E0581" w:rsidRDefault="00FC4359" w:rsidP="00F56113">
            <w:pPr>
              <w:autoSpaceDE w:val="0"/>
              <w:autoSpaceDN w:val="0"/>
              <w:spacing w:line="360" w:lineRule="auto"/>
              <w:jc w:val="center"/>
              <w:rPr>
                <w:rFonts w:hint="eastAsia"/>
                <w:b/>
                <w:kern w:val="0"/>
                <w:szCs w:val="21"/>
              </w:rPr>
            </w:pPr>
            <w:r w:rsidRPr="006E0581">
              <w:rPr>
                <w:rFonts w:hint="eastAsia"/>
                <w:b/>
                <w:kern w:val="0"/>
                <w:szCs w:val="21"/>
              </w:rPr>
              <w:t>定远组</w:t>
            </w:r>
          </w:p>
        </w:tc>
        <w:tc>
          <w:tcPr>
            <w:tcW w:w="392" w:type="pct"/>
            <w:vAlign w:val="center"/>
          </w:tcPr>
          <w:p w:rsidR="00FC4359" w:rsidRPr="006E0581" w:rsidRDefault="00FC4359" w:rsidP="00F56113">
            <w:pPr>
              <w:autoSpaceDE w:val="0"/>
              <w:autoSpaceDN w:val="0"/>
              <w:spacing w:line="360" w:lineRule="auto"/>
              <w:jc w:val="center"/>
              <w:rPr>
                <w:rFonts w:hint="eastAsia"/>
                <w:b/>
                <w:kern w:val="0"/>
                <w:szCs w:val="21"/>
              </w:rPr>
            </w:pPr>
            <w:r w:rsidRPr="006E0581">
              <w:rPr>
                <w:rFonts w:hint="eastAsia"/>
                <w:b/>
                <w:kern w:val="0"/>
                <w:szCs w:val="21"/>
              </w:rPr>
              <w:t>Edn</w:t>
            </w:r>
          </w:p>
        </w:tc>
        <w:tc>
          <w:tcPr>
            <w:tcW w:w="689" w:type="pct"/>
            <w:vAlign w:val="center"/>
          </w:tcPr>
          <w:p w:rsidR="00FC4359" w:rsidRPr="006E0581" w:rsidRDefault="00FC4359" w:rsidP="00F56113">
            <w:pPr>
              <w:autoSpaceDE w:val="0"/>
              <w:autoSpaceDN w:val="0"/>
              <w:spacing w:line="360" w:lineRule="auto"/>
              <w:jc w:val="center"/>
              <w:rPr>
                <w:rFonts w:hint="eastAsia"/>
                <w:b/>
                <w:kern w:val="0"/>
                <w:szCs w:val="21"/>
              </w:rPr>
            </w:pPr>
            <w:r w:rsidRPr="006E0581">
              <w:rPr>
                <w:rFonts w:hint="eastAsia"/>
                <w:b/>
                <w:kern w:val="0"/>
                <w:szCs w:val="21"/>
              </w:rPr>
              <w:t>&gt;700</w:t>
            </w:r>
          </w:p>
        </w:tc>
        <w:tc>
          <w:tcPr>
            <w:tcW w:w="1330" w:type="pct"/>
            <w:vAlign w:val="center"/>
          </w:tcPr>
          <w:p w:rsidR="00FC4359" w:rsidRPr="006E0581" w:rsidRDefault="00FC4359" w:rsidP="00F56113">
            <w:pPr>
              <w:jc w:val="center"/>
              <w:rPr>
                <w:rFonts w:hint="eastAsia"/>
                <w:b/>
                <w:kern w:val="0"/>
                <w:szCs w:val="21"/>
              </w:rPr>
            </w:pPr>
            <w:r w:rsidRPr="006E0581">
              <w:rPr>
                <w:rFonts w:hint="eastAsia"/>
                <w:b/>
                <w:szCs w:val="21"/>
              </w:rPr>
              <w:t>砂岩夹粉质泥岩、粉砂质泥岩、泥岩、泥质粉砂岩、细砂岩互层、砂砾岩、细砂岩夹粉质泥岩。</w:t>
            </w:r>
          </w:p>
        </w:tc>
        <w:tc>
          <w:tcPr>
            <w:tcW w:w="864" w:type="pct"/>
            <w:vAlign w:val="center"/>
          </w:tcPr>
          <w:p w:rsidR="00FC4359" w:rsidRPr="006E0581" w:rsidRDefault="00FC4359" w:rsidP="00F56113">
            <w:pPr>
              <w:autoSpaceDE w:val="0"/>
              <w:autoSpaceDN w:val="0"/>
              <w:adjustRightInd w:val="0"/>
              <w:jc w:val="center"/>
              <w:rPr>
                <w:rFonts w:ascii="宋体" w:cs="宋体"/>
                <w:b/>
                <w:kern w:val="0"/>
                <w:szCs w:val="21"/>
              </w:rPr>
            </w:pPr>
            <w:r w:rsidRPr="006E0581">
              <w:rPr>
                <w:rFonts w:ascii="宋体" w:cs="宋体" w:hint="eastAsia"/>
                <w:b/>
                <w:kern w:val="0"/>
                <w:szCs w:val="21"/>
              </w:rPr>
              <w:t>合肥中</w:t>
            </w:r>
          </w:p>
          <w:p w:rsidR="00FC4359" w:rsidRPr="006E0581" w:rsidRDefault="00FC4359" w:rsidP="00F56113">
            <w:pPr>
              <w:autoSpaceDE w:val="0"/>
              <w:autoSpaceDN w:val="0"/>
              <w:spacing w:line="360" w:lineRule="auto"/>
              <w:jc w:val="center"/>
              <w:rPr>
                <w:rFonts w:hint="eastAsia"/>
                <w:b/>
                <w:kern w:val="0"/>
                <w:szCs w:val="21"/>
              </w:rPr>
            </w:pPr>
            <w:r w:rsidRPr="006E0581">
              <w:rPr>
                <w:rFonts w:ascii="宋体" w:cs="宋体" w:hint="eastAsia"/>
                <w:b/>
                <w:kern w:val="0"/>
                <w:szCs w:val="21"/>
              </w:rPr>
              <w:t>南部</w:t>
            </w:r>
          </w:p>
        </w:tc>
      </w:tr>
      <w:tr w:rsidR="00FC4359" w:rsidRPr="006E0581" w:rsidTr="00F56113">
        <w:trPr>
          <w:jc w:val="center"/>
        </w:trPr>
        <w:tc>
          <w:tcPr>
            <w:tcW w:w="339" w:type="pct"/>
            <w:vMerge w:val="restart"/>
            <w:vAlign w:val="center"/>
          </w:tcPr>
          <w:p w:rsidR="00FC4359" w:rsidRPr="006E0581" w:rsidRDefault="00FC4359" w:rsidP="00F56113">
            <w:pPr>
              <w:jc w:val="center"/>
              <w:rPr>
                <w:rFonts w:hint="eastAsia"/>
                <w:b/>
                <w:szCs w:val="21"/>
              </w:rPr>
            </w:pPr>
            <w:r w:rsidRPr="006E0581">
              <w:rPr>
                <w:rFonts w:hint="eastAsia"/>
                <w:b/>
                <w:szCs w:val="21"/>
              </w:rPr>
              <w:t>中</w:t>
            </w:r>
          </w:p>
          <w:p w:rsidR="00FC4359" w:rsidRPr="006E0581" w:rsidRDefault="00FC4359" w:rsidP="00F56113">
            <w:pPr>
              <w:jc w:val="center"/>
              <w:rPr>
                <w:rFonts w:hint="eastAsia"/>
                <w:b/>
                <w:szCs w:val="21"/>
              </w:rPr>
            </w:pPr>
          </w:p>
          <w:p w:rsidR="00FC4359" w:rsidRPr="006E0581" w:rsidRDefault="00FC4359" w:rsidP="00F56113">
            <w:pPr>
              <w:jc w:val="center"/>
              <w:rPr>
                <w:rFonts w:hint="eastAsia"/>
                <w:b/>
                <w:szCs w:val="21"/>
              </w:rPr>
            </w:pPr>
            <w:r w:rsidRPr="006E0581">
              <w:rPr>
                <w:rFonts w:hint="eastAsia"/>
                <w:b/>
                <w:szCs w:val="21"/>
              </w:rPr>
              <w:t>生</w:t>
            </w:r>
          </w:p>
          <w:p w:rsidR="00FC4359" w:rsidRPr="006E0581" w:rsidRDefault="00FC4359" w:rsidP="00F56113">
            <w:pPr>
              <w:jc w:val="center"/>
              <w:rPr>
                <w:rFonts w:hint="eastAsia"/>
                <w:b/>
                <w:szCs w:val="21"/>
              </w:rPr>
            </w:pPr>
          </w:p>
          <w:p w:rsidR="00FC4359" w:rsidRPr="006E0581" w:rsidRDefault="00FC4359" w:rsidP="00F56113">
            <w:pPr>
              <w:jc w:val="center"/>
              <w:rPr>
                <w:rFonts w:hint="eastAsia"/>
                <w:b/>
                <w:szCs w:val="21"/>
              </w:rPr>
            </w:pPr>
            <w:r w:rsidRPr="006E0581">
              <w:rPr>
                <w:rFonts w:hint="eastAsia"/>
                <w:b/>
                <w:szCs w:val="21"/>
              </w:rPr>
              <w:t>代</w:t>
            </w:r>
          </w:p>
        </w:tc>
        <w:tc>
          <w:tcPr>
            <w:tcW w:w="395" w:type="pct"/>
            <w:vMerge w:val="restart"/>
            <w:vAlign w:val="center"/>
          </w:tcPr>
          <w:p w:rsidR="00FC4359" w:rsidRPr="006E0581" w:rsidRDefault="00FC4359" w:rsidP="00F56113">
            <w:pPr>
              <w:jc w:val="center"/>
              <w:rPr>
                <w:rFonts w:hint="eastAsia"/>
                <w:b/>
                <w:szCs w:val="21"/>
              </w:rPr>
            </w:pPr>
            <w:r w:rsidRPr="006E0581">
              <w:rPr>
                <w:rFonts w:hint="eastAsia"/>
                <w:b/>
                <w:szCs w:val="21"/>
              </w:rPr>
              <w:t>白</w:t>
            </w:r>
          </w:p>
          <w:p w:rsidR="00FC4359" w:rsidRPr="006E0581" w:rsidRDefault="00FC4359" w:rsidP="00F56113">
            <w:pPr>
              <w:jc w:val="center"/>
              <w:rPr>
                <w:rFonts w:hint="eastAsia"/>
                <w:b/>
                <w:szCs w:val="21"/>
              </w:rPr>
            </w:pPr>
          </w:p>
          <w:p w:rsidR="00FC4359" w:rsidRPr="006E0581" w:rsidRDefault="00FC4359" w:rsidP="00F56113">
            <w:pPr>
              <w:jc w:val="center"/>
              <w:rPr>
                <w:rFonts w:hint="eastAsia"/>
                <w:b/>
                <w:szCs w:val="21"/>
              </w:rPr>
            </w:pPr>
          </w:p>
          <w:p w:rsidR="00FC4359" w:rsidRPr="006E0581" w:rsidRDefault="00FC4359" w:rsidP="00F56113">
            <w:pPr>
              <w:jc w:val="center"/>
              <w:rPr>
                <w:rFonts w:hint="eastAsia"/>
                <w:b/>
                <w:szCs w:val="21"/>
              </w:rPr>
            </w:pPr>
          </w:p>
          <w:p w:rsidR="00FC4359" w:rsidRPr="006E0581" w:rsidRDefault="00FC4359" w:rsidP="00F56113">
            <w:pPr>
              <w:jc w:val="center"/>
              <w:rPr>
                <w:rFonts w:hint="eastAsia"/>
                <w:b/>
                <w:szCs w:val="21"/>
              </w:rPr>
            </w:pPr>
          </w:p>
          <w:p w:rsidR="00FC4359" w:rsidRPr="006E0581" w:rsidRDefault="00FC4359" w:rsidP="00F56113">
            <w:pPr>
              <w:jc w:val="center"/>
              <w:rPr>
                <w:rFonts w:hint="eastAsia"/>
                <w:b/>
                <w:szCs w:val="21"/>
              </w:rPr>
            </w:pPr>
            <w:r w:rsidRPr="006E0581">
              <w:rPr>
                <w:rFonts w:hint="eastAsia"/>
                <w:b/>
                <w:szCs w:val="21"/>
              </w:rPr>
              <w:t>垩</w:t>
            </w:r>
          </w:p>
          <w:p w:rsidR="00FC4359" w:rsidRPr="006E0581" w:rsidRDefault="00FC4359" w:rsidP="00F56113">
            <w:pPr>
              <w:jc w:val="center"/>
              <w:rPr>
                <w:rFonts w:hint="eastAsia"/>
                <w:b/>
                <w:szCs w:val="21"/>
              </w:rPr>
            </w:pPr>
          </w:p>
          <w:p w:rsidR="00FC4359" w:rsidRPr="006E0581" w:rsidRDefault="00FC4359" w:rsidP="00F56113">
            <w:pPr>
              <w:jc w:val="center"/>
              <w:rPr>
                <w:rFonts w:hint="eastAsia"/>
                <w:b/>
                <w:szCs w:val="21"/>
              </w:rPr>
            </w:pPr>
          </w:p>
          <w:p w:rsidR="00FC4359" w:rsidRPr="006E0581" w:rsidRDefault="00FC4359" w:rsidP="00F56113">
            <w:pPr>
              <w:jc w:val="center"/>
              <w:rPr>
                <w:rFonts w:hint="eastAsia"/>
                <w:b/>
                <w:szCs w:val="21"/>
              </w:rPr>
            </w:pPr>
          </w:p>
          <w:p w:rsidR="00FC4359" w:rsidRPr="006E0581" w:rsidRDefault="00FC4359" w:rsidP="00F56113">
            <w:pPr>
              <w:jc w:val="center"/>
              <w:rPr>
                <w:rFonts w:hint="eastAsia"/>
                <w:b/>
                <w:szCs w:val="21"/>
              </w:rPr>
            </w:pPr>
          </w:p>
          <w:p w:rsidR="00FC4359" w:rsidRPr="006E0581" w:rsidRDefault="00FC4359" w:rsidP="00F56113">
            <w:pPr>
              <w:jc w:val="center"/>
              <w:rPr>
                <w:rFonts w:hint="eastAsia"/>
                <w:b/>
                <w:szCs w:val="21"/>
              </w:rPr>
            </w:pPr>
            <w:r w:rsidRPr="006E0581">
              <w:rPr>
                <w:rFonts w:hint="eastAsia"/>
                <w:b/>
                <w:szCs w:val="21"/>
              </w:rPr>
              <w:t>纪</w:t>
            </w:r>
          </w:p>
        </w:tc>
        <w:tc>
          <w:tcPr>
            <w:tcW w:w="398" w:type="pct"/>
            <w:vMerge w:val="restart"/>
            <w:vAlign w:val="center"/>
          </w:tcPr>
          <w:p w:rsidR="00FC4359" w:rsidRPr="006E0581" w:rsidRDefault="00FC4359" w:rsidP="00F56113">
            <w:pPr>
              <w:jc w:val="center"/>
              <w:rPr>
                <w:rFonts w:hint="eastAsia"/>
                <w:b/>
                <w:szCs w:val="21"/>
              </w:rPr>
            </w:pPr>
            <w:r w:rsidRPr="006E0581">
              <w:rPr>
                <w:rFonts w:hint="eastAsia"/>
                <w:b/>
                <w:szCs w:val="21"/>
              </w:rPr>
              <w:t>晚世</w:t>
            </w:r>
          </w:p>
        </w:tc>
        <w:tc>
          <w:tcPr>
            <w:tcW w:w="592" w:type="pct"/>
            <w:gridSpan w:val="2"/>
            <w:vAlign w:val="center"/>
          </w:tcPr>
          <w:p w:rsidR="00FC4359" w:rsidRPr="006E0581" w:rsidRDefault="00FC4359" w:rsidP="00F56113">
            <w:pPr>
              <w:jc w:val="center"/>
              <w:rPr>
                <w:rFonts w:hint="eastAsia"/>
                <w:b/>
                <w:szCs w:val="21"/>
              </w:rPr>
            </w:pPr>
            <w:r w:rsidRPr="006E0581">
              <w:rPr>
                <w:rFonts w:hint="eastAsia"/>
                <w:b/>
                <w:szCs w:val="21"/>
              </w:rPr>
              <w:t>张桥组</w:t>
            </w:r>
          </w:p>
        </w:tc>
        <w:tc>
          <w:tcPr>
            <w:tcW w:w="392" w:type="pct"/>
            <w:vAlign w:val="center"/>
          </w:tcPr>
          <w:p w:rsidR="00FC4359" w:rsidRPr="006E0581" w:rsidRDefault="00FC4359" w:rsidP="00F56113">
            <w:pPr>
              <w:jc w:val="center"/>
              <w:rPr>
                <w:rFonts w:hint="eastAsia"/>
                <w:b/>
                <w:szCs w:val="21"/>
              </w:rPr>
            </w:pPr>
            <w:r w:rsidRPr="006E0581">
              <w:rPr>
                <w:rFonts w:hint="eastAsia"/>
                <w:b/>
                <w:szCs w:val="21"/>
              </w:rPr>
              <w:t>K2z</w:t>
            </w:r>
          </w:p>
        </w:tc>
        <w:tc>
          <w:tcPr>
            <w:tcW w:w="689" w:type="pct"/>
            <w:vAlign w:val="center"/>
          </w:tcPr>
          <w:p w:rsidR="00FC4359" w:rsidRPr="006E0581" w:rsidRDefault="00FC4359" w:rsidP="00F56113">
            <w:pPr>
              <w:jc w:val="center"/>
              <w:rPr>
                <w:rFonts w:hint="eastAsia"/>
                <w:b/>
                <w:szCs w:val="21"/>
              </w:rPr>
            </w:pPr>
            <w:r w:rsidRPr="006E0581">
              <w:rPr>
                <w:rFonts w:hint="eastAsia"/>
                <w:b/>
                <w:szCs w:val="21"/>
              </w:rPr>
              <w:t>&gt;996</w:t>
            </w:r>
          </w:p>
        </w:tc>
        <w:tc>
          <w:tcPr>
            <w:tcW w:w="1330" w:type="pct"/>
            <w:vAlign w:val="center"/>
          </w:tcPr>
          <w:p w:rsidR="00FC4359" w:rsidRPr="006E0581" w:rsidRDefault="00FC4359" w:rsidP="00F56113">
            <w:pPr>
              <w:rPr>
                <w:rFonts w:hint="eastAsia"/>
                <w:b/>
                <w:szCs w:val="21"/>
              </w:rPr>
            </w:pPr>
            <w:r w:rsidRPr="006E0581">
              <w:rPr>
                <w:rFonts w:hint="eastAsia"/>
                <w:b/>
                <w:szCs w:val="21"/>
              </w:rPr>
              <w:t>中细粒砂岩及粉砂岩，下部为砾岩夹砂岩。</w:t>
            </w:r>
          </w:p>
        </w:tc>
        <w:tc>
          <w:tcPr>
            <w:tcW w:w="864" w:type="pct"/>
            <w:vAlign w:val="center"/>
          </w:tcPr>
          <w:p w:rsidR="00FC4359" w:rsidRPr="006E0581" w:rsidRDefault="00FC4359" w:rsidP="00F56113">
            <w:pPr>
              <w:jc w:val="center"/>
              <w:rPr>
                <w:b/>
                <w:szCs w:val="21"/>
              </w:rPr>
            </w:pPr>
            <w:r w:rsidRPr="006E0581">
              <w:rPr>
                <w:rFonts w:hint="eastAsia"/>
                <w:b/>
                <w:szCs w:val="21"/>
              </w:rPr>
              <w:t>合肥西</w:t>
            </w:r>
          </w:p>
          <w:p w:rsidR="00FC4359" w:rsidRPr="006E0581" w:rsidRDefault="00FC4359" w:rsidP="00F56113">
            <w:pPr>
              <w:jc w:val="center"/>
              <w:rPr>
                <w:b/>
                <w:szCs w:val="21"/>
              </w:rPr>
            </w:pPr>
            <w:r w:rsidRPr="006E0581">
              <w:rPr>
                <w:rFonts w:hint="eastAsia"/>
                <w:b/>
                <w:szCs w:val="21"/>
              </w:rPr>
              <w:t>部、东</w:t>
            </w:r>
          </w:p>
          <w:p w:rsidR="00FC4359" w:rsidRPr="006E0581" w:rsidRDefault="00FC4359" w:rsidP="00F56113">
            <w:pPr>
              <w:jc w:val="center"/>
              <w:rPr>
                <w:b/>
                <w:szCs w:val="21"/>
              </w:rPr>
            </w:pPr>
            <w:r w:rsidRPr="006E0581">
              <w:rPr>
                <w:rFonts w:hint="eastAsia"/>
                <w:b/>
                <w:szCs w:val="21"/>
              </w:rPr>
              <w:t>北部、</w:t>
            </w:r>
          </w:p>
          <w:p w:rsidR="00FC4359" w:rsidRPr="006E0581" w:rsidRDefault="00FC4359" w:rsidP="00F56113">
            <w:pPr>
              <w:jc w:val="center"/>
              <w:rPr>
                <w:rFonts w:hint="eastAsia"/>
                <w:b/>
                <w:szCs w:val="21"/>
              </w:rPr>
            </w:pPr>
            <w:r w:rsidRPr="006E0581">
              <w:rPr>
                <w:rFonts w:hint="eastAsia"/>
                <w:b/>
                <w:szCs w:val="21"/>
              </w:rPr>
              <w:t>南部</w:t>
            </w:r>
          </w:p>
        </w:tc>
      </w:tr>
      <w:tr w:rsidR="00FC4359" w:rsidRPr="006E0581" w:rsidTr="00F56113">
        <w:trPr>
          <w:jc w:val="center"/>
        </w:trPr>
        <w:tc>
          <w:tcPr>
            <w:tcW w:w="339" w:type="pct"/>
            <w:vMerge/>
            <w:vAlign w:val="center"/>
          </w:tcPr>
          <w:p w:rsidR="00FC4359" w:rsidRPr="006E0581" w:rsidRDefault="00FC4359" w:rsidP="00F56113">
            <w:pPr>
              <w:jc w:val="center"/>
              <w:rPr>
                <w:rFonts w:hint="eastAsia"/>
                <w:b/>
                <w:szCs w:val="21"/>
              </w:rPr>
            </w:pPr>
          </w:p>
        </w:tc>
        <w:tc>
          <w:tcPr>
            <w:tcW w:w="395" w:type="pct"/>
            <w:vMerge/>
            <w:vAlign w:val="center"/>
          </w:tcPr>
          <w:p w:rsidR="00FC4359" w:rsidRPr="006E0581" w:rsidRDefault="00FC4359" w:rsidP="00F56113">
            <w:pPr>
              <w:jc w:val="center"/>
              <w:rPr>
                <w:rFonts w:hint="eastAsia"/>
                <w:b/>
                <w:szCs w:val="21"/>
              </w:rPr>
            </w:pPr>
          </w:p>
        </w:tc>
        <w:tc>
          <w:tcPr>
            <w:tcW w:w="398" w:type="pct"/>
            <w:vMerge/>
            <w:vAlign w:val="center"/>
          </w:tcPr>
          <w:p w:rsidR="00FC4359" w:rsidRPr="006E0581" w:rsidRDefault="00FC4359" w:rsidP="00F56113">
            <w:pPr>
              <w:jc w:val="center"/>
              <w:rPr>
                <w:rFonts w:hint="eastAsia"/>
                <w:b/>
                <w:szCs w:val="21"/>
              </w:rPr>
            </w:pPr>
          </w:p>
        </w:tc>
        <w:tc>
          <w:tcPr>
            <w:tcW w:w="592" w:type="pct"/>
            <w:gridSpan w:val="2"/>
            <w:vAlign w:val="center"/>
          </w:tcPr>
          <w:p w:rsidR="00FC4359" w:rsidRPr="006E0581" w:rsidRDefault="00FC4359" w:rsidP="00F56113">
            <w:pPr>
              <w:jc w:val="center"/>
              <w:rPr>
                <w:rFonts w:hint="eastAsia"/>
                <w:b/>
                <w:szCs w:val="21"/>
              </w:rPr>
            </w:pPr>
            <w:r w:rsidRPr="006E0581">
              <w:rPr>
                <w:rFonts w:hint="eastAsia"/>
                <w:b/>
                <w:szCs w:val="21"/>
              </w:rPr>
              <w:t>下符桥组</w:t>
            </w:r>
          </w:p>
        </w:tc>
        <w:tc>
          <w:tcPr>
            <w:tcW w:w="392" w:type="pct"/>
            <w:vAlign w:val="center"/>
          </w:tcPr>
          <w:p w:rsidR="00FC4359" w:rsidRPr="006E0581" w:rsidRDefault="00FC4359" w:rsidP="00F56113">
            <w:pPr>
              <w:jc w:val="center"/>
              <w:rPr>
                <w:rFonts w:hint="eastAsia"/>
                <w:b/>
                <w:szCs w:val="21"/>
              </w:rPr>
            </w:pPr>
            <w:r w:rsidRPr="006E0581">
              <w:rPr>
                <w:rFonts w:hint="eastAsia"/>
                <w:b/>
                <w:szCs w:val="21"/>
              </w:rPr>
              <w:t>K2xf</w:t>
            </w:r>
          </w:p>
        </w:tc>
        <w:tc>
          <w:tcPr>
            <w:tcW w:w="689" w:type="pct"/>
            <w:vAlign w:val="center"/>
          </w:tcPr>
          <w:p w:rsidR="00FC4359" w:rsidRPr="006E0581" w:rsidRDefault="00FC4359" w:rsidP="00F56113">
            <w:pPr>
              <w:jc w:val="center"/>
              <w:rPr>
                <w:rFonts w:hint="eastAsia"/>
                <w:b/>
                <w:szCs w:val="21"/>
              </w:rPr>
            </w:pPr>
            <w:r w:rsidRPr="006E0581">
              <w:rPr>
                <w:rFonts w:hint="eastAsia"/>
                <w:b/>
                <w:szCs w:val="21"/>
              </w:rPr>
              <w:t>&gt;838</w:t>
            </w:r>
          </w:p>
        </w:tc>
        <w:tc>
          <w:tcPr>
            <w:tcW w:w="1330" w:type="pct"/>
            <w:vAlign w:val="center"/>
          </w:tcPr>
          <w:p w:rsidR="00FC4359" w:rsidRPr="006E0581" w:rsidRDefault="00FC4359" w:rsidP="00F56113">
            <w:pPr>
              <w:rPr>
                <w:rFonts w:hint="eastAsia"/>
                <w:b/>
                <w:szCs w:val="21"/>
              </w:rPr>
            </w:pPr>
            <w:r w:rsidRPr="006E0581">
              <w:rPr>
                <w:rFonts w:hint="eastAsia"/>
                <w:b/>
                <w:szCs w:val="21"/>
              </w:rPr>
              <w:t>砾岩、砂砾岩、砂岩、凝灰质砾岩、含砾砂岩、铁钙质粉砂岩、砂岩</w:t>
            </w:r>
          </w:p>
        </w:tc>
        <w:tc>
          <w:tcPr>
            <w:tcW w:w="864" w:type="pct"/>
            <w:vAlign w:val="center"/>
          </w:tcPr>
          <w:p w:rsidR="00FC4359" w:rsidRPr="006E0581" w:rsidRDefault="00FC4359" w:rsidP="00F56113">
            <w:pPr>
              <w:jc w:val="center"/>
              <w:rPr>
                <w:b/>
                <w:szCs w:val="21"/>
              </w:rPr>
            </w:pPr>
            <w:r w:rsidRPr="006E0581">
              <w:rPr>
                <w:rFonts w:hint="eastAsia"/>
                <w:b/>
                <w:szCs w:val="21"/>
              </w:rPr>
              <w:t>合肥西</w:t>
            </w:r>
          </w:p>
          <w:p w:rsidR="00FC4359" w:rsidRPr="006E0581" w:rsidRDefault="00FC4359" w:rsidP="00F56113">
            <w:pPr>
              <w:jc w:val="center"/>
              <w:rPr>
                <w:rFonts w:hint="eastAsia"/>
                <w:b/>
                <w:szCs w:val="21"/>
              </w:rPr>
            </w:pPr>
            <w:r w:rsidRPr="006E0581">
              <w:rPr>
                <w:rFonts w:hint="eastAsia"/>
                <w:b/>
                <w:szCs w:val="21"/>
              </w:rPr>
              <w:t>部</w:t>
            </w:r>
          </w:p>
        </w:tc>
      </w:tr>
      <w:tr w:rsidR="00FC4359" w:rsidRPr="006E0581" w:rsidTr="00F56113">
        <w:trPr>
          <w:trHeight w:val="117"/>
          <w:jc w:val="center"/>
        </w:trPr>
        <w:tc>
          <w:tcPr>
            <w:tcW w:w="339" w:type="pct"/>
            <w:vMerge/>
            <w:vAlign w:val="center"/>
          </w:tcPr>
          <w:p w:rsidR="00FC4359" w:rsidRPr="006E0581" w:rsidRDefault="00FC4359" w:rsidP="00F56113">
            <w:pPr>
              <w:autoSpaceDE w:val="0"/>
              <w:autoSpaceDN w:val="0"/>
              <w:spacing w:line="360" w:lineRule="auto"/>
              <w:jc w:val="center"/>
              <w:rPr>
                <w:rFonts w:hint="eastAsia"/>
                <w:b/>
                <w:kern w:val="0"/>
                <w:szCs w:val="21"/>
              </w:rPr>
            </w:pPr>
          </w:p>
        </w:tc>
        <w:tc>
          <w:tcPr>
            <w:tcW w:w="395" w:type="pct"/>
            <w:vMerge/>
            <w:vAlign w:val="center"/>
          </w:tcPr>
          <w:p w:rsidR="00FC4359" w:rsidRPr="006E0581" w:rsidRDefault="00FC4359" w:rsidP="00F56113">
            <w:pPr>
              <w:autoSpaceDE w:val="0"/>
              <w:autoSpaceDN w:val="0"/>
              <w:spacing w:line="360" w:lineRule="auto"/>
              <w:jc w:val="center"/>
              <w:rPr>
                <w:rFonts w:hint="eastAsia"/>
                <w:b/>
                <w:kern w:val="0"/>
                <w:szCs w:val="21"/>
              </w:rPr>
            </w:pPr>
          </w:p>
        </w:tc>
        <w:tc>
          <w:tcPr>
            <w:tcW w:w="398" w:type="pct"/>
            <w:vMerge w:val="restart"/>
            <w:vAlign w:val="center"/>
          </w:tcPr>
          <w:p w:rsidR="00FC4359" w:rsidRPr="006E0581" w:rsidRDefault="00FC4359" w:rsidP="00F56113">
            <w:pPr>
              <w:autoSpaceDE w:val="0"/>
              <w:autoSpaceDN w:val="0"/>
              <w:spacing w:line="360" w:lineRule="auto"/>
              <w:jc w:val="center"/>
              <w:rPr>
                <w:rFonts w:hint="eastAsia"/>
                <w:b/>
                <w:kern w:val="0"/>
                <w:szCs w:val="21"/>
              </w:rPr>
            </w:pPr>
            <w:r w:rsidRPr="006E0581">
              <w:rPr>
                <w:rFonts w:hint="eastAsia"/>
                <w:b/>
                <w:kern w:val="0"/>
                <w:szCs w:val="21"/>
              </w:rPr>
              <w:t>早世</w:t>
            </w:r>
          </w:p>
        </w:tc>
        <w:tc>
          <w:tcPr>
            <w:tcW w:w="270" w:type="pct"/>
            <w:vMerge w:val="restart"/>
            <w:vAlign w:val="center"/>
          </w:tcPr>
          <w:p w:rsidR="00FC4359" w:rsidRPr="006E0581" w:rsidRDefault="00FC4359" w:rsidP="00F56113">
            <w:pPr>
              <w:autoSpaceDE w:val="0"/>
              <w:autoSpaceDN w:val="0"/>
              <w:spacing w:line="360" w:lineRule="auto"/>
              <w:jc w:val="center"/>
              <w:rPr>
                <w:rFonts w:hint="eastAsia"/>
                <w:b/>
                <w:kern w:val="0"/>
                <w:szCs w:val="21"/>
              </w:rPr>
            </w:pPr>
            <w:r w:rsidRPr="006E0581">
              <w:rPr>
                <w:rFonts w:hint="eastAsia"/>
                <w:b/>
                <w:kern w:val="0"/>
                <w:szCs w:val="21"/>
              </w:rPr>
              <w:t>新</w:t>
            </w:r>
          </w:p>
          <w:p w:rsidR="00FC4359" w:rsidRPr="006E0581" w:rsidRDefault="00FC4359" w:rsidP="00F56113">
            <w:pPr>
              <w:autoSpaceDE w:val="0"/>
              <w:autoSpaceDN w:val="0"/>
              <w:spacing w:line="360" w:lineRule="auto"/>
              <w:jc w:val="center"/>
              <w:rPr>
                <w:rFonts w:hint="eastAsia"/>
                <w:b/>
                <w:kern w:val="0"/>
                <w:szCs w:val="21"/>
              </w:rPr>
            </w:pPr>
            <w:r w:rsidRPr="006E0581">
              <w:rPr>
                <w:rFonts w:hint="eastAsia"/>
                <w:b/>
                <w:kern w:val="0"/>
                <w:szCs w:val="21"/>
              </w:rPr>
              <w:t>庄</w:t>
            </w:r>
          </w:p>
          <w:p w:rsidR="00FC4359" w:rsidRPr="006E0581" w:rsidRDefault="00FC4359" w:rsidP="00F56113">
            <w:pPr>
              <w:autoSpaceDE w:val="0"/>
              <w:autoSpaceDN w:val="0"/>
              <w:spacing w:line="360" w:lineRule="auto"/>
              <w:jc w:val="center"/>
              <w:rPr>
                <w:rFonts w:hint="eastAsia"/>
                <w:b/>
                <w:kern w:val="0"/>
                <w:szCs w:val="21"/>
              </w:rPr>
            </w:pPr>
            <w:r w:rsidRPr="006E0581">
              <w:rPr>
                <w:rFonts w:hint="eastAsia"/>
                <w:b/>
                <w:kern w:val="0"/>
                <w:szCs w:val="21"/>
              </w:rPr>
              <w:t>组</w:t>
            </w:r>
          </w:p>
        </w:tc>
        <w:tc>
          <w:tcPr>
            <w:tcW w:w="322" w:type="pct"/>
            <w:vAlign w:val="center"/>
          </w:tcPr>
          <w:p w:rsidR="00FC4359" w:rsidRPr="006E0581" w:rsidRDefault="00FC4359" w:rsidP="00F56113">
            <w:pPr>
              <w:autoSpaceDE w:val="0"/>
              <w:autoSpaceDN w:val="0"/>
              <w:spacing w:line="360" w:lineRule="auto"/>
              <w:jc w:val="center"/>
              <w:rPr>
                <w:rFonts w:hint="eastAsia"/>
                <w:b/>
                <w:kern w:val="0"/>
                <w:szCs w:val="21"/>
              </w:rPr>
            </w:pPr>
            <w:r w:rsidRPr="006E0581">
              <w:rPr>
                <w:rFonts w:hint="eastAsia"/>
                <w:b/>
                <w:kern w:val="0"/>
                <w:szCs w:val="21"/>
              </w:rPr>
              <w:t>四段</w:t>
            </w:r>
          </w:p>
        </w:tc>
        <w:tc>
          <w:tcPr>
            <w:tcW w:w="392" w:type="pct"/>
            <w:shd w:val="clear" w:color="auto" w:fill="auto"/>
            <w:vAlign w:val="center"/>
          </w:tcPr>
          <w:p w:rsidR="00FC4359" w:rsidRPr="006E0581" w:rsidRDefault="00FC4359" w:rsidP="00F56113">
            <w:pPr>
              <w:autoSpaceDE w:val="0"/>
              <w:autoSpaceDN w:val="0"/>
              <w:spacing w:line="360" w:lineRule="auto"/>
              <w:jc w:val="center"/>
              <w:rPr>
                <w:rFonts w:hint="eastAsia"/>
                <w:b/>
                <w:kern w:val="0"/>
                <w:szCs w:val="21"/>
              </w:rPr>
            </w:pPr>
            <w:r w:rsidRPr="006E0581">
              <w:rPr>
                <w:rFonts w:hint="eastAsia"/>
                <w:b/>
                <w:kern w:val="0"/>
                <w:szCs w:val="21"/>
              </w:rPr>
              <w:t>K</w:t>
            </w:r>
            <w:r w:rsidRPr="006E0581">
              <w:rPr>
                <w:rFonts w:hint="eastAsia"/>
                <w:b/>
                <w:kern w:val="0"/>
                <w:szCs w:val="21"/>
                <w:vertAlign w:val="subscript"/>
              </w:rPr>
              <w:t>1</w:t>
            </w:r>
            <w:r w:rsidRPr="006E0581">
              <w:rPr>
                <w:rFonts w:hint="eastAsia"/>
                <w:b/>
                <w:kern w:val="0"/>
                <w:szCs w:val="21"/>
              </w:rPr>
              <w:t>x</w:t>
            </w:r>
            <w:r w:rsidRPr="006E0581">
              <w:rPr>
                <w:rFonts w:hint="eastAsia"/>
                <w:b/>
                <w:kern w:val="0"/>
                <w:szCs w:val="21"/>
                <w:vertAlign w:val="superscript"/>
              </w:rPr>
              <w:t>4</w:t>
            </w:r>
          </w:p>
        </w:tc>
        <w:tc>
          <w:tcPr>
            <w:tcW w:w="689" w:type="pct"/>
            <w:shd w:val="clear" w:color="auto" w:fill="auto"/>
            <w:vAlign w:val="center"/>
          </w:tcPr>
          <w:p w:rsidR="00FC4359" w:rsidRPr="006E0581" w:rsidRDefault="00FC4359" w:rsidP="00F56113">
            <w:pPr>
              <w:autoSpaceDE w:val="0"/>
              <w:autoSpaceDN w:val="0"/>
              <w:spacing w:line="360" w:lineRule="auto"/>
              <w:jc w:val="center"/>
              <w:rPr>
                <w:rFonts w:hint="eastAsia"/>
                <w:b/>
                <w:kern w:val="0"/>
                <w:szCs w:val="21"/>
              </w:rPr>
            </w:pPr>
            <w:r w:rsidRPr="006E0581">
              <w:rPr>
                <w:rFonts w:ascii="宋体" w:cs="宋体"/>
                <w:b/>
                <w:kern w:val="0"/>
                <w:szCs w:val="21"/>
              </w:rPr>
              <w:t>121.5-1213</w:t>
            </w:r>
          </w:p>
        </w:tc>
        <w:tc>
          <w:tcPr>
            <w:tcW w:w="1330" w:type="pct"/>
            <w:shd w:val="clear" w:color="auto" w:fill="auto"/>
            <w:vAlign w:val="center"/>
          </w:tcPr>
          <w:p w:rsidR="00FC4359" w:rsidRPr="006E0581" w:rsidRDefault="00FC4359" w:rsidP="00F56113">
            <w:pPr>
              <w:autoSpaceDE w:val="0"/>
              <w:autoSpaceDN w:val="0"/>
              <w:spacing w:line="360" w:lineRule="auto"/>
              <w:jc w:val="center"/>
              <w:rPr>
                <w:rFonts w:hint="eastAsia"/>
                <w:b/>
                <w:kern w:val="0"/>
                <w:szCs w:val="21"/>
              </w:rPr>
            </w:pPr>
            <w:r w:rsidRPr="006E0581">
              <w:rPr>
                <w:rFonts w:ascii="宋体" w:cs="宋体" w:hint="eastAsia"/>
                <w:b/>
                <w:kern w:val="0"/>
                <w:szCs w:val="21"/>
              </w:rPr>
              <w:t>粉砂质泥岩夹细砂岩及页岩</w:t>
            </w:r>
          </w:p>
        </w:tc>
        <w:tc>
          <w:tcPr>
            <w:tcW w:w="864" w:type="pct"/>
            <w:vMerge w:val="restart"/>
            <w:shd w:val="clear" w:color="auto" w:fill="auto"/>
            <w:vAlign w:val="center"/>
          </w:tcPr>
          <w:p w:rsidR="00FC4359" w:rsidRPr="006E0581" w:rsidRDefault="00FC4359" w:rsidP="00F56113">
            <w:pPr>
              <w:autoSpaceDE w:val="0"/>
              <w:autoSpaceDN w:val="0"/>
              <w:adjustRightInd w:val="0"/>
              <w:jc w:val="left"/>
              <w:rPr>
                <w:rFonts w:ascii="宋体" w:cs="宋体"/>
                <w:b/>
                <w:kern w:val="0"/>
                <w:szCs w:val="21"/>
              </w:rPr>
            </w:pPr>
            <w:r w:rsidRPr="006E0581">
              <w:rPr>
                <w:rFonts w:ascii="宋体" w:cs="宋体" w:hint="eastAsia"/>
                <w:b/>
                <w:kern w:val="0"/>
                <w:szCs w:val="21"/>
              </w:rPr>
              <w:t>合肥西</w:t>
            </w:r>
          </w:p>
          <w:p w:rsidR="00FC4359" w:rsidRPr="006E0581" w:rsidRDefault="00FC4359" w:rsidP="00F56113">
            <w:pPr>
              <w:autoSpaceDE w:val="0"/>
              <w:autoSpaceDN w:val="0"/>
              <w:spacing w:line="360" w:lineRule="auto"/>
              <w:jc w:val="center"/>
              <w:rPr>
                <w:rFonts w:hint="eastAsia"/>
                <w:b/>
                <w:kern w:val="0"/>
                <w:szCs w:val="21"/>
              </w:rPr>
            </w:pPr>
            <w:r w:rsidRPr="006E0581">
              <w:rPr>
                <w:rFonts w:ascii="宋体" w:cs="宋体" w:hint="eastAsia"/>
                <w:b/>
                <w:kern w:val="0"/>
                <w:szCs w:val="21"/>
              </w:rPr>
              <w:t>北部</w:t>
            </w:r>
          </w:p>
        </w:tc>
      </w:tr>
      <w:tr w:rsidR="00FC4359" w:rsidRPr="006E0581" w:rsidTr="00F56113">
        <w:trPr>
          <w:trHeight w:val="116"/>
          <w:jc w:val="center"/>
        </w:trPr>
        <w:tc>
          <w:tcPr>
            <w:tcW w:w="339" w:type="pct"/>
            <w:vMerge/>
            <w:vAlign w:val="center"/>
          </w:tcPr>
          <w:p w:rsidR="00FC4359" w:rsidRPr="006E0581" w:rsidRDefault="00FC4359" w:rsidP="00F56113">
            <w:pPr>
              <w:autoSpaceDE w:val="0"/>
              <w:autoSpaceDN w:val="0"/>
              <w:spacing w:line="360" w:lineRule="auto"/>
              <w:jc w:val="center"/>
              <w:rPr>
                <w:rFonts w:hint="eastAsia"/>
                <w:b/>
                <w:kern w:val="0"/>
                <w:szCs w:val="21"/>
              </w:rPr>
            </w:pPr>
          </w:p>
        </w:tc>
        <w:tc>
          <w:tcPr>
            <w:tcW w:w="395" w:type="pct"/>
            <w:vMerge/>
            <w:vAlign w:val="center"/>
          </w:tcPr>
          <w:p w:rsidR="00FC4359" w:rsidRPr="006E0581" w:rsidRDefault="00FC4359" w:rsidP="00F56113">
            <w:pPr>
              <w:autoSpaceDE w:val="0"/>
              <w:autoSpaceDN w:val="0"/>
              <w:spacing w:line="360" w:lineRule="auto"/>
              <w:jc w:val="center"/>
              <w:rPr>
                <w:rFonts w:hint="eastAsia"/>
                <w:b/>
                <w:kern w:val="0"/>
                <w:szCs w:val="21"/>
              </w:rPr>
            </w:pPr>
          </w:p>
        </w:tc>
        <w:tc>
          <w:tcPr>
            <w:tcW w:w="398" w:type="pct"/>
            <w:vMerge/>
            <w:vAlign w:val="center"/>
          </w:tcPr>
          <w:p w:rsidR="00FC4359" w:rsidRPr="006E0581" w:rsidRDefault="00FC4359" w:rsidP="00F56113">
            <w:pPr>
              <w:autoSpaceDE w:val="0"/>
              <w:autoSpaceDN w:val="0"/>
              <w:spacing w:line="360" w:lineRule="auto"/>
              <w:jc w:val="center"/>
              <w:rPr>
                <w:rFonts w:hint="eastAsia"/>
                <w:b/>
                <w:kern w:val="0"/>
                <w:szCs w:val="21"/>
              </w:rPr>
            </w:pPr>
          </w:p>
        </w:tc>
        <w:tc>
          <w:tcPr>
            <w:tcW w:w="270" w:type="pct"/>
            <w:vMerge/>
            <w:vAlign w:val="center"/>
          </w:tcPr>
          <w:p w:rsidR="00FC4359" w:rsidRPr="006E0581" w:rsidRDefault="00FC4359" w:rsidP="00F56113">
            <w:pPr>
              <w:autoSpaceDE w:val="0"/>
              <w:autoSpaceDN w:val="0"/>
              <w:spacing w:line="360" w:lineRule="auto"/>
              <w:jc w:val="center"/>
              <w:rPr>
                <w:rFonts w:hint="eastAsia"/>
                <w:b/>
                <w:kern w:val="0"/>
                <w:szCs w:val="21"/>
              </w:rPr>
            </w:pPr>
          </w:p>
        </w:tc>
        <w:tc>
          <w:tcPr>
            <w:tcW w:w="322" w:type="pct"/>
            <w:vAlign w:val="center"/>
          </w:tcPr>
          <w:p w:rsidR="00FC4359" w:rsidRPr="006E0581" w:rsidRDefault="00FC4359" w:rsidP="00F56113">
            <w:pPr>
              <w:autoSpaceDE w:val="0"/>
              <w:autoSpaceDN w:val="0"/>
              <w:spacing w:line="360" w:lineRule="auto"/>
              <w:jc w:val="center"/>
              <w:rPr>
                <w:rFonts w:hint="eastAsia"/>
                <w:b/>
                <w:kern w:val="0"/>
                <w:szCs w:val="21"/>
              </w:rPr>
            </w:pPr>
            <w:r w:rsidRPr="006E0581">
              <w:rPr>
                <w:rFonts w:hint="eastAsia"/>
                <w:b/>
                <w:kern w:val="0"/>
                <w:szCs w:val="21"/>
              </w:rPr>
              <w:t>三段</w:t>
            </w:r>
          </w:p>
        </w:tc>
        <w:tc>
          <w:tcPr>
            <w:tcW w:w="392" w:type="pct"/>
            <w:shd w:val="clear" w:color="auto" w:fill="auto"/>
            <w:vAlign w:val="center"/>
          </w:tcPr>
          <w:p w:rsidR="00FC4359" w:rsidRPr="006E0581" w:rsidRDefault="00FC4359" w:rsidP="00F56113">
            <w:pPr>
              <w:autoSpaceDE w:val="0"/>
              <w:autoSpaceDN w:val="0"/>
              <w:spacing w:line="360" w:lineRule="auto"/>
              <w:jc w:val="center"/>
              <w:rPr>
                <w:rFonts w:hint="eastAsia"/>
                <w:b/>
                <w:kern w:val="0"/>
                <w:szCs w:val="21"/>
              </w:rPr>
            </w:pPr>
            <w:r w:rsidRPr="006E0581">
              <w:rPr>
                <w:rFonts w:hint="eastAsia"/>
                <w:b/>
                <w:kern w:val="0"/>
                <w:szCs w:val="21"/>
              </w:rPr>
              <w:t>K</w:t>
            </w:r>
            <w:r w:rsidRPr="006E0581">
              <w:rPr>
                <w:rFonts w:hint="eastAsia"/>
                <w:b/>
                <w:kern w:val="0"/>
                <w:szCs w:val="21"/>
                <w:vertAlign w:val="subscript"/>
              </w:rPr>
              <w:t>1</w:t>
            </w:r>
            <w:r w:rsidRPr="006E0581">
              <w:rPr>
                <w:rFonts w:hint="eastAsia"/>
                <w:b/>
                <w:kern w:val="0"/>
                <w:szCs w:val="21"/>
              </w:rPr>
              <w:t>x</w:t>
            </w:r>
            <w:r w:rsidRPr="006E0581">
              <w:rPr>
                <w:rFonts w:hint="eastAsia"/>
                <w:b/>
                <w:kern w:val="0"/>
                <w:szCs w:val="21"/>
                <w:vertAlign w:val="superscript"/>
              </w:rPr>
              <w:t>3</w:t>
            </w:r>
          </w:p>
        </w:tc>
        <w:tc>
          <w:tcPr>
            <w:tcW w:w="689" w:type="pct"/>
            <w:shd w:val="clear" w:color="auto" w:fill="auto"/>
            <w:vAlign w:val="center"/>
          </w:tcPr>
          <w:p w:rsidR="00FC4359" w:rsidRPr="006E0581" w:rsidRDefault="00FC4359" w:rsidP="00F56113">
            <w:pPr>
              <w:autoSpaceDE w:val="0"/>
              <w:autoSpaceDN w:val="0"/>
              <w:spacing w:line="360" w:lineRule="auto"/>
              <w:jc w:val="center"/>
              <w:rPr>
                <w:rFonts w:hint="eastAsia"/>
                <w:b/>
                <w:kern w:val="0"/>
                <w:szCs w:val="21"/>
              </w:rPr>
            </w:pPr>
            <w:r w:rsidRPr="006E0581">
              <w:rPr>
                <w:rFonts w:ascii="宋体" w:cs="宋体"/>
                <w:b/>
                <w:kern w:val="0"/>
                <w:szCs w:val="21"/>
              </w:rPr>
              <w:t>150.5-463.7</w:t>
            </w:r>
          </w:p>
        </w:tc>
        <w:tc>
          <w:tcPr>
            <w:tcW w:w="1330" w:type="pct"/>
            <w:shd w:val="clear" w:color="auto" w:fill="auto"/>
            <w:vAlign w:val="center"/>
          </w:tcPr>
          <w:p w:rsidR="00FC4359" w:rsidRPr="006E0581" w:rsidRDefault="00FC4359" w:rsidP="00F56113">
            <w:pPr>
              <w:autoSpaceDE w:val="0"/>
              <w:autoSpaceDN w:val="0"/>
              <w:spacing w:line="360" w:lineRule="auto"/>
              <w:jc w:val="center"/>
              <w:rPr>
                <w:rFonts w:hint="eastAsia"/>
                <w:b/>
                <w:kern w:val="0"/>
                <w:szCs w:val="21"/>
              </w:rPr>
            </w:pPr>
            <w:r w:rsidRPr="006E0581">
              <w:rPr>
                <w:rFonts w:ascii="宋体" w:cs="宋体" w:hint="eastAsia"/>
                <w:b/>
                <w:kern w:val="0"/>
                <w:szCs w:val="21"/>
              </w:rPr>
              <w:t>砾岩、砂岩夹粉砂质泥岩</w:t>
            </w:r>
          </w:p>
        </w:tc>
        <w:tc>
          <w:tcPr>
            <w:tcW w:w="864" w:type="pct"/>
            <w:vMerge/>
            <w:shd w:val="clear" w:color="auto" w:fill="auto"/>
            <w:vAlign w:val="center"/>
          </w:tcPr>
          <w:p w:rsidR="00FC4359" w:rsidRPr="006E0581" w:rsidRDefault="00FC4359" w:rsidP="00F56113">
            <w:pPr>
              <w:autoSpaceDE w:val="0"/>
              <w:autoSpaceDN w:val="0"/>
              <w:spacing w:line="360" w:lineRule="auto"/>
              <w:jc w:val="center"/>
              <w:rPr>
                <w:rFonts w:hint="eastAsia"/>
                <w:b/>
                <w:kern w:val="0"/>
                <w:szCs w:val="21"/>
              </w:rPr>
            </w:pPr>
          </w:p>
        </w:tc>
      </w:tr>
      <w:tr w:rsidR="00FC4359" w:rsidRPr="006E0581" w:rsidTr="00F56113">
        <w:trPr>
          <w:trHeight w:val="116"/>
          <w:jc w:val="center"/>
        </w:trPr>
        <w:tc>
          <w:tcPr>
            <w:tcW w:w="339" w:type="pct"/>
            <w:vMerge/>
            <w:vAlign w:val="center"/>
          </w:tcPr>
          <w:p w:rsidR="00FC4359" w:rsidRPr="006E0581" w:rsidRDefault="00FC4359" w:rsidP="00F56113">
            <w:pPr>
              <w:autoSpaceDE w:val="0"/>
              <w:autoSpaceDN w:val="0"/>
              <w:spacing w:line="360" w:lineRule="auto"/>
              <w:jc w:val="center"/>
              <w:rPr>
                <w:rFonts w:hint="eastAsia"/>
                <w:b/>
                <w:kern w:val="0"/>
                <w:szCs w:val="21"/>
              </w:rPr>
            </w:pPr>
          </w:p>
        </w:tc>
        <w:tc>
          <w:tcPr>
            <w:tcW w:w="395" w:type="pct"/>
            <w:vMerge/>
            <w:vAlign w:val="center"/>
          </w:tcPr>
          <w:p w:rsidR="00FC4359" w:rsidRPr="006E0581" w:rsidRDefault="00FC4359" w:rsidP="00F56113">
            <w:pPr>
              <w:autoSpaceDE w:val="0"/>
              <w:autoSpaceDN w:val="0"/>
              <w:spacing w:line="360" w:lineRule="auto"/>
              <w:jc w:val="center"/>
              <w:rPr>
                <w:rFonts w:hint="eastAsia"/>
                <w:b/>
                <w:kern w:val="0"/>
                <w:szCs w:val="21"/>
              </w:rPr>
            </w:pPr>
          </w:p>
        </w:tc>
        <w:tc>
          <w:tcPr>
            <w:tcW w:w="398" w:type="pct"/>
            <w:vMerge/>
            <w:vAlign w:val="center"/>
          </w:tcPr>
          <w:p w:rsidR="00FC4359" w:rsidRPr="006E0581" w:rsidRDefault="00FC4359" w:rsidP="00F56113">
            <w:pPr>
              <w:autoSpaceDE w:val="0"/>
              <w:autoSpaceDN w:val="0"/>
              <w:spacing w:line="360" w:lineRule="auto"/>
              <w:jc w:val="center"/>
              <w:rPr>
                <w:rFonts w:hint="eastAsia"/>
                <w:b/>
                <w:kern w:val="0"/>
                <w:szCs w:val="21"/>
              </w:rPr>
            </w:pPr>
          </w:p>
        </w:tc>
        <w:tc>
          <w:tcPr>
            <w:tcW w:w="270" w:type="pct"/>
            <w:vMerge/>
            <w:vAlign w:val="center"/>
          </w:tcPr>
          <w:p w:rsidR="00FC4359" w:rsidRPr="006E0581" w:rsidRDefault="00FC4359" w:rsidP="00F56113">
            <w:pPr>
              <w:autoSpaceDE w:val="0"/>
              <w:autoSpaceDN w:val="0"/>
              <w:spacing w:line="360" w:lineRule="auto"/>
              <w:jc w:val="center"/>
              <w:rPr>
                <w:rFonts w:hint="eastAsia"/>
                <w:b/>
                <w:kern w:val="0"/>
                <w:szCs w:val="21"/>
              </w:rPr>
            </w:pPr>
          </w:p>
        </w:tc>
        <w:tc>
          <w:tcPr>
            <w:tcW w:w="322" w:type="pct"/>
            <w:vAlign w:val="center"/>
          </w:tcPr>
          <w:p w:rsidR="00FC4359" w:rsidRPr="006E0581" w:rsidRDefault="00FC4359" w:rsidP="00F56113">
            <w:pPr>
              <w:autoSpaceDE w:val="0"/>
              <w:autoSpaceDN w:val="0"/>
              <w:spacing w:line="360" w:lineRule="auto"/>
              <w:jc w:val="center"/>
              <w:rPr>
                <w:rFonts w:hint="eastAsia"/>
                <w:b/>
                <w:kern w:val="0"/>
                <w:szCs w:val="21"/>
              </w:rPr>
            </w:pPr>
            <w:r w:rsidRPr="006E0581">
              <w:rPr>
                <w:rFonts w:hint="eastAsia"/>
                <w:b/>
                <w:kern w:val="0"/>
                <w:szCs w:val="21"/>
              </w:rPr>
              <w:t>二段</w:t>
            </w:r>
          </w:p>
        </w:tc>
        <w:tc>
          <w:tcPr>
            <w:tcW w:w="392" w:type="pct"/>
            <w:shd w:val="clear" w:color="auto" w:fill="auto"/>
            <w:vAlign w:val="center"/>
          </w:tcPr>
          <w:p w:rsidR="00FC4359" w:rsidRPr="006E0581" w:rsidRDefault="00FC4359" w:rsidP="00F56113">
            <w:pPr>
              <w:autoSpaceDE w:val="0"/>
              <w:autoSpaceDN w:val="0"/>
              <w:spacing w:line="360" w:lineRule="auto"/>
              <w:jc w:val="center"/>
              <w:rPr>
                <w:rFonts w:hint="eastAsia"/>
                <w:b/>
                <w:kern w:val="0"/>
                <w:szCs w:val="21"/>
              </w:rPr>
            </w:pPr>
            <w:r w:rsidRPr="006E0581">
              <w:rPr>
                <w:rFonts w:hint="eastAsia"/>
                <w:b/>
                <w:kern w:val="0"/>
                <w:szCs w:val="21"/>
              </w:rPr>
              <w:t>K</w:t>
            </w:r>
            <w:r w:rsidRPr="006E0581">
              <w:rPr>
                <w:rFonts w:hint="eastAsia"/>
                <w:b/>
                <w:kern w:val="0"/>
                <w:szCs w:val="21"/>
                <w:vertAlign w:val="subscript"/>
              </w:rPr>
              <w:t>1</w:t>
            </w:r>
            <w:r w:rsidRPr="006E0581">
              <w:rPr>
                <w:rFonts w:hint="eastAsia"/>
                <w:b/>
                <w:kern w:val="0"/>
                <w:szCs w:val="21"/>
              </w:rPr>
              <w:t>x</w:t>
            </w:r>
            <w:r w:rsidRPr="006E0581">
              <w:rPr>
                <w:rFonts w:hint="eastAsia"/>
                <w:b/>
                <w:kern w:val="0"/>
                <w:szCs w:val="21"/>
                <w:vertAlign w:val="superscript"/>
              </w:rPr>
              <w:t>2</w:t>
            </w:r>
          </w:p>
        </w:tc>
        <w:tc>
          <w:tcPr>
            <w:tcW w:w="689" w:type="pct"/>
            <w:shd w:val="clear" w:color="auto" w:fill="auto"/>
            <w:vAlign w:val="center"/>
          </w:tcPr>
          <w:p w:rsidR="00FC4359" w:rsidRPr="006E0581" w:rsidRDefault="00FC4359" w:rsidP="00F56113">
            <w:pPr>
              <w:autoSpaceDE w:val="0"/>
              <w:autoSpaceDN w:val="0"/>
              <w:spacing w:line="360" w:lineRule="auto"/>
              <w:jc w:val="center"/>
              <w:rPr>
                <w:rFonts w:hint="eastAsia"/>
                <w:b/>
                <w:kern w:val="0"/>
                <w:szCs w:val="21"/>
              </w:rPr>
            </w:pPr>
            <w:r w:rsidRPr="006E0581">
              <w:rPr>
                <w:rFonts w:ascii="宋体" w:cs="宋体"/>
                <w:b/>
                <w:kern w:val="0"/>
                <w:szCs w:val="21"/>
              </w:rPr>
              <w:t>191.5-73.9</w:t>
            </w:r>
          </w:p>
        </w:tc>
        <w:tc>
          <w:tcPr>
            <w:tcW w:w="1330" w:type="pct"/>
            <w:shd w:val="clear" w:color="auto" w:fill="auto"/>
            <w:vAlign w:val="center"/>
          </w:tcPr>
          <w:p w:rsidR="00FC4359" w:rsidRPr="006E0581" w:rsidRDefault="00FC4359" w:rsidP="00F56113">
            <w:pPr>
              <w:autoSpaceDE w:val="0"/>
              <w:autoSpaceDN w:val="0"/>
              <w:spacing w:line="360" w:lineRule="auto"/>
              <w:jc w:val="center"/>
              <w:rPr>
                <w:rFonts w:hint="eastAsia"/>
                <w:b/>
                <w:kern w:val="0"/>
                <w:szCs w:val="21"/>
              </w:rPr>
            </w:pPr>
            <w:r w:rsidRPr="006E0581">
              <w:rPr>
                <w:rFonts w:ascii="宋体" w:cs="宋体" w:hint="eastAsia"/>
                <w:b/>
                <w:kern w:val="0"/>
                <w:szCs w:val="21"/>
              </w:rPr>
              <w:t>粉砂质泥岩夹砂岩及页岩</w:t>
            </w:r>
          </w:p>
        </w:tc>
        <w:tc>
          <w:tcPr>
            <w:tcW w:w="864" w:type="pct"/>
            <w:vMerge/>
            <w:shd w:val="clear" w:color="auto" w:fill="auto"/>
            <w:vAlign w:val="center"/>
          </w:tcPr>
          <w:p w:rsidR="00FC4359" w:rsidRPr="006E0581" w:rsidRDefault="00FC4359" w:rsidP="00F56113">
            <w:pPr>
              <w:autoSpaceDE w:val="0"/>
              <w:autoSpaceDN w:val="0"/>
              <w:spacing w:line="360" w:lineRule="auto"/>
              <w:jc w:val="center"/>
              <w:rPr>
                <w:rFonts w:hint="eastAsia"/>
                <w:b/>
                <w:kern w:val="0"/>
                <w:szCs w:val="21"/>
              </w:rPr>
            </w:pPr>
          </w:p>
        </w:tc>
      </w:tr>
      <w:tr w:rsidR="00FC4359" w:rsidRPr="006E0581" w:rsidTr="00F56113">
        <w:trPr>
          <w:trHeight w:val="116"/>
          <w:jc w:val="center"/>
        </w:trPr>
        <w:tc>
          <w:tcPr>
            <w:tcW w:w="339" w:type="pct"/>
            <w:vMerge/>
            <w:vAlign w:val="center"/>
          </w:tcPr>
          <w:p w:rsidR="00FC4359" w:rsidRPr="006E0581" w:rsidRDefault="00FC4359" w:rsidP="00F56113">
            <w:pPr>
              <w:autoSpaceDE w:val="0"/>
              <w:autoSpaceDN w:val="0"/>
              <w:spacing w:line="360" w:lineRule="auto"/>
              <w:jc w:val="center"/>
              <w:rPr>
                <w:rFonts w:hint="eastAsia"/>
                <w:b/>
                <w:kern w:val="0"/>
                <w:szCs w:val="21"/>
              </w:rPr>
            </w:pPr>
          </w:p>
        </w:tc>
        <w:tc>
          <w:tcPr>
            <w:tcW w:w="395" w:type="pct"/>
            <w:vMerge/>
            <w:vAlign w:val="center"/>
          </w:tcPr>
          <w:p w:rsidR="00FC4359" w:rsidRPr="006E0581" w:rsidRDefault="00FC4359" w:rsidP="00F56113">
            <w:pPr>
              <w:autoSpaceDE w:val="0"/>
              <w:autoSpaceDN w:val="0"/>
              <w:spacing w:line="360" w:lineRule="auto"/>
              <w:jc w:val="center"/>
              <w:rPr>
                <w:rFonts w:hint="eastAsia"/>
                <w:b/>
                <w:kern w:val="0"/>
                <w:szCs w:val="21"/>
              </w:rPr>
            </w:pPr>
          </w:p>
        </w:tc>
        <w:tc>
          <w:tcPr>
            <w:tcW w:w="398" w:type="pct"/>
            <w:vMerge/>
            <w:vAlign w:val="center"/>
          </w:tcPr>
          <w:p w:rsidR="00FC4359" w:rsidRPr="006E0581" w:rsidRDefault="00FC4359" w:rsidP="00F56113">
            <w:pPr>
              <w:autoSpaceDE w:val="0"/>
              <w:autoSpaceDN w:val="0"/>
              <w:spacing w:line="360" w:lineRule="auto"/>
              <w:jc w:val="center"/>
              <w:rPr>
                <w:rFonts w:hint="eastAsia"/>
                <w:b/>
                <w:kern w:val="0"/>
                <w:szCs w:val="21"/>
              </w:rPr>
            </w:pPr>
          </w:p>
        </w:tc>
        <w:tc>
          <w:tcPr>
            <w:tcW w:w="270" w:type="pct"/>
            <w:vMerge/>
            <w:vAlign w:val="center"/>
          </w:tcPr>
          <w:p w:rsidR="00FC4359" w:rsidRPr="006E0581" w:rsidRDefault="00FC4359" w:rsidP="00F56113">
            <w:pPr>
              <w:autoSpaceDE w:val="0"/>
              <w:autoSpaceDN w:val="0"/>
              <w:spacing w:line="360" w:lineRule="auto"/>
              <w:jc w:val="center"/>
              <w:rPr>
                <w:rFonts w:hint="eastAsia"/>
                <w:b/>
                <w:kern w:val="0"/>
                <w:szCs w:val="21"/>
              </w:rPr>
            </w:pPr>
          </w:p>
        </w:tc>
        <w:tc>
          <w:tcPr>
            <w:tcW w:w="322" w:type="pct"/>
            <w:vAlign w:val="center"/>
          </w:tcPr>
          <w:p w:rsidR="00FC4359" w:rsidRPr="006E0581" w:rsidRDefault="00FC4359" w:rsidP="00F56113">
            <w:pPr>
              <w:autoSpaceDE w:val="0"/>
              <w:autoSpaceDN w:val="0"/>
              <w:spacing w:line="360" w:lineRule="auto"/>
              <w:jc w:val="center"/>
              <w:rPr>
                <w:rFonts w:hint="eastAsia"/>
                <w:b/>
                <w:kern w:val="0"/>
                <w:szCs w:val="21"/>
              </w:rPr>
            </w:pPr>
            <w:r w:rsidRPr="006E0581">
              <w:rPr>
                <w:rFonts w:hint="eastAsia"/>
                <w:b/>
                <w:kern w:val="0"/>
                <w:szCs w:val="21"/>
              </w:rPr>
              <w:t>一段</w:t>
            </w:r>
          </w:p>
        </w:tc>
        <w:tc>
          <w:tcPr>
            <w:tcW w:w="392" w:type="pct"/>
            <w:shd w:val="clear" w:color="auto" w:fill="auto"/>
            <w:vAlign w:val="center"/>
          </w:tcPr>
          <w:p w:rsidR="00FC4359" w:rsidRPr="006E0581" w:rsidRDefault="00FC4359" w:rsidP="00F56113">
            <w:pPr>
              <w:autoSpaceDE w:val="0"/>
              <w:autoSpaceDN w:val="0"/>
              <w:spacing w:line="360" w:lineRule="auto"/>
              <w:jc w:val="center"/>
              <w:rPr>
                <w:rFonts w:hint="eastAsia"/>
                <w:b/>
                <w:kern w:val="0"/>
                <w:szCs w:val="21"/>
              </w:rPr>
            </w:pPr>
            <w:r w:rsidRPr="006E0581">
              <w:rPr>
                <w:rFonts w:hint="eastAsia"/>
                <w:b/>
                <w:kern w:val="0"/>
                <w:szCs w:val="21"/>
              </w:rPr>
              <w:t>K</w:t>
            </w:r>
            <w:r w:rsidRPr="006E0581">
              <w:rPr>
                <w:rFonts w:hint="eastAsia"/>
                <w:b/>
                <w:kern w:val="0"/>
                <w:szCs w:val="21"/>
                <w:vertAlign w:val="subscript"/>
              </w:rPr>
              <w:t>1</w:t>
            </w:r>
            <w:r w:rsidRPr="006E0581">
              <w:rPr>
                <w:rFonts w:hint="eastAsia"/>
                <w:b/>
                <w:kern w:val="0"/>
                <w:szCs w:val="21"/>
              </w:rPr>
              <w:t>x</w:t>
            </w:r>
            <w:r w:rsidRPr="006E0581">
              <w:rPr>
                <w:rFonts w:hint="eastAsia"/>
                <w:b/>
                <w:kern w:val="0"/>
                <w:szCs w:val="21"/>
                <w:vertAlign w:val="superscript"/>
              </w:rPr>
              <w:t>1</w:t>
            </w:r>
          </w:p>
        </w:tc>
        <w:tc>
          <w:tcPr>
            <w:tcW w:w="689" w:type="pct"/>
            <w:shd w:val="clear" w:color="auto" w:fill="auto"/>
            <w:vAlign w:val="center"/>
          </w:tcPr>
          <w:p w:rsidR="00FC4359" w:rsidRPr="006E0581" w:rsidRDefault="00FC4359" w:rsidP="00F56113">
            <w:pPr>
              <w:autoSpaceDE w:val="0"/>
              <w:autoSpaceDN w:val="0"/>
              <w:spacing w:line="360" w:lineRule="auto"/>
              <w:jc w:val="center"/>
              <w:rPr>
                <w:rFonts w:hint="eastAsia"/>
                <w:b/>
                <w:kern w:val="0"/>
                <w:szCs w:val="21"/>
              </w:rPr>
            </w:pPr>
            <w:r w:rsidRPr="006E0581">
              <w:rPr>
                <w:rFonts w:ascii="宋体" w:cs="宋体"/>
                <w:b/>
                <w:kern w:val="0"/>
                <w:szCs w:val="21"/>
              </w:rPr>
              <w:t>168-683</w:t>
            </w:r>
          </w:p>
        </w:tc>
        <w:tc>
          <w:tcPr>
            <w:tcW w:w="1330" w:type="pct"/>
            <w:shd w:val="clear" w:color="auto" w:fill="auto"/>
            <w:vAlign w:val="center"/>
          </w:tcPr>
          <w:p w:rsidR="00FC4359" w:rsidRPr="006E0581" w:rsidRDefault="00FC4359" w:rsidP="00F56113">
            <w:pPr>
              <w:autoSpaceDE w:val="0"/>
              <w:autoSpaceDN w:val="0"/>
              <w:spacing w:line="360" w:lineRule="auto"/>
              <w:jc w:val="center"/>
              <w:rPr>
                <w:rFonts w:hint="eastAsia"/>
                <w:b/>
                <w:kern w:val="0"/>
                <w:szCs w:val="21"/>
              </w:rPr>
            </w:pPr>
            <w:r w:rsidRPr="006E0581">
              <w:rPr>
                <w:rFonts w:ascii="宋体" w:cs="宋体" w:hint="eastAsia"/>
                <w:b/>
                <w:kern w:val="0"/>
                <w:szCs w:val="21"/>
              </w:rPr>
              <w:t>含砾粗砂岩、细砂岩夹粉砂质泥岩及泥岩</w:t>
            </w:r>
          </w:p>
        </w:tc>
        <w:tc>
          <w:tcPr>
            <w:tcW w:w="864" w:type="pct"/>
            <w:vMerge/>
            <w:shd w:val="clear" w:color="auto" w:fill="auto"/>
            <w:vAlign w:val="center"/>
          </w:tcPr>
          <w:p w:rsidR="00FC4359" w:rsidRPr="006E0581" w:rsidRDefault="00FC4359" w:rsidP="00F56113">
            <w:pPr>
              <w:autoSpaceDE w:val="0"/>
              <w:autoSpaceDN w:val="0"/>
              <w:spacing w:line="360" w:lineRule="auto"/>
              <w:jc w:val="center"/>
              <w:rPr>
                <w:rFonts w:hint="eastAsia"/>
                <w:b/>
                <w:kern w:val="0"/>
                <w:szCs w:val="21"/>
              </w:rPr>
            </w:pPr>
          </w:p>
        </w:tc>
      </w:tr>
      <w:tr w:rsidR="00FC4359" w:rsidRPr="006E0581" w:rsidTr="00F56113">
        <w:trPr>
          <w:jc w:val="center"/>
        </w:trPr>
        <w:tc>
          <w:tcPr>
            <w:tcW w:w="339" w:type="pct"/>
            <w:vMerge/>
            <w:vAlign w:val="center"/>
          </w:tcPr>
          <w:p w:rsidR="00FC4359" w:rsidRPr="006E0581" w:rsidRDefault="00FC4359" w:rsidP="00F56113">
            <w:pPr>
              <w:autoSpaceDE w:val="0"/>
              <w:autoSpaceDN w:val="0"/>
              <w:spacing w:line="360" w:lineRule="auto"/>
              <w:jc w:val="center"/>
              <w:rPr>
                <w:rFonts w:hint="eastAsia"/>
                <w:b/>
                <w:kern w:val="0"/>
                <w:szCs w:val="21"/>
              </w:rPr>
            </w:pPr>
          </w:p>
        </w:tc>
        <w:tc>
          <w:tcPr>
            <w:tcW w:w="395" w:type="pct"/>
            <w:vAlign w:val="center"/>
          </w:tcPr>
          <w:p w:rsidR="00FC4359" w:rsidRPr="006E0581" w:rsidRDefault="00FC4359" w:rsidP="00F56113">
            <w:pPr>
              <w:autoSpaceDE w:val="0"/>
              <w:autoSpaceDN w:val="0"/>
              <w:spacing w:line="360" w:lineRule="auto"/>
              <w:jc w:val="center"/>
              <w:rPr>
                <w:rFonts w:hint="eastAsia"/>
                <w:b/>
                <w:kern w:val="0"/>
                <w:szCs w:val="21"/>
              </w:rPr>
            </w:pPr>
            <w:r w:rsidRPr="006E0581">
              <w:rPr>
                <w:rFonts w:hint="eastAsia"/>
                <w:b/>
                <w:kern w:val="0"/>
                <w:szCs w:val="21"/>
              </w:rPr>
              <w:t>侏罗纪</w:t>
            </w:r>
          </w:p>
        </w:tc>
        <w:tc>
          <w:tcPr>
            <w:tcW w:w="398" w:type="pct"/>
            <w:vAlign w:val="center"/>
          </w:tcPr>
          <w:p w:rsidR="00FC4359" w:rsidRPr="006E0581" w:rsidRDefault="00FC4359" w:rsidP="00F56113">
            <w:pPr>
              <w:autoSpaceDE w:val="0"/>
              <w:autoSpaceDN w:val="0"/>
              <w:spacing w:line="360" w:lineRule="auto"/>
              <w:jc w:val="center"/>
              <w:rPr>
                <w:rFonts w:hint="eastAsia"/>
                <w:b/>
                <w:kern w:val="0"/>
                <w:szCs w:val="21"/>
              </w:rPr>
            </w:pPr>
            <w:r w:rsidRPr="006E0581">
              <w:rPr>
                <w:rFonts w:hint="eastAsia"/>
                <w:b/>
                <w:kern w:val="0"/>
                <w:szCs w:val="21"/>
              </w:rPr>
              <w:t>晚世</w:t>
            </w:r>
          </w:p>
        </w:tc>
        <w:tc>
          <w:tcPr>
            <w:tcW w:w="592" w:type="pct"/>
            <w:gridSpan w:val="2"/>
            <w:vAlign w:val="center"/>
          </w:tcPr>
          <w:p w:rsidR="00FC4359" w:rsidRPr="006E0581" w:rsidRDefault="00FC4359" w:rsidP="00F56113">
            <w:pPr>
              <w:autoSpaceDE w:val="0"/>
              <w:autoSpaceDN w:val="0"/>
              <w:spacing w:line="360" w:lineRule="auto"/>
              <w:jc w:val="center"/>
              <w:rPr>
                <w:rFonts w:hint="eastAsia"/>
                <w:b/>
                <w:kern w:val="0"/>
                <w:szCs w:val="21"/>
              </w:rPr>
            </w:pPr>
            <w:r w:rsidRPr="006E0581">
              <w:rPr>
                <w:rFonts w:hint="eastAsia"/>
                <w:b/>
                <w:kern w:val="0"/>
                <w:szCs w:val="21"/>
              </w:rPr>
              <w:t>周公山组</w:t>
            </w:r>
          </w:p>
        </w:tc>
        <w:tc>
          <w:tcPr>
            <w:tcW w:w="392" w:type="pct"/>
            <w:vAlign w:val="center"/>
          </w:tcPr>
          <w:p w:rsidR="00FC4359" w:rsidRPr="006E0581" w:rsidRDefault="00FC4359" w:rsidP="00F56113">
            <w:pPr>
              <w:autoSpaceDE w:val="0"/>
              <w:autoSpaceDN w:val="0"/>
              <w:spacing w:line="360" w:lineRule="auto"/>
              <w:jc w:val="center"/>
              <w:rPr>
                <w:rFonts w:hint="eastAsia"/>
                <w:b/>
                <w:kern w:val="0"/>
                <w:szCs w:val="21"/>
              </w:rPr>
            </w:pPr>
            <w:r w:rsidRPr="006E0581">
              <w:rPr>
                <w:rFonts w:hint="eastAsia"/>
                <w:b/>
                <w:kern w:val="0"/>
                <w:szCs w:val="21"/>
              </w:rPr>
              <w:t>J</w:t>
            </w:r>
            <w:r w:rsidRPr="006E0581">
              <w:rPr>
                <w:rFonts w:hint="eastAsia"/>
                <w:b/>
                <w:kern w:val="0"/>
                <w:szCs w:val="21"/>
                <w:vertAlign w:val="subscript"/>
              </w:rPr>
              <w:t>3</w:t>
            </w:r>
            <w:r w:rsidRPr="006E0581">
              <w:rPr>
                <w:rFonts w:hint="eastAsia"/>
                <w:b/>
                <w:kern w:val="0"/>
                <w:szCs w:val="21"/>
              </w:rPr>
              <w:t>z</w:t>
            </w:r>
          </w:p>
        </w:tc>
        <w:tc>
          <w:tcPr>
            <w:tcW w:w="689" w:type="pct"/>
            <w:vAlign w:val="center"/>
          </w:tcPr>
          <w:p w:rsidR="00FC4359" w:rsidRPr="006E0581" w:rsidRDefault="00FC4359" w:rsidP="00F56113">
            <w:pPr>
              <w:autoSpaceDE w:val="0"/>
              <w:autoSpaceDN w:val="0"/>
              <w:spacing w:line="360" w:lineRule="auto"/>
              <w:jc w:val="center"/>
              <w:rPr>
                <w:rFonts w:hint="eastAsia"/>
                <w:b/>
                <w:kern w:val="0"/>
                <w:szCs w:val="21"/>
              </w:rPr>
            </w:pPr>
            <w:r w:rsidRPr="006E0581">
              <w:rPr>
                <w:rFonts w:ascii="宋体" w:cs="宋体"/>
                <w:b/>
                <w:kern w:val="0"/>
                <w:szCs w:val="21"/>
              </w:rPr>
              <w:t>762.4</w:t>
            </w:r>
          </w:p>
        </w:tc>
        <w:tc>
          <w:tcPr>
            <w:tcW w:w="1330" w:type="pct"/>
            <w:vAlign w:val="center"/>
          </w:tcPr>
          <w:p w:rsidR="00FC4359" w:rsidRPr="006E0581" w:rsidRDefault="00FC4359" w:rsidP="00F56113">
            <w:pPr>
              <w:autoSpaceDE w:val="0"/>
              <w:autoSpaceDN w:val="0"/>
              <w:spacing w:line="360" w:lineRule="auto"/>
              <w:jc w:val="center"/>
              <w:rPr>
                <w:rFonts w:hint="eastAsia"/>
                <w:b/>
                <w:kern w:val="0"/>
                <w:szCs w:val="21"/>
              </w:rPr>
            </w:pPr>
            <w:r w:rsidRPr="006E0581">
              <w:rPr>
                <w:rFonts w:ascii="宋体" w:cs="宋体" w:hint="eastAsia"/>
                <w:b/>
                <w:kern w:val="0"/>
                <w:szCs w:val="21"/>
              </w:rPr>
              <w:t>中粗粒长石石英砂岩夹粉砂岩，局部有安山岩</w:t>
            </w:r>
          </w:p>
        </w:tc>
        <w:tc>
          <w:tcPr>
            <w:tcW w:w="864" w:type="pct"/>
            <w:vAlign w:val="center"/>
          </w:tcPr>
          <w:p w:rsidR="00FC4359" w:rsidRPr="006E0581" w:rsidRDefault="00FC4359" w:rsidP="00F56113">
            <w:pPr>
              <w:autoSpaceDE w:val="0"/>
              <w:autoSpaceDN w:val="0"/>
              <w:adjustRightInd w:val="0"/>
              <w:jc w:val="left"/>
              <w:rPr>
                <w:rFonts w:ascii="宋体" w:cs="宋体"/>
                <w:b/>
                <w:kern w:val="0"/>
                <w:szCs w:val="21"/>
              </w:rPr>
            </w:pPr>
            <w:r w:rsidRPr="006E0581">
              <w:rPr>
                <w:rFonts w:ascii="宋体" w:cs="宋体" w:hint="eastAsia"/>
                <w:b/>
                <w:kern w:val="0"/>
                <w:szCs w:val="21"/>
              </w:rPr>
              <w:t>合肥西</w:t>
            </w:r>
          </w:p>
          <w:p w:rsidR="00FC4359" w:rsidRPr="006E0581" w:rsidRDefault="00FC4359" w:rsidP="00F56113">
            <w:pPr>
              <w:autoSpaceDE w:val="0"/>
              <w:autoSpaceDN w:val="0"/>
              <w:spacing w:line="360" w:lineRule="auto"/>
              <w:jc w:val="center"/>
              <w:rPr>
                <w:rFonts w:hint="eastAsia"/>
                <w:b/>
                <w:kern w:val="0"/>
                <w:szCs w:val="21"/>
              </w:rPr>
            </w:pPr>
            <w:r w:rsidRPr="006E0581">
              <w:rPr>
                <w:rFonts w:ascii="宋体" w:cs="宋体" w:hint="eastAsia"/>
                <w:b/>
                <w:kern w:val="0"/>
                <w:szCs w:val="21"/>
              </w:rPr>
              <w:t>北部</w:t>
            </w:r>
          </w:p>
        </w:tc>
      </w:tr>
    </w:tbl>
    <w:p w:rsidR="00FC4359" w:rsidRPr="000526A4" w:rsidRDefault="00FC4359" w:rsidP="00FC4359">
      <w:pPr>
        <w:spacing w:line="440" w:lineRule="exact"/>
        <w:ind w:firstLineChars="200" w:firstLine="482"/>
        <w:rPr>
          <w:b/>
          <w:sz w:val="24"/>
        </w:rPr>
      </w:pPr>
    </w:p>
    <w:p w:rsidR="00FC4359" w:rsidRPr="005D3670" w:rsidRDefault="00FC4359" w:rsidP="00FC4359">
      <w:pPr>
        <w:pStyle w:val="af9"/>
        <w:ind w:firstLine="482"/>
        <w:rPr>
          <w:b/>
        </w:rPr>
      </w:pPr>
      <w:r w:rsidRPr="005D3670">
        <w:rPr>
          <w:b/>
        </w:rPr>
        <w:t>（</w:t>
      </w:r>
      <w:r w:rsidRPr="005D3670">
        <w:rPr>
          <w:rFonts w:hint="eastAsia"/>
          <w:b/>
        </w:rPr>
        <w:t>4</w:t>
      </w:r>
      <w:r w:rsidRPr="005D3670">
        <w:rPr>
          <w:b/>
        </w:rPr>
        <w:t>）</w:t>
      </w:r>
      <w:r w:rsidRPr="005D3670">
        <w:rPr>
          <w:rFonts w:hint="eastAsia"/>
          <w:b/>
        </w:rPr>
        <w:t>地质构造</w:t>
      </w:r>
    </w:p>
    <w:p w:rsidR="00FC4359" w:rsidRPr="006E0581" w:rsidRDefault="00FC4359" w:rsidP="00FC4359">
      <w:pPr>
        <w:pStyle w:val="af9"/>
        <w:ind w:firstLine="482"/>
        <w:rPr>
          <w:b/>
        </w:rPr>
      </w:pPr>
      <w:r w:rsidRPr="006E0581">
        <w:rPr>
          <w:b/>
          <w:kern w:val="0"/>
        </w:rPr>
        <w:t>肥东县处于新华夏系第二隆起带和秦岭纬向结构带、淮阳山字型前弧东翼的复合部位。评价区地质构造不发育。</w:t>
      </w:r>
    </w:p>
    <w:p w:rsidR="00FC4359" w:rsidRPr="005D3670" w:rsidRDefault="00FC4359" w:rsidP="00FC4359">
      <w:pPr>
        <w:pStyle w:val="af9"/>
        <w:ind w:firstLine="514"/>
        <w:rPr>
          <w:b/>
          <w:spacing w:val="8"/>
        </w:rPr>
      </w:pPr>
      <w:r w:rsidRPr="005D3670">
        <w:rPr>
          <w:b/>
          <w:spacing w:val="8"/>
        </w:rPr>
        <w:t>（</w:t>
      </w:r>
      <w:r w:rsidRPr="005D3670">
        <w:rPr>
          <w:b/>
          <w:spacing w:val="8"/>
        </w:rPr>
        <w:t>5</w:t>
      </w:r>
      <w:r w:rsidRPr="005D3670">
        <w:rPr>
          <w:b/>
          <w:spacing w:val="8"/>
        </w:rPr>
        <w:t>）地震</w:t>
      </w:r>
    </w:p>
    <w:p w:rsidR="00FC4359" w:rsidRPr="006E0581" w:rsidRDefault="00FC4359" w:rsidP="00FC4359">
      <w:pPr>
        <w:pStyle w:val="af9"/>
        <w:spacing w:line="440" w:lineRule="exact"/>
        <w:ind w:firstLine="482"/>
        <w:rPr>
          <w:b/>
          <w:kern w:val="0"/>
          <w:szCs w:val="28"/>
        </w:rPr>
      </w:pPr>
      <w:r w:rsidRPr="006E0581">
        <w:rPr>
          <w:b/>
          <w:kern w:val="0"/>
          <w:szCs w:val="28"/>
        </w:rPr>
        <w:t>按中国地震烈度分区表及安徽地震动反应谱特征周期区划图，合肥地区除</w:t>
      </w:r>
      <w:r w:rsidRPr="006E0581">
        <w:rPr>
          <w:b/>
          <w:kern w:val="0"/>
          <w:szCs w:val="28"/>
        </w:rPr>
        <w:lastRenderedPageBreak/>
        <w:t>西北局部地震动峰值加速度为</w:t>
      </w:r>
      <w:r w:rsidRPr="006E0581">
        <w:rPr>
          <w:b/>
          <w:kern w:val="0"/>
          <w:szCs w:val="28"/>
        </w:rPr>
        <w:t>0.05g</w:t>
      </w:r>
      <w:r w:rsidRPr="006E0581">
        <w:rPr>
          <w:b/>
          <w:kern w:val="0"/>
          <w:szCs w:val="28"/>
        </w:rPr>
        <w:t>（相当于</w:t>
      </w:r>
      <w:r w:rsidRPr="006E0581">
        <w:rPr>
          <w:b/>
          <w:kern w:val="0"/>
          <w:szCs w:val="28"/>
        </w:rPr>
        <w:t>Ⅵ</w:t>
      </w:r>
      <w:r w:rsidRPr="006E0581">
        <w:rPr>
          <w:b/>
          <w:kern w:val="0"/>
          <w:szCs w:val="28"/>
        </w:rPr>
        <w:t>度区）之外，大部分地区地震动峰值加速度为</w:t>
      </w:r>
      <w:r w:rsidRPr="006E0581">
        <w:rPr>
          <w:b/>
          <w:kern w:val="0"/>
          <w:szCs w:val="28"/>
        </w:rPr>
        <w:t>0.10g</w:t>
      </w:r>
      <w:r w:rsidRPr="006E0581">
        <w:rPr>
          <w:b/>
          <w:kern w:val="0"/>
          <w:szCs w:val="28"/>
        </w:rPr>
        <w:t>（相当于</w:t>
      </w:r>
      <w:r w:rsidRPr="006E0581">
        <w:rPr>
          <w:b/>
          <w:kern w:val="0"/>
          <w:szCs w:val="28"/>
        </w:rPr>
        <w:t>Ⅶ</w:t>
      </w:r>
      <w:r w:rsidRPr="006E0581">
        <w:rPr>
          <w:b/>
          <w:kern w:val="0"/>
          <w:szCs w:val="28"/>
        </w:rPr>
        <w:t>度区）见图</w:t>
      </w:r>
      <w:r w:rsidRPr="006E0581">
        <w:rPr>
          <w:b/>
          <w:kern w:val="0"/>
          <w:szCs w:val="28"/>
        </w:rPr>
        <w:t>3-2</w:t>
      </w:r>
      <w:r w:rsidRPr="006E0581">
        <w:rPr>
          <w:b/>
          <w:kern w:val="0"/>
          <w:szCs w:val="28"/>
        </w:rPr>
        <w:t>、表</w:t>
      </w:r>
      <w:r w:rsidRPr="006E0581">
        <w:rPr>
          <w:b/>
          <w:kern w:val="0"/>
          <w:szCs w:val="28"/>
        </w:rPr>
        <w:t>3-3</w:t>
      </w:r>
      <w:r w:rsidRPr="006E0581">
        <w:rPr>
          <w:b/>
          <w:kern w:val="0"/>
          <w:szCs w:val="28"/>
        </w:rPr>
        <w:t>，处于华北地震区长江中下游地震带内。</w:t>
      </w:r>
    </w:p>
    <w:p w:rsidR="00FC4359" w:rsidRPr="006E0581" w:rsidRDefault="00FC4359" w:rsidP="00FC4359">
      <w:pPr>
        <w:pStyle w:val="af9"/>
        <w:spacing w:line="440" w:lineRule="exact"/>
        <w:ind w:firstLine="482"/>
        <w:rPr>
          <w:b/>
          <w:kern w:val="0"/>
          <w:szCs w:val="28"/>
        </w:rPr>
      </w:pPr>
      <w:r w:rsidRPr="006E0581">
        <w:rPr>
          <w:b/>
          <w:kern w:val="0"/>
          <w:szCs w:val="28"/>
        </w:rPr>
        <w:t>该区地壳一直动荡不稳，历史上曾发生多次地震，据资料记载</w:t>
      </w:r>
      <w:r w:rsidRPr="006E0581">
        <w:rPr>
          <w:b/>
          <w:kern w:val="0"/>
          <w:szCs w:val="28"/>
        </w:rPr>
        <w:t>,</w:t>
      </w:r>
      <w:r w:rsidRPr="006E0581">
        <w:rPr>
          <w:b/>
          <w:kern w:val="0"/>
          <w:szCs w:val="28"/>
        </w:rPr>
        <w:t>合肥及其附近地区自公元</w:t>
      </w:r>
      <w:r w:rsidRPr="006E0581">
        <w:rPr>
          <w:b/>
          <w:kern w:val="0"/>
          <w:szCs w:val="28"/>
        </w:rPr>
        <w:t xml:space="preserve">1329 </w:t>
      </w:r>
      <w:r w:rsidRPr="006E0581">
        <w:rPr>
          <w:b/>
          <w:kern w:val="0"/>
          <w:szCs w:val="28"/>
        </w:rPr>
        <w:t>年至</w:t>
      </w:r>
      <w:r w:rsidRPr="006E0581">
        <w:rPr>
          <w:b/>
          <w:kern w:val="0"/>
          <w:szCs w:val="28"/>
        </w:rPr>
        <w:t>1984</w:t>
      </w:r>
      <w:r w:rsidRPr="006E0581">
        <w:rPr>
          <w:b/>
          <w:kern w:val="0"/>
          <w:szCs w:val="28"/>
        </w:rPr>
        <w:t>年</w:t>
      </w:r>
      <w:r w:rsidRPr="006E0581">
        <w:rPr>
          <w:b/>
          <w:kern w:val="0"/>
          <w:szCs w:val="28"/>
        </w:rPr>
        <w:t>655</w:t>
      </w:r>
      <w:r w:rsidRPr="006E0581">
        <w:rPr>
          <w:b/>
          <w:kern w:val="0"/>
          <w:szCs w:val="28"/>
        </w:rPr>
        <w:t>年间内</w:t>
      </w:r>
      <w:r w:rsidRPr="006E0581">
        <w:rPr>
          <w:b/>
          <w:kern w:val="0"/>
          <w:szCs w:val="28"/>
        </w:rPr>
        <w:t>,</w:t>
      </w:r>
      <w:r w:rsidRPr="006E0581">
        <w:rPr>
          <w:b/>
          <w:kern w:val="0"/>
          <w:szCs w:val="28"/>
        </w:rPr>
        <w:t>共发生</w:t>
      </w:r>
      <w:r w:rsidRPr="006E0581">
        <w:rPr>
          <w:b/>
          <w:kern w:val="0"/>
          <w:szCs w:val="28"/>
        </w:rPr>
        <w:t>Ms≥0.3</w:t>
      </w:r>
      <w:r w:rsidRPr="006E0581">
        <w:rPr>
          <w:b/>
          <w:kern w:val="0"/>
          <w:szCs w:val="28"/>
        </w:rPr>
        <w:t>级地震</w:t>
      </w:r>
      <w:r w:rsidRPr="006E0581">
        <w:rPr>
          <w:b/>
          <w:kern w:val="0"/>
          <w:szCs w:val="28"/>
        </w:rPr>
        <w:t>70</w:t>
      </w:r>
      <w:r w:rsidRPr="006E0581">
        <w:rPr>
          <w:b/>
          <w:kern w:val="0"/>
          <w:szCs w:val="28"/>
        </w:rPr>
        <w:t>次，其中</w:t>
      </w:r>
      <w:r w:rsidRPr="006E0581">
        <w:rPr>
          <w:b/>
          <w:kern w:val="0"/>
          <w:szCs w:val="28"/>
        </w:rPr>
        <w:t xml:space="preserve">1900 </w:t>
      </w:r>
      <w:r w:rsidRPr="006E0581">
        <w:rPr>
          <w:b/>
          <w:kern w:val="0"/>
          <w:szCs w:val="28"/>
        </w:rPr>
        <w:t>年以前</w:t>
      </w:r>
      <w:r w:rsidRPr="006E0581">
        <w:rPr>
          <w:b/>
          <w:kern w:val="0"/>
          <w:szCs w:val="28"/>
        </w:rPr>
        <w:t xml:space="preserve">20 </w:t>
      </w:r>
      <w:r w:rsidRPr="006E0581">
        <w:rPr>
          <w:b/>
          <w:kern w:val="0"/>
          <w:szCs w:val="28"/>
        </w:rPr>
        <w:t>次，</w:t>
      </w:r>
      <w:r w:rsidRPr="006E0581">
        <w:rPr>
          <w:b/>
          <w:kern w:val="0"/>
          <w:szCs w:val="28"/>
        </w:rPr>
        <w:t>1900</w:t>
      </w:r>
      <w:r w:rsidRPr="006E0581">
        <w:rPr>
          <w:b/>
          <w:kern w:val="0"/>
          <w:szCs w:val="28"/>
        </w:rPr>
        <w:t>年以后</w:t>
      </w:r>
      <w:r w:rsidRPr="006E0581">
        <w:rPr>
          <w:b/>
          <w:kern w:val="0"/>
          <w:szCs w:val="28"/>
        </w:rPr>
        <w:t>50</w:t>
      </w:r>
      <w:r w:rsidRPr="006E0581">
        <w:rPr>
          <w:b/>
          <w:kern w:val="0"/>
          <w:szCs w:val="28"/>
        </w:rPr>
        <w:t>次，其中</w:t>
      </w:r>
      <w:r w:rsidRPr="006E0581">
        <w:rPr>
          <w:b/>
          <w:kern w:val="0"/>
          <w:szCs w:val="28"/>
        </w:rPr>
        <w:t>1973</w:t>
      </w:r>
      <w:r w:rsidRPr="006E0581">
        <w:rPr>
          <w:b/>
          <w:kern w:val="0"/>
          <w:szCs w:val="28"/>
        </w:rPr>
        <w:t>年至</w:t>
      </w:r>
      <w:r w:rsidRPr="006E0581">
        <w:rPr>
          <w:b/>
          <w:kern w:val="0"/>
          <w:szCs w:val="28"/>
        </w:rPr>
        <w:t>1984</w:t>
      </w:r>
      <w:r w:rsidRPr="006E0581">
        <w:rPr>
          <w:b/>
          <w:kern w:val="0"/>
          <w:szCs w:val="28"/>
        </w:rPr>
        <w:t>年共发生</w:t>
      </w:r>
      <w:r w:rsidRPr="006E0581">
        <w:rPr>
          <w:b/>
          <w:kern w:val="0"/>
          <w:szCs w:val="28"/>
        </w:rPr>
        <w:t>47</w:t>
      </w:r>
      <w:r w:rsidRPr="006E0581">
        <w:rPr>
          <w:b/>
          <w:kern w:val="0"/>
          <w:szCs w:val="28"/>
        </w:rPr>
        <w:t>次。本区的地震分布与构造、尤其是具活动性的晚期构造关系极其密切，具体发震部位往往是在北北东向断裂与其它方向（尤其是北西向）断裂的交汇处。如肥东县城西大张岭一带，</w:t>
      </w:r>
      <w:r w:rsidRPr="006E0581">
        <w:rPr>
          <w:b/>
          <w:kern w:val="0"/>
          <w:szCs w:val="28"/>
        </w:rPr>
        <w:t xml:space="preserve">1978 </w:t>
      </w:r>
      <w:r w:rsidRPr="006E0581">
        <w:rPr>
          <w:b/>
          <w:kern w:val="0"/>
          <w:szCs w:val="28"/>
        </w:rPr>
        <w:t>年</w:t>
      </w:r>
      <w:r w:rsidRPr="006E0581">
        <w:rPr>
          <w:b/>
          <w:kern w:val="0"/>
          <w:szCs w:val="28"/>
        </w:rPr>
        <w:t>11</w:t>
      </w:r>
      <w:r w:rsidRPr="006E0581">
        <w:rPr>
          <w:b/>
          <w:kern w:val="0"/>
          <w:szCs w:val="28"/>
        </w:rPr>
        <w:t>月</w:t>
      </w:r>
      <w:r w:rsidRPr="006E0581">
        <w:rPr>
          <w:b/>
          <w:kern w:val="0"/>
          <w:szCs w:val="28"/>
        </w:rPr>
        <w:t>15</w:t>
      </w:r>
      <w:r w:rsidRPr="006E0581">
        <w:rPr>
          <w:b/>
          <w:kern w:val="0"/>
          <w:szCs w:val="28"/>
        </w:rPr>
        <w:t>日曾发生</w:t>
      </w:r>
      <w:r w:rsidRPr="006E0581">
        <w:rPr>
          <w:b/>
          <w:kern w:val="0"/>
          <w:szCs w:val="28"/>
        </w:rPr>
        <w:t>0.8</w:t>
      </w:r>
      <w:r w:rsidRPr="006E0581">
        <w:rPr>
          <w:b/>
          <w:kern w:val="0"/>
          <w:szCs w:val="28"/>
        </w:rPr>
        <w:t>级地震。该处位于北北东向断裂与北西向断裂交汇处</w:t>
      </w:r>
      <w:r w:rsidRPr="006E0581">
        <w:rPr>
          <w:b/>
          <w:kern w:val="0"/>
          <w:szCs w:val="28"/>
        </w:rPr>
        <w:t>,</w:t>
      </w:r>
      <w:r w:rsidRPr="006E0581">
        <w:rPr>
          <w:b/>
          <w:kern w:val="0"/>
          <w:szCs w:val="28"/>
        </w:rPr>
        <w:t>震级分别为</w:t>
      </w:r>
      <w:r w:rsidRPr="006E0581">
        <w:rPr>
          <w:b/>
          <w:kern w:val="0"/>
          <w:szCs w:val="28"/>
        </w:rPr>
        <w:t>0.5</w:t>
      </w:r>
      <w:r w:rsidRPr="006E0581">
        <w:rPr>
          <w:b/>
          <w:kern w:val="0"/>
          <w:szCs w:val="28"/>
        </w:rPr>
        <w:t>级和</w:t>
      </w:r>
      <w:r w:rsidRPr="006E0581">
        <w:rPr>
          <w:b/>
          <w:kern w:val="0"/>
          <w:szCs w:val="28"/>
        </w:rPr>
        <w:t>0.8</w:t>
      </w:r>
      <w:r w:rsidRPr="006E0581">
        <w:rPr>
          <w:b/>
          <w:kern w:val="0"/>
          <w:szCs w:val="28"/>
        </w:rPr>
        <w:t>级。整个合肥地区</w:t>
      </w:r>
      <w:r w:rsidRPr="006E0581">
        <w:rPr>
          <w:b/>
          <w:kern w:val="0"/>
          <w:szCs w:val="28"/>
        </w:rPr>
        <w:t>1978</w:t>
      </w:r>
      <w:r w:rsidRPr="006E0581">
        <w:rPr>
          <w:b/>
          <w:kern w:val="0"/>
          <w:szCs w:val="28"/>
        </w:rPr>
        <w:t>年是地震活动的高潮，</w:t>
      </w:r>
      <w:r w:rsidRPr="006E0581">
        <w:rPr>
          <w:b/>
          <w:kern w:val="0"/>
          <w:szCs w:val="28"/>
        </w:rPr>
        <w:t>1978</w:t>
      </w:r>
      <w:r w:rsidRPr="006E0581">
        <w:rPr>
          <w:b/>
          <w:kern w:val="0"/>
          <w:szCs w:val="28"/>
        </w:rPr>
        <w:t>年以后地震活动渐趋和缓。</w:t>
      </w:r>
    </w:p>
    <w:p w:rsidR="00FC4359" w:rsidRPr="006E0581" w:rsidRDefault="00FC4359" w:rsidP="00FC4359">
      <w:pPr>
        <w:autoSpaceDE w:val="0"/>
        <w:autoSpaceDN w:val="0"/>
        <w:adjustRightInd w:val="0"/>
        <w:spacing w:line="440" w:lineRule="exact"/>
        <w:outlineLvl w:val="2"/>
        <w:rPr>
          <w:b/>
          <w:kern w:val="0"/>
          <w:sz w:val="24"/>
        </w:rPr>
      </w:pPr>
      <w:r w:rsidRPr="006E0581">
        <w:rPr>
          <w:b/>
          <w:kern w:val="0"/>
          <w:sz w:val="24"/>
        </w:rPr>
        <w:t xml:space="preserve">5.3.2 </w:t>
      </w:r>
      <w:r w:rsidRPr="006E0581">
        <w:rPr>
          <w:b/>
          <w:kern w:val="0"/>
          <w:sz w:val="24"/>
        </w:rPr>
        <w:t>水文地质条件</w:t>
      </w:r>
    </w:p>
    <w:p w:rsidR="00FC4359" w:rsidRPr="006E0581" w:rsidRDefault="00FC4359" w:rsidP="00FC4359">
      <w:pPr>
        <w:pStyle w:val="af9"/>
        <w:spacing w:line="440" w:lineRule="exact"/>
        <w:ind w:firstLine="482"/>
        <w:rPr>
          <w:rFonts w:hint="eastAsia"/>
          <w:b/>
          <w:szCs w:val="28"/>
        </w:rPr>
      </w:pPr>
      <w:r w:rsidRPr="006E0581">
        <w:rPr>
          <w:b/>
          <w:szCs w:val="28"/>
        </w:rPr>
        <w:t>（</w:t>
      </w:r>
      <w:r w:rsidRPr="006E0581">
        <w:rPr>
          <w:rFonts w:hint="eastAsia"/>
          <w:b/>
          <w:szCs w:val="28"/>
        </w:rPr>
        <w:t>1</w:t>
      </w:r>
      <w:r w:rsidRPr="006E0581">
        <w:rPr>
          <w:b/>
          <w:szCs w:val="28"/>
        </w:rPr>
        <w:t>）</w:t>
      </w:r>
      <w:r w:rsidRPr="006E0581">
        <w:rPr>
          <w:rFonts w:hint="eastAsia"/>
          <w:b/>
          <w:szCs w:val="28"/>
        </w:rPr>
        <w:t>地下水类型划分</w:t>
      </w:r>
    </w:p>
    <w:p w:rsidR="00FC4359" w:rsidRPr="006E0581" w:rsidRDefault="00FC4359" w:rsidP="00FC4359">
      <w:pPr>
        <w:pStyle w:val="af9"/>
        <w:spacing w:line="440" w:lineRule="exact"/>
        <w:ind w:firstLine="482"/>
        <w:rPr>
          <w:b/>
          <w:szCs w:val="28"/>
        </w:rPr>
      </w:pPr>
      <w:r w:rsidRPr="006E0581">
        <w:rPr>
          <w:b/>
          <w:szCs w:val="28"/>
        </w:rPr>
        <w:t>综合肥东县地下水的赋存条件、水力性质及地层岩性组合特征，将本区的地下水划分为三种基本类型，即：松散岩类孔隙水、碎屑岩类裂隙孔隙水，</w:t>
      </w:r>
      <w:r w:rsidRPr="006E0581">
        <w:rPr>
          <w:rFonts w:hint="eastAsia"/>
          <w:b/>
          <w:szCs w:val="28"/>
        </w:rPr>
        <w:t>区域水文地质</w:t>
      </w:r>
      <w:r w:rsidRPr="006E0581">
        <w:rPr>
          <w:b/>
          <w:szCs w:val="28"/>
        </w:rPr>
        <w:t>图</w:t>
      </w:r>
      <w:r w:rsidRPr="006E0581">
        <w:rPr>
          <w:rFonts w:hint="eastAsia"/>
          <w:b/>
          <w:szCs w:val="28"/>
        </w:rPr>
        <w:t>见图</w:t>
      </w:r>
      <w:r w:rsidRPr="006E0581">
        <w:rPr>
          <w:rFonts w:hint="eastAsia"/>
          <w:b/>
        </w:rPr>
        <w:t>5.3-1</w:t>
      </w:r>
      <w:r w:rsidRPr="006E0581">
        <w:rPr>
          <w:b/>
          <w:szCs w:val="28"/>
        </w:rPr>
        <w:t>。现简述如下：</w:t>
      </w:r>
    </w:p>
    <w:p w:rsidR="00FC4359" w:rsidRPr="006E0581" w:rsidRDefault="00FC4359" w:rsidP="00FC4359">
      <w:pPr>
        <w:pStyle w:val="af9"/>
        <w:spacing w:line="440" w:lineRule="exact"/>
        <w:ind w:firstLine="482"/>
        <w:rPr>
          <w:b/>
          <w:szCs w:val="28"/>
        </w:rPr>
      </w:pPr>
      <w:r w:rsidRPr="006E0581">
        <w:rPr>
          <w:b/>
          <w:szCs w:val="28"/>
        </w:rPr>
        <w:t>1</w:t>
      </w:r>
      <w:r w:rsidRPr="006E0581">
        <w:rPr>
          <w:b/>
          <w:szCs w:val="28"/>
        </w:rPr>
        <w:t>、松散岩类孔隙水</w:t>
      </w:r>
    </w:p>
    <w:p w:rsidR="00FC4359" w:rsidRPr="006E0581" w:rsidRDefault="00FC4359" w:rsidP="00FC4359">
      <w:pPr>
        <w:pStyle w:val="af9"/>
        <w:spacing w:line="440" w:lineRule="exact"/>
        <w:ind w:firstLine="482"/>
        <w:rPr>
          <w:b/>
          <w:szCs w:val="28"/>
        </w:rPr>
      </w:pPr>
      <w:r w:rsidRPr="006E0581">
        <w:rPr>
          <w:b/>
          <w:szCs w:val="28"/>
        </w:rPr>
        <w:t>根据松散层岩土类型和地下水特征可以分为浅层孔隙含水层组和承压孔隙含水层组。浅层孔隙含水层组主要由第四系全新统粉土、粉砂组成，累计厚度</w:t>
      </w:r>
      <w:r w:rsidRPr="006E0581">
        <w:rPr>
          <w:b/>
          <w:szCs w:val="28"/>
        </w:rPr>
        <w:t>1-5m</w:t>
      </w:r>
      <w:r w:rsidRPr="006E0581">
        <w:rPr>
          <w:b/>
          <w:szCs w:val="28"/>
        </w:rPr>
        <w:t>，沿南淝河两侧分布，水资源较贫乏，单井出水量一般</w:t>
      </w:r>
      <w:r w:rsidRPr="006E0581">
        <w:rPr>
          <w:b/>
          <w:szCs w:val="28"/>
        </w:rPr>
        <w:t>50-100m3/d</w:t>
      </w:r>
      <w:r w:rsidRPr="006E0581">
        <w:rPr>
          <w:b/>
          <w:szCs w:val="28"/>
        </w:rPr>
        <w:t>；评价区广泛出露的上更新统粘性土层局部也含少量孔隙水，多为潜水或上层滞水，水量极贫乏，单孔出水量一般小于</w:t>
      </w:r>
      <w:r w:rsidRPr="006E0581">
        <w:rPr>
          <w:b/>
          <w:szCs w:val="28"/>
        </w:rPr>
        <w:t>10m3/d</w:t>
      </w:r>
      <w:r w:rsidRPr="006E0581">
        <w:rPr>
          <w:b/>
          <w:szCs w:val="28"/>
        </w:rPr>
        <w:t>。</w:t>
      </w:r>
    </w:p>
    <w:p w:rsidR="00FC4359" w:rsidRPr="006E0581" w:rsidRDefault="00FC4359" w:rsidP="00FC4359">
      <w:pPr>
        <w:pStyle w:val="af9"/>
        <w:spacing w:line="440" w:lineRule="exact"/>
        <w:ind w:firstLine="482"/>
        <w:rPr>
          <w:b/>
          <w:szCs w:val="28"/>
        </w:rPr>
      </w:pPr>
      <w:r w:rsidRPr="006E0581">
        <w:rPr>
          <w:b/>
          <w:szCs w:val="28"/>
        </w:rPr>
        <w:t>承压孔隙含水层组主要由第四系中下更新统粉砂、粉土组成，沿南淝河古河道分布，上部岩性主要为粘土、粉质粘土等，具承压性质，为微承压水，单孔出水量一般</w:t>
      </w:r>
      <w:r w:rsidRPr="006E0581">
        <w:rPr>
          <w:b/>
          <w:szCs w:val="28"/>
        </w:rPr>
        <w:t>30</w:t>
      </w:r>
      <w:r w:rsidRPr="006E0581">
        <w:rPr>
          <w:rFonts w:hint="eastAsia"/>
          <w:b/>
          <w:szCs w:val="28"/>
        </w:rPr>
        <w:t>~</w:t>
      </w:r>
      <w:r w:rsidRPr="006E0581">
        <w:rPr>
          <w:b/>
          <w:szCs w:val="28"/>
        </w:rPr>
        <w:t>300m3/d</w:t>
      </w:r>
      <w:r w:rsidRPr="006E0581">
        <w:rPr>
          <w:b/>
          <w:szCs w:val="28"/>
        </w:rPr>
        <w:t>，地下水位埋深</w:t>
      </w:r>
      <w:r w:rsidRPr="006E0581">
        <w:rPr>
          <w:b/>
          <w:szCs w:val="28"/>
        </w:rPr>
        <w:t>3</w:t>
      </w:r>
      <w:r w:rsidRPr="006E0581">
        <w:rPr>
          <w:rFonts w:hint="eastAsia"/>
          <w:b/>
          <w:szCs w:val="28"/>
        </w:rPr>
        <w:t>~</w:t>
      </w:r>
      <w:r w:rsidRPr="006E0581">
        <w:rPr>
          <w:b/>
          <w:szCs w:val="28"/>
        </w:rPr>
        <w:t>15m</w:t>
      </w:r>
      <w:r w:rsidRPr="006E0581">
        <w:rPr>
          <w:b/>
          <w:szCs w:val="28"/>
        </w:rPr>
        <w:t>不等。孔隙水水化学类型多为</w:t>
      </w:r>
      <w:r w:rsidRPr="006E0581">
        <w:rPr>
          <w:b/>
          <w:szCs w:val="28"/>
        </w:rPr>
        <w:t>HCO3-Ca</w:t>
      </w:r>
      <w:r w:rsidRPr="006E0581">
        <w:rPr>
          <w:b/>
          <w:szCs w:val="28"/>
        </w:rPr>
        <w:t>、</w:t>
      </w:r>
      <w:r w:rsidRPr="006E0581">
        <w:rPr>
          <w:b/>
          <w:szCs w:val="28"/>
        </w:rPr>
        <w:t>HCO3-Ca·Na</w:t>
      </w:r>
      <w:r w:rsidRPr="006E0581">
        <w:rPr>
          <w:b/>
          <w:szCs w:val="28"/>
        </w:rPr>
        <w:t>、</w:t>
      </w:r>
      <w:r w:rsidRPr="006E0581">
        <w:rPr>
          <w:b/>
          <w:szCs w:val="28"/>
        </w:rPr>
        <w:t xml:space="preserve">SO4-Na·Mg </w:t>
      </w:r>
      <w:r w:rsidRPr="006E0581">
        <w:rPr>
          <w:b/>
          <w:szCs w:val="28"/>
        </w:rPr>
        <w:t>型，溶解性总固体小于</w:t>
      </w:r>
      <w:r w:rsidRPr="006E0581">
        <w:rPr>
          <w:b/>
          <w:szCs w:val="28"/>
        </w:rPr>
        <w:t>l</w:t>
      </w:r>
      <w:r w:rsidRPr="006E0581">
        <w:rPr>
          <w:rFonts w:hint="eastAsia"/>
          <w:b/>
          <w:szCs w:val="28"/>
        </w:rPr>
        <w:t xml:space="preserve"> </w:t>
      </w:r>
      <w:r w:rsidRPr="006E0581">
        <w:rPr>
          <w:b/>
          <w:szCs w:val="28"/>
        </w:rPr>
        <w:t>g/l</w:t>
      </w:r>
      <w:r w:rsidRPr="006E0581">
        <w:rPr>
          <w:b/>
          <w:szCs w:val="28"/>
        </w:rPr>
        <w:t>。</w:t>
      </w:r>
    </w:p>
    <w:p w:rsidR="00FC4359" w:rsidRPr="006E0581" w:rsidRDefault="00FC4359" w:rsidP="00FC4359">
      <w:pPr>
        <w:pStyle w:val="af9"/>
        <w:spacing w:line="440" w:lineRule="exact"/>
        <w:ind w:firstLine="482"/>
        <w:rPr>
          <w:b/>
          <w:szCs w:val="28"/>
        </w:rPr>
      </w:pPr>
      <w:r w:rsidRPr="006E0581">
        <w:rPr>
          <w:b/>
          <w:szCs w:val="28"/>
        </w:rPr>
        <w:t>2</w:t>
      </w:r>
      <w:r w:rsidRPr="006E0581">
        <w:rPr>
          <w:b/>
          <w:szCs w:val="28"/>
        </w:rPr>
        <w:t>、碎屑岩类（红层）裂隙孔隙</w:t>
      </w:r>
      <w:r w:rsidRPr="006E0581">
        <w:rPr>
          <w:rFonts w:hint="eastAsia"/>
          <w:b/>
          <w:szCs w:val="28"/>
        </w:rPr>
        <w:t>水</w:t>
      </w:r>
    </w:p>
    <w:p w:rsidR="00FC4359" w:rsidRPr="006E0581" w:rsidRDefault="00FC4359" w:rsidP="00FC4359">
      <w:pPr>
        <w:pStyle w:val="af9"/>
        <w:spacing w:line="440" w:lineRule="exact"/>
        <w:ind w:firstLine="482"/>
        <w:rPr>
          <w:rFonts w:hint="eastAsia"/>
          <w:b/>
          <w:szCs w:val="28"/>
        </w:rPr>
      </w:pPr>
      <w:r>
        <w:rPr>
          <w:b/>
          <w:noProof/>
        </w:rPr>
        <w:lastRenderedPageBreak/>
        <w:drawing>
          <wp:anchor distT="0" distB="0" distL="114300" distR="114300" simplePos="0" relativeHeight="251761664" behindDoc="0" locked="0" layoutInCell="1" allowOverlap="1">
            <wp:simplePos x="0" y="0"/>
            <wp:positionH relativeFrom="column">
              <wp:posOffset>128905</wp:posOffset>
            </wp:positionH>
            <wp:positionV relativeFrom="paragraph">
              <wp:posOffset>1243330</wp:posOffset>
            </wp:positionV>
            <wp:extent cx="5149850" cy="4098290"/>
            <wp:effectExtent l="19050" t="0" r="0" b="0"/>
            <wp:wrapSquare wrapText="bothSides"/>
            <wp:docPr id="112" name="图片 112" descr="亚龙地下水环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亚龙地下水环评"/>
                    <pic:cNvPicPr>
                      <a:picLocks noChangeAspect="1" noChangeArrowheads="1"/>
                    </pic:cNvPicPr>
                  </pic:nvPicPr>
                  <pic:blipFill>
                    <a:blip r:embed="rId45" cstate="print"/>
                    <a:srcRect r="2231" b="1315"/>
                    <a:stretch>
                      <a:fillRect/>
                    </a:stretch>
                  </pic:blipFill>
                  <pic:spPr bwMode="auto">
                    <a:xfrm>
                      <a:off x="0" y="0"/>
                      <a:ext cx="5149850" cy="4098290"/>
                    </a:xfrm>
                    <a:prstGeom prst="rect">
                      <a:avLst/>
                    </a:prstGeom>
                    <a:noFill/>
                    <a:ln w="9525">
                      <a:noFill/>
                      <a:miter lim="800000"/>
                      <a:headEnd/>
                      <a:tailEnd/>
                    </a:ln>
                  </pic:spPr>
                </pic:pic>
              </a:graphicData>
            </a:graphic>
          </wp:anchor>
        </w:drawing>
      </w:r>
      <w:r w:rsidRPr="006E0581">
        <w:rPr>
          <w:b/>
          <w:szCs w:val="28"/>
        </w:rPr>
        <w:t>含水层主要为第三系</w:t>
      </w:r>
      <w:r w:rsidRPr="006E0581">
        <w:rPr>
          <w:b/>
          <w:szCs w:val="28"/>
        </w:rPr>
        <w:t>-</w:t>
      </w:r>
      <w:r w:rsidRPr="006E0581">
        <w:rPr>
          <w:b/>
          <w:szCs w:val="28"/>
        </w:rPr>
        <w:t>白垩系砂砾岩、砂岩（红层），为裂隙孔隙承压水，单井涌水量一般为</w:t>
      </w:r>
      <w:r w:rsidRPr="006E0581">
        <w:rPr>
          <w:b/>
          <w:szCs w:val="28"/>
        </w:rPr>
        <w:t>50-200m3/d</w:t>
      </w:r>
      <w:r w:rsidRPr="006E0581">
        <w:rPr>
          <w:b/>
          <w:szCs w:val="28"/>
        </w:rPr>
        <w:t>，张性断裂带附近富水性好，单井涌水量可达</w:t>
      </w:r>
      <w:r w:rsidRPr="006E0581">
        <w:rPr>
          <w:b/>
          <w:szCs w:val="28"/>
        </w:rPr>
        <w:t>200-600m3/d</w:t>
      </w:r>
      <w:r w:rsidRPr="006E0581">
        <w:rPr>
          <w:b/>
          <w:szCs w:val="28"/>
        </w:rPr>
        <w:t>，水质为</w:t>
      </w:r>
      <w:r w:rsidRPr="006E0581">
        <w:rPr>
          <w:b/>
          <w:szCs w:val="28"/>
        </w:rPr>
        <w:t>HCO3-Na</w:t>
      </w:r>
      <w:r w:rsidRPr="006E0581">
        <w:rPr>
          <w:b/>
          <w:szCs w:val="28"/>
        </w:rPr>
        <w:t>、</w:t>
      </w:r>
      <w:r w:rsidRPr="006E0581">
        <w:rPr>
          <w:b/>
          <w:szCs w:val="28"/>
        </w:rPr>
        <w:t>HCO3-Ca</w:t>
      </w:r>
      <w:r w:rsidRPr="006E0581">
        <w:rPr>
          <w:b/>
          <w:szCs w:val="28"/>
        </w:rPr>
        <w:t>、</w:t>
      </w:r>
      <w:r w:rsidRPr="006E0581">
        <w:rPr>
          <w:b/>
          <w:szCs w:val="28"/>
        </w:rPr>
        <w:t xml:space="preserve">SO4-Na·Mg </w:t>
      </w:r>
      <w:r w:rsidRPr="006E0581">
        <w:rPr>
          <w:b/>
          <w:szCs w:val="28"/>
        </w:rPr>
        <w:t>型等，溶解性总固体一般小于</w:t>
      </w:r>
      <w:r w:rsidRPr="006E0581">
        <w:rPr>
          <w:b/>
          <w:szCs w:val="28"/>
        </w:rPr>
        <w:t>1.0g/l</w:t>
      </w:r>
      <w:r w:rsidRPr="006E0581">
        <w:rPr>
          <w:b/>
          <w:szCs w:val="28"/>
        </w:rPr>
        <w:t>。</w:t>
      </w:r>
    </w:p>
    <w:p w:rsidR="00FC4359" w:rsidRPr="00342DCC" w:rsidRDefault="00FC4359" w:rsidP="00FC4359">
      <w:pPr>
        <w:pStyle w:val="af9"/>
        <w:ind w:firstLine="482"/>
        <w:jc w:val="center"/>
        <w:rPr>
          <w:rFonts w:hint="eastAsia"/>
          <w:b/>
          <w:kern w:val="0"/>
        </w:rPr>
      </w:pPr>
      <w:r w:rsidRPr="00342DCC">
        <w:rPr>
          <w:rFonts w:hint="eastAsia"/>
          <w:b/>
          <w:kern w:val="0"/>
        </w:rPr>
        <w:t>图</w:t>
      </w:r>
      <w:r w:rsidRPr="00342DCC">
        <w:rPr>
          <w:rFonts w:hint="eastAsia"/>
          <w:b/>
          <w:kern w:val="0"/>
        </w:rPr>
        <w:t xml:space="preserve">5.3-1 </w:t>
      </w:r>
      <w:r w:rsidRPr="00342DCC">
        <w:rPr>
          <w:rFonts w:hint="eastAsia"/>
          <w:b/>
          <w:kern w:val="0"/>
        </w:rPr>
        <w:t>区域水文地质图</w:t>
      </w:r>
    </w:p>
    <w:p w:rsidR="00FC4359" w:rsidRPr="00DC65A8" w:rsidRDefault="00FC4359" w:rsidP="00FC4359">
      <w:pPr>
        <w:pStyle w:val="af9"/>
        <w:ind w:firstLine="482"/>
        <w:rPr>
          <w:rFonts w:hint="eastAsia"/>
          <w:b/>
          <w:szCs w:val="28"/>
        </w:rPr>
      </w:pPr>
      <w:r w:rsidRPr="00DC65A8">
        <w:rPr>
          <w:b/>
          <w:szCs w:val="28"/>
        </w:rPr>
        <w:t>（</w:t>
      </w:r>
      <w:r w:rsidRPr="00DC65A8">
        <w:rPr>
          <w:rFonts w:hint="eastAsia"/>
          <w:b/>
          <w:szCs w:val="28"/>
        </w:rPr>
        <w:t>2</w:t>
      </w:r>
      <w:r w:rsidRPr="00DC65A8">
        <w:rPr>
          <w:b/>
          <w:szCs w:val="28"/>
        </w:rPr>
        <w:t>）</w:t>
      </w:r>
      <w:r w:rsidRPr="00DC65A8">
        <w:rPr>
          <w:rFonts w:hint="eastAsia"/>
          <w:b/>
          <w:szCs w:val="28"/>
        </w:rPr>
        <w:t>地下水补给、径流、排泄条件</w:t>
      </w:r>
    </w:p>
    <w:p w:rsidR="00FC4359" w:rsidRPr="006E0581" w:rsidRDefault="00FC4359" w:rsidP="00FC4359">
      <w:pPr>
        <w:pStyle w:val="af9"/>
        <w:spacing w:line="440" w:lineRule="exact"/>
        <w:ind w:firstLine="482"/>
        <w:rPr>
          <w:b/>
          <w:szCs w:val="28"/>
        </w:rPr>
      </w:pPr>
      <w:r w:rsidRPr="006E0581">
        <w:rPr>
          <w:b/>
          <w:szCs w:val="28"/>
        </w:rPr>
        <w:t>1</w:t>
      </w:r>
      <w:r w:rsidRPr="006E0581">
        <w:rPr>
          <w:rFonts w:hint="eastAsia"/>
          <w:b/>
          <w:szCs w:val="28"/>
        </w:rPr>
        <w:t>、地下水补给</w:t>
      </w:r>
    </w:p>
    <w:p w:rsidR="00FC4359" w:rsidRPr="006E0581" w:rsidRDefault="00FC4359" w:rsidP="00FC4359">
      <w:pPr>
        <w:pStyle w:val="af9"/>
        <w:spacing w:line="440" w:lineRule="exact"/>
        <w:ind w:firstLine="482"/>
        <w:rPr>
          <w:rFonts w:hint="eastAsia"/>
          <w:b/>
          <w:szCs w:val="28"/>
        </w:rPr>
      </w:pPr>
      <w:r w:rsidRPr="006E0581">
        <w:rPr>
          <w:rFonts w:hint="eastAsia"/>
          <w:b/>
          <w:szCs w:val="28"/>
        </w:rPr>
        <w:t>本区大气降水较丰沛，是地下水的主要补给来源。在广大的波状平原区，地形坡度不大，较利于降水补给，但本区大都被不透水的上更新统厚层粘性土覆盖，地下水位埋深较大，一般大于</w:t>
      </w:r>
      <w:r w:rsidRPr="006E0581">
        <w:rPr>
          <w:b/>
          <w:szCs w:val="28"/>
        </w:rPr>
        <w:t>10m</w:t>
      </w:r>
      <w:r w:rsidRPr="006E0581">
        <w:rPr>
          <w:rFonts w:hint="eastAsia"/>
          <w:b/>
          <w:szCs w:val="28"/>
        </w:rPr>
        <w:t>，影响了降水的补给，一般降水时间短、降水量小的雨水很难补给地下水，只能形成粘性土层中的包气带水。由于地形起伏，在降雨时间短、雨量集中时，大部分降水形成地表径流流失，补给地下水的部分很少，但是降雨量较大、时间较长的细雨，特别是夏初的“连绵细雨”，在重力作用下对地下水有显著的补给作用，雨后地下水位有明显的上升，所以本区地下水的主要补给来源仍是大气降水。地下径流和水库、塘、灌渠水也能补给地下水，故靠近地表水体附近的民井水位往往较高。另外，河流在丰</w:t>
      </w:r>
      <w:r w:rsidRPr="006E0581">
        <w:rPr>
          <w:rFonts w:hint="eastAsia"/>
          <w:b/>
          <w:szCs w:val="28"/>
        </w:rPr>
        <w:lastRenderedPageBreak/>
        <w:t>水季节对地下水也有补给作用。</w:t>
      </w:r>
    </w:p>
    <w:p w:rsidR="00FC4359" w:rsidRPr="006E0581" w:rsidRDefault="00FC4359" w:rsidP="00FC4359">
      <w:pPr>
        <w:pStyle w:val="af9"/>
        <w:spacing w:line="440" w:lineRule="exact"/>
        <w:ind w:firstLine="482"/>
        <w:rPr>
          <w:b/>
          <w:szCs w:val="28"/>
        </w:rPr>
      </w:pPr>
      <w:r w:rsidRPr="006E0581">
        <w:rPr>
          <w:b/>
          <w:szCs w:val="28"/>
        </w:rPr>
        <w:t>2</w:t>
      </w:r>
      <w:r w:rsidRPr="006E0581">
        <w:rPr>
          <w:rFonts w:hint="eastAsia"/>
          <w:b/>
          <w:szCs w:val="28"/>
        </w:rPr>
        <w:t>、地下水径流</w:t>
      </w:r>
    </w:p>
    <w:p w:rsidR="00FC4359" w:rsidRPr="006E0581" w:rsidRDefault="00FC4359" w:rsidP="00FC4359">
      <w:pPr>
        <w:pStyle w:val="af9"/>
        <w:spacing w:line="440" w:lineRule="exact"/>
        <w:ind w:firstLine="482"/>
        <w:rPr>
          <w:b/>
          <w:szCs w:val="28"/>
        </w:rPr>
      </w:pPr>
      <w:r w:rsidRPr="006E0581">
        <w:rPr>
          <w:rFonts w:hint="eastAsia"/>
          <w:b/>
          <w:szCs w:val="28"/>
        </w:rPr>
        <w:t>地下水径流方向与地表水流方向基本一致，从北西向东南。</w:t>
      </w:r>
    </w:p>
    <w:p w:rsidR="00FC4359" w:rsidRPr="006E0581" w:rsidRDefault="00FC4359" w:rsidP="00FC4359">
      <w:pPr>
        <w:pStyle w:val="af9"/>
        <w:spacing w:line="440" w:lineRule="exact"/>
        <w:ind w:firstLine="482"/>
        <w:rPr>
          <w:b/>
          <w:szCs w:val="28"/>
        </w:rPr>
      </w:pPr>
      <w:r w:rsidRPr="006E0581">
        <w:rPr>
          <w:b/>
          <w:szCs w:val="28"/>
        </w:rPr>
        <w:t>3</w:t>
      </w:r>
      <w:r w:rsidRPr="006E0581">
        <w:rPr>
          <w:rFonts w:hint="eastAsia"/>
          <w:b/>
          <w:szCs w:val="28"/>
        </w:rPr>
        <w:t>、地下水排泄</w:t>
      </w:r>
    </w:p>
    <w:p w:rsidR="00FC4359" w:rsidRPr="006E0581" w:rsidRDefault="00FC4359" w:rsidP="00FC4359">
      <w:pPr>
        <w:pStyle w:val="af9"/>
        <w:spacing w:line="440" w:lineRule="exact"/>
        <w:ind w:firstLine="482"/>
        <w:rPr>
          <w:rFonts w:hint="eastAsia"/>
          <w:b/>
          <w:kern w:val="0"/>
        </w:rPr>
      </w:pPr>
      <w:r w:rsidRPr="006E0581">
        <w:rPr>
          <w:rFonts w:hint="eastAsia"/>
          <w:b/>
          <w:szCs w:val="28"/>
        </w:rPr>
        <w:t>由于地下水位埋深较大，蒸发作用己不明显，排泄形式一般为季节性补给河水，大部分埋藏较深的地下水以极缓慢的地下径流形式向区外排泄；另一排泄方式为人工开采利用。</w:t>
      </w:r>
    </w:p>
    <w:p w:rsidR="00FC4359" w:rsidRPr="006E0581" w:rsidRDefault="00FC4359" w:rsidP="00FC4359">
      <w:pPr>
        <w:autoSpaceDE w:val="0"/>
        <w:autoSpaceDN w:val="0"/>
        <w:adjustRightInd w:val="0"/>
        <w:spacing w:line="440" w:lineRule="exact"/>
        <w:outlineLvl w:val="2"/>
        <w:rPr>
          <w:rFonts w:hint="eastAsia"/>
          <w:b/>
          <w:kern w:val="0"/>
          <w:sz w:val="24"/>
        </w:rPr>
      </w:pPr>
      <w:r w:rsidRPr="006E0581">
        <w:rPr>
          <w:rFonts w:hint="eastAsia"/>
          <w:b/>
          <w:kern w:val="0"/>
          <w:sz w:val="24"/>
        </w:rPr>
        <w:t xml:space="preserve">5.3.3 </w:t>
      </w:r>
      <w:r w:rsidRPr="006E0581">
        <w:rPr>
          <w:rFonts w:hint="eastAsia"/>
          <w:b/>
          <w:kern w:val="0"/>
          <w:sz w:val="24"/>
        </w:rPr>
        <w:t>厂区水文地质条件</w:t>
      </w:r>
    </w:p>
    <w:p w:rsidR="00FC4359" w:rsidRPr="006E0581" w:rsidRDefault="00FC4359" w:rsidP="00FC4359">
      <w:pPr>
        <w:pStyle w:val="af9"/>
        <w:spacing w:line="440" w:lineRule="exact"/>
        <w:ind w:firstLine="482"/>
        <w:rPr>
          <w:rFonts w:hint="eastAsia"/>
          <w:b/>
        </w:rPr>
      </w:pPr>
      <w:r w:rsidRPr="006E0581">
        <w:rPr>
          <w:rFonts w:hint="eastAsia"/>
          <w:b/>
        </w:rPr>
        <w:t>（</w:t>
      </w:r>
      <w:r w:rsidRPr="006E0581">
        <w:rPr>
          <w:rFonts w:hint="eastAsia"/>
          <w:b/>
        </w:rPr>
        <w:t>1</w:t>
      </w:r>
      <w:r w:rsidRPr="006E0581">
        <w:rPr>
          <w:rFonts w:hint="eastAsia"/>
          <w:b/>
        </w:rPr>
        <w:t>）厂区地层</w:t>
      </w:r>
    </w:p>
    <w:p w:rsidR="00FC4359" w:rsidRPr="006E0581" w:rsidRDefault="00FC4359" w:rsidP="00FC4359">
      <w:pPr>
        <w:pStyle w:val="af9"/>
        <w:spacing w:line="440" w:lineRule="exact"/>
        <w:ind w:firstLine="482"/>
        <w:rPr>
          <w:b/>
        </w:rPr>
      </w:pPr>
      <w:r w:rsidRPr="006E0581">
        <w:rPr>
          <w:b/>
        </w:rPr>
        <w:t>依据</w:t>
      </w:r>
      <w:r w:rsidRPr="006E0581">
        <w:rPr>
          <w:rFonts w:hint="eastAsia"/>
          <w:b/>
        </w:rPr>
        <w:t>附近</w:t>
      </w:r>
      <w:r w:rsidRPr="006E0581">
        <w:rPr>
          <w:b/>
        </w:rPr>
        <w:t>勘察</w:t>
      </w:r>
      <w:r w:rsidRPr="006E0581">
        <w:rPr>
          <w:rFonts w:hint="eastAsia"/>
          <w:b/>
        </w:rPr>
        <w:t>资料及本次勘察</w:t>
      </w:r>
      <w:r w:rsidRPr="006E0581">
        <w:rPr>
          <w:b/>
        </w:rPr>
        <w:t>所揭露的地层，</w:t>
      </w:r>
      <w:r w:rsidRPr="006E0581">
        <w:rPr>
          <w:rFonts w:hint="eastAsia"/>
          <w:b/>
        </w:rPr>
        <w:t>评价区</w:t>
      </w:r>
      <w:r w:rsidRPr="006E0581">
        <w:rPr>
          <w:b/>
        </w:rPr>
        <w:t>地层主要由第四系</w:t>
      </w:r>
      <w:r w:rsidRPr="006E0581">
        <w:rPr>
          <w:rFonts w:hint="eastAsia"/>
          <w:b/>
        </w:rPr>
        <w:t>全</w:t>
      </w:r>
      <w:r w:rsidRPr="006E0581">
        <w:rPr>
          <w:b/>
        </w:rPr>
        <w:t>新统（</w:t>
      </w:r>
      <w:r w:rsidRPr="006E0581">
        <w:rPr>
          <w:b/>
        </w:rPr>
        <w:t>Q</w:t>
      </w:r>
      <w:r w:rsidRPr="006E0581">
        <w:rPr>
          <w:rFonts w:hint="eastAsia"/>
          <w:b/>
        </w:rPr>
        <w:t>4</w:t>
      </w:r>
      <w:r w:rsidRPr="006E0581">
        <w:rPr>
          <w:b/>
        </w:rPr>
        <w:t>xal</w:t>
      </w:r>
      <w:r w:rsidRPr="006E0581">
        <w:rPr>
          <w:b/>
        </w:rPr>
        <w:t>）</w:t>
      </w:r>
      <w:r w:rsidRPr="006E0581">
        <w:rPr>
          <w:rFonts w:hint="eastAsia"/>
          <w:b/>
        </w:rPr>
        <w:t>粉质粘土、粘土、粉土、上更新统粉</w:t>
      </w:r>
      <w:r w:rsidRPr="006E0581">
        <w:rPr>
          <w:b/>
        </w:rPr>
        <w:t>土（</w:t>
      </w:r>
      <w:r w:rsidRPr="006E0581">
        <w:rPr>
          <w:b/>
        </w:rPr>
        <w:t>Q3xal</w:t>
      </w:r>
      <w:r w:rsidRPr="006E0581">
        <w:rPr>
          <w:b/>
        </w:rPr>
        <w:t>）</w:t>
      </w:r>
      <w:r w:rsidRPr="006E0581">
        <w:rPr>
          <w:rFonts w:hint="eastAsia"/>
          <w:b/>
        </w:rPr>
        <w:t>及第三系</w:t>
      </w:r>
      <w:r w:rsidRPr="006E0581">
        <w:rPr>
          <w:b/>
        </w:rPr>
        <w:t>（</w:t>
      </w:r>
      <w:r w:rsidRPr="006E0581">
        <w:rPr>
          <w:rFonts w:hint="eastAsia"/>
          <w:b/>
        </w:rPr>
        <w:t>E</w:t>
      </w:r>
      <w:r w:rsidRPr="006E0581">
        <w:rPr>
          <w:b/>
        </w:rPr>
        <w:t>）</w:t>
      </w:r>
      <w:r w:rsidRPr="006E0581">
        <w:rPr>
          <w:rFonts w:hint="eastAsia"/>
          <w:b/>
        </w:rPr>
        <w:t>泥质砂岩</w:t>
      </w:r>
      <w:r w:rsidRPr="006E0581">
        <w:rPr>
          <w:b/>
        </w:rPr>
        <w:t>组成。各岩土层的岩性特征及埋藏分布条件描述如下：</w:t>
      </w:r>
    </w:p>
    <w:p w:rsidR="00FC4359" w:rsidRPr="006E0581" w:rsidRDefault="00FC4359" w:rsidP="00FC4359">
      <w:pPr>
        <w:pStyle w:val="af9"/>
        <w:spacing w:line="440" w:lineRule="exact"/>
        <w:ind w:firstLine="482"/>
        <w:rPr>
          <w:rFonts w:hint="eastAsia"/>
          <w:b/>
        </w:rPr>
      </w:pPr>
      <w:bookmarkStart w:id="269" w:name="_Toc436225070"/>
      <w:r w:rsidRPr="006E0581">
        <w:rPr>
          <w:rFonts w:ascii="宋体" w:hAnsi="宋体" w:cs="宋体" w:hint="eastAsia"/>
          <w:b/>
        </w:rPr>
        <w:t>①</w:t>
      </w:r>
      <w:r w:rsidRPr="006E0581">
        <w:rPr>
          <w:b/>
        </w:rPr>
        <w:t>层素填土（</w:t>
      </w:r>
      <w:r w:rsidRPr="006E0581">
        <w:rPr>
          <w:b/>
        </w:rPr>
        <w:t>Q4ml</w:t>
      </w:r>
      <w:r w:rsidRPr="006E0581">
        <w:rPr>
          <w:b/>
        </w:rPr>
        <w:t>）：灰褐色、杂色，呈松散状态，干～稍湿，上部主要</w:t>
      </w:r>
      <w:r w:rsidRPr="006E0581">
        <w:rPr>
          <w:rFonts w:hint="eastAsia"/>
          <w:b/>
        </w:rPr>
        <w:t>含建筑垃圾</w:t>
      </w:r>
      <w:r w:rsidRPr="006E0581">
        <w:rPr>
          <w:b/>
        </w:rPr>
        <w:t>，下部主要成分为粘性土</w:t>
      </w:r>
      <w:r w:rsidRPr="006E0581">
        <w:rPr>
          <w:rFonts w:hint="eastAsia"/>
          <w:b/>
        </w:rPr>
        <w:t>，局部含水量较大呈软塑状态</w:t>
      </w:r>
      <w:r w:rsidRPr="006E0581">
        <w:rPr>
          <w:b/>
        </w:rPr>
        <w:t>。土质极不均匀，厚度变化较大，层厚</w:t>
      </w:r>
      <w:r w:rsidRPr="006E0581">
        <w:rPr>
          <w:rFonts w:hint="eastAsia"/>
          <w:b/>
        </w:rPr>
        <w:t>0.90</w:t>
      </w:r>
      <w:r w:rsidRPr="006E0581">
        <w:rPr>
          <w:b/>
        </w:rPr>
        <w:t>~</w:t>
      </w:r>
      <w:smartTag w:uri="urn:schemas-microsoft-com:office:smarttags" w:element="chmetcnv">
        <w:smartTagPr>
          <w:attr w:name="UnitName" w:val="m"/>
          <w:attr w:name="SourceValue" w:val="4"/>
          <w:attr w:name="HasSpace" w:val="False"/>
          <w:attr w:name="Negative" w:val="False"/>
          <w:attr w:name="NumberType" w:val="1"/>
          <w:attr w:name="TCSC" w:val="0"/>
        </w:smartTagPr>
        <w:r w:rsidRPr="006E0581">
          <w:rPr>
            <w:rFonts w:hint="eastAsia"/>
            <w:b/>
          </w:rPr>
          <w:t>4.00</w:t>
        </w:r>
        <w:r w:rsidRPr="006E0581">
          <w:rPr>
            <w:b/>
          </w:rPr>
          <w:t>m</w:t>
        </w:r>
      </w:smartTag>
      <w:r w:rsidRPr="006E0581">
        <w:rPr>
          <w:b/>
        </w:rPr>
        <w:t>。本层分布普遍。</w:t>
      </w:r>
      <w:bookmarkEnd w:id="269"/>
    </w:p>
    <w:p w:rsidR="00FC4359" w:rsidRPr="006E0581" w:rsidRDefault="00FC4359" w:rsidP="00FC4359">
      <w:pPr>
        <w:pStyle w:val="af9"/>
        <w:spacing w:line="440" w:lineRule="exact"/>
        <w:ind w:firstLine="482"/>
        <w:rPr>
          <w:rFonts w:hint="eastAsia"/>
          <w:b/>
          <w:szCs w:val="28"/>
        </w:rPr>
      </w:pPr>
      <w:r w:rsidRPr="006E0581">
        <w:rPr>
          <w:rFonts w:ascii="宋体" w:hAnsi="宋体" w:cs="宋体" w:hint="eastAsia"/>
          <w:b/>
          <w:szCs w:val="28"/>
        </w:rPr>
        <w:t>②</w:t>
      </w:r>
      <w:r w:rsidRPr="006E0581">
        <w:rPr>
          <w:b/>
          <w:szCs w:val="28"/>
        </w:rPr>
        <w:t>层</w:t>
      </w:r>
      <w:r w:rsidRPr="006E0581">
        <w:rPr>
          <w:rFonts w:hint="eastAsia"/>
          <w:b/>
          <w:szCs w:val="28"/>
        </w:rPr>
        <w:t>粉质</w:t>
      </w:r>
      <w:r w:rsidRPr="006E0581">
        <w:rPr>
          <w:b/>
          <w:szCs w:val="28"/>
        </w:rPr>
        <w:t>粘土（</w:t>
      </w:r>
      <w:r w:rsidRPr="006E0581">
        <w:rPr>
          <w:b/>
          <w:szCs w:val="28"/>
        </w:rPr>
        <w:t>Q</w:t>
      </w:r>
      <w:r w:rsidRPr="006E0581">
        <w:rPr>
          <w:rFonts w:hint="eastAsia"/>
          <w:b/>
          <w:szCs w:val="28"/>
        </w:rPr>
        <w:t>4</w:t>
      </w:r>
      <w:r w:rsidRPr="006E0581">
        <w:rPr>
          <w:b/>
          <w:szCs w:val="28"/>
        </w:rPr>
        <w:t>al+pl</w:t>
      </w:r>
      <w:r w:rsidRPr="006E0581">
        <w:rPr>
          <w:b/>
          <w:szCs w:val="28"/>
        </w:rPr>
        <w:t>）：灰</w:t>
      </w:r>
      <w:r w:rsidRPr="006E0581">
        <w:rPr>
          <w:rFonts w:hint="eastAsia"/>
          <w:b/>
          <w:szCs w:val="28"/>
        </w:rPr>
        <w:t>白、灰褐色</w:t>
      </w:r>
      <w:r w:rsidRPr="006E0581">
        <w:rPr>
          <w:b/>
          <w:szCs w:val="28"/>
        </w:rPr>
        <w:t>，</w:t>
      </w:r>
      <w:r w:rsidRPr="006E0581">
        <w:rPr>
          <w:rFonts w:hint="eastAsia"/>
          <w:b/>
          <w:szCs w:val="28"/>
        </w:rPr>
        <w:t>可塑状态局部软塑，</w:t>
      </w:r>
      <w:r w:rsidRPr="006E0581">
        <w:rPr>
          <w:b/>
          <w:szCs w:val="28"/>
        </w:rPr>
        <w:t>摇振反应无，光泽反应</w:t>
      </w:r>
      <w:r w:rsidRPr="006E0581">
        <w:rPr>
          <w:rFonts w:hint="eastAsia"/>
          <w:b/>
          <w:szCs w:val="28"/>
        </w:rPr>
        <w:t>稍</w:t>
      </w:r>
      <w:r w:rsidRPr="006E0581">
        <w:rPr>
          <w:b/>
          <w:szCs w:val="28"/>
        </w:rPr>
        <w:t>有光泽，干强度</w:t>
      </w:r>
      <w:r w:rsidRPr="006E0581">
        <w:rPr>
          <w:rFonts w:hint="eastAsia"/>
          <w:b/>
          <w:szCs w:val="28"/>
        </w:rPr>
        <w:t>中等</w:t>
      </w:r>
      <w:r w:rsidRPr="006E0581">
        <w:rPr>
          <w:b/>
          <w:szCs w:val="28"/>
        </w:rPr>
        <w:t>，韧性</w:t>
      </w:r>
      <w:r w:rsidRPr="006E0581">
        <w:rPr>
          <w:rFonts w:hint="eastAsia"/>
          <w:b/>
          <w:szCs w:val="28"/>
        </w:rPr>
        <w:t>中等</w:t>
      </w:r>
      <w:r w:rsidRPr="006E0581">
        <w:rPr>
          <w:b/>
          <w:szCs w:val="28"/>
        </w:rPr>
        <w:t>。层厚</w:t>
      </w:r>
      <w:r w:rsidRPr="006E0581">
        <w:rPr>
          <w:rFonts w:hint="eastAsia"/>
          <w:b/>
          <w:szCs w:val="28"/>
        </w:rPr>
        <w:t>0.40</w:t>
      </w:r>
      <w:r w:rsidRPr="006E0581">
        <w:rPr>
          <w:b/>
          <w:szCs w:val="28"/>
        </w:rPr>
        <w:t>~</w:t>
      </w:r>
      <w:smartTag w:uri="urn:schemas-microsoft-com:office:smarttags" w:element="chmetcnv">
        <w:smartTagPr>
          <w:attr w:name="UnitName" w:val="m"/>
          <w:attr w:name="SourceValue" w:val="2.2"/>
          <w:attr w:name="HasSpace" w:val="False"/>
          <w:attr w:name="Negative" w:val="False"/>
          <w:attr w:name="NumberType" w:val="1"/>
          <w:attr w:name="TCSC" w:val="0"/>
        </w:smartTagPr>
        <w:r w:rsidRPr="006E0581">
          <w:rPr>
            <w:rFonts w:hint="eastAsia"/>
            <w:b/>
            <w:szCs w:val="28"/>
          </w:rPr>
          <w:t>2.20</w:t>
        </w:r>
        <w:r w:rsidRPr="006E0581">
          <w:rPr>
            <w:b/>
            <w:szCs w:val="28"/>
          </w:rPr>
          <w:t>m</w:t>
        </w:r>
      </w:smartTag>
      <w:r w:rsidRPr="006E0581">
        <w:rPr>
          <w:b/>
          <w:szCs w:val="28"/>
        </w:rPr>
        <w:t>、层顶埋深</w:t>
      </w:r>
      <w:r w:rsidRPr="006E0581">
        <w:rPr>
          <w:rFonts w:hint="eastAsia"/>
          <w:b/>
          <w:szCs w:val="28"/>
        </w:rPr>
        <w:t>0.90</w:t>
      </w:r>
      <w:r w:rsidRPr="006E0581">
        <w:rPr>
          <w:b/>
          <w:szCs w:val="28"/>
        </w:rPr>
        <w:t>~</w:t>
      </w:r>
      <w:smartTag w:uri="urn:schemas-microsoft-com:office:smarttags" w:element="chmetcnv">
        <w:smartTagPr>
          <w:attr w:name="UnitName" w:val="m"/>
          <w:attr w:name="SourceValue" w:val="2.8"/>
          <w:attr w:name="HasSpace" w:val="False"/>
          <w:attr w:name="Negative" w:val="False"/>
          <w:attr w:name="NumberType" w:val="1"/>
          <w:attr w:name="TCSC" w:val="0"/>
        </w:smartTagPr>
        <w:r w:rsidRPr="006E0581">
          <w:rPr>
            <w:rFonts w:hint="eastAsia"/>
            <w:b/>
            <w:szCs w:val="28"/>
          </w:rPr>
          <w:t>2.8</w:t>
        </w:r>
        <w:r w:rsidRPr="006E0581">
          <w:rPr>
            <w:b/>
            <w:szCs w:val="28"/>
          </w:rPr>
          <w:t>0m</w:t>
        </w:r>
      </w:smartTag>
      <w:r w:rsidRPr="006E0581">
        <w:rPr>
          <w:b/>
          <w:szCs w:val="28"/>
        </w:rPr>
        <w:t>，层顶高程</w:t>
      </w:r>
      <w:r w:rsidRPr="006E0581">
        <w:rPr>
          <w:rFonts w:hint="eastAsia"/>
          <w:b/>
          <w:szCs w:val="28"/>
        </w:rPr>
        <w:t>10.10</w:t>
      </w:r>
      <w:r w:rsidRPr="006E0581">
        <w:rPr>
          <w:b/>
          <w:szCs w:val="28"/>
        </w:rPr>
        <w:t>~</w:t>
      </w:r>
      <w:smartTag w:uri="urn:schemas-microsoft-com:office:smarttags" w:element="chmetcnv">
        <w:smartTagPr>
          <w:attr w:name="UnitName" w:val="m"/>
          <w:attr w:name="SourceValue" w:val="11.89"/>
          <w:attr w:name="HasSpace" w:val="False"/>
          <w:attr w:name="Negative" w:val="False"/>
          <w:attr w:name="NumberType" w:val="1"/>
          <w:attr w:name="TCSC" w:val="0"/>
        </w:smartTagPr>
        <w:r w:rsidRPr="006E0581">
          <w:rPr>
            <w:rFonts w:hint="eastAsia"/>
            <w:b/>
            <w:szCs w:val="28"/>
          </w:rPr>
          <w:t>11.89</w:t>
        </w:r>
        <w:r w:rsidRPr="006E0581">
          <w:rPr>
            <w:b/>
            <w:szCs w:val="28"/>
          </w:rPr>
          <w:t>m</w:t>
        </w:r>
      </w:smartTag>
      <w:r w:rsidRPr="006E0581">
        <w:rPr>
          <w:b/>
          <w:szCs w:val="28"/>
        </w:rPr>
        <w:t>。本层</w:t>
      </w:r>
      <w:r w:rsidRPr="006E0581">
        <w:rPr>
          <w:rFonts w:hint="eastAsia"/>
          <w:b/>
          <w:szCs w:val="28"/>
        </w:rPr>
        <w:t>局部缺失</w:t>
      </w:r>
      <w:r w:rsidRPr="006E0581">
        <w:rPr>
          <w:b/>
          <w:szCs w:val="28"/>
        </w:rPr>
        <w:t>。</w:t>
      </w:r>
    </w:p>
    <w:p w:rsidR="00FC4359" w:rsidRPr="006E0581" w:rsidRDefault="00FC4359" w:rsidP="00FC4359">
      <w:pPr>
        <w:pStyle w:val="af9"/>
        <w:spacing w:line="440" w:lineRule="exact"/>
        <w:ind w:firstLine="482"/>
        <w:rPr>
          <w:rFonts w:hint="eastAsia"/>
          <w:b/>
          <w:szCs w:val="28"/>
        </w:rPr>
      </w:pPr>
      <w:r w:rsidRPr="006E0581">
        <w:rPr>
          <w:rFonts w:hint="eastAsia"/>
          <w:b/>
          <w:szCs w:val="28"/>
        </w:rPr>
        <w:t>③层</w:t>
      </w:r>
      <w:r w:rsidRPr="006E0581">
        <w:rPr>
          <w:b/>
          <w:szCs w:val="28"/>
        </w:rPr>
        <w:t>粘土（</w:t>
      </w:r>
      <w:r w:rsidRPr="006E0581">
        <w:rPr>
          <w:b/>
          <w:szCs w:val="28"/>
        </w:rPr>
        <w:t>Q</w:t>
      </w:r>
      <w:r w:rsidRPr="006E0581">
        <w:rPr>
          <w:rFonts w:hint="eastAsia"/>
          <w:b/>
          <w:szCs w:val="28"/>
        </w:rPr>
        <w:t>4</w:t>
      </w:r>
      <w:r w:rsidRPr="006E0581">
        <w:rPr>
          <w:b/>
          <w:szCs w:val="28"/>
        </w:rPr>
        <w:t>al+pl</w:t>
      </w:r>
      <w:r w:rsidRPr="006E0581">
        <w:rPr>
          <w:b/>
          <w:szCs w:val="28"/>
        </w:rPr>
        <w:t>）：</w:t>
      </w:r>
      <w:r w:rsidRPr="006E0581">
        <w:rPr>
          <w:rFonts w:hint="eastAsia"/>
          <w:b/>
          <w:szCs w:val="28"/>
        </w:rPr>
        <w:t>灰褐色夹灰黄色</w:t>
      </w:r>
      <w:r w:rsidRPr="006E0581">
        <w:rPr>
          <w:b/>
          <w:szCs w:val="28"/>
        </w:rPr>
        <w:t>，</w:t>
      </w:r>
      <w:r w:rsidRPr="006E0581">
        <w:rPr>
          <w:rFonts w:hint="eastAsia"/>
          <w:b/>
          <w:szCs w:val="28"/>
        </w:rPr>
        <w:t>硬塑状态，</w:t>
      </w:r>
      <w:r w:rsidRPr="006E0581">
        <w:rPr>
          <w:b/>
          <w:szCs w:val="28"/>
        </w:rPr>
        <w:t>摇振反应无，光泽反应有光泽，干强度</w:t>
      </w:r>
      <w:r w:rsidRPr="006E0581">
        <w:rPr>
          <w:rFonts w:hint="eastAsia"/>
          <w:b/>
          <w:szCs w:val="28"/>
        </w:rPr>
        <w:t>高</w:t>
      </w:r>
      <w:r w:rsidRPr="006E0581">
        <w:rPr>
          <w:b/>
          <w:szCs w:val="28"/>
        </w:rPr>
        <w:t>，韧性</w:t>
      </w:r>
      <w:r w:rsidRPr="006E0581">
        <w:rPr>
          <w:rFonts w:hint="eastAsia"/>
          <w:b/>
          <w:szCs w:val="28"/>
        </w:rPr>
        <w:t>高</w:t>
      </w:r>
      <w:r w:rsidRPr="006E0581">
        <w:rPr>
          <w:b/>
          <w:szCs w:val="28"/>
        </w:rPr>
        <w:t>，含</w:t>
      </w:r>
      <w:r w:rsidRPr="006E0581">
        <w:rPr>
          <w:rFonts w:hint="eastAsia"/>
          <w:b/>
          <w:szCs w:val="28"/>
        </w:rPr>
        <w:t>少量</w:t>
      </w:r>
      <w:r w:rsidRPr="006E0581">
        <w:rPr>
          <w:b/>
          <w:szCs w:val="28"/>
        </w:rPr>
        <w:t>Fe</w:t>
      </w:r>
      <w:r w:rsidRPr="006E0581">
        <w:rPr>
          <w:b/>
          <w:szCs w:val="28"/>
        </w:rPr>
        <w:t>、</w:t>
      </w:r>
      <w:r w:rsidRPr="006E0581">
        <w:rPr>
          <w:b/>
          <w:szCs w:val="28"/>
        </w:rPr>
        <w:t>Mn</w:t>
      </w:r>
      <w:r w:rsidRPr="006E0581">
        <w:rPr>
          <w:b/>
          <w:szCs w:val="28"/>
        </w:rPr>
        <w:t>质结核</w:t>
      </w:r>
      <w:r w:rsidRPr="006E0581">
        <w:rPr>
          <w:rFonts w:hint="eastAsia"/>
          <w:b/>
          <w:szCs w:val="28"/>
        </w:rPr>
        <w:t>，</w:t>
      </w:r>
      <w:r w:rsidRPr="006E0581">
        <w:rPr>
          <w:b/>
          <w:szCs w:val="28"/>
        </w:rPr>
        <w:t>局部地段裂隙发育，裂隙面不规则，均被灰白色粘土充填。</w:t>
      </w:r>
      <w:r w:rsidRPr="006E0581">
        <w:rPr>
          <w:rFonts w:hint="eastAsia"/>
          <w:b/>
          <w:szCs w:val="28"/>
        </w:rPr>
        <w:t>该层底部夹粉质粘土</w:t>
      </w:r>
      <w:r w:rsidRPr="006E0581">
        <w:rPr>
          <w:b/>
          <w:szCs w:val="28"/>
        </w:rPr>
        <w:t>。层厚</w:t>
      </w:r>
      <w:r w:rsidRPr="006E0581">
        <w:rPr>
          <w:rFonts w:hint="eastAsia"/>
          <w:b/>
          <w:szCs w:val="28"/>
        </w:rPr>
        <w:t>1.80</w:t>
      </w:r>
      <w:r w:rsidRPr="006E0581">
        <w:rPr>
          <w:b/>
          <w:szCs w:val="28"/>
        </w:rPr>
        <w:t>~</w:t>
      </w:r>
      <w:smartTag w:uri="urn:schemas-microsoft-com:office:smarttags" w:element="chmetcnv">
        <w:smartTagPr>
          <w:attr w:name="TCSC" w:val="0"/>
          <w:attr w:name="NumberType" w:val="1"/>
          <w:attr w:name="Negative" w:val="False"/>
          <w:attr w:name="HasSpace" w:val="False"/>
          <w:attr w:name="SourceValue" w:val="5.2"/>
          <w:attr w:name="UnitName" w:val="m"/>
        </w:smartTagPr>
        <w:r w:rsidRPr="006E0581">
          <w:rPr>
            <w:rFonts w:hint="eastAsia"/>
            <w:b/>
            <w:szCs w:val="28"/>
          </w:rPr>
          <w:t>5.2</w:t>
        </w:r>
        <w:r w:rsidRPr="006E0581">
          <w:rPr>
            <w:b/>
            <w:szCs w:val="28"/>
          </w:rPr>
          <w:t>0m</w:t>
        </w:r>
      </w:smartTag>
      <w:r w:rsidRPr="006E0581">
        <w:rPr>
          <w:b/>
          <w:szCs w:val="28"/>
        </w:rPr>
        <w:t>、层顶埋深</w:t>
      </w:r>
      <w:r w:rsidRPr="006E0581">
        <w:rPr>
          <w:rFonts w:hint="eastAsia"/>
          <w:b/>
          <w:szCs w:val="28"/>
        </w:rPr>
        <w:t>1.10</w:t>
      </w:r>
      <w:r w:rsidRPr="006E0581">
        <w:rPr>
          <w:b/>
          <w:szCs w:val="28"/>
        </w:rPr>
        <w:t>~</w:t>
      </w:r>
      <w:smartTag w:uri="urn:schemas-microsoft-com:office:smarttags" w:element="chmetcnv">
        <w:smartTagPr>
          <w:attr w:name="TCSC" w:val="0"/>
          <w:attr w:name="NumberType" w:val="1"/>
          <w:attr w:name="Negative" w:val="False"/>
          <w:attr w:name="HasSpace" w:val="False"/>
          <w:attr w:name="SourceValue" w:val="4.3"/>
          <w:attr w:name="UnitName" w:val="m"/>
        </w:smartTagPr>
        <w:r w:rsidRPr="006E0581">
          <w:rPr>
            <w:rFonts w:hint="eastAsia"/>
            <w:b/>
            <w:szCs w:val="28"/>
          </w:rPr>
          <w:t>4</w:t>
        </w:r>
        <w:r w:rsidRPr="006E0581">
          <w:rPr>
            <w:b/>
            <w:szCs w:val="28"/>
          </w:rPr>
          <w:t>.30m</w:t>
        </w:r>
      </w:smartTag>
      <w:r w:rsidRPr="006E0581">
        <w:rPr>
          <w:b/>
          <w:szCs w:val="28"/>
        </w:rPr>
        <w:t>，层顶高程</w:t>
      </w:r>
      <w:r w:rsidRPr="006E0581">
        <w:rPr>
          <w:rFonts w:hint="eastAsia"/>
          <w:b/>
          <w:szCs w:val="28"/>
        </w:rPr>
        <w:t>8.48</w:t>
      </w:r>
      <w:r w:rsidRPr="006E0581">
        <w:rPr>
          <w:b/>
          <w:szCs w:val="28"/>
        </w:rPr>
        <w:t>~</w:t>
      </w:r>
      <w:smartTag w:uri="urn:schemas-microsoft-com:office:smarttags" w:element="chmetcnv">
        <w:smartTagPr>
          <w:attr w:name="TCSC" w:val="0"/>
          <w:attr w:name="NumberType" w:val="1"/>
          <w:attr w:name="Negative" w:val="False"/>
          <w:attr w:name="HasSpace" w:val="False"/>
          <w:attr w:name="SourceValue" w:val="10.96"/>
          <w:attr w:name="UnitName" w:val="m"/>
        </w:smartTagPr>
        <w:r w:rsidRPr="006E0581">
          <w:rPr>
            <w:rFonts w:hint="eastAsia"/>
            <w:b/>
            <w:szCs w:val="28"/>
          </w:rPr>
          <w:t>10.96</w:t>
        </w:r>
        <w:r w:rsidRPr="006E0581">
          <w:rPr>
            <w:b/>
            <w:szCs w:val="28"/>
          </w:rPr>
          <w:t>m</w:t>
        </w:r>
      </w:smartTag>
      <w:r w:rsidRPr="006E0581">
        <w:rPr>
          <w:b/>
          <w:szCs w:val="28"/>
        </w:rPr>
        <w:t>。本层分布普遍。</w:t>
      </w:r>
    </w:p>
    <w:p w:rsidR="00FC4359" w:rsidRPr="006E0581" w:rsidRDefault="00FC4359" w:rsidP="00FC4359">
      <w:pPr>
        <w:pStyle w:val="af9"/>
        <w:spacing w:line="440" w:lineRule="exact"/>
        <w:ind w:firstLine="482"/>
        <w:rPr>
          <w:rFonts w:hint="eastAsia"/>
          <w:b/>
          <w:szCs w:val="28"/>
        </w:rPr>
      </w:pPr>
      <w:r w:rsidRPr="006E0581">
        <w:rPr>
          <w:rFonts w:hint="eastAsia"/>
          <w:b/>
          <w:szCs w:val="28"/>
        </w:rPr>
        <w:t>④</w:t>
      </w:r>
      <w:r w:rsidRPr="006E0581">
        <w:rPr>
          <w:b/>
          <w:szCs w:val="28"/>
        </w:rPr>
        <w:t>层</w:t>
      </w:r>
      <w:r w:rsidRPr="006E0581">
        <w:rPr>
          <w:rFonts w:hint="eastAsia"/>
          <w:b/>
          <w:szCs w:val="28"/>
        </w:rPr>
        <w:t>粉质</w:t>
      </w:r>
      <w:r w:rsidRPr="006E0581">
        <w:rPr>
          <w:b/>
          <w:szCs w:val="28"/>
        </w:rPr>
        <w:t>粘土（</w:t>
      </w:r>
      <w:r w:rsidRPr="006E0581">
        <w:rPr>
          <w:b/>
          <w:szCs w:val="28"/>
        </w:rPr>
        <w:t>Q</w:t>
      </w:r>
      <w:r w:rsidRPr="006E0581">
        <w:rPr>
          <w:rFonts w:hint="eastAsia"/>
          <w:b/>
          <w:szCs w:val="28"/>
        </w:rPr>
        <w:t>4</w:t>
      </w:r>
      <w:r w:rsidRPr="006E0581">
        <w:rPr>
          <w:b/>
          <w:szCs w:val="28"/>
        </w:rPr>
        <w:t>al+pl</w:t>
      </w:r>
      <w:r w:rsidRPr="006E0581">
        <w:rPr>
          <w:b/>
          <w:szCs w:val="28"/>
        </w:rPr>
        <w:t>）：</w:t>
      </w:r>
      <w:r w:rsidRPr="006E0581">
        <w:rPr>
          <w:rFonts w:hint="eastAsia"/>
          <w:b/>
          <w:szCs w:val="28"/>
        </w:rPr>
        <w:t>灰黄色</w:t>
      </w:r>
      <w:r w:rsidRPr="006E0581">
        <w:rPr>
          <w:b/>
          <w:szCs w:val="28"/>
        </w:rPr>
        <w:t>，</w:t>
      </w:r>
      <w:r w:rsidRPr="006E0581">
        <w:rPr>
          <w:rFonts w:hint="eastAsia"/>
          <w:b/>
          <w:szCs w:val="28"/>
        </w:rPr>
        <w:t>可塑状态局部硬塑，</w:t>
      </w:r>
      <w:r w:rsidRPr="006E0581">
        <w:rPr>
          <w:b/>
          <w:szCs w:val="28"/>
        </w:rPr>
        <w:t>摇振反应无，光泽反应</w:t>
      </w:r>
      <w:r w:rsidRPr="006E0581">
        <w:rPr>
          <w:rFonts w:hint="eastAsia"/>
          <w:b/>
          <w:szCs w:val="28"/>
        </w:rPr>
        <w:t>稍</w:t>
      </w:r>
      <w:r w:rsidRPr="006E0581">
        <w:rPr>
          <w:b/>
          <w:szCs w:val="28"/>
        </w:rPr>
        <w:t>有光泽，干强度</w:t>
      </w:r>
      <w:r w:rsidRPr="006E0581">
        <w:rPr>
          <w:rFonts w:hint="eastAsia"/>
          <w:b/>
          <w:szCs w:val="28"/>
        </w:rPr>
        <w:t>中等</w:t>
      </w:r>
      <w:r w:rsidRPr="006E0581">
        <w:rPr>
          <w:b/>
          <w:szCs w:val="28"/>
        </w:rPr>
        <w:t>，韧性</w:t>
      </w:r>
      <w:r w:rsidRPr="006E0581">
        <w:rPr>
          <w:rFonts w:hint="eastAsia"/>
          <w:b/>
          <w:szCs w:val="28"/>
        </w:rPr>
        <w:t>中等。该层</w:t>
      </w:r>
      <w:smartTag w:uri="urn:schemas-microsoft-com:office:smarttags" w:element="chmetcnv">
        <w:smartTagPr>
          <w:attr w:name="TCSC" w:val="0"/>
          <w:attr w:name="NumberType" w:val="1"/>
          <w:attr w:name="Negative" w:val="False"/>
          <w:attr w:name="HasSpace" w:val="False"/>
          <w:attr w:name="SourceValue" w:val="9"/>
          <w:attr w:name="UnitName" w:val="m"/>
        </w:smartTagPr>
        <w:r w:rsidRPr="006E0581">
          <w:rPr>
            <w:rFonts w:hint="eastAsia"/>
            <w:b/>
            <w:szCs w:val="28"/>
          </w:rPr>
          <w:t>9m</w:t>
        </w:r>
      </w:smartTag>
      <w:r w:rsidRPr="006E0581">
        <w:rPr>
          <w:rFonts w:hint="eastAsia"/>
          <w:b/>
          <w:szCs w:val="28"/>
        </w:rPr>
        <w:t>左右多含薄层中密状态粉土</w:t>
      </w:r>
      <w:r w:rsidRPr="006E0581">
        <w:rPr>
          <w:b/>
          <w:szCs w:val="28"/>
        </w:rPr>
        <w:t>。</w:t>
      </w:r>
      <w:r w:rsidRPr="006E0581">
        <w:rPr>
          <w:rFonts w:hint="eastAsia"/>
          <w:b/>
          <w:szCs w:val="28"/>
        </w:rPr>
        <w:t>揭露</w:t>
      </w:r>
      <w:r w:rsidRPr="006E0581">
        <w:rPr>
          <w:b/>
          <w:szCs w:val="28"/>
        </w:rPr>
        <w:t>层厚</w:t>
      </w:r>
      <w:r w:rsidRPr="006E0581">
        <w:rPr>
          <w:rFonts w:hint="eastAsia"/>
          <w:b/>
          <w:szCs w:val="28"/>
        </w:rPr>
        <w:t>1.60</w:t>
      </w:r>
      <w:r w:rsidRPr="006E0581">
        <w:rPr>
          <w:b/>
          <w:szCs w:val="28"/>
        </w:rPr>
        <w:t>~</w:t>
      </w:r>
      <w:smartTag w:uri="urn:schemas-microsoft-com:office:smarttags" w:element="chmetcnv">
        <w:smartTagPr>
          <w:attr w:name="TCSC" w:val="0"/>
          <w:attr w:name="NumberType" w:val="1"/>
          <w:attr w:name="Negative" w:val="False"/>
          <w:attr w:name="HasSpace" w:val="False"/>
          <w:attr w:name="SourceValue" w:val="8.3"/>
          <w:attr w:name="UnitName" w:val="m"/>
        </w:smartTagPr>
        <w:r w:rsidRPr="006E0581">
          <w:rPr>
            <w:rFonts w:hint="eastAsia"/>
            <w:b/>
            <w:szCs w:val="28"/>
          </w:rPr>
          <w:t>8.30</w:t>
        </w:r>
        <w:r w:rsidRPr="006E0581">
          <w:rPr>
            <w:b/>
            <w:szCs w:val="28"/>
          </w:rPr>
          <w:t>m</w:t>
        </w:r>
      </w:smartTag>
      <w:r w:rsidRPr="006E0581">
        <w:rPr>
          <w:b/>
          <w:szCs w:val="28"/>
        </w:rPr>
        <w:t>、层顶埋深</w:t>
      </w:r>
      <w:r w:rsidRPr="006E0581">
        <w:rPr>
          <w:rFonts w:hint="eastAsia"/>
          <w:b/>
          <w:szCs w:val="28"/>
        </w:rPr>
        <w:t>4.90</w:t>
      </w:r>
      <w:r w:rsidRPr="006E0581">
        <w:rPr>
          <w:b/>
          <w:szCs w:val="28"/>
        </w:rPr>
        <w:t>~</w:t>
      </w:r>
      <w:smartTag w:uri="urn:schemas-microsoft-com:office:smarttags" w:element="chmetcnv">
        <w:smartTagPr>
          <w:attr w:name="TCSC" w:val="0"/>
          <w:attr w:name="NumberType" w:val="1"/>
          <w:attr w:name="Negative" w:val="False"/>
          <w:attr w:name="HasSpace" w:val="False"/>
          <w:attr w:name="SourceValue" w:val="7.4"/>
          <w:attr w:name="UnitName" w:val="m"/>
        </w:smartTagPr>
        <w:r w:rsidRPr="006E0581">
          <w:rPr>
            <w:rFonts w:hint="eastAsia"/>
            <w:b/>
            <w:szCs w:val="28"/>
          </w:rPr>
          <w:t>7.4</w:t>
        </w:r>
        <w:r w:rsidRPr="006E0581">
          <w:rPr>
            <w:b/>
            <w:szCs w:val="28"/>
          </w:rPr>
          <w:t>0m</w:t>
        </w:r>
      </w:smartTag>
      <w:r w:rsidRPr="006E0581">
        <w:rPr>
          <w:b/>
          <w:szCs w:val="28"/>
        </w:rPr>
        <w:t>，层顶高程</w:t>
      </w:r>
      <w:r w:rsidRPr="006E0581">
        <w:rPr>
          <w:rFonts w:hint="eastAsia"/>
          <w:b/>
          <w:szCs w:val="28"/>
        </w:rPr>
        <w:t>5.30</w:t>
      </w:r>
      <w:r w:rsidRPr="006E0581">
        <w:rPr>
          <w:b/>
          <w:szCs w:val="28"/>
        </w:rPr>
        <w:t>~</w:t>
      </w:r>
      <w:smartTag w:uri="urn:schemas-microsoft-com:office:smarttags" w:element="chmetcnv">
        <w:smartTagPr>
          <w:attr w:name="TCSC" w:val="0"/>
          <w:attr w:name="NumberType" w:val="1"/>
          <w:attr w:name="Negative" w:val="False"/>
          <w:attr w:name="HasSpace" w:val="False"/>
          <w:attr w:name="SourceValue" w:val="8.35"/>
          <w:attr w:name="UnitName" w:val="m"/>
        </w:smartTagPr>
        <w:r w:rsidRPr="006E0581">
          <w:rPr>
            <w:rFonts w:hint="eastAsia"/>
            <w:b/>
            <w:szCs w:val="28"/>
          </w:rPr>
          <w:t>8.35</w:t>
        </w:r>
        <w:r w:rsidRPr="006E0581">
          <w:rPr>
            <w:b/>
            <w:szCs w:val="28"/>
          </w:rPr>
          <w:t>m</w:t>
        </w:r>
      </w:smartTag>
      <w:r w:rsidRPr="006E0581">
        <w:rPr>
          <w:b/>
          <w:szCs w:val="28"/>
        </w:rPr>
        <w:t>。本层分布普遍。</w:t>
      </w:r>
    </w:p>
    <w:p w:rsidR="00FC4359" w:rsidRPr="006E0581" w:rsidRDefault="00FC4359" w:rsidP="00FC4359">
      <w:pPr>
        <w:pStyle w:val="af9"/>
        <w:spacing w:line="440" w:lineRule="exact"/>
        <w:ind w:firstLine="482"/>
        <w:rPr>
          <w:rFonts w:hint="eastAsia"/>
          <w:b/>
          <w:szCs w:val="28"/>
        </w:rPr>
      </w:pPr>
      <w:r w:rsidRPr="006E0581">
        <w:rPr>
          <w:rFonts w:hint="eastAsia"/>
          <w:b/>
          <w:szCs w:val="28"/>
        </w:rPr>
        <w:t>⑤粉土</w:t>
      </w:r>
      <w:r w:rsidRPr="006E0581">
        <w:rPr>
          <w:b/>
          <w:szCs w:val="28"/>
        </w:rPr>
        <w:t>（</w:t>
      </w:r>
      <w:r w:rsidRPr="006E0581">
        <w:rPr>
          <w:b/>
          <w:szCs w:val="28"/>
        </w:rPr>
        <w:t>Q</w:t>
      </w:r>
      <w:r w:rsidRPr="006E0581">
        <w:rPr>
          <w:rFonts w:hint="eastAsia"/>
          <w:b/>
          <w:szCs w:val="28"/>
        </w:rPr>
        <w:t>4</w:t>
      </w:r>
      <w:r w:rsidRPr="006E0581">
        <w:rPr>
          <w:b/>
          <w:szCs w:val="28"/>
        </w:rPr>
        <w:t>al+pl</w:t>
      </w:r>
      <w:r w:rsidRPr="006E0581">
        <w:rPr>
          <w:b/>
          <w:szCs w:val="28"/>
        </w:rPr>
        <w:t>）：</w:t>
      </w:r>
      <w:r w:rsidRPr="006E0581">
        <w:rPr>
          <w:rFonts w:hint="eastAsia"/>
          <w:b/>
          <w:szCs w:val="28"/>
        </w:rPr>
        <w:t>灰白色、灰黄色</w:t>
      </w:r>
      <w:r w:rsidRPr="006E0581">
        <w:rPr>
          <w:b/>
          <w:szCs w:val="28"/>
        </w:rPr>
        <w:t>，</w:t>
      </w:r>
      <w:r w:rsidRPr="006E0581">
        <w:rPr>
          <w:rFonts w:hint="eastAsia"/>
          <w:b/>
          <w:szCs w:val="28"/>
        </w:rPr>
        <w:t>饱和，中密状态局部稍密，</w:t>
      </w:r>
      <w:r w:rsidRPr="006E0581">
        <w:rPr>
          <w:b/>
          <w:szCs w:val="28"/>
        </w:rPr>
        <w:t>摇振反应</w:t>
      </w:r>
      <w:r w:rsidRPr="006E0581">
        <w:rPr>
          <w:rFonts w:hint="eastAsia"/>
          <w:b/>
          <w:szCs w:val="28"/>
        </w:rPr>
        <w:t>迅速</w:t>
      </w:r>
      <w:r w:rsidRPr="006E0581">
        <w:rPr>
          <w:b/>
          <w:szCs w:val="28"/>
        </w:rPr>
        <w:t>，光泽反应</w:t>
      </w:r>
      <w:r w:rsidRPr="006E0581">
        <w:rPr>
          <w:rFonts w:hint="eastAsia"/>
          <w:b/>
          <w:szCs w:val="28"/>
        </w:rPr>
        <w:t>无</w:t>
      </w:r>
      <w:r w:rsidRPr="006E0581">
        <w:rPr>
          <w:b/>
          <w:szCs w:val="28"/>
        </w:rPr>
        <w:t>，干强度</w:t>
      </w:r>
      <w:r w:rsidRPr="006E0581">
        <w:rPr>
          <w:rFonts w:hint="eastAsia"/>
          <w:b/>
          <w:szCs w:val="28"/>
        </w:rPr>
        <w:t>低</w:t>
      </w:r>
      <w:r w:rsidRPr="006E0581">
        <w:rPr>
          <w:b/>
          <w:szCs w:val="28"/>
        </w:rPr>
        <w:t>，韧性</w:t>
      </w:r>
      <w:r w:rsidRPr="006E0581">
        <w:rPr>
          <w:rFonts w:hint="eastAsia"/>
          <w:b/>
          <w:szCs w:val="28"/>
        </w:rPr>
        <w:t>低</w:t>
      </w:r>
      <w:r w:rsidRPr="006E0581">
        <w:rPr>
          <w:b/>
          <w:szCs w:val="28"/>
        </w:rPr>
        <w:t>，</w:t>
      </w:r>
      <w:r w:rsidRPr="006E0581">
        <w:rPr>
          <w:rFonts w:hint="eastAsia"/>
          <w:b/>
          <w:szCs w:val="28"/>
        </w:rPr>
        <w:t>局部夹薄层粉砂及粉质粘土</w:t>
      </w:r>
      <w:r w:rsidRPr="006E0581">
        <w:rPr>
          <w:b/>
          <w:szCs w:val="28"/>
        </w:rPr>
        <w:t>。该层</w:t>
      </w:r>
      <w:r w:rsidRPr="006E0581">
        <w:rPr>
          <w:rFonts w:hint="eastAsia"/>
          <w:b/>
          <w:szCs w:val="28"/>
        </w:rPr>
        <w:t>在</w:t>
      </w:r>
      <w:r w:rsidRPr="006E0581">
        <w:rPr>
          <w:b/>
          <w:szCs w:val="28"/>
        </w:rPr>
        <w:t>场地</w:t>
      </w:r>
      <w:r w:rsidRPr="006E0581">
        <w:rPr>
          <w:rFonts w:hint="eastAsia"/>
          <w:b/>
          <w:szCs w:val="28"/>
        </w:rPr>
        <w:t>内分布普遍</w:t>
      </w:r>
      <w:r w:rsidRPr="006E0581">
        <w:rPr>
          <w:b/>
          <w:szCs w:val="28"/>
        </w:rPr>
        <w:t>。</w:t>
      </w:r>
      <w:r w:rsidRPr="006E0581">
        <w:rPr>
          <w:rFonts w:hint="eastAsia"/>
          <w:b/>
          <w:szCs w:val="28"/>
        </w:rPr>
        <w:t>该层</w:t>
      </w:r>
      <w:smartTag w:uri="urn:schemas-microsoft-com:office:smarttags" w:element="chmetcnv">
        <w:smartTagPr>
          <w:attr w:name="TCSC" w:val="0"/>
          <w:attr w:name="NumberType" w:val="1"/>
          <w:attr w:name="Negative" w:val="False"/>
          <w:attr w:name="HasSpace" w:val="False"/>
          <w:attr w:name="SourceValue" w:val="15"/>
          <w:attr w:name="UnitName" w:val="m"/>
        </w:smartTagPr>
        <w:r w:rsidRPr="006E0581">
          <w:rPr>
            <w:rFonts w:hint="eastAsia"/>
            <w:b/>
            <w:szCs w:val="28"/>
          </w:rPr>
          <w:t>15m</w:t>
        </w:r>
      </w:smartTag>
      <w:r w:rsidRPr="006E0581">
        <w:rPr>
          <w:rFonts w:hint="eastAsia"/>
          <w:b/>
          <w:szCs w:val="28"/>
        </w:rPr>
        <w:t>左右多含薄层中密状态粉细砂</w:t>
      </w:r>
      <w:r w:rsidRPr="006E0581">
        <w:rPr>
          <w:b/>
          <w:szCs w:val="28"/>
        </w:rPr>
        <w:t>。</w:t>
      </w:r>
      <w:r w:rsidRPr="006E0581">
        <w:rPr>
          <w:rFonts w:hint="eastAsia"/>
          <w:b/>
          <w:szCs w:val="28"/>
        </w:rPr>
        <w:t>揭露</w:t>
      </w:r>
      <w:r w:rsidRPr="006E0581">
        <w:rPr>
          <w:b/>
          <w:szCs w:val="28"/>
        </w:rPr>
        <w:t>层厚</w:t>
      </w:r>
      <w:r w:rsidRPr="006E0581">
        <w:rPr>
          <w:rFonts w:hint="eastAsia"/>
          <w:b/>
          <w:szCs w:val="28"/>
        </w:rPr>
        <w:t>0.60</w:t>
      </w:r>
      <w:r w:rsidRPr="006E0581">
        <w:rPr>
          <w:b/>
          <w:szCs w:val="28"/>
        </w:rPr>
        <w:t>~</w:t>
      </w:r>
      <w:smartTag w:uri="urn:schemas-microsoft-com:office:smarttags" w:element="chmetcnv">
        <w:smartTagPr>
          <w:attr w:name="TCSC" w:val="0"/>
          <w:attr w:name="NumberType" w:val="1"/>
          <w:attr w:name="Negative" w:val="False"/>
          <w:attr w:name="HasSpace" w:val="False"/>
          <w:attr w:name="SourceValue" w:val="7.7"/>
          <w:attr w:name="UnitName" w:val="m"/>
        </w:smartTagPr>
        <w:r w:rsidRPr="006E0581">
          <w:rPr>
            <w:rFonts w:hint="eastAsia"/>
            <w:b/>
            <w:szCs w:val="28"/>
          </w:rPr>
          <w:t>7.70</w:t>
        </w:r>
        <w:r w:rsidRPr="006E0581">
          <w:rPr>
            <w:b/>
            <w:szCs w:val="28"/>
          </w:rPr>
          <w:t>m</w:t>
        </w:r>
      </w:smartTag>
      <w:r w:rsidRPr="006E0581">
        <w:rPr>
          <w:b/>
          <w:szCs w:val="28"/>
        </w:rPr>
        <w:t>、层顶埋深</w:t>
      </w:r>
      <w:r w:rsidRPr="006E0581">
        <w:rPr>
          <w:rFonts w:hint="eastAsia"/>
          <w:b/>
          <w:szCs w:val="28"/>
        </w:rPr>
        <w:t>9.00</w:t>
      </w:r>
      <w:r w:rsidRPr="006E0581">
        <w:rPr>
          <w:b/>
          <w:szCs w:val="28"/>
        </w:rPr>
        <w:t>~</w:t>
      </w:r>
      <w:smartTag w:uri="urn:schemas-microsoft-com:office:smarttags" w:element="chmetcnv">
        <w:smartTagPr>
          <w:attr w:name="TCSC" w:val="0"/>
          <w:attr w:name="NumberType" w:val="1"/>
          <w:attr w:name="Negative" w:val="False"/>
          <w:attr w:name="HasSpace" w:val="False"/>
          <w:attr w:name="SourceValue" w:val="13.7"/>
          <w:attr w:name="UnitName" w:val="m"/>
        </w:smartTagPr>
        <w:r w:rsidRPr="006E0581">
          <w:rPr>
            <w:rFonts w:hint="eastAsia"/>
            <w:b/>
            <w:szCs w:val="28"/>
          </w:rPr>
          <w:t>13.70</w:t>
        </w:r>
        <w:r w:rsidRPr="006E0581">
          <w:rPr>
            <w:b/>
            <w:szCs w:val="28"/>
          </w:rPr>
          <w:t>m</w:t>
        </w:r>
      </w:smartTag>
      <w:r w:rsidRPr="006E0581">
        <w:rPr>
          <w:b/>
          <w:szCs w:val="28"/>
        </w:rPr>
        <w:t>，层顶高程</w:t>
      </w:r>
      <w:r w:rsidRPr="006E0581">
        <w:rPr>
          <w:rFonts w:hint="eastAsia"/>
          <w:b/>
          <w:szCs w:val="28"/>
        </w:rPr>
        <w:t>4.38</w:t>
      </w:r>
      <w:r w:rsidRPr="006E0581">
        <w:rPr>
          <w:b/>
          <w:szCs w:val="28"/>
        </w:rPr>
        <w:t>~</w:t>
      </w:r>
      <w:smartTag w:uri="urn:schemas-microsoft-com:office:smarttags" w:element="chmetcnv">
        <w:smartTagPr>
          <w:attr w:name="TCSC" w:val="0"/>
          <w:attr w:name="NumberType" w:val="1"/>
          <w:attr w:name="Negative" w:val="True"/>
          <w:attr w:name="HasSpace" w:val="False"/>
          <w:attr w:name="SourceValue" w:val="1.36"/>
          <w:attr w:name="UnitName" w:val="m"/>
        </w:smartTagPr>
        <w:r w:rsidRPr="006E0581">
          <w:rPr>
            <w:rFonts w:hint="eastAsia"/>
            <w:b/>
            <w:szCs w:val="28"/>
          </w:rPr>
          <w:t>-1.36</w:t>
        </w:r>
        <w:r w:rsidRPr="006E0581">
          <w:rPr>
            <w:b/>
            <w:szCs w:val="28"/>
          </w:rPr>
          <w:t>m</w:t>
        </w:r>
      </w:smartTag>
      <w:r w:rsidRPr="006E0581">
        <w:rPr>
          <w:b/>
          <w:szCs w:val="28"/>
        </w:rPr>
        <w:t>。本层分布普遍。</w:t>
      </w:r>
    </w:p>
    <w:p w:rsidR="00FC4359" w:rsidRPr="006E0581" w:rsidRDefault="00FC4359" w:rsidP="00FC4359">
      <w:pPr>
        <w:pStyle w:val="af9"/>
        <w:spacing w:line="440" w:lineRule="exact"/>
        <w:ind w:firstLine="482"/>
        <w:rPr>
          <w:rFonts w:hint="eastAsia"/>
          <w:b/>
          <w:szCs w:val="28"/>
        </w:rPr>
      </w:pPr>
      <w:r w:rsidRPr="006E0581">
        <w:rPr>
          <w:rFonts w:hint="eastAsia"/>
          <w:b/>
          <w:szCs w:val="28"/>
        </w:rPr>
        <w:t>⑥</w:t>
      </w:r>
      <w:r w:rsidRPr="006E0581">
        <w:rPr>
          <w:b/>
          <w:szCs w:val="28"/>
        </w:rPr>
        <w:t>层</w:t>
      </w:r>
      <w:r w:rsidRPr="006E0581">
        <w:rPr>
          <w:rFonts w:hint="eastAsia"/>
          <w:b/>
          <w:szCs w:val="28"/>
        </w:rPr>
        <w:t>粉</w:t>
      </w:r>
      <w:r w:rsidRPr="006E0581">
        <w:rPr>
          <w:b/>
          <w:szCs w:val="28"/>
        </w:rPr>
        <w:t>土（</w:t>
      </w:r>
      <w:r w:rsidRPr="006E0581">
        <w:rPr>
          <w:b/>
          <w:szCs w:val="28"/>
        </w:rPr>
        <w:t>Q</w:t>
      </w:r>
      <w:r w:rsidRPr="006E0581">
        <w:rPr>
          <w:rFonts w:hint="eastAsia"/>
          <w:b/>
          <w:szCs w:val="28"/>
        </w:rPr>
        <w:t>3</w:t>
      </w:r>
      <w:r w:rsidRPr="006E0581">
        <w:rPr>
          <w:b/>
          <w:szCs w:val="28"/>
        </w:rPr>
        <w:t>al+pl</w:t>
      </w:r>
      <w:r w:rsidRPr="006E0581">
        <w:rPr>
          <w:b/>
          <w:szCs w:val="28"/>
        </w:rPr>
        <w:t>）：</w:t>
      </w:r>
      <w:r w:rsidRPr="006E0581">
        <w:rPr>
          <w:rFonts w:hint="eastAsia"/>
          <w:b/>
          <w:szCs w:val="28"/>
        </w:rPr>
        <w:t>灰褐、灰黄、青灰色</w:t>
      </w:r>
      <w:r w:rsidRPr="006E0581">
        <w:rPr>
          <w:b/>
          <w:szCs w:val="28"/>
        </w:rPr>
        <w:t>，</w:t>
      </w:r>
      <w:r w:rsidRPr="006E0581">
        <w:rPr>
          <w:rFonts w:hint="eastAsia"/>
          <w:b/>
          <w:szCs w:val="28"/>
        </w:rPr>
        <w:t>密实状态局部中密，饱和，</w:t>
      </w:r>
      <w:r w:rsidRPr="006E0581">
        <w:rPr>
          <w:b/>
          <w:szCs w:val="28"/>
        </w:rPr>
        <w:t>摇</w:t>
      </w:r>
      <w:r w:rsidRPr="006E0581">
        <w:rPr>
          <w:b/>
          <w:szCs w:val="28"/>
        </w:rPr>
        <w:lastRenderedPageBreak/>
        <w:t>振反应</w:t>
      </w:r>
      <w:r w:rsidRPr="006E0581">
        <w:rPr>
          <w:rFonts w:hint="eastAsia"/>
          <w:b/>
          <w:szCs w:val="28"/>
        </w:rPr>
        <w:t>迅速</w:t>
      </w:r>
      <w:r w:rsidRPr="006E0581">
        <w:rPr>
          <w:b/>
          <w:szCs w:val="28"/>
        </w:rPr>
        <w:t>，光泽反应</w:t>
      </w:r>
      <w:r w:rsidRPr="006E0581">
        <w:rPr>
          <w:rFonts w:hint="eastAsia"/>
          <w:b/>
          <w:szCs w:val="28"/>
        </w:rPr>
        <w:t>无</w:t>
      </w:r>
      <w:r w:rsidRPr="006E0581">
        <w:rPr>
          <w:b/>
          <w:szCs w:val="28"/>
        </w:rPr>
        <w:t>，干强度</w:t>
      </w:r>
      <w:r w:rsidRPr="006E0581">
        <w:rPr>
          <w:rFonts w:hint="eastAsia"/>
          <w:b/>
          <w:szCs w:val="28"/>
        </w:rPr>
        <w:t>低</w:t>
      </w:r>
      <w:r w:rsidRPr="006E0581">
        <w:rPr>
          <w:b/>
          <w:szCs w:val="28"/>
        </w:rPr>
        <w:t>，韧性</w:t>
      </w:r>
      <w:r w:rsidRPr="006E0581">
        <w:rPr>
          <w:rFonts w:hint="eastAsia"/>
          <w:b/>
          <w:szCs w:val="28"/>
        </w:rPr>
        <w:t>低</w:t>
      </w:r>
      <w:r w:rsidRPr="006E0581">
        <w:rPr>
          <w:b/>
          <w:szCs w:val="28"/>
        </w:rPr>
        <w:t>，</w:t>
      </w:r>
      <w:r w:rsidRPr="006E0581">
        <w:rPr>
          <w:rFonts w:hint="eastAsia"/>
          <w:b/>
          <w:szCs w:val="28"/>
        </w:rPr>
        <w:t>下部含少量薄层粉细砂</w:t>
      </w:r>
      <w:r w:rsidRPr="006E0581">
        <w:rPr>
          <w:b/>
          <w:szCs w:val="28"/>
        </w:rPr>
        <w:t>。</w:t>
      </w:r>
      <w:r w:rsidRPr="006E0581">
        <w:rPr>
          <w:rFonts w:hint="eastAsia"/>
          <w:b/>
          <w:szCs w:val="28"/>
        </w:rPr>
        <w:t>揭露</w:t>
      </w:r>
      <w:r w:rsidRPr="006E0581">
        <w:rPr>
          <w:b/>
          <w:szCs w:val="28"/>
        </w:rPr>
        <w:t>层厚</w:t>
      </w:r>
      <w:r w:rsidRPr="006E0581">
        <w:rPr>
          <w:rFonts w:hint="eastAsia"/>
          <w:b/>
          <w:szCs w:val="28"/>
        </w:rPr>
        <w:t>0.50</w:t>
      </w:r>
      <w:r w:rsidRPr="006E0581">
        <w:rPr>
          <w:b/>
          <w:szCs w:val="28"/>
        </w:rPr>
        <w:t>~</w:t>
      </w:r>
      <w:smartTag w:uri="urn:schemas-microsoft-com:office:smarttags" w:element="chmetcnv">
        <w:smartTagPr>
          <w:attr w:name="TCSC" w:val="0"/>
          <w:attr w:name="NumberType" w:val="1"/>
          <w:attr w:name="Negative" w:val="False"/>
          <w:attr w:name="HasSpace" w:val="False"/>
          <w:attr w:name="SourceValue" w:val="12.5"/>
          <w:attr w:name="UnitName" w:val="m"/>
        </w:smartTagPr>
        <w:r w:rsidRPr="006E0581">
          <w:rPr>
            <w:rFonts w:hint="eastAsia"/>
            <w:b/>
            <w:szCs w:val="28"/>
          </w:rPr>
          <w:t>12.50</w:t>
        </w:r>
        <w:r w:rsidRPr="006E0581">
          <w:rPr>
            <w:b/>
            <w:szCs w:val="28"/>
          </w:rPr>
          <w:t>m</w:t>
        </w:r>
      </w:smartTag>
      <w:r w:rsidRPr="006E0581">
        <w:rPr>
          <w:b/>
          <w:szCs w:val="28"/>
        </w:rPr>
        <w:t>、层顶埋深</w:t>
      </w:r>
      <w:r w:rsidRPr="006E0581">
        <w:rPr>
          <w:rFonts w:hint="eastAsia"/>
          <w:b/>
          <w:szCs w:val="28"/>
        </w:rPr>
        <w:t>15.80</w:t>
      </w:r>
      <w:r w:rsidRPr="006E0581">
        <w:rPr>
          <w:b/>
          <w:szCs w:val="28"/>
        </w:rPr>
        <w:t>~</w:t>
      </w:r>
      <w:smartTag w:uri="urn:schemas-microsoft-com:office:smarttags" w:element="chmetcnv">
        <w:smartTagPr>
          <w:attr w:name="TCSC" w:val="0"/>
          <w:attr w:name="NumberType" w:val="1"/>
          <w:attr w:name="Negative" w:val="False"/>
          <w:attr w:name="HasSpace" w:val="False"/>
          <w:attr w:name="SourceValue" w:val="17.5"/>
          <w:attr w:name="UnitName" w:val="m"/>
        </w:smartTagPr>
        <w:r w:rsidRPr="006E0581">
          <w:rPr>
            <w:rFonts w:hint="eastAsia"/>
            <w:b/>
            <w:szCs w:val="28"/>
          </w:rPr>
          <w:t>17.50</w:t>
        </w:r>
        <w:r w:rsidRPr="006E0581">
          <w:rPr>
            <w:b/>
            <w:szCs w:val="28"/>
          </w:rPr>
          <w:t>m</w:t>
        </w:r>
      </w:smartTag>
      <w:r w:rsidRPr="006E0581">
        <w:rPr>
          <w:b/>
          <w:szCs w:val="28"/>
        </w:rPr>
        <w:t>，层顶高程</w:t>
      </w:r>
      <w:r w:rsidRPr="006E0581">
        <w:rPr>
          <w:rFonts w:hint="eastAsia"/>
          <w:b/>
          <w:szCs w:val="28"/>
        </w:rPr>
        <w:t>-1.80</w:t>
      </w:r>
      <w:r w:rsidRPr="006E0581">
        <w:rPr>
          <w:b/>
          <w:szCs w:val="28"/>
        </w:rPr>
        <w:t>~</w:t>
      </w:r>
      <w:smartTag w:uri="urn:schemas-microsoft-com:office:smarttags" w:element="chmetcnv">
        <w:smartTagPr>
          <w:attr w:name="TCSC" w:val="0"/>
          <w:attr w:name="NumberType" w:val="1"/>
          <w:attr w:name="Negative" w:val="True"/>
          <w:attr w:name="HasSpace" w:val="False"/>
          <w:attr w:name="SourceValue" w:val="4.95"/>
          <w:attr w:name="UnitName" w:val="m"/>
        </w:smartTagPr>
        <w:r w:rsidRPr="006E0581">
          <w:rPr>
            <w:rFonts w:hint="eastAsia"/>
            <w:b/>
            <w:szCs w:val="28"/>
          </w:rPr>
          <w:t>-4.95</w:t>
        </w:r>
        <w:r w:rsidRPr="006E0581">
          <w:rPr>
            <w:b/>
            <w:szCs w:val="28"/>
          </w:rPr>
          <w:t>m</w:t>
        </w:r>
      </w:smartTag>
      <w:r w:rsidRPr="006E0581">
        <w:rPr>
          <w:b/>
          <w:szCs w:val="28"/>
        </w:rPr>
        <w:t>。本层分布普遍。</w:t>
      </w:r>
    </w:p>
    <w:p w:rsidR="00FC4359" w:rsidRPr="006E0581" w:rsidRDefault="00FC4359" w:rsidP="00FC4359">
      <w:pPr>
        <w:pStyle w:val="af9"/>
        <w:spacing w:line="440" w:lineRule="exact"/>
        <w:ind w:firstLine="482"/>
        <w:rPr>
          <w:rFonts w:hint="eastAsia"/>
          <w:b/>
          <w:szCs w:val="28"/>
        </w:rPr>
      </w:pPr>
      <w:r w:rsidRPr="006E0581">
        <w:rPr>
          <w:rFonts w:hint="eastAsia"/>
          <w:b/>
        </w:rPr>
        <w:t>⑦</w:t>
      </w:r>
      <w:r w:rsidRPr="006E0581">
        <w:rPr>
          <w:b/>
        </w:rPr>
        <w:t>层强风化泥岩（</w:t>
      </w:r>
      <w:r w:rsidRPr="006E0581">
        <w:rPr>
          <w:rFonts w:hint="eastAsia"/>
          <w:b/>
        </w:rPr>
        <w:t>E</w:t>
      </w:r>
      <w:r w:rsidRPr="006E0581">
        <w:rPr>
          <w:b/>
        </w:rPr>
        <w:t>）：紫红色，密实状态，组成矿物大部分已风化难辨，可见绢云母，</w:t>
      </w:r>
      <w:r w:rsidRPr="006E0581">
        <w:rPr>
          <w:rFonts w:hint="eastAsia"/>
          <w:b/>
        </w:rPr>
        <w:t>粉</w:t>
      </w:r>
      <w:r w:rsidRPr="006E0581">
        <w:rPr>
          <w:b/>
        </w:rPr>
        <w:t>砂质结构，</w:t>
      </w:r>
      <w:r w:rsidRPr="006E0581">
        <w:rPr>
          <w:rFonts w:hint="eastAsia"/>
          <w:b/>
        </w:rPr>
        <w:t>遇水易软化，</w:t>
      </w:r>
      <w:r w:rsidRPr="006E0581">
        <w:rPr>
          <w:b/>
        </w:rPr>
        <w:t>局部含有砾石及少量中风化碎块等。</w:t>
      </w:r>
      <w:r w:rsidRPr="006E0581">
        <w:rPr>
          <w:rFonts w:hint="eastAsia"/>
          <w:b/>
          <w:szCs w:val="28"/>
        </w:rPr>
        <w:t>揭露</w:t>
      </w:r>
      <w:r w:rsidRPr="006E0581">
        <w:rPr>
          <w:b/>
          <w:szCs w:val="28"/>
        </w:rPr>
        <w:t>层厚</w:t>
      </w:r>
      <w:r w:rsidRPr="006E0581">
        <w:rPr>
          <w:rFonts w:hint="eastAsia"/>
          <w:b/>
          <w:szCs w:val="28"/>
        </w:rPr>
        <w:t>1.00</w:t>
      </w:r>
      <w:r w:rsidRPr="006E0581">
        <w:rPr>
          <w:b/>
          <w:szCs w:val="28"/>
        </w:rPr>
        <w:t>~</w:t>
      </w:r>
      <w:smartTag w:uri="urn:schemas-microsoft-com:office:smarttags" w:element="chmetcnv">
        <w:smartTagPr>
          <w:attr w:name="TCSC" w:val="0"/>
          <w:attr w:name="NumberType" w:val="1"/>
          <w:attr w:name="Negative" w:val="False"/>
          <w:attr w:name="HasSpace" w:val="False"/>
          <w:attr w:name="SourceValue" w:val="2.2"/>
          <w:attr w:name="UnitName" w:val="m"/>
        </w:smartTagPr>
        <w:r w:rsidRPr="006E0581">
          <w:rPr>
            <w:rFonts w:hint="eastAsia"/>
            <w:b/>
            <w:szCs w:val="28"/>
          </w:rPr>
          <w:t>2.20</w:t>
        </w:r>
        <w:r w:rsidRPr="006E0581">
          <w:rPr>
            <w:b/>
            <w:szCs w:val="28"/>
          </w:rPr>
          <w:t>m</w:t>
        </w:r>
      </w:smartTag>
      <w:r w:rsidRPr="006E0581">
        <w:rPr>
          <w:b/>
          <w:szCs w:val="28"/>
        </w:rPr>
        <w:t>、层顶埋深</w:t>
      </w:r>
      <w:r w:rsidRPr="006E0581">
        <w:rPr>
          <w:rFonts w:hint="eastAsia"/>
          <w:b/>
          <w:szCs w:val="28"/>
        </w:rPr>
        <w:t>25.90</w:t>
      </w:r>
      <w:r w:rsidRPr="006E0581">
        <w:rPr>
          <w:b/>
          <w:szCs w:val="28"/>
        </w:rPr>
        <w:t>~</w:t>
      </w:r>
      <w:smartTag w:uri="urn:schemas-microsoft-com:office:smarttags" w:element="chmetcnv">
        <w:smartTagPr>
          <w:attr w:name="TCSC" w:val="0"/>
          <w:attr w:name="NumberType" w:val="1"/>
          <w:attr w:name="Negative" w:val="False"/>
          <w:attr w:name="HasSpace" w:val="False"/>
          <w:attr w:name="SourceValue" w:val="29.6"/>
          <w:attr w:name="UnitName" w:val="m"/>
        </w:smartTagPr>
        <w:r w:rsidRPr="006E0581">
          <w:rPr>
            <w:rFonts w:hint="eastAsia"/>
            <w:b/>
            <w:szCs w:val="28"/>
          </w:rPr>
          <w:t>29.60</w:t>
        </w:r>
        <w:r w:rsidRPr="006E0581">
          <w:rPr>
            <w:b/>
            <w:szCs w:val="28"/>
          </w:rPr>
          <w:t>m</w:t>
        </w:r>
      </w:smartTag>
      <w:r w:rsidRPr="006E0581">
        <w:rPr>
          <w:b/>
          <w:szCs w:val="28"/>
        </w:rPr>
        <w:t>，层顶高程</w:t>
      </w:r>
      <w:r w:rsidRPr="006E0581">
        <w:rPr>
          <w:rFonts w:hint="eastAsia"/>
          <w:b/>
          <w:szCs w:val="28"/>
        </w:rPr>
        <w:t>-12.70</w:t>
      </w:r>
      <w:r w:rsidRPr="006E0581">
        <w:rPr>
          <w:b/>
          <w:szCs w:val="28"/>
        </w:rPr>
        <w:t>~</w:t>
      </w:r>
      <w:smartTag w:uri="urn:schemas-microsoft-com:office:smarttags" w:element="chmetcnv">
        <w:smartTagPr>
          <w:attr w:name="TCSC" w:val="0"/>
          <w:attr w:name="NumberType" w:val="1"/>
          <w:attr w:name="Negative" w:val="True"/>
          <w:attr w:name="HasSpace" w:val="False"/>
          <w:attr w:name="SourceValue" w:val="17.22"/>
          <w:attr w:name="UnitName" w:val="m"/>
        </w:smartTagPr>
        <w:r w:rsidRPr="006E0581">
          <w:rPr>
            <w:rFonts w:hint="eastAsia"/>
            <w:b/>
            <w:szCs w:val="28"/>
          </w:rPr>
          <w:t>-17.22</w:t>
        </w:r>
        <w:r w:rsidRPr="006E0581">
          <w:rPr>
            <w:b/>
            <w:szCs w:val="28"/>
          </w:rPr>
          <w:t>m</w:t>
        </w:r>
      </w:smartTag>
      <w:r w:rsidRPr="006E0581">
        <w:rPr>
          <w:b/>
          <w:szCs w:val="28"/>
        </w:rPr>
        <w:t>。本层分布普遍。</w:t>
      </w:r>
    </w:p>
    <w:p w:rsidR="00FC4359" w:rsidRPr="006E0581" w:rsidRDefault="00FC4359" w:rsidP="00FC4359">
      <w:pPr>
        <w:pStyle w:val="af9"/>
        <w:spacing w:line="440" w:lineRule="exact"/>
        <w:ind w:firstLine="482"/>
        <w:rPr>
          <w:rFonts w:hint="eastAsia"/>
          <w:b/>
          <w:szCs w:val="28"/>
        </w:rPr>
      </w:pPr>
      <w:r w:rsidRPr="006E0581">
        <w:rPr>
          <w:b/>
        </w:rPr>
        <w:fldChar w:fldCharType="begin"/>
      </w:r>
      <w:r w:rsidRPr="006E0581">
        <w:rPr>
          <w:b/>
        </w:rPr>
        <w:instrText xml:space="preserve"> </w:instrText>
      </w:r>
      <w:r w:rsidRPr="006E0581">
        <w:rPr>
          <w:rFonts w:hint="eastAsia"/>
          <w:b/>
        </w:rPr>
        <w:instrText>= 8 \* GB3</w:instrText>
      </w:r>
      <w:r w:rsidRPr="006E0581">
        <w:rPr>
          <w:b/>
        </w:rPr>
        <w:instrText xml:space="preserve"> </w:instrText>
      </w:r>
      <w:r w:rsidRPr="006E0581">
        <w:rPr>
          <w:b/>
        </w:rPr>
        <w:fldChar w:fldCharType="separate"/>
      </w:r>
      <w:r w:rsidRPr="006E0581">
        <w:rPr>
          <w:rFonts w:hint="eastAsia"/>
          <w:b/>
        </w:rPr>
        <w:t>⑧</w:t>
      </w:r>
      <w:r w:rsidRPr="006E0581">
        <w:rPr>
          <w:b/>
        </w:rPr>
        <w:fldChar w:fldCharType="end"/>
      </w:r>
      <w:r w:rsidRPr="006E0581">
        <w:rPr>
          <w:b/>
        </w:rPr>
        <w:t>层中风化泥岩（</w:t>
      </w:r>
      <w:r w:rsidRPr="006E0581">
        <w:rPr>
          <w:rFonts w:hint="eastAsia"/>
          <w:b/>
        </w:rPr>
        <w:t>E</w:t>
      </w:r>
      <w:r w:rsidRPr="006E0581">
        <w:rPr>
          <w:b/>
        </w:rPr>
        <w:t>）：紫红色、棕红色，组成矿物为长石、石英等砂粒清晰，钙质胶结，岩石坚硬程度为极软岩，</w:t>
      </w:r>
      <w:r w:rsidRPr="006E0581">
        <w:rPr>
          <w:rFonts w:hint="eastAsia"/>
          <w:b/>
        </w:rPr>
        <w:t>粉</w:t>
      </w:r>
      <w:r w:rsidRPr="006E0581">
        <w:rPr>
          <w:b/>
        </w:rPr>
        <w:t>砂质结构，层状构造，完整程度属较完整，</w:t>
      </w:r>
      <w:r w:rsidRPr="006E0581">
        <w:rPr>
          <w:rFonts w:hint="eastAsia"/>
          <w:b/>
        </w:rPr>
        <w:t>饱水易软化分解，</w:t>
      </w:r>
      <w:r w:rsidRPr="006E0581">
        <w:rPr>
          <w:b/>
        </w:rPr>
        <w:t>岩体基本质量等级为</w:t>
      </w:r>
      <w:r w:rsidRPr="006E0581">
        <w:rPr>
          <w:rFonts w:ascii="宋体" w:hAnsi="宋体" w:cs="宋体" w:hint="eastAsia"/>
          <w:b/>
        </w:rPr>
        <w:t>Ⅴ</w:t>
      </w:r>
      <w:r w:rsidRPr="006E0581">
        <w:rPr>
          <w:b/>
        </w:rPr>
        <w:t>级。</w:t>
      </w:r>
      <w:r w:rsidRPr="006E0581">
        <w:rPr>
          <w:rFonts w:hint="eastAsia"/>
          <w:b/>
          <w:szCs w:val="28"/>
        </w:rPr>
        <w:t>揭露</w:t>
      </w:r>
      <w:r w:rsidRPr="006E0581">
        <w:rPr>
          <w:b/>
          <w:szCs w:val="28"/>
        </w:rPr>
        <w:t>层厚</w:t>
      </w:r>
      <w:r w:rsidRPr="006E0581">
        <w:rPr>
          <w:rFonts w:hint="eastAsia"/>
          <w:b/>
          <w:szCs w:val="28"/>
        </w:rPr>
        <w:t>1.40</w:t>
      </w:r>
      <w:r w:rsidRPr="006E0581">
        <w:rPr>
          <w:b/>
          <w:szCs w:val="28"/>
        </w:rPr>
        <w:t>~</w:t>
      </w:r>
      <w:smartTag w:uri="urn:schemas-microsoft-com:office:smarttags" w:element="chmetcnv">
        <w:smartTagPr>
          <w:attr w:name="UnitName" w:val="m"/>
          <w:attr w:name="SourceValue" w:val="5.7"/>
          <w:attr w:name="HasSpace" w:val="False"/>
          <w:attr w:name="Negative" w:val="False"/>
          <w:attr w:name="NumberType" w:val="1"/>
          <w:attr w:name="TCSC" w:val="0"/>
        </w:smartTagPr>
        <w:r w:rsidRPr="006E0581">
          <w:rPr>
            <w:rFonts w:hint="eastAsia"/>
            <w:b/>
            <w:szCs w:val="28"/>
          </w:rPr>
          <w:t>5.70</w:t>
        </w:r>
        <w:r w:rsidRPr="006E0581">
          <w:rPr>
            <w:b/>
            <w:szCs w:val="28"/>
          </w:rPr>
          <w:t>m</w:t>
        </w:r>
      </w:smartTag>
      <w:r w:rsidRPr="006E0581">
        <w:rPr>
          <w:b/>
          <w:szCs w:val="28"/>
        </w:rPr>
        <w:t>、层顶埋深</w:t>
      </w:r>
      <w:r w:rsidRPr="006E0581">
        <w:rPr>
          <w:rFonts w:hint="eastAsia"/>
          <w:b/>
          <w:szCs w:val="28"/>
        </w:rPr>
        <w:t>27.80</w:t>
      </w:r>
      <w:r w:rsidRPr="006E0581">
        <w:rPr>
          <w:b/>
          <w:szCs w:val="28"/>
        </w:rPr>
        <w:t>~</w:t>
      </w:r>
      <w:smartTag w:uri="urn:schemas-microsoft-com:office:smarttags" w:element="chmetcnv">
        <w:smartTagPr>
          <w:attr w:name="UnitName" w:val="m"/>
          <w:attr w:name="SourceValue" w:val="30.6"/>
          <w:attr w:name="HasSpace" w:val="False"/>
          <w:attr w:name="Negative" w:val="False"/>
          <w:attr w:name="NumberType" w:val="1"/>
          <w:attr w:name="TCSC" w:val="0"/>
        </w:smartTagPr>
        <w:r w:rsidRPr="006E0581">
          <w:rPr>
            <w:rFonts w:hint="eastAsia"/>
            <w:b/>
            <w:szCs w:val="28"/>
          </w:rPr>
          <w:t>30.60</w:t>
        </w:r>
        <w:r w:rsidRPr="006E0581">
          <w:rPr>
            <w:b/>
            <w:szCs w:val="28"/>
          </w:rPr>
          <w:t>m</w:t>
        </w:r>
      </w:smartTag>
      <w:r w:rsidRPr="006E0581">
        <w:rPr>
          <w:b/>
          <w:szCs w:val="28"/>
        </w:rPr>
        <w:t>，层顶高程</w:t>
      </w:r>
      <w:r w:rsidRPr="006E0581">
        <w:rPr>
          <w:rFonts w:hint="eastAsia"/>
          <w:b/>
          <w:szCs w:val="28"/>
        </w:rPr>
        <w:t>-14.70</w:t>
      </w:r>
      <w:r w:rsidRPr="006E0581">
        <w:rPr>
          <w:b/>
          <w:szCs w:val="28"/>
        </w:rPr>
        <w:t>~</w:t>
      </w:r>
      <w:smartTag w:uri="urn:schemas-microsoft-com:office:smarttags" w:element="chmetcnv">
        <w:smartTagPr>
          <w:attr w:name="UnitName" w:val="m"/>
          <w:attr w:name="SourceValue" w:val="18.22"/>
          <w:attr w:name="HasSpace" w:val="False"/>
          <w:attr w:name="Negative" w:val="True"/>
          <w:attr w:name="NumberType" w:val="1"/>
          <w:attr w:name="TCSC" w:val="0"/>
        </w:smartTagPr>
        <w:r w:rsidRPr="006E0581">
          <w:rPr>
            <w:rFonts w:hint="eastAsia"/>
            <w:b/>
            <w:szCs w:val="28"/>
          </w:rPr>
          <w:t>-18.22</w:t>
        </w:r>
        <w:r w:rsidRPr="006E0581">
          <w:rPr>
            <w:b/>
            <w:szCs w:val="28"/>
          </w:rPr>
          <w:t>m</w:t>
        </w:r>
      </w:smartTag>
      <w:r w:rsidRPr="006E0581">
        <w:rPr>
          <w:b/>
          <w:szCs w:val="28"/>
        </w:rPr>
        <w:t>。本层分布普遍。</w:t>
      </w:r>
    </w:p>
    <w:p w:rsidR="00FC4359" w:rsidRPr="006E0581" w:rsidRDefault="00FC4359" w:rsidP="00FC4359">
      <w:pPr>
        <w:pStyle w:val="af9"/>
        <w:spacing w:line="440" w:lineRule="exact"/>
        <w:ind w:firstLine="482"/>
        <w:rPr>
          <w:rFonts w:hint="eastAsia"/>
          <w:b/>
          <w:kern w:val="0"/>
        </w:rPr>
      </w:pPr>
      <w:r w:rsidRPr="006E0581">
        <w:rPr>
          <w:rFonts w:hint="eastAsia"/>
          <w:b/>
          <w:kern w:val="0"/>
        </w:rPr>
        <w:t>（</w:t>
      </w:r>
      <w:r w:rsidRPr="006E0581">
        <w:rPr>
          <w:rFonts w:hint="eastAsia"/>
          <w:b/>
          <w:kern w:val="0"/>
        </w:rPr>
        <w:t>2</w:t>
      </w:r>
      <w:r w:rsidRPr="006E0581">
        <w:rPr>
          <w:rFonts w:hint="eastAsia"/>
          <w:b/>
          <w:kern w:val="0"/>
        </w:rPr>
        <w:t>）水文地质条件</w:t>
      </w:r>
    </w:p>
    <w:p w:rsidR="00FC4359" w:rsidRPr="006E0581" w:rsidRDefault="00FC4359" w:rsidP="00FC4359">
      <w:pPr>
        <w:pStyle w:val="af9"/>
        <w:spacing w:line="440" w:lineRule="exact"/>
        <w:ind w:firstLine="482"/>
        <w:rPr>
          <w:rFonts w:ascii="宋体" w:cs="宋体" w:hint="eastAsia"/>
          <w:b/>
          <w:kern w:val="0"/>
          <w:szCs w:val="28"/>
        </w:rPr>
      </w:pPr>
      <w:r w:rsidRPr="006E0581">
        <w:rPr>
          <w:rFonts w:hint="eastAsia"/>
          <w:b/>
          <w:szCs w:val="28"/>
        </w:rPr>
        <w:t>根据勘察资料分析，评价区含水层主要为填土中的上层滞水，粉土夹局部粉细砂层中潜水。其中潜水水量贫乏，单井涌水量小于</w:t>
      </w:r>
      <w:r w:rsidRPr="006E0581">
        <w:rPr>
          <w:rFonts w:hint="eastAsia"/>
          <w:b/>
          <w:szCs w:val="28"/>
        </w:rPr>
        <w:t>10</w:t>
      </w:r>
      <w:r w:rsidRPr="006E0581">
        <w:rPr>
          <w:rFonts w:hint="eastAsia"/>
          <w:b/>
          <w:szCs w:val="28"/>
        </w:rPr>
        <w:t>吨</w:t>
      </w:r>
      <w:r w:rsidRPr="006E0581">
        <w:rPr>
          <w:rFonts w:hint="eastAsia"/>
          <w:b/>
          <w:szCs w:val="28"/>
        </w:rPr>
        <w:t>/</w:t>
      </w:r>
      <w:r w:rsidRPr="006E0581">
        <w:rPr>
          <w:rFonts w:hint="eastAsia"/>
          <w:b/>
          <w:szCs w:val="28"/>
        </w:rPr>
        <w:t>日，渗透系数为</w:t>
      </w:r>
      <w:r w:rsidRPr="006E0581">
        <w:rPr>
          <w:rFonts w:hint="eastAsia"/>
          <w:b/>
          <w:szCs w:val="28"/>
        </w:rPr>
        <w:t>0.25~2.3m/d</w:t>
      </w:r>
      <w:r w:rsidRPr="006E0581">
        <w:rPr>
          <w:rFonts w:hint="eastAsia"/>
          <w:b/>
          <w:szCs w:val="28"/>
        </w:rPr>
        <w:t>。调查期间，潜水埋深在</w:t>
      </w:r>
      <w:r w:rsidRPr="006E0581">
        <w:rPr>
          <w:rFonts w:hint="eastAsia"/>
          <w:b/>
          <w:szCs w:val="28"/>
        </w:rPr>
        <w:t>10~15m</w:t>
      </w:r>
      <w:r w:rsidRPr="006E0581">
        <w:rPr>
          <w:rFonts w:hint="eastAsia"/>
          <w:b/>
          <w:szCs w:val="28"/>
        </w:rPr>
        <w:t>。厂区水文地质条件是符合区域水文地质条件规律的。厂区地下水主要受大气降水补给，地下径流及</w:t>
      </w:r>
      <w:r w:rsidRPr="006E0581">
        <w:rPr>
          <w:rFonts w:ascii="宋体" w:cs="宋体" w:hint="eastAsia"/>
          <w:b/>
          <w:kern w:val="0"/>
          <w:szCs w:val="28"/>
        </w:rPr>
        <w:t>水库、塘、灌渠水也能补给地下水。厂区地下水径流方向为北西向东南。</w:t>
      </w:r>
    </w:p>
    <w:p w:rsidR="00FC4359" w:rsidRPr="006E0581" w:rsidRDefault="00FC4359" w:rsidP="00FC4359">
      <w:pPr>
        <w:pStyle w:val="af9"/>
        <w:spacing w:line="440" w:lineRule="exact"/>
        <w:ind w:firstLine="482"/>
        <w:rPr>
          <w:rFonts w:hint="eastAsia"/>
          <w:b/>
          <w:kern w:val="0"/>
        </w:rPr>
      </w:pPr>
      <w:r w:rsidRPr="006E0581">
        <w:rPr>
          <w:rFonts w:hint="eastAsia"/>
          <w:b/>
          <w:kern w:val="0"/>
        </w:rPr>
        <w:t>（</w:t>
      </w:r>
      <w:r w:rsidRPr="006E0581">
        <w:rPr>
          <w:rFonts w:hint="eastAsia"/>
          <w:b/>
          <w:kern w:val="0"/>
        </w:rPr>
        <w:t>3</w:t>
      </w:r>
      <w:r w:rsidRPr="006E0581">
        <w:rPr>
          <w:rFonts w:hint="eastAsia"/>
          <w:b/>
          <w:kern w:val="0"/>
        </w:rPr>
        <w:t>）厂区含水岩组之间的水力联系</w:t>
      </w:r>
    </w:p>
    <w:p w:rsidR="00FC4359" w:rsidRPr="006E0581" w:rsidRDefault="00FC4359" w:rsidP="00FC4359">
      <w:pPr>
        <w:pStyle w:val="af9"/>
        <w:spacing w:line="440" w:lineRule="exact"/>
        <w:ind w:firstLine="482"/>
        <w:rPr>
          <w:rFonts w:ascii="宋体" w:cs="宋体"/>
          <w:b/>
          <w:kern w:val="0"/>
          <w:sz w:val="21"/>
          <w:szCs w:val="28"/>
        </w:rPr>
      </w:pPr>
      <w:r w:rsidRPr="006E0581">
        <w:rPr>
          <w:rFonts w:hint="eastAsia"/>
          <w:b/>
          <w:szCs w:val="28"/>
        </w:rPr>
        <w:t>松散岩类孔隙潜水含水层与地表水之间存在水力联系，丰水期地表补给地下水，枯水期地下水补给地表水。松散岩类孔隙潜水含水层与</w:t>
      </w:r>
      <w:r w:rsidRPr="006E0581">
        <w:rPr>
          <w:b/>
          <w:szCs w:val="28"/>
        </w:rPr>
        <w:t>碎屑岩类（红层）裂隙孔隙</w:t>
      </w:r>
      <w:r w:rsidRPr="006E0581">
        <w:rPr>
          <w:rFonts w:hint="eastAsia"/>
          <w:b/>
          <w:szCs w:val="28"/>
        </w:rPr>
        <w:t>水之间因不存在稳定的隔水层，两者之间水力联系较密切，具有统一的地下水位。</w:t>
      </w:r>
    </w:p>
    <w:p w:rsidR="00FC4359" w:rsidRPr="00DC65A8" w:rsidRDefault="00FC4359" w:rsidP="00FC4359">
      <w:pPr>
        <w:autoSpaceDE w:val="0"/>
        <w:autoSpaceDN w:val="0"/>
        <w:adjustRightInd w:val="0"/>
        <w:spacing w:line="360" w:lineRule="auto"/>
        <w:outlineLvl w:val="2"/>
        <w:rPr>
          <w:b/>
          <w:kern w:val="0"/>
          <w:sz w:val="24"/>
        </w:rPr>
      </w:pPr>
      <w:r w:rsidRPr="00DC65A8">
        <w:rPr>
          <w:b/>
          <w:kern w:val="0"/>
          <w:sz w:val="24"/>
        </w:rPr>
        <w:t xml:space="preserve">5.3.2 </w:t>
      </w:r>
      <w:r w:rsidRPr="00DC65A8">
        <w:rPr>
          <w:b/>
          <w:kern w:val="0"/>
          <w:sz w:val="24"/>
        </w:rPr>
        <w:t>地下水环境影响预测与评价</w:t>
      </w:r>
    </w:p>
    <w:p w:rsidR="00FC4359" w:rsidRPr="006E0581" w:rsidRDefault="00FC4359" w:rsidP="00FC4359">
      <w:pPr>
        <w:pStyle w:val="af9"/>
        <w:spacing w:line="440" w:lineRule="exact"/>
        <w:ind w:firstLine="482"/>
        <w:rPr>
          <w:b/>
        </w:rPr>
      </w:pPr>
      <w:r w:rsidRPr="006E0581">
        <w:rPr>
          <w:rFonts w:hint="eastAsia"/>
          <w:b/>
        </w:rPr>
        <w:t>（</w:t>
      </w:r>
      <w:r w:rsidRPr="006E0581">
        <w:rPr>
          <w:rFonts w:hint="eastAsia"/>
          <w:b/>
        </w:rPr>
        <w:t>1</w:t>
      </w:r>
      <w:r w:rsidRPr="006E0581">
        <w:rPr>
          <w:rFonts w:hint="eastAsia"/>
          <w:b/>
        </w:rPr>
        <w:t>）预测范围</w:t>
      </w:r>
    </w:p>
    <w:p w:rsidR="00FC4359" w:rsidRPr="006E0581" w:rsidRDefault="00FC4359" w:rsidP="00FC4359">
      <w:pPr>
        <w:pStyle w:val="af9"/>
        <w:spacing w:line="440" w:lineRule="exact"/>
        <w:ind w:firstLine="482"/>
        <w:rPr>
          <w:b/>
        </w:rPr>
      </w:pPr>
      <w:r w:rsidRPr="006E0581">
        <w:rPr>
          <w:rFonts w:hint="eastAsia"/>
          <w:b/>
        </w:rPr>
        <w:t>本次地下水环境影响评价范围与调查评价范围一致，即</w:t>
      </w:r>
      <w:r w:rsidRPr="006E0581">
        <w:rPr>
          <w:b/>
        </w:rPr>
        <w:t>15km</w:t>
      </w:r>
      <w:r w:rsidRPr="006E0581">
        <w:rPr>
          <w:b/>
          <w:vertAlign w:val="superscript"/>
        </w:rPr>
        <w:t>2</w:t>
      </w:r>
      <w:r w:rsidRPr="006E0581">
        <w:rPr>
          <w:b/>
        </w:rPr>
        <w:t>，</w:t>
      </w:r>
      <w:r w:rsidRPr="006E0581">
        <w:rPr>
          <w:rFonts w:hint="eastAsia"/>
          <w:b/>
        </w:rPr>
        <w:t>预测层位为潜水含水层。</w:t>
      </w:r>
    </w:p>
    <w:p w:rsidR="00FC4359" w:rsidRPr="006E0581" w:rsidRDefault="00FC4359" w:rsidP="00FC4359">
      <w:pPr>
        <w:pStyle w:val="af9"/>
        <w:spacing w:line="440" w:lineRule="exact"/>
        <w:ind w:firstLine="482"/>
        <w:rPr>
          <w:b/>
        </w:rPr>
      </w:pPr>
      <w:r w:rsidRPr="006E0581">
        <w:rPr>
          <w:rFonts w:hint="eastAsia"/>
          <w:b/>
        </w:rPr>
        <w:t>（</w:t>
      </w:r>
      <w:r w:rsidRPr="006E0581">
        <w:rPr>
          <w:rFonts w:hint="eastAsia"/>
          <w:b/>
        </w:rPr>
        <w:t>2</w:t>
      </w:r>
      <w:r w:rsidRPr="006E0581">
        <w:rPr>
          <w:rFonts w:hint="eastAsia"/>
          <w:b/>
        </w:rPr>
        <w:t>）预测时段</w:t>
      </w:r>
    </w:p>
    <w:p w:rsidR="00FC4359" w:rsidRPr="006E0581" w:rsidRDefault="00FC4359" w:rsidP="00FC4359">
      <w:pPr>
        <w:pStyle w:val="af9"/>
        <w:spacing w:line="440" w:lineRule="exact"/>
        <w:ind w:firstLine="482"/>
        <w:rPr>
          <w:b/>
          <w:szCs w:val="30"/>
        </w:rPr>
      </w:pPr>
      <w:r w:rsidRPr="006E0581">
        <w:rPr>
          <w:rFonts w:hint="eastAsia"/>
          <w:b/>
        </w:rPr>
        <w:t>根据《导则》及本项目特点，地下水环境影响预测时段选取可能产生地下水污染的关键时段，即污染发生后</w:t>
      </w:r>
      <w:r w:rsidRPr="006E0581">
        <w:rPr>
          <w:b/>
        </w:rPr>
        <w:t>100d</w:t>
      </w:r>
      <w:r w:rsidRPr="006E0581">
        <w:rPr>
          <w:rFonts w:hint="eastAsia"/>
          <w:b/>
        </w:rPr>
        <w:t>、</w:t>
      </w:r>
      <w:r w:rsidRPr="006E0581">
        <w:rPr>
          <w:b/>
        </w:rPr>
        <w:t>1000d</w:t>
      </w:r>
      <w:r w:rsidRPr="006E0581">
        <w:rPr>
          <w:rFonts w:hint="eastAsia"/>
          <w:b/>
        </w:rPr>
        <w:t>。</w:t>
      </w:r>
    </w:p>
    <w:p w:rsidR="00FC4359" w:rsidRPr="006E0581" w:rsidRDefault="00FC4359" w:rsidP="00FC4359">
      <w:pPr>
        <w:pStyle w:val="af9"/>
        <w:spacing w:line="440" w:lineRule="exact"/>
        <w:ind w:firstLine="482"/>
        <w:rPr>
          <w:b/>
        </w:rPr>
      </w:pPr>
      <w:r w:rsidRPr="006E0581">
        <w:rPr>
          <w:rFonts w:hint="eastAsia"/>
          <w:b/>
        </w:rPr>
        <w:t>（</w:t>
      </w:r>
      <w:r w:rsidRPr="006E0581">
        <w:rPr>
          <w:rFonts w:hint="eastAsia"/>
          <w:b/>
        </w:rPr>
        <w:t>3</w:t>
      </w:r>
      <w:r w:rsidRPr="006E0581">
        <w:rPr>
          <w:rFonts w:hint="eastAsia"/>
          <w:b/>
        </w:rPr>
        <w:t>）情景设置</w:t>
      </w:r>
    </w:p>
    <w:p w:rsidR="00FC4359" w:rsidRPr="006E0581" w:rsidRDefault="00FC4359" w:rsidP="00FC4359">
      <w:pPr>
        <w:pStyle w:val="af9"/>
        <w:spacing w:line="440" w:lineRule="exact"/>
        <w:ind w:firstLine="482"/>
        <w:rPr>
          <w:b/>
        </w:rPr>
      </w:pPr>
      <w:r w:rsidRPr="006E0581">
        <w:rPr>
          <w:rFonts w:hint="eastAsia"/>
          <w:b/>
        </w:rPr>
        <w:t>本项目废水主要为工艺废水、设备地坪冲洗水和初期雨水，工艺废水来源</w:t>
      </w:r>
      <w:r w:rsidRPr="006E0581">
        <w:rPr>
          <w:rFonts w:hint="eastAsia"/>
          <w:b/>
        </w:rPr>
        <w:lastRenderedPageBreak/>
        <w:t>于草酸亚铁和磷酸铁后处理工段离心、水洗废水；</w:t>
      </w:r>
      <w:r w:rsidRPr="006E0581">
        <w:rPr>
          <w:b/>
        </w:rPr>
        <w:t>厂区排水采取清污分流、雨污分流、污污分流；雨水管路设置切换阀，雨水排放口平时保持关闭，后期雨水排放时打开；事故时通过切换阀门把事故废水自流引入事故池；循环水置换水</w:t>
      </w:r>
      <w:r w:rsidRPr="006E0581">
        <w:rPr>
          <w:rFonts w:hint="eastAsia"/>
          <w:b/>
        </w:rPr>
        <w:t>进入厂区污水</w:t>
      </w:r>
      <w:r w:rsidRPr="006E0581">
        <w:rPr>
          <w:b/>
        </w:rPr>
        <w:t>监控池监控排放；污水经厂区污水处理站处理后进入污水监控池，排入园区污水管网。</w:t>
      </w:r>
    </w:p>
    <w:p w:rsidR="00FC4359" w:rsidRPr="006E0581" w:rsidRDefault="00FC4359" w:rsidP="00FC4359">
      <w:pPr>
        <w:pStyle w:val="af9"/>
        <w:spacing w:line="440" w:lineRule="exact"/>
        <w:ind w:firstLine="482"/>
        <w:rPr>
          <w:b/>
          <w:szCs w:val="28"/>
        </w:rPr>
      </w:pPr>
      <w:r w:rsidRPr="006E0581">
        <w:rPr>
          <w:rFonts w:hint="eastAsia"/>
          <w:b/>
          <w:szCs w:val="28"/>
        </w:rPr>
        <w:t>正常情况下，污水通过污水管道进入污水处理区进行预处理，污水处理区及罐区装置、车间地面均设置防渗层，</w:t>
      </w:r>
      <w:r w:rsidRPr="006E0581">
        <w:rPr>
          <w:rFonts w:hint="eastAsia"/>
          <w:b/>
        </w:rPr>
        <w:t>由于防渗层切断了污水与地下水之间的联系，对地下水的影响较小。非正常状况下，地下水环境保护措施因污水处理池老化、腐蚀等原因不能正常运行或保护效果达不到设计要求时，污水渗入地下水中，会对地下水环境造成一定程度的污染。具体的污染途径及特点见表</w:t>
      </w:r>
      <w:r w:rsidRPr="006E0581">
        <w:rPr>
          <w:rFonts w:hint="eastAsia"/>
          <w:b/>
        </w:rPr>
        <w:t>5.3</w:t>
      </w:r>
      <w:r w:rsidRPr="006E0581">
        <w:rPr>
          <w:b/>
        </w:rPr>
        <w:t>-</w:t>
      </w:r>
      <w:r w:rsidRPr="006E0581">
        <w:rPr>
          <w:rFonts w:hint="eastAsia"/>
          <w:b/>
        </w:rPr>
        <w:t>2</w:t>
      </w:r>
      <w:r w:rsidRPr="006E0581">
        <w:rPr>
          <w:rFonts w:hint="eastAsia"/>
          <w:b/>
        </w:rPr>
        <w:t>。</w:t>
      </w:r>
    </w:p>
    <w:p w:rsidR="00FC4359" w:rsidRPr="006E0581" w:rsidRDefault="00FC4359" w:rsidP="00FC4359">
      <w:pPr>
        <w:pStyle w:val="af9"/>
        <w:spacing w:line="440" w:lineRule="exact"/>
        <w:ind w:firstLineChars="0" w:firstLine="0"/>
        <w:jc w:val="center"/>
        <w:rPr>
          <w:b/>
        </w:rPr>
      </w:pPr>
      <w:r w:rsidRPr="006E0581">
        <w:rPr>
          <w:rFonts w:hint="eastAsia"/>
          <w:b/>
        </w:rPr>
        <w:t>表</w:t>
      </w:r>
      <w:r w:rsidRPr="006E0581">
        <w:rPr>
          <w:rFonts w:hint="eastAsia"/>
          <w:b/>
        </w:rPr>
        <w:t>5.3</w:t>
      </w:r>
      <w:r w:rsidRPr="006E0581">
        <w:rPr>
          <w:b/>
        </w:rPr>
        <w:t>-</w:t>
      </w:r>
      <w:r w:rsidRPr="006E0581">
        <w:rPr>
          <w:rFonts w:hint="eastAsia"/>
          <w:b/>
        </w:rPr>
        <w:t>2</w:t>
      </w:r>
      <w:r w:rsidRPr="006E0581">
        <w:rPr>
          <w:b/>
        </w:rPr>
        <w:t xml:space="preserve"> </w:t>
      </w:r>
      <w:r w:rsidRPr="006E0581">
        <w:rPr>
          <w:rFonts w:hint="eastAsia"/>
          <w:b/>
        </w:rPr>
        <w:t xml:space="preserve"> </w:t>
      </w:r>
      <w:r w:rsidRPr="006E0581">
        <w:rPr>
          <w:rFonts w:hint="eastAsia"/>
          <w:b/>
        </w:rPr>
        <w:t>非正常工况下地下水污染途径列表</w:t>
      </w:r>
    </w:p>
    <w:tbl>
      <w:tblPr>
        <w:tblW w:w="51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91"/>
        <w:gridCol w:w="2285"/>
        <w:gridCol w:w="1447"/>
        <w:gridCol w:w="3384"/>
      </w:tblGrid>
      <w:tr w:rsidR="00FC4359" w:rsidRPr="006E0581" w:rsidTr="00F56113">
        <w:trPr>
          <w:trHeight w:val="870"/>
          <w:jc w:val="center"/>
        </w:trPr>
        <w:tc>
          <w:tcPr>
            <w:tcW w:w="914" w:type="pct"/>
            <w:vAlign w:val="center"/>
          </w:tcPr>
          <w:p w:rsidR="00FC4359" w:rsidRPr="006E0581" w:rsidRDefault="00FC4359" w:rsidP="00F56113">
            <w:pPr>
              <w:spacing w:line="440" w:lineRule="exact"/>
              <w:jc w:val="center"/>
              <w:rPr>
                <w:b/>
                <w:sz w:val="24"/>
              </w:rPr>
            </w:pPr>
            <w:r w:rsidRPr="006E0581">
              <w:rPr>
                <w:rFonts w:hint="eastAsia"/>
                <w:b/>
                <w:sz w:val="24"/>
              </w:rPr>
              <w:t>潜在污染源</w:t>
            </w:r>
          </w:p>
        </w:tc>
        <w:tc>
          <w:tcPr>
            <w:tcW w:w="1312" w:type="pct"/>
            <w:vAlign w:val="center"/>
          </w:tcPr>
          <w:p w:rsidR="00FC4359" w:rsidRPr="006E0581" w:rsidRDefault="00FC4359" w:rsidP="00F56113">
            <w:pPr>
              <w:spacing w:line="440" w:lineRule="exact"/>
              <w:jc w:val="center"/>
              <w:rPr>
                <w:b/>
                <w:sz w:val="24"/>
              </w:rPr>
            </w:pPr>
            <w:r w:rsidRPr="006E0581">
              <w:rPr>
                <w:rFonts w:hint="eastAsia"/>
                <w:b/>
                <w:sz w:val="24"/>
              </w:rPr>
              <w:t>潜在污染途径</w:t>
            </w:r>
          </w:p>
        </w:tc>
        <w:tc>
          <w:tcPr>
            <w:tcW w:w="831" w:type="pct"/>
            <w:vAlign w:val="center"/>
          </w:tcPr>
          <w:p w:rsidR="00FC4359" w:rsidRPr="006E0581" w:rsidRDefault="00FC4359" w:rsidP="00F56113">
            <w:pPr>
              <w:spacing w:line="440" w:lineRule="exact"/>
              <w:jc w:val="center"/>
              <w:rPr>
                <w:b/>
                <w:sz w:val="24"/>
              </w:rPr>
            </w:pPr>
            <w:r w:rsidRPr="006E0581">
              <w:rPr>
                <w:rFonts w:hint="eastAsia"/>
                <w:b/>
                <w:sz w:val="24"/>
              </w:rPr>
              <w:t>主要污染物</w:t>
            </w:r>
          </w:p>
        </w:tc>
        <w:tc>
          <w:tcPr>
            <w:tcW w:w="1943" w:type="pct"/>
            <w:vAlign w:val="center"/>
          </w:tcPr>
          <w:p w:rsidR="00FC4359" w:rsidRPr="006E0581" w:rsidRDefault="00FC4359" w:rsidP="00F56113">
            <w:pPr>
              <w:spacing w:line="440" w:lineRule="exact"/>
              <w:jc w:val="center"/>
              <w:rPr>
                <w:b/>
                <w:sz w:val="24"/>
              </w:rPr>
            </w:pPr>
            <w:r w:rsidRPr="006E0581">
              <w:rPr>
                <w:rFonts w:hint="eastAsia"/>
                <w:b/>
                <w:sz w:val="24"/>
              </w:rPr>
              <w:t>影响分析</w:t>
            </w:r>
          </w:p>
        </w:tc>
      </w:tr>
      <w:tr w:rsidR="00FC4359" w:rsidRPr="006E0581" w:rsidTr="00F56113">
        <w:trPr>
          <w:trHeight w:val="1760"/>
          <w:jc w:val="center"/>
        </w:trPr>
        <w:tc>
          <w:tcPr>
            <w:tcW w:w="914" w:type="pct"/>
            <w:vAlign w:val="center"/>
          </w:tcPr>
          <w:p w:rsidR="00FC4359" w:rsidRPr="006E0581" w:rsidRDefault="00FC4359" w:rsidP="00F56113">
            <w:pPr>
              <w:jc w:val="center"/>
              <w:rPr>
                <w:b/>
                <w:sz w:val="24"/>
              </w:rPr>
            </w:pPr>
            <w:r w:rsidRPr="006E0581">
              <w:rPr>
                <w:rFonts w:hint="eastAsia"/>
                <w:b/>
                <w:sz w:val="24"/>
              </w:rPr>
              <w:t>污水处理区</w:t>
            </w:r>
          </w:p>
          <w:p w:rsidR="00FC4359" w:rsidRPr="006E0581" w:rsidRDefault="00FC4359" w:rsidP="00F56113">
            <w:pPr>
              <w:jc w:val="center"/>
              <w:rPr>
                <w:b/>
                <w:sz w:val="24"/>
              </w:rPr>
            </w:pPr>
            <w:r w:rsidRPr="006E0581">
              <w:rPr>
                <w:rFonts w:hint="eastAsia"/>
                <w:b/>
                <w:sz w:val="24"/>
              </w:rPr>
              <w:t>(</w:t>
            </w:r>
            <w:r w:rsidRPr="006E0581">
              <w:rPr>
                <w:rFonts w:hint="eastAsia"/>
                <w:b/>
                <w:sz w:val="24"/>
              </w:rPr>
              <w:t>污水收集池</w:t>
            </w:r>
            <w:r w:rsidRPr="006E0581">
              <w:rPr>
                <w:rFonts w:hint="eastAsia"/>
                <w:b/>
                <w:sz w:val="24"/>
              </w:rPr>
              <w:t>)</w:t>
            </w:r>
          </w:p>
        </w:tc>
        <w:tc>
          <w:tcPr>
            <w:tcW w:w="1312" w:type="pct"/>
            <w:vAlign w:val="center"/>
          </w:tcPr>
          <w:p w:rsidR="00FC4359" w:rsidRPr="006E0581" w:rsidRDefault="00FC4359" w:rsidP="00F56113">
            <w:pPr>
              <w:jc w:val="center"/>
              <w:rPr>
                <w:b/>
                <w:sz w:val="24"/>
              </w:rPr>
            </w:pPr>
            <w:r w:rsidRPr="006E0581">
              <w:rPr>
                <w:rFonts w:hint="eastAsia"/>
                <w:b/>
                <w:sz w:val="24"/>
              </w:rPr>
              <w:t>池体出现裂缝，浓水由裂缝进入地下水</w:t>
            </w:r>
          </w:p>
        </w:tc>
        <w:tc>
          <w:tcPr>
            <w:tcW w:w="831" w:type="pct"/>
            <w:vAlign w:val="center"/>
          </w:tcPr>
          <w:p w:rsidR="00FC4359" w:rsidRPr="006E0581" w:rsidRDefault="00FC4359" w:rsidP="00F56113">
            <w:pPr>
              <w:jc w:val="center"/>
              <w:rPr>
                <w:b/>
                <w:sz w:val="24"/>
              </w:rPr>
            </w:pPr>
            <w:r w:rsidRPr="006E0581">
              <w:rPr>
                <w:rFonts w:hint="eastAsia"/>
                <w:b/>
                <w:kern w:val="0"/>
                <w:sz w:val="24"/>
              </w:rPr>
              <w:t>COD</w:t>
            </w:r>
            <w:r w:rsidRPr="006E0581">
              <w:rPr>
                <w:rFonts w:hint="eastAsia"/>
                <w:b/>
                <w:kern w:val="0"/>
                <w:sz w:val="24"/>
              </w:rPr>
              <w:t>、氨氮和磷酸盐</w:t>
            </w:r>
          </w:p>
        </w:tc>
        <w:tc>
          <w:tcPr>
            <w:tcW w:w="1943" w:type="pct"/>
            <w:vAlign w:val="center"/>
          </w:tcPr>
          <w:p w:rsidR="00FC4359" w:rsidRPr="006E0581" w:rsidRDefault="00FC4359" w:rsidP="00F56113">
            <w:pPr>
              <w:rPr>
                <w:b/>
                <w:sz w:val="24"/>
              </w:rPr>
            </w:pPr>
            <w:r w:rsidRPr="006E0581">
              <w:rPr>
                <w:rFonts w:hint="eastAsia"/>
                <w:b/>
                <w:sz w:val="24"/>
              </w:rPr>
              <w:t>由于浓水池泄露具有隐蔽性，需要较长时间才能发现，可能对地下水造成显着影响。</w:t>
            </w:r>
          </w:p>
        </w:tc>
      </w:tr>
    </w:tbl>
    <w:p w:rsidR="00FC4359" w:rsidRPr="006E0581" w:rsidRDefault="00FC4359" w:rsidP="00FC4359">
      <w:pPr>
        <w:pStyle w:val="af9"/>
        <w:spacing w:beforeLines="100" w:line="440" w:lineRule="exact"/>
        <w:ind w:firstLine="482"/>
        <w:rPr>
          <w:b/>
        </w:rPr>
      </w:pPr>
      <w:r w:rsidRPr="006E0581">
        <w:rPr>
          <w:rFonts w:hint="eastAsia"/>
          <w:b/>
        </w:rPr>
        <w:t>（</w:t>
      </w:r>
      <w:r w:rsidRPr="006E0581">
        <w:rPr>
          <w:rFonts w:hint="eastAsia"/>
          <w:b/>
        </w:rPr>
        <w:t>4</w:t>
      </w:r>
      <w:r w:rsidRPr="006E0581">
        <w:rPr>
          <w:rFonts w:hint="eastAsia"/>
          <w:b/>
        </w:rPr>
        <w:t>）预测因子</w:t>
      </w:r>
    </w:p>
    <w:p w:rsidR="00FC4359" w:rsidRPr="006E0581" w:rsidRDefault="00FC4359" w:rsidP="00FC4359">
      <w:pPr>
        <w:pStyle w:val="af9"/>
        <w:spacing w:line="440" w:lineRule="exact"/>
        <w:ind w:firstLine="482"/>
        <w:rPr>
          <w:b/>
        </w:rPr>
      </w:pPr>
      <w:r w:rsidRPr="006E0581">
        <w:rPr>
          <w:rFonts w:hint="eastAsia"/>
          <w:b/>
        </w:rPr>
        <w:t>根据项目工程分析，项目产生废水的主要污染因子为</w:t>
      </w:r>
      <w:r w:rsidRPr="006E0581">
        <w:rPr>
          <w:rFonts w:hint="eastAsia"/>
          <w:b/>
          <w:kern w:val="0"/>
        </w:rPr>
        <w:t>COD</w:t>
      </w:r>
      <w:r w:rsidRPr="006E0581">
        <w:rPr>
          <w:rFonts w:hint="eastAsia"/>
          <w:b/>
          <w:kern w:val="0"/>
        </w:rPr>
        <w:t>、氨氮和磷酸盐</w:t>
      </w:r>
      <w:r w:rsidRPr="006E0581">
        <w:rPr>
          <w:rFonts w:hint="eastAsia"/>
          <w:b/>
        </w:rPr>
        <w:t>，本次预测选取磷酸盐作为本次的预测因子。预测污水收集池发生泄漏后，磷酸盐在地下水中的运移状况。</w:t>
      </w:r>
    </w:p>
    <w:p w:rsidR="00FC4359" w:rsidRPr="006E0581" w:rsidRDefault="00FC4359" w:rsidP="00FC4359">
      <w:pPr>
        <w:pStyle w:val="af9"/>
        <w:spacing w:line="440" w:lineRule="exact"/>
        <w:ind w:firstLine="482"/>
        <w:rPr>
          <w:b/>
        </w:rPr>
      </w:pPr>
      <w:r w:rsidRPr="006E0581">
        <w:rPr>
          <w:rFonts w:hint="eastAsia"/>
          <w:b/>
        </w:rPr>
        <w:t>（</w:t>
      </w:r>
      <w:r w:rsidRPr="006E0581">
        <w:rPr>
          <w:rFonts w:hint="eastAsia"/>
          <w:b/>
        </w:rPr>
        <w:t>5</w:t>
      </w:r>
      <w:r w:rsidRPr="006E0581">
        <w:rPr>
          <w:rFonts w:hint="eastAsia"/>
          <w:b/>
        </w:rPr>
        <w:t>）预测源强</w:t>
      </w:r>
    </w:p>
    <w:p w:rsidR="00FC4359" w:rsidRPr="006E0581" w:rsidRDefault="00FC4359" w:rsidP="00FC4359">
      <w:pPr>
        <w:pStyle w:val="af9"/>
        <w:spacing w:line="440" w:lineRule="exact"/>
        <w:ind w:firstLine="482"/>
        <w:rPr>
          <w:b/>
        </w:rPr>
      </w:pPr>
      <w:r w:rsidRPr="006E0581">
        <w:rPr>
          <w:rFonts w:hint="eastAsia"/>
          <w:b/>
        </w:rPr>
        <w:t>根据项目工程分析，进入污水收集池的废水为</w:t>
      </w:r>
      <w:r w:rsidRPr="006E0581">
        <w:rPr>
          <w:rFonts w:hint="eastAsia"/>
          <w:b/>
          <w:color w:val="000000"/>
        </w:rPr>
        <w:t>94.5</w:t>
      </w:r>
      <w:r w:rsidRPr="006E0581">
        <w:rPr>
          <w:b/>
          <w:color w:val="000000"/>
        </w:rPr>
        <w:t>m</w:t>
      </w:r>
      <w:r w:rsidRPr="006E0581">
        <w:rPr>
          <w:b/>
          <w:color w:val="000000"/>
          <w:vertAlign w:val="superscript"/>
        </w:rPr>
        <w:t>3</w:t>
      </w:r>
      <w:r w:rsidRPr="006E0581">
        <w:rPr>
          <w:b/>
          <w:color w:val="000000"/>
        </w:rPr>
        <w:t>/d</w:t>
      </w:r>
      <w:r w:rsidRPr="006E0581">
        <w:rPr>
          <w:rFonts w:hint="eastAsia"/>
          <w:b/>
          <w:color w:val="000000"/>
        </w:rPr>
        <w:t>，进收集池的</w:t>
      </w:r>
      <w:r w:rsidRPr="006E0581">
        <w:rPr>
          <w:rFonts w:hint="eastAsia"/>
          <w:b/>
        </w:rPr>
        <w:t>磷酸盐</w:t>
      </w:r>
      <w:r w:rsidRPr="006E0581">
        <w:rPr>
          <w:rFonts w:hint="eastAsia"/>
          <w:b/>
          <w:color w:val="000000"/>
        </w:rPr>
        <w:t>的浓度为</w:t>
      </w:r>
      <w:r w:rsidRPr="006E0581">
        <w:rPr>
          <w:rFonts w:hint="eastAsia"/>
          <w:b/>
          <w:color w:val="000000"/>
        </w:rPr>
        <w:t>1373</w:t>
      </w:r>
      <w:r w:rsidRPr="006E0581">
        <w:rPr>
          <w:b/>
          <w:color w:val="000000"/>
        </w:rPr>
        <w:t>mg/L</w:t>
      </w:r>
      <w:r w:rsidRPr="006E0581">
        <w:rPr>
          <w:rFonts w:hint="eastAsia"/>
          <w:b/>
          <w:color w:val="000000"/>
        </w:rPr>
        <w:t>，调节池规格为</w:t>
      </w:r>
      <w:r w:rsidRPr="006E0581">
        <w:rPr>
          <w:rFonts w:hint="eastAsia"/>
          <w:b/>
          <w:color w:val="000000"/>
        </w:rPr>
        <w:t>6.0</w:t>
      </w:r>
      <w:r w:rsidRPr="006E0581">
        <w:rPr>
          <w:b/>
          <w:color w:val="000000"/>
        </w:rPr>
        <w:t>m</w:t>
      </w:r>
      <w:r w:rsidRPr="006E0581">
        <w:rPr>
          <w:rFonts w:hint="eastAsia"/>
          <w:b/>
          <w:color w:val="000000"/>
        </w:rPr>
        <w:t>×</w:t>
      </w:r>
      <w:r w:rsidRPr="006E0581">
        <w:rPr>
          <w:rFonts w:hint="eastAsia"/>
          <w:b/>
          <w:color w:val="000000"/>
        </w:rPr>
        <w:t>8.0</w:t>
      </w:r>
      <w:r w:rsidRPr="006E0581">
        <w:rPr>
          <w:b/>
          <w:color w:val="000000"/>
        </w:rPr>
        <w:t>m</w:t>
      </w:r>
      <w:r w:rsidRPr="006E0581">
        <w:rPr>
          <w:rFonts w:hint="eastAsia"/>
          <w:b/>
          <w:color w:val="000000"/>
        </w:rPr>
        <w:t>。</w:t>
      </w:r>
      <w:r w:rsidRPr="006E0581">
        <w:rPr>
          <w:rFonts w:hint="eastAsia"/>
          <w:b/>
        </w:rPr>
        <w:t>根据《给水排水构筑物工程施工及验收规范》</w:t>
      </w:r>
      <w:r w:rsidRPr="006E0581">
        <w:rPr>
          <w:b/>
        </w:rPr>
        <w:t>(GB50141-2008)</w:t>
      </w:r>
      <w:r w:rsidRPr="006E0581">
        <w:rPr>
          <w:rFonts w:hint="eastAsia"/>
          <w:b/>
        </w:rPr>
        <w:t>，正常状况下，钢筋混凝土结构水池渗水量不得超过</w:t>
      </w:r>
      <w:r w:rsidRPr="006E0581">
        <w:rPr>
          <w:b/>
        </w:rPr>
        <w:t>2L/(m</w:t>
      </w:r>
      <w:r w:rsidRPr="006E0581">
        <w:rPr>
          <w:b/>
          <w:vertAlign w:val="superscript"/>
        </w:rPr>
        <w:t>2</w:t>
      </w:r>
      <w:r w:rsidRPr="006E0581">
        <w:rPr>
          <w:b/>
        </w:rPr>
        <w:t>·d)</w:t>
      </w:r>
      <w:r w:rsidRPr="006E0581">
        <w:rPr>
          <w:rFonts w:hint="eastAsia"/>
          <w:b/>
        </w:rPr>
        <w:t>，故正常状况下，调节池的泄漏量</w:t>
      </w:r>
      <w:r w:rsidRPr="006E0581">
        <w:rPr>
          <w:b/>
        </w:rPr>
        <w:t>(L/d)</w:t>
      </w:r>
      <w:r w:rsidRPr="006E0581">
        <w:rPr>
          <w:rFonts w:hint="eastAsia"/>
          <w:b/>
        </w:rPr>
        <w:t xml:space="preserve"> </w:t>
      </w:r>
      <w:r w:rsidRPr="006E0581">
        <w:rPr>
          <w:b/>
        </w:rPr>
        <w:t>= 2L/(m</w:t>
      </w:r>
      <w:r w:rsidRPr="006E0581">
        <w:rPr>
          <w:b/>
          <w:vertAlign w:val="superscript"/>
        </w:rPr>
        <w:t>2</w:t>
      </w:r>
      <w:r w:rsidRPr="006E0581">
        <w:rPr>
          <w:b/>
        </w:rPr>
        <w:t>·d)×</w:t>
      </w:r>
      <w:r w:rsidRPr="006E0581">
        <w:rPr>
          <w:rFonts w:hint="eastAsia"/>
          <w:b/>
        </w:rPr>
        <w:t>48</w:t>
      </w:r>
      <w:r w:rsidRPr="006E0581">
        <w:rPr>
          <w:b/>
        </w:rPr>
        <w:t>m</w:t>
      </w:r>
      <w:r w:rsidRPr="006E0581">
        <w:rPr>
          <w:b/>
          <w:vertAlign w:val="superscript"/>
        </w:rPr>
        <w:t>2</w:t>
      </w:r>
      <w:r w:rsidRPr="006E0581">
        <w:rPr>
          <w:b/>
        </w:rPr>
        <w:t>=</w:t>
      </w:r>
      <w:r w:rsidRPr="006E0581">
        <w:rPr>
          <w:rFonts w:hint="eastAsia"/>
          <w:b/>
        </w:rPr>
        <w:t>96</w:t>
      </w:r>
      <w:r w:rsidRPr="006E0581">
        <w:rPr>
          <w:b/>
        </w:rPr>
        <w:t>L/d</w:t>
      </w:r>
      <w:r w:rsidRPr="006E0581">
        <w:rPr>
          <w:rFonts w:hint="eastAsia"/>
          <w:b/>
        </w:rPr>
        <w:t>。非正常状况下，污水收集池底部防渗系统破坏，污水泄漏量设定为正常状况下的</w:t>
      </w:r>
      <w:r w:rsidRPr="006E0581">
        <w:rPr>
          <w:b/>
        </w:rPr>
        <w:t>10</w:t>
      </w:r>
      <w:r w:rsidRPr="006E0581">
        <w:rPr>
          <w:rFonts w:hint="eastAsia"/>
          <w:b/>
        </w:rPr>
        <w:t>倍，即泄漏量为</w:t>
      </w:r>
      <w:r w:rsidRPr="006E0581">
        <w:rPr>
          <w:rFonts w:hint="eastAsia"/>
          <w:b/>
        </w:rPr>
        <w:t>960</w:t>
      </w:r>
      <w:r w:rsidRPr="006E0581">
        <w:rPr>
          <w:b/>
        </w:rPr>
        <w:t>L/d</w:t>
      </w:r>
      <w:r w:rsidRPr="006E0581">
        <w:rPr>
          <w:rFonts w:hint="eastAsia"/>
          <w:b/>
        </w:rPr>
        <w:t>。</w:t>
      </w:r>
    </w:p>
    <w:p w:rsidR="00FC4359" w:rsidRPr="006E0581" w:rsidRDefault="00FC4359" w:rsidP="00FC4359">
      <w:pPr>
        <w:pStyle w:val="af9"/>
        <w:spacing w:line="440" w:lineRule="exact"/>
        <w:ind w:firstLine="482"/>
        <w:rPr>
          <w:b/>
        </w:rPr>
      </w:pPr>
      <w:r w:rsidRPr="006E0581">
        <w:rPr>
          <w:rFonts w:hint="eastAsia"/>
          <w:b/>
        </w:rPr>
        <w:t>（</w:t>
      </w:r>
      <w:r w:rsidRPr="006E0581">
        <w:rPr>
          <w:rFonts w:hint="eastAsia"/>
          <w:b/>
        </w:rPr>
        <w:t>6</w:t>
      </w:r>
      <w:r w:rsidRPr="006E0581">
        <w:rPr>
          <w:rFonts w:hint="eastAsia"/>
          <w:b/>
        </w:rPr>
        <w:t>）预测方法</w:t>
      </w:r>
    </w:p>
    <w:p w:rsidR="00FC4359" w:rsidRPr="006E0581" w:rsidRDefault="00FC4359" w:rsidP="00FC4359">
      <w:pPr>
        <w:pStyle w:val="af9"/>
        <w:spacing w:line="440" w:lineRule="exact"/>
        <w:ind w:firstLine="482"/>
        <w:rPr>
          <w:b/>
        </w:rPr>
      </w:pPr>
      <w:r w:rsidRPr="006E0581">
        <w:rPr>
          <w:rFonts w:hint="eastAsia"/>
          <w:b/>
        </w:rPr>
        <w:t>由于污水收集池发生泄漏具有隐蔽性，不容易及时发现，故预测模型选择导则推荐的一维稳定运动二维水动力弥散</w:t>
      </w:r>
      <w:r w:rsidRPr="006E0581">
        <w:rPr>
          <w:b/>
        </w:rPr>
        <w:t>-</w:t>
      </w:r>
      <w:r w:rsidRPr="006E0581">
        <w:rPr>
          <w:rFonts w:hint="eastAsia"/>
          <w:b/>
        </w:rPr>
        <w:t>连续注入示踪剂—平面连续点源。公</w:t>
      </w:r>
      <w:r w:rsidRPr="006E0581">
        <w:rPr>
          <w:rFonts w:hint="eastAsia"/>
          <w:b/>
        </w:rPr>
        <w:lastRenderedPageBreak/>
        <w:t>式如下：</w:t>
      </w:r>
    </w:p>
    <w:p w:rsidR="00FC4359" w:rsidRPr="006E0581" w:rsidRDefault="00FC4359" w:rsidP="00FC4359">
      <w:pPr>
        <w:pStyle w:val="af9"/>
        <w:ind w:firstLine="482"/>
        <w:rPr>
          <w:b/>
        </w:rPr>
      </w:pPr>
      <w:r w:rsidRPr="006E0581">
        <w:rPr>
          <w:b/>
          <w:position w:val="-34"/>
        </w:rPr>
        <w:object w:dxaOrig="5440" w:dyaOrig="820">
          <v:shape id="_x0000_i1029" type="#_x0000_t75" style="width:272.25pt;height:41.25pt" o:ole="">
            <v:imagedata r:id="rId46" o:title=""/>
          </v:shape>
          <o:OLEObject Type="Embed" ProgID="Equation.3" ShapeID="_x0000_i1029" DrawAspect="Content" ObjectID="_1534140029" r:id="rId47"/>
        </w:object>
      </w:r>
    </w:p>
    <w:p w:rsidR="00FC4359" w:rsidRPr="006E0581" w:rsidRDefault="00FC4359" w:rsidP="00FC4359">
      <w:pPr>
        <w:pStyle w:val="af9"/>
        <w:ind w:firstLine="482"/>
        <w:rPr>
          <w:b/>
        </w:rPr>
      </w:pPr>
      <w:r w:rsidRPr="006E0581">
        <w:rPr>
          <w:rFonts w:hint="eastAsia"/>
          <w:b/>
        </w:rPr>
        <w:t>式中：</w:t>
      </w:r>
    </w:p>
    <w:p w:rsidR="00FC4359" w:rsidRPr="006E0581" w:rsidRDefault="00FC4359" w:rsidP="00FC4359">
      <w:pPr>
        <w:pStyle w:val="af9"/>
        <w:ind w:firstLine="482"/>
        <w:rPr>
          <w:b/>
        </w:rPr>
      </w:pPr>
      <w:r w:rsidRPr="006E0581">
        <w:rPr>
          <w:b/>
        </w:rPr>
        <w:t>x</w:t>
      </w:r>
      <w:r w:rsidRPr="006E0581">
        <w:rPr>
          <w:rFonts w:hint="eastAsia"/>
          <w:b/>
        </w:rPr>
        <w:t>，</w:t>
      </w:r>
      <w:r w:rsidRPr="006E0581">
        <w:rPr>
          <w:b/>
        </w:rPr>
        <w:t>y</w:t>
      </w:r>
      <w:r w:rsidRPr="006E0581">
        <w:rPr>
          <w:rFonts w:hint="eastAsia"/>
          <w:b/>
        </w:rPr>
        <w:t>—计算点处的位置坐标；</w:t>
      </w:r>
    </w:p>
    <w:p w:rsidR="00FC4359" w:rsidRPr="006E0581" w:rsidRDefault="00FC4359" w:rsidP="00FC4359">
      <w:pPr>
        <w:pStyle w:val="af9"/>
        <w:ind w:firstLine="482"/>
        <w:rPr>
          <w:b/>
        </w:rPr>
      </w:pPr>
      <w:r w:rsidRPr="006E0581">
        <w:rPr>
          <w:b/>
        </w:rPr>
        <w:t>t</w:t>
      </w:r>
      <w:r w:rsidRPr="006E0581">
        <w:rPr>
          <w:rFonts w:hint="eastAsia"/>
          <w:b/>
        </w:rPr>
        <w:t>—时间，</w:t>
      </w:r>
      <w:r w:rsidRPr="006E0581">
        <w:rPr>
          <w:b/>
        </w:rPr>
        <w:t>d</w:t>
      </w:r>
      <w:r w:rsidRPr="006E0581">
        <w:rPr>
          <w:rFonts w:hint="eastAsia"/>
          <w:b/>
        </w:rPr>
        <w:t>；</w:t>
      </w:r>
    </w:p>
    <w:p w:rsidR="00FC4359" w:rsidRPr="006E0581" w:rsidRDefault="00FC4359" w:rsidP="00FC4359">
      <w:pPr>
        <w:pStyle w:val="af9"/>
        <w:spacing w:line="440" w:lineRule="exact"/>
        <w:ind w:firstLine="482"/>
        <w:rPr>
          <w:b/>
        </w:rPr>
      </w:pPr>
      <w:r w:rsidRPr="006E0581">
        <w:rPr>
          <w:b/>
        </w:rPr>
        <w:t>C</w:t>
      </w:r>
      <w:r w:rsidRPr="006E0581">
        <w:rPr>
          <w:rFonts w:hint="eastAsia"/>
          <w:b/>
        </w:rPr>
        <w:t>（</w:t>
      </w:r>
      <w:r w:rsidRPr="006E0581">
        <w:rPr>
          <w:b/>
        </w:rPr>
        <w:t>x</w:t>
      </w:r>
      <w:r w:rsidRPr="006E0581">
        <w:rPr>
          <w:rFonts w:hint="eastAsia"/>
          <w:b/>
        </w:rPr>
        <w:t>，</w:t>
      </w:r>
      <w:r w:rsidRPr="006E0581">
        <w:rPr>
          <w:b/>
        </w:rPr>
        <w:t>y</w:t>
      </w:r>
      <w:r w:rsidRPr="006E0581">
        <w:rPr>
          <w:rFonts w:hint="eastAsia"/>
          <w:b/>
        </w:rPr>
        <w:t>，</w:t>
      </w:r>
      <w:r w:rsidRPr="006E0581">
        <w:rPr>
          <w:b/>
        </w:rPr>
        <w:t>t</w:t>
      </w:r>
      <w:r w:rsidRPr="006E0581">
        <w:rPr>
          <w:rFonts w:hint="eastAsia"/>
          <w:b/>
        </w:rPr>
        <w:t>）—</w:t>
      </w:r>
      <w:r w:rsidRPr="006E0581">
        <w:rPr>
          <w:b/>
        </w:rPr>
        <w:t>t</w:t>
      </w:r>
      <w:r w:rsidRPr="006E0581">
        <w:rPr>
          <w:rFonts w:hint="eastAsia"/>
          <w:b/>
        </w:rPr>
        <w:t>时刻</w:t>
      </w:r>
      <w:r w:rsidRPr="006E0581">
        <w:rPr>
          <w:b/>
        </w:rPr>
        <w:t>x</w:t>
      </w:r>
      <w:r w:rsidRPr="006E0581">
        <w:rPr>
          <w:rFonts w:hint="eastAsia"/>
          <w:b/>
        </w:rPr>
        <w:t>，</w:t>
      </w:r>
      <w:r w:rsidRPr="006E0581">
        <w:rPr>
          <w:b/>
        </w:rPr>
        <w:t>y</w:t>
      </w:r>
      <w:r w:rsidRPr="006E0581">
        <w:rPr>
          <w:rFonts w:hint="eastAsia"/>
          <w:b/>
        </w:rPr>
        <w:t>处的示踪剂质量浓度，</w:t>
      </w:r>
      <w:r w:rsidRPr="006E0581">
        <w:rPr>
          <w:b/>
        </w:rPr>
        <w:t>g/L</w:t>
      </w:r>
      <w:r w:rsidRPr="006E0581">
        <w:rPr>
          <w:rFonts w:hint="eastAsia"/>
          <w:b/>
        </w:rPr>
        <w:t>；</w:t>
      </w:r>
    </w:p>
    <w:p w:rsidR="00FC4359" w:rsidRPr="006E0581" w:rsidRDefault="00FC4359" w:rsidP="00FC4359">
      <w:pPr>
        <w:pStyle w:val="af9"/>
        <w:spacing w:line="440" w:lineRule="exact"/>
        <w:ind w:firstLine="482"/>
        <w:rPr>
          <w:b/>
        </w:rPr>
      </w:pPr>
      <w:r w:rsidRPr="006E0581">
        <w:rPr>
          <w:b/>
        </w:rPr>
        <w:t>m</w:t>
      </w:r>
      <w:r w:rsidRPr="006E0581">
        <w:rPr>
          <w:b/>
          <w:vertAlign w:val="subscript"/>
        </w:rPr>
        <w:t>t</w:t>
      </w:r>
      <w:r w:rsidRPr="006E0581">
        <w:rPr>
          <w:rFonts w:hint="eastAsia"/>
          <w:b/>
        </w:rPr>
        <w:t>—单位时间注入示踪剂的质量，</w:t>
      </w:r>
      <w:r w:rsidRPr="006E0581">
        <w:rPr>
          <w:b/>
        </w:rPr>
        <w:t>kg/d</w:t>
      </w:r>
      <w:r w:rsidRPr="006E0581">
        <w:rPr>
          <w:rFonts w:hint="eastAsia"/>
          <w:b/>
        </w:rPr>
        <w:t>；</w:t>
      </w:r>
    </w:p>
    <w:p w:rsidR="00FC4359" w:rsidRPr="006E0581" w:rsidRDefault="00FC4359" w:rsidP="00FC4359">
      <w:pPr>
        <w:pStyle w:val="af9"/>
        <w:spacing w:line="440" w:lineRule="exact"/>
        <w:ind w:firstLine="482"/>
        <w:rPr>
          <w:b/>
        </w:rPr>
      </w:pPr>
      <w:r w:rsidRPr="006E0581">
        <w:rPr>
          <w:b/>
        </w:rPr>
        <w:t>u</w:t>
      </w:r>
      <w:r w:rsidRPr="006E0581">
        <w:rPr>
          <w:rFonts w:hint="eastAsia"/>
          <w:b/>
        </w:rPr>
        <w:t>—水流速度，</w:t>
      </w:r>
      <w:r w:rsidRPr="006E0581">
        <w:rPr>
          <w:b/>
        </w:rPr>
        <w:t>m/d</w:t>
      </w:r>
      <w:r w:rsidRPr="006E0581">
        <w:rPr>
          <w:rFonts w:hint="eastAsia"/>
          <w:b/>
        </w:rPr>
        <w:t>；</w:t>
      </w:r>
    </w:p>
    <w:p w:rsidR="00FC4359" w:rsidRPr="006E0581" w:rsidRDefault="00FC4359" w:rsidP="00FC4359">
      <w:pPr>
        <w:pStyle w:val="af9"/>
        <w:spacing w:line="440" w:lineRule="exact"/>
        <w:ind w:firstLine="482"/>
        <w:rPr>
          <w:b/>
        </w:rPr>
      </w:pPr>
      <w:r w:rsidRPr="006E0581">
        <w:rPr>
          <w:b/>
        </w:rPr>
        <w:t>n</w:t>
      </w:r>
      <w:r w:rsidRPr="006E0581">
        <w:rPr>
          <w:rFonts w:hint="eastAsia"/>
          <w:b/>
        </w:rPr>
        <w:t>—有效孔隙度，无量纲；</w:t>
      </w:r>
    </w:p>
    <w:p w:rsidR="00FC4359" w:rsidRPr="006E0581" w:rsidRDefault="00FC4359" w:rsidP="00FC4359">
      <w:pPr>
        <w:pStyle w:val="af9"/>
        <w:spacing w:line="440" w:lineRule="exact"/>
        <w:ind w:firstLine="482"/>
        <w:rPr>
          <w:b/>
        </w:rPr>
      </w:pPr>
      <w:r w:rsidRPr="006E0581">
        <w:rPr>
          <w:b/>
        </w:rPr>
        <w:t>D</w:t>
      </w:r>
      <w:r w:rsidRPr="006E0581">
        <w:rPr>
          <w:b/>
          <w:vertAlign w:val="subscript"/>
        </w:rPr>
        <w:t>L</w:t>
      </w:r>
      <w:r w:rsidRPr="006E0581">
        <w:rPr>
          <w:rFonts w:hint="eastAsia"/>
          <w:b/>
        </w:rPr>
        <w:t>—纵向弥散系数，</w:t>
      </w:r>
      <w:r w:rsidRPr="006E0581">
        <w:rPr>
          <w:b/>
        </w:rPr>
        <w:t>m</w:t>
      </w:r>
      <w:r w:rsidRPr="006E0581">
        <w:rPr>
          <w:b/>
          <w:vertAlign w:val="superscript"/>
        </w:rPr>
        <w:t>2</w:t>
      </w:r>
      <w:r w:rsidRPr="006E0581">
        <w:rPr>
          <w:b/>
        </w:rPr>
        <w:t>/d</w:t>
      </w:r>
      <w:r w:rsidRPr="006E0581">
        <w:rPr>
          <w:rFonts w:hint="eastAsia"/>
          <w:b/>
        </w:rPr>
        <w:t>；</w:t>
      </w:r>
    </w:p>
    <w:p w:rsidR="00FC4359" w:rsidRPr="006E0581" w:rsidRDefault="00FC4359" w:rsidP="00FC4359">
      <w:pPr>
        <w:pStyle w:val="af9"/>
        <w:spacing w:line="440" w:lineRule="exact"/>
        <w:ind w:firstLine="482"/>
        <w:rPr>
          <w:b/>
        </w:rPr>
      </w:pPr>
      <w:r w:rsidRPr="006E0581">
        <w:rPr>
          <w:b/>
        </w:rPr>
        <w:t>D</w:t>
      </w:r>
      <w:r w:rsidRPr="006E0581">
        <w:rPr>
          <w:b/>
          <w:vertAlign w:val="subscript"/>
        </w:rPr>
        <w:t>T</w:t>
      </w:r>
      <w:r w:rsidRPr="006E0581">
        <w:rPr>
          <w:rFonts w:hint="eastAsia"/>
          <w:b/>
        </w:rPr>
        <w:t>—横向</w:t>
      </w:r>
      <w:r w:rsidRPr="006E0581">
        <w:rPr>
          <w:b/>
        </w:rPr>
        <w:t>y</w:t>
      </w:r>
      <w:r w:rsidRPr="006E0581">
        <w:rPr>
          <w:rFonts w:hint="eastAsia"/>
          <w:b/>
        </w:rPr>
        <w:t>方向的弥散系数，</w:t>
      </w:r>
      <w:r w:rsidRPr="006E0581">
        <w:rPr>
          <w:b/>
        </w:rPr>
        <w:t>m</w:t>
      </w:r>
      <w:r w:rsidRPr="006E0581">
        <w:rPr>
          <w:b/>
          <w:vertAlign w:val="superscript"/>
        </w:rPr>
        <w:t>2</w:t>
      </w:r>
      <w:r w:rsidRPr="006E0581">
        <w:rPr>
          <w:b/>
        </w:rPr>
        <w:t>/d</w:t>
      </w:r>
      <w:r w:rsidRPr="006E0581">
        <w:rPr>
          <w:rFonts w:hint="eastAsia"/>
          <w:b/>
        </w:rPr>
        <w:t>；</w:t>
      </w:r>
    </w:p>
    <w:p w:rsidR="00FC4359" w:rsidRPr="006E0581" w:rsidRDefault="00FC4359" w:rsidP="00FC4359">
      <w:pPr>
        <w:pStyle w:val="af9"/>
        <w:ind w:firstLine="482"/>
        <w:rPr>
          <w:b/>
        </w:rPr>
      </w:pPr>
      <w:r w:rsidRPr="006E0581">
        <w:rPr>
          <w:rFonts w:hint="eastAsia"/>
          <w:b/>
        </w:rPr>
        <w:t>π—圆周率；</w:t>
      </w:r>
    </w:p>
    <w:p w:rsidR="00FC4359" w:rsidRPr="006E0581" w:rsidRDefault="00FC4359" w:rsidP="00FC4359">
      <w:pPr>
        <w:pStyle w:val="af9"/>
        <w:ind w:firstLine="482"/>
        <w:rPr>
          <w:b/>
        </w:rPr>
      </w:pPr>
      <w:r>
        <w:rPr>
          <w:b/>
          <w:noProof/>
        </w:rPr>
        <w:drawing>
          <wp:inline distT="0" distB="0" distL="0" distR="0">
            <wp:extent cx="428625" cy="219075"/>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srcRect/>
                    <a:stretch>
                      <a:fillRect/>
                    </a:stretch>
                  </pic:blipFill>
                  <pic:spPr bwMode="auto">
                    <a:xfrm>
                      <a:off x="0" y="0"/>
                      <a:ext cx="428625" cy="219075"/>
                    </a:xfrm>
                    <a:prstGeom prst="rect">
                      <a:avLst/>
                    </a:prstGeom>
                    <a:noFill/>
                    <a:ln w="9525">
                      <a:noFill/>
                      <a:miter lim="800000"/>
                      <a:headEnd/>
                      <a:tailEnd/>
                    </a:ln>
                  </pic:spPr>
                </pic:pic>
              </a:graphicData>
            </a:graphic>
          </wp:inline>
        </w:drawing>
      </w:r>
      <w:r w:rsidRPr="006E0581">
        <w:rPr>
          <w:rFonts w:hint="eastAsia"/>
          <w:b/>
        </w:rPr>
        <w:t>—第二类零阶修正贝塞尔函数（可查《地下水动力学》获得）；</w:t>
      </w:r>
    </w:p>
    <w:p w:rsidR="00FC4359" w:rsidRPr="006E0581" w:rsidRDefault="00FC4359" w:rsidP="00FC4359">
      <w:pPr>
        <w:pStyle w:val="af9"/>
        <w:ind w:firstLine="482"/>
        <w:rPr>
          <w:b/>
        </w:rPr>
      </w:pPr>
      <w:r w:rsidRPr="006E0581">
        <w:rPr>
          <w:b/>
          <w:position w:val="-30"/>
        </w:rPr>
        <w:object w:dxaOrig="1200" w:dyaOrig="720">
          <v:shape id="_x0000_i1030" type="#_x0000_t75" style="width:60pt;height:36pt" o:ole="">
            <v:imagedata r:id="rId49" o:title=""/>
          </v:shape>
          <o:OLEObject Type="Embed" ProgID="Equation.3" ShapeID="_x0000_i1030" DrawAspect="Content" ObjectID="_1534140030" r:id="rId50"/>
        </w:object>
      </w:r>
      <w:r w:rsidRPr="006E0581">
        <w:rPr>
          <w:rFonts w:hint="eastAsia"/>
          <w:b/>
        </w:rPr>
        <w:t>—第一类越流系统井函数（可查《地下水动力学》获得）。</w:t>
      </w:r>
    </w:p>
    <w:p w:rsidR="00FC4359" w:rsidRPr="006E0581" w:rsidRDefault="00FC4359" w:rsidP="00FC4359">
      <w:pPr>
        <w:pStyle w:val="af9"/>
        <w:ind w:firstLine="482"/>
        <w:rPr>
          <w:b/>
        </w:rPr>
      </w:pPr>
      <w:r w:rsidRPr="006E0581">
        <w:rPr>
          <w:rFonts w:hint="eastAsia"/>
          <w:b/>
        </w:rPr>
        <w:t>式中参数根据场区水文地质特征及区域水文地质确定。</w:t>
      </w:r>
    </w:p>
    <w:p w:rsidR="00FC4359" w:rsidRPr="006E0581" w:rsidRDefault="00FC4359" w:rsidP="00FC4359">
      <w:pPr>
        <w:pStyle w:val="af9"/>
        <w:ind w:firstLine="482"/>
        <w:rPr>
          <w:b/>
        </w:rPr>
      </w:pPr>
      <w:r w:rsidRPr="006E0581">
        <w:rPr>
          <w:rFonts w:hint="eastAsia"/>
          <w:b/>
        </w:rPr>
        <w:t>（</w:t>
      </w:r>
      <w:r w:rsidRPr="006E0581">
        <w:rPr>
          <w:rFonts w:hint="eastAsia"/>
          <w:b/>
        </w:rPr>
        <w:t>7</w:t>
      </w:r>
      <w:r w:rsidRPr="006E0581">
        <w:rPr>
          <w:rFonts w:hint="eastAsia"/>
          <w:b/>
        </w:rPr>
        <w:t>）预测结果</w:t>
      </w:r>
    </w:p>
    <w:p w:rsidR="00FC4359" w:rsidRDefault="00FC4359" w:rsidP="00FC4359">
      <w:pPr>
        <w:pStyle w:val="af9"/>
        <w:ind w:firstLine="482"/>
        <w:jc w:val="left"/>
      </w:pPr>
      <w:r w:rsidRPr="006E0581">
        <w:rPr>
          <w:b/>
        </w:rPr>
        <w:t>根据以上预测模式，污水收集池池发生泄露后</w:t>
      </w:r>
      <w:r w:rsidRPr="006E0581">
        <w:rPr>
          <w:b/>
        </w:rPr>
        <w:t>100d</w:t>
      </w:r>
      <w:r w:rsidRPr="006E0581">
        <w:rPr>
          <w:b/>
        </w:rPr>
        <w:t>、</w:t>
      </w:r>
      <w:r w:rsidRPr="006E0581">
        <w:rPr>
          <w:b/>
        </w:rPr>
        <w:t>1000d</w:t>
      </w:r>
      <w:r w:rsidRPr="006E0581">
        <w:rPr>
          <w:b/>
        </w:rPr>
        <w:t>，污染物</w:t>
      </w:r>
      <w:r w:rsidRPr="006E0581">
        <w:rPr>
          <w:rFonts w:hint="eastAsia"/>
          <w:b/>
        </w:rPr>
        <w:t>磷酸盐</w:t>
      </w:r>
      <w:r w:rsidRPr="006E0581">
        <w:rPr>
          <w:b/>
        </w:rPr>
        <w:t>在地下水中的运移状况的</w:t>
      </w:r>
      <w:r w:rsidRPr="006E0581">
        <w:rPr>
          <w:rFonts w:hAnsi="宋体"/>
          <w:b/>
          <w:szCs w:val="28"/>
        </w:rPr>
        <w:t>浓度等值线图如图</w:t>
      </w:r>
      <w:r w:rsidRPr="006E0581">
        <w:rPr>
          <w:rFonts w:hint="eastAsia"/>
          <w:b/>
          <w:szCs w:val="28"/>
        </w:rPr>
        <w:t>5.3</w:t>
      </w:r>
      <w:r w:rsidRPr="006E0581">
        <w:rPr>
          <w:b/>
          <w:szCs w:val="28"/>
        </w:rPr>
        <w:t>-</w:t>
      </w:r>
      <w:r w:rsidRPr="006E0581">
        <w:rPr>
          <w:rFonts w:hint="eastAsia"/>
          <w:b/>
        </w:rPr>
        <w:t>2</w:t>
      </w:r>
      <w:r w:rsidRPr="006E0581">
        <w:rPr>
          <w:b/>
        </w:rPr>
        <w:t>、</w:t>
      </w:r>
      <w:r w:rsidRPr="006E0581">
        <w:rPr>
          <w:rFonts w:hint="eastAsia"/>
          <w:b/>
        </w:rPr>
        <w:t>5.3</w:t>
      </w:r>
      <w:r w:rsidRPr="006E0581">
        <w:rPr>
          <w:b/>
        </w:rPr>
        <w:t>-</w:t>
      </w:r>
      <w:r w:rsidRPr="006E0581">
        <w:rPr>
          <w:rFonts w:hint="eastAsia"/>
          <w:b/>
        </w:rPr>
        <w:t>3</w:t>
      </w:r>
      <w:r w:rsidRPr="006E0581">
        <w:rPr>
          <w:rFonts w:hint="eastAsia"/>
          <w:b/>
        </w:rPr>
        <w:t>，立体分布图见图</w:t>
      </w:r>
      <w:r w:rsidRPr="006E0581">
        <w:rPr>
          <w:rFonts w:hint="eastAsia"/>
          <w:b/>
        </w:rPr>
        <w:t>5.3-4</w:t>
      </w:r>
      <w:r w:rsidRPr="006E0581">
        <w:rPr>
          <w:rFonts w:hint="eastAsia"/>
          <w:b/>
        </w:rPr>
        <w:t>、</w:t>
      </w:r>
      <w:r w:rsidRPr="006E0581">
        <w:rPr>
          <w:rFonts w:hint="eastAsia"/>
          <w:b/>
        </w:rPr>
        <w:t>5.3-5</w:t>
      </w:r>
      <w:r w:rsidRPr="006E0581">
        <w:rPr>
          <w:rFonts w:hint="eastAsia"/>
          <w:b/>
        </w:rPr>
        <w:t>。</w:t>
      </w:r>
      <w:r w:rsidRPr="006E0581">
        <w:rPr>
          <w:b/>
        </w:rPr>
        <w:t xml:space="preserve"> </w:t>
      </w:r>
      <w:r>
        <w:rPr>
          <w:noProof/>
        </w:rPr>
        <w:drawing>
          <wp:inline distT="0" distB="0" distL="0" distR="0">
            <wp:extent cx="5324475" cy="2009775"/>
            <wp:effectExtent l="19050" t="0" r="9525" b="0"/>
            <wp:docPr id="14" name="图片 14" descr="10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0d"/>
                    <pic:cNvPicPr>
                      <a:picLocks noChangeAspect="1" noChangeArrowheads="1"/>
                    </pic:cNvPicPr>
                  </pic:nvPicPr>
                  <pic:blipFill>
                    <a:blip r:embed="rId51"/>
                    <a:srcRect l="9085" t="4150" r="8134"/>
                    <a:stretch>
                      <a:fillRect/>
                    </a:stretch>
                  </pic:blipFill>
                  <pic:spPr bwMode="auto">
                    <a:xfrm>
                      <a:off x="0" y="0"/>
                      <a:ext cx="5324475" cy="2009775"/>
                    </a:xfrm>
                    <a:prstGeom prst="rect">
                      <a:avLst/>
                    </a:prstGeom>
                    <a:noFill/>
                    <a:ln w="9525">
                      <a:noFill/>
                      <a:miter lim="800000"/>
                      <a:headEnd/>
                      <a:tailEnd/>
                    </a:ln>
                  </pic:spPr>
                </pic:pic>
              </a:graphicData>
            </a:graphic>
          </wp:inline>
        </w:drawing>
      </w:r>
    </w:p>
    <w:p w:rsidR="00FC4359" w:rsidRPr="0087729E" w:rsidRDefault="00FC4359" w:rsidP="00FC4359">
      <w:pPr>
        <w:pStyle w:val="af9"/>
        <w:ind w:firstLine="482"/>
        <w:jc w:val="center"/>
        <w:rPr>
          <w:b/>
        </w:rPr>
      </w:pPr>
      <w:r w:rsidRPr="0087729E">
        <w:rPr>
          <w:rFonts w:hint="eastAsia"/>
          <w:b/>
        </w:rPr>
        <w:t>图</w:t>
      </w:r>
      <w:r>
        <w:rPr>
          <w:rFonts w:hint="eastAsia"/>
          <w:b/>
        </w:rPr>
        <w:t>5.</w:t>
      </w:r>
      <w:r w:rsidRPr="0087729E">
        <w:rPr>
          <w:b/>
        </w:rPr>
        <w:t>3-</w:t>
      </w:r>
      <w:r>
        <w:rPr>
          <w:rFonts w:hint="eastAsia"/>
          <w:b/>
        </w:rPr>
        <w:t>2</w:t>
      </w:r>
      <w:r w:rsidRPr="0087729E">
        <w:rPr>
          <w:b/>
        </w:rPr>
        <w:t xml:space="preserve"> </w:t>
      </w:r>
      <w:r w:rsidRPr="0087729E">
        <w:rPr>
          <w:rFonts w:hint="eastAsia"/>
          <w:b/>
        </w:rPr>
        <w:t>污水连续泄漏</w:t>
      </w:r>
      <w:r w:rsidRPr="0087729E">
        <w:rPr>
          <w:b/>
        </w:rPr>
        <w:t>100d</w:t>
      </w:r>
      <w:r w:rsidRPr="0087729E">
        <w:rPr>
          <w:rFonts w:hint="eastAsia"/>
          <w:b/>
        </w:rPr>
        <w:t>，地下水中</w:t>
      </w:r>
      <w:r>
        <w:rPr>
          <w:rFonts w:hint="eastAsia"/>
          <w:b/>
        </w:rPr>
        <w:t>磷酸盐</w:t>
      </w:r>
      <w:r w:rsidRPr="0087729E">
        <w:rPr>
          <w:rFonts w:hAnsi="宋体" w:hint="eastAsia"/>
          <w:b/>
        </w:rPr>
        <w:t>的</w:t>
      </w:r>
      <w:r w:rsidRPr="0087729E">
        <w:rPr>
          <w:b/>
        </w:rPr>
        <w:t>X-Y</w:t>
      </w:r>
      <w:r w:rsidRPr="0087729E">
        <w:rPr>
          <w:rFonts w:hint="eastAsia"/>
          <w:b/>
        </w:rPr>
        <w:t>平面浓度等值图</w:t>
      </w:r>
    </w:p>
    <w:p w:rsidR="00FC4359" w:rsidRPr="00E10852" w:rsidRDefault="00FC4359" w:rsidP="00FC4359">
      <w:pPr>
        <w:pStyle w:val="af9"/>
      </w:pPr>
    </w:p>
    <w:p w:rsidR="00FC4359" w:rsidRDefault="00FC4359" w:rsidP="00FC4359">
      <w:pPr>
        <w:pStyle w:val="af9"/>
      </w:pPr>
      <w:r>
        <w:rPr>
          <w:noProof/>
        </w:rPr>
        <w:lastRenderedPageBreak/>
        <w:drawing>
          <wp:inline distT="0" distB="0" distL="0" distR="0">
            <wp:extent cx="5010150" cy="1809750"/>
            <wp:effectExtent l="19050" t="0" r="0" b="0"/>
            <wp:docPr id="15" name="图片 15" descr="100d三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0d三维"/>
                    <pic:cNvPicPr>
                      <a:picLocks noChangeAspect="1" noChangeArrowheads="1"/>
                    </pic:cNvPicPr>
                  </pic:nvPicPr>
                  <pic:blipFill>
                    <a:blip r:embed="rId52"/>
                    <a:srcRect l="6378" t="4741" r="6462" b="5901"/>
                    <a:stretch>
                      <a:fillRect/>
                    </a:stretch>
                  </pic:blipFill>
                  <pic:spPr bwMode="auto">
                    <a:xfrm>
                      <a:off x="0" y="0"/>
                      <a:ext cx="5010150" cy="1809750"/>
                    </a:xfrm>
                    <a:prstGeom prst="rect">
                      <a:avLst/>
                    </a:prstGeom>
                    <a:noFill/>
                    <a:ln w="9525">
                      <a:noFill/>
                      <a:miter lim="800000"/>
                      <a:headEnd/>
                      <a:tailEnd/>
                    </a:ln>
                  </pic:spPr>
                </pic:pic>
              </a:graphicData>
            </a:graphic>
          </wp:inline>
        </w:drawing>
      </w:r>
    </w:p>
    <w:p w:rsidR="00FC4359" w:rsidRDefault="00FC4359" w:rsidP="00FC4359">
      <w:pPr>
        <w:pStyle w:val="af9"/>
        <w:ind w:firstLine="482"/>
        <w:jc w:val="center"/>
        <w:rPr>
          <w:rFonts w:hint="eastAsia"/>
          <w:b/>
        </w:rPr>
      </w:pPr>
      <w:r w:rsidRPr="0087729E">
        <w:rPr>
          <w:rFonts w:hint="eastAsia"/>
          <w:b/>
        </w:rPr>
        <w:t>图</w:t>
      </w:r>
      <w:r>
        <w:rPr>
          <w:rFonts w:hint="eastAsia"/>
          <w:b/>
        </w:rPr>
        <w:t>5.</w:t>
      </w:r>
      <w:r w:rsidRPr="0087729E">
        <w:rPr>
          <w:b/>
        </w:rPr>
        <w:t>3-</w:t>
      </w:r>
      <w:r>
        <w:rPr>
          <w:rFonts w:hint="eastAsia"/>
          <w:b/>
        </w:rPr>
        <w:t>3</w:t>
      </w:r>
      <w:r w:rsidRPr="0087729E">
        <w:rPr>
          <w:b/>
        </w:rPr>
        <w:t xml:space="preserve"> </w:t>
      </w:r>
      <w:r w:rsidRPr="0087729E">
        <w:rPr>
          <w:rFonts w:hint="eastAsia"/>
          <w:b/>
        </w:rPr>
        <w:t>污水连续泄漏</w:t>
      </w:r>
      <w:r w:rsidRPr="0087729E">
        <w:rPr>
          <w:b/>
        </w:rPr>
        <w:t>1000d</w:t>
      </w:r>
      <w:r w:rsidRPr="0087729E">
        <w:rPr>
          <w:rFonts w:hint="eastAsia"/>
          <w:b/>
        </w:rPr>
        <w:t>，地下水中</w:t>
      </w:r>
      <w:r>
        <w:rPr>
          <w:rFonts w:hint="eastAsia"/>
          <w:b/>
        </w:rPr>
        <w:t>磷酸盐浓度立体分布图</w:t>
      </w:r>
    </w:p>
    <w:p w:rsidR="00FC4359" w:rsidRPr="001B0D79" w:rsidRDefault="00FC4359" w:rsidP="00FC4359"/>
    <w:p w:rsidR="00FC4359" w:rsidRDefault="00FC4359" w:rsidP="00FC4359">
      <w:pPr>
        <w:rPr>
          <w:rFonts w:hint="eastAsia"/>
          <w:sz w:val="24"/>
        </w:rPr>
      </w:pPr>
      <w:r>
        <w:rPr>
          <w:rFonts w:hint="eastAsia"/>
          <w:noProof/>
          <w:sz w:val="24"/>
        </w:rPr>
        <w:drawing>
          <wp:inline distT="0" distB="0" distL="0" distR="0">
            <wp:extent cx="5581650" cy="2247900"/>
            <wp:effectExtent l="19050" t="0" r="0" b="0"/>
            <wp:docPr id="16" name="图片 16" descr="100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00d"/>
                    <pic:cNvPicPr>
                      <a:picLocks noChangeAspect="1" noChangeArrowheads="1"/>
                    </pic:cNvPicPr>
                  </pic:nvPicPr>
                  <pic:blipFill>
                    <a:blip r:embed="rId53"/>
                    <a:srcRect l="7893" t="4128" r="7930"/>
                    <a:stretch>
                      <a:fillRect/>
                    </a:stretch>
                  </pic:blipFill>
                  <pic:spPr bwMode="auto">
                    <a:xfrm>
                      <a:off x="0" y="0"/>
                      <a:ext cx="5581650" cy="2247900"/>
                    </a:xfrm>
                    <a:prstGeom prst="rect">
                      <a:avLst/>
                    </a:prstGeom>
                    <a:noFill/>
                    <a:ln w="9525">
                      <a:noFill/>
                      <a:miter lim="800000"/>
                      <a:headEnd/>
                      <a:tailEnd/>
                    </a:ln>
                  </pic:spPr>
                </pic:pic>
              </a:graphicData>
            </a:graphic>
          </wp:inline>
        </w:drawing>
      </w:r>
    </w:p>
    <w:p w:rsidR="00FC4359" w:rsidRDefault="00FC4359" w:rsidP="00FC4359">
      <w:pPr>
        <w:pStyle w:val="af9"/>
        <w:ind w:firstLine="482"/>
        <w:jc w:val="center"/>
        <w:rPr>
          <w:rFonts w:hint="eastAsia"/>
          <w:b/>
        </w:rPr>
      </w:pPr>
      <w:r w:rsidRPr="0087729E">
        <w:rPr>
          <w:rFonts w:hint="eastAsia"/>
          <w:b/>
        </w:rPr>
        <w:t>图</w:t>
      </w:r>
      <w:r>
        <w:rPr>
          <w:rFonts w:hint="eastAsia"/>
          <w:b/>
        </w:rPr>
        <w:t>5.</w:t>
      </w:r>
      <w:r w:rsidRPr="0087729E">
        <w:rPr>
          <w:b/>
        </w:rPr>
        <w:t>3-</w:t>
      </w:r>
      <w:r>
        <w:rPr>
          <w:rFonts w:hint="eastAsia"/>
          <w:b/>
        </w:rPr>
        <w:t>4</w:t>
      </w:r>
      <w:r w:rsidRPr="0087729E">
        <w:rPr>
          <w:b/>
        </w:rPr>
        <w:t xml:space="preserve"> </w:t>
      </w:r>
      <w:r w:rsidRPr="0087729E">
        <w:rPr>
          <w:rFonts w:hint="eastAsia"/>
          <w:b/>
        </w:rPr>
        <w:t>污水连续泄漏</w:t>
      </w:r>
      <w:r w:rsidRPr="0087729E">
        <w:rPr>
          <w:b/>
        </w:rPr>
        <w:t>100</w:t>
      </w:r>
      <w:r>
        <w:rPr>
          <w:rFonts w:hint="eastAsia"/>
          <w:b/>
        </w:rPr>
        <w:t>0</w:t>
      </w:r>
      <w:r w:rsidRPr="0087729E">
        <w:rPr>
          <w:b/>
        </w:rPr>
        <w:t>d</w:t>
      </w:r>
      <w:r w:rsidRPr="0087729E">
        <w:rPr>
          <w:rFonts w:hint="eastAsia"/>
          <w:b/>
        </w:rPr>
        <w:t>，地下水中</w:t>
      </w:r>
      <w:r>
        <w:rPr>
          <w:rFonts w:hint="eastAsia"/>
          <w:b/>
        </w:rPr>
        <w:t>磷酸盐</w:t>
      </w:r>
      <w:r w:rsidRPr="005A1C10">
        <w:rPr>
          <w:rFonts w:hint="eastAsia"/>
          <w:b/>
        </w:rPr>
        <w:t>的</w:t>
      </w:r>
      <w:r w:rsidRPr="0087729E">
        <w:rPr>
          <w:b/>
        </w:rPr>
        <w:t>X-Y</w:t>
      </w:r>
      <w:r w:rsidRPr="0087729E">
        <w:rPr>
          <w:rFonts w:hint="eastAsia"/>
          <w:b/>
        </w:rPr>
        <w:t>平面浓度等值图</w:t>
      </w:r>
      <w:r>
        <w:rPr>
          <w:rFonts w:hint="eastAsia"/>
          <w:b/>
          <w:noProof/>
        </w:rPr>
        <w:drawing>
          <wp:inline distT="0" distB="0" distL="0" distR="0">
            <wp:extent cx="5067300" cy="1895475"/>
            <wp:effectExtent l="19050" t="0" r="0" b="0"/>
            <wp:docPr id="17" name="图片 17" descr="1000d三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000d三维"/>
                    <pic:cNvPicPr>
                      <a:picLocks noChangeAspect="1" noChangeArrowheads="1"/>
                    </pic:cNvPicPr>
                  </pic:nvPicPr>
                  <pic:blipFill>
                    <a:blip r:embed="rId54"/>
                    <a:srcRect l="6392" t="5795" r="5632" b="7942"/>
                    <a:stretch>
                      <a:fillRect/>
                    </a:stretch>
                  </pic:blipFill>
                  <pic:spPr bwMode="auto">
                    <a:xfrm>
                      <a:off x="0" y="0"/>
                      <a:ext cx="5067300" cy="1895475"/>
                    </a:xfrm>
                    <a:prstGeom prst="rect">
                      <a:avLst/>
                    </a:prstGeom>
                    <a:noFill/>
                    <a:ln w="9525">
                      <a:noFill/>
                      <a:miter lim="800000"/>
                      <a:headEnd/>
                      <a:tailEnd/>
                    </a:ln>
                  </pic:spPr>
                </pic:pic>
              </a:graphicData>
            </a:graphic>
          </wp:inline>
        </w:drawing>
      </w:r>
    </w:p>
    <w:p w:rsidR="00FC4359" w:rsidRDefault="00FC4359" w:rsidP="00FC4359">
      <w:pPr>
        <w:pStyle w:val="af9"/>
        <w:ind w:firstLine="482"/>
        <w:jc w:val="center"/>
        <w:rPr>
          <w:rFonts w:hint="eastAsia"/>
          <w:b/>
        </w:rPr>
      </w:pPr>
      <w:r w:rsidRPr="0087729E">
        <w:rPr>
          <w:rFonts w:hint="eastAsia"/>
          <w:b/>
        </w:rPr>
        <w:t>图</w:t>
      </w:r>
      <w:r>
        <w:rPr>
          <w:rFonts w:hint="eastAsia"/>
          <w:b/>
        </w:rPr>
        <w:t>5.</w:t>
      </w:r>
      <w:r w:rsidRPr="0087729E">
        <w:rPr>
          <w:b/>
        </w:rPr>
        <w:t>3-</w:t>
      </w:r>
      <w:r>
        <w:rPr>
          <w:rFonts w:hint="eastAsia"/>
          <w:b/>
        </w:rPr>
        <w:t>5</w:t>
      </w:r>
      <w:r w:rsidRPr="0087729E">
        <w:rPr>
          <w:b/>
        </w:rPr>
        <w:t xml:space="preserve"> </w:t>
      </w:r>
      <w:r w:rsidRPr="0087729E">
        <w:rPr>
          <w:rFonts w:hint="eastAsia"/>
          <w:b/>
        </w:rPr>
        <w:t>污水连续泄漏</w:t>
      </w:r>
      <w:r w:rsidRPr="0087729E">
        <w:rPr>
          <w:b/>
        </w:rPr>
        <w:t>1000d</w:t>
      </w:r>
      <w:r w:rsidRPr="0087729E">
        <w:rPr>
          <w:rFonts w:hint="eastAsia"/>
          <w:b/>
        </w:rPr>
        <w:t>，地下水中</w:t>
      </w:r>
      <w:r>
        <w:rPr>
          <w:rFonts w:hint="eastAsia"/>
          <w:b/>
        </w:rPr>
        <w:t>磷酸盐浓度立体分布图</w:t>
      </w:r>
    </w:p>
    <w:p w:rsidR="00FC4359" w:rsidRPr="001B0D79" w:rsidRDefault="00FC4359" w:rsidP="00FC4359"/>
    <w:p w:rsidR="00FC4359" w:rsidRPr="003A133C" w:rsidRDefault="00FC4359" w:rsidP="00FC4359">
      <w:pPr>
        <w:pStyle w:val="af9"/>
        <w:ind w:firstLine="482"/>
        <w:rPr>
          <w:b/>
        </w:rPr>
      </w:pPr>
      <w:r>
        <w:rPr>
          <w:rFonts w:hint="eastAsia"/>
          <w:b/>
        </w:rPr>
        <w:t>（</w:t>
      </w:r>
      <w:r>
        <w:rPr>
          <w:rFonts w:hint="eastAsia"/>
          <w:b/>
        </w:rPr>
        <w:t>8</w:t>
      </w:r>
      <w:r>
        <w:rPr>
          <w:rFonts w:hint="eastAsia"/>
          <w:b/>
        </w:rPr>
        <w:t>）</w:t>
      </w:r>
      <w:r w:rsidRPr="003A133C">
        <w:rPr>
          <w:rFonts w:hint="eastAsia"/>
          <w:b/>
        </w:rPr>
        <w:t>预测评价</w:t>
      </w:r>
    </w:p>
    <w:p w:rsidR="00FC4359" w:rsidRPr="006E0581" w:rsidRDefault="00FC4359" w:rsidP="00FC4359">
      <w:pPr>
        <w:pStyle w:val="af9"/>
        <w:spacing w:line="440" w:lineRule="exact"/>
        <w:ind w:firstLine="482"/>
        <w:rPr>
          <w:b/>
        </w:rPr>
      </w:pPr>
      <w:r w:rsidRPr="006E0581">
        <w:rPr>
          <w:rFonts w:hint="eastAsia"/>
          <w:b/>
        </w:rPr>
        <w:t>综合以上预测结果，当废水收集池发生持续泄露后</w:t>
      </w:r>
      <w:r w:rsidRPr="006E0581">
        <w:rPr>
          <w:b/>
        </w:rPr>
        <w:t>100</w:t>
      </w:r>
      <w:r w:rsidRPr="006E0581">
        <w:rPr>
          <w:rFonts w:hint="eastAsia"/>
          <w:b/>
        </w:rPr>
        <w:t>d</w:t>
      </w:r>
      <w:r w:rsidRPr="006E0581">
        <w:rPr>
          <w:rFonts w:hint="eastAsia"/>
          <w:b/>
        </w:rPr>
        <w:t>、</w:t>
      </w:r>
      <w:r w:rsidRPr="006E0581">
        <w:rPr>
          <w:b/>
        </w:rPr>
        <w:t>1000</w:t>
      </w:r>
      <w:r w:rsidRPr="006E0581">
        <w:rPr>
          <w:rFonts w:hint="eastAsia"/>
          <w:b/>
        </w:rPr>
        <w:t>d</w:t>
      </w:r>
      <w:r w:rsidRPr="006E0581">
        <w:rPr>
          <w:rFonts w:hint="eastAsia"/>
          <w:b/>
        </w:rPr>
        <w:t>，在地下水流方向上，随着时间推移磷酸盐的浓度和范围进一步增大，</w:t>
      </w:r>
      <w:r w:rsidRPr="006E0581">
        <w:rPr>
          <w:b/>
        </w:rPr>
        <w:t>100d</w:t>
      </w:r>
      <w:r w:rsidRPr="006E0581">
        <w:rPr>
          <w:rFonts w:hint="eastAsia"/>
          <w:b/>
        </w:rPr>
        <w:t>距泄漏源</w:t>
      </w:r>
      <w:r w:rsidRPr="006E0581">
        <w:rPr>
          <w:rFonts w:hint="eastAsia"/>
          <w:b/>
        </w:rPr>
        <w:t>30</w:t>
      </w:r>
      <w:r w:rsidRPr="006E0581">
        <w:rPr>
          <w:b/>
        </w:rPr>
        <w:t>.5m</w:t>
      </w:r>
      <w:r w:rsidRPr="006E0581">
        <w:rPr>
          <w:rFonts w:hint="eastAsia"/>
          <w:b/>
        </w:rPr>
        <w:t>处的磷酸盐的浓度降低至</w:t>
      </w:r>
      <w:r w:rsidRPr="006E0581">
        <w:rPr>
          <w:rFonts w:hint="eastAsia"/>
          <w:b/>
        </w:rPr>
        <w:t>2</w:t>
      </w:r>
      <w:r w:rsidRPr="006E0581">
        <w:rPr>
          <w:b/>
        </w:rPr>
        <w:t>mg/L</w:t>
      </w:r>
      <w:r w:rsidRPr="006E0581">
        <w:rPr>
          <w:rFonts w:hint="eastAsia"/>
          <w:b/>
        </w:rPr>
        <w:t>，而</w:t>
      </w:r>
      <w:r w:rsidRPr="006E0581">
        <w:rPr>
          <w:b/>
        </w:rPr>
        <w:t>1000d</w:t>
      </w:r>
      <w:r w:rsidRPr="006E0581">
        <w:rPr>
          <w:rFonts w:hint="eastAsia"/>
          <w:b/>
        </w:rPr>
        <w:t>距泄漏源</w:t>
      </w:r>
      <w:r w:rsidRPr="006E0581">
        <w:rPr>
          <w:rFonts w:hint="eastAsia"/>
          <w:b/>
        </w:rPr>
        <w:t>123</w:t>
      </w:r>
      <w:r w:rsidRPr="006E0581">
        <w:rPr>
          <w:b/>
        </w:rPr>
        <w:t>m</w:t>
      </w:r>
      <w:r w:rsidRPr="006E0581">
        <w:rPr>
          <w:rFonts w:hint="eastAsia"/>
          <w:b/>
        </w:rPr>
        <w:t>处磷酸盐的浓度才降低至</w:t>
      </w:r>
      <w:r w:rsidRPr="006E0581">
        <w:rPr>
          <w:rFonts w:hint="eastAsia"/>
          <w:b/>
        </w:rPr>
        <w:t>2</w:t>
      </w:r>
      <w:r w:rsidRPr="006E0581">
        <w:rPr>
          <w:b/>
        </w:rPr>
        <w:t>mg/L</w:t>
      </w:r>
      <w:r w:rsidRPr="006E0581">
        <w:rPr>
          <w:b/>
        </w:rPr>
        <w:t>，</w:t>
      </w:r>
      <w:r w:rsidRPr="006E0581">
        <w:rPr>
          <w:rFonts w:hint="eastAsia"/>
          <w:b/>
        </w:rPr>
        <w:t>均未超出厂界范围。但是随着持续泄露时间的增加，污染羽会超出</w:t>
      </w:r>
      <w:r w:rsidRPr="006E0581">
        <w:rPr>
          <w:rFonts w:hint="eastAsia"/>
          <w:b/>
        </w:rPr>
        <w:lastRenderedPageBreak/>
        <w:t>厂界向下游扩散，因此建设单位要做好防渗工作，并定期监测地下水水质，防止防渗层出现破损导致地下水泄露。综合以上所述，在建设单位严格采取防渗措施，及时发现泄漏源，定期检查各装置的“跑、冒、滴、漏”现象，及时处置泄露源，本项目建设对地下水环境的影响较小，能够满足标准的要求。</w:t>
      </w:r>
    </w:p>
    <w:p w:rsidR="00FC4359" w:rsidRPr="000526A4" w:rsidRDefault="00FC4359" w:rsidP="00FC4359">
      <w:pPr>
        <w:pStyle w:val="2"/>
        <w:rPr>
          <w:rFonts w:ascii="Times New Roman" w:hAnsi="Times New Roman"/>
        </w:rPr>
      </w:pPr>
      <w:bookmarkStart w:id="270" w:name="_Toc459368295"/>
      <w:r w:rsidRPr="000526A4">
        <w:rPr>
          <w:rFonts w:ascii="Times New Roman" w:hAnsi="Times New Roman"/>
        </w:rPr>
        <w:t xml:space="preserve">5.4 </w:t>
      </w:r>
      <w:r w:rsidRPr="000526A4">
        <w:rPr>
          <w:rFonts w:ascii="Times New Roman" w:hAnsi="Times New Roman"/>
        </w:rPr>
        <w:t>环境噪声影响分析</w:t>
      </w:r>
      <w:bookmarkEnd w:id="270"/>
    </w:p>
    <w:p w:rsidR="00FC4359" w:rsidRPr="000526A4" w:rsidRDefault="00FC4359" w:rsidP="00FC4359">
      <w:pPr>
        <w:pStyle w:val="3"/>
      </w:pPr>
      <w:bookmarkStart w:id="271" w:name="_Toc231787529"/>
      <w:smartTag w:uri="urn:schemas-microsoft-com:office:smarttags" w:element="chsdate">
        <w:smartTagPr>
          <w:attr w:name="Year" w:val="1899"/>
          <w:attr w:name="Month" w:val="12"/>
          <w:attr w:name="Day" w:val="30"/>
          <w:attr w:name="IsLunarDate" w:val="False"/>
          <w:attr w:name="IsROCDate" w:val="False"/>
        </w:smartTagPr>
        <w:r w:rsidRPr="000526A4">
          <w:t>5.4.1</w:t>
        </w:r>
      </w:smartTag>
      <w:r w:rsidRPr="000526A4">
        <w:t xml:space="preserve"> </w:t>
      </w:r>
      <w:r w:rsidRPr="000526A4">
        <w:t>主要生产设备噪声源强分析</w:t>
      </w:r>
      <w:bookmarkEnd w:id="271"/>
    </w:p>
    <w:p w:rsidR="00FC4359" w:rsidRPr="000526A4" w:rsidRDefault="00FC4359" w:rsidP="00FC4359">
      <w:pPr>
        <w:spacing w:line="440" w:lineRule="exact"/>
        <w:ind w:firstLineChars="200" w:firstLine="482"/>
        <w:rPr>
          <w:b/>
          <w:spacing w:val="10"/>
          <w:sz w:val="24"/>
        </w:rPr>
      </w:pPr>
      <w:bookmarkStart w:id="272" w:name="_Toc231787530"/>
      <w:r w:rsidRPr="000526A4">
        <w:rPr>
          <w:b/>
          <w:sz w:val="24"/>
        </w:rPr>
        <w:t>本项目</w:t>
      </w:r>
      <w:r w:rsidRPr="000526A4">
        <w:rPr>
          <w:b/>
          <w:spacing w:val="10"/>
          <w:sz w:val="24"/>
        </w:rPr>
        <w:t>噪声设备主要有风机、冷却塔设备噪声</w:t>
      </w:r>
      <w:r w:rsidRPr="000526A4">
        <w:rPr>
          <w:b/>
          <w:spacing w:val="10"/>
          <w:sz w:val="24"/>
        </w:rPr>
        <w:t>,</w:t>
      </w:r>
      <w:r w:rsidRPr="000526A4">
        <w:rPr>
          <w:b/>
          <w:spacing w:val="10"/>
          <w:sz w:val="24"/>
        </w:rPr>
        <w:t>车间及污水处理站噪声面源污染等。采用消声、隔声等降噪措施降低设备噪声对外环境的影响。</w:t>
      </w:r>
    </w:p>
    <w:p w:rsidR="00FC4359" w:rsidRPr="000526A4" w:rsidRDefault="00FC4359" w:rsidP="00FC4359">
      <w:pPr>
        <w:spacing w:line="440" w:lineRule="exact"/>
        <w:jc w:val="center"/>
        <w:rPr>
          <w:b/>
          <w:spacing w:val="10"/>
          <w:sz w:val="24"/>
        </w:rPr>
      </w:pPr>
      <w:r w:rsidRPr="000526A4">
        <w:rPr>
          <w:b/>
          <w:spacing w:val="10"/>
          <w:sz w:val="24"/>
        </w:rPr>
        <w:t>表</w:t>
      </w:r>
      <w:r w:rsidRPr="000526A4">
        <w:rPr>
          <w:b/>
          <w:spacing w:val="10"/>
          <w:sz w:val="24"/>
        </w:rPr>
        <w:t xml:space="preserve">5.4-1  </w:t>
      </w:r>
      <w:r w:rsidRPr="000526A4">
        <w:rPr>
          <w:b/>
          <w:spacing w:val="10"/>
          <w:sz w:val="24"/>
        </w:rPr>
        <w:t>噪声设备位置及治理前后噪声值分析</w:t>
      </w:r>
    </w:p>
    <w:tbl>
      <w:tblPr>
        <w:tblW w:w="8522" w:type="dxa"/>
        <w:jc w:val="center"/>
        <w:tblLayout w:type="fixed"/>
        <w:tblLook w:val="04A0"/>
      </w:tblPr>
      <w:tblGrid>
        <w:gridCol w:w="725"/>
        <w:gridCol w:w="1925"/>
        <w:gridCol w:w="1870"/>
        <w:gridCol w:w="1075"/>
        <w:gridCol w:w="1208"/>
        <w:gridCol w:w="943"/>
        <w:gridCol w:w="776"/>
      </w:tblGrid>
      <w:tr w:rsidR="00FC4359" w:rsidRPr="000526A4" w:rsidTr="00F56113">
        <w:trPr>
          <w:jc w:val="center"/>
        </w:trPr>
        <w:tc>
          <w:tcPr>
            <w:tcW w:w="725" w:type="dxa"/>
            <w:tcBorders>
              <w:top w:val="single" w:sz="4" w:space="0" w:color="auto"/>
              <w:left w:val="single" w:sz="4" w:space="0" w:color="auto"/>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b/>
                <w:bCs/>
                <w:kern w:val="0"/>
                <w:szCs w:val="21"/>
              </w:rPr>
              <w:t>序号</w:t>
            </w:r>
          </w:p>
        </w:tc>
        <w:tc>
          <w:tcPr>
            <w:tcW w:w="1925"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b/>
                <w:bCs/>
                <w:kern w:val="0"/>
                <w:szCs w:val="21"/>
              </w:rPr>
              <w:t>源名称及位置</w:t>
            </w:r>
          </w:p>
        </w:tc>
        <w:tc>
          <w:tcPr>
            <w:tcW w:w="1870"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b/>
                <w:bCs/>
                <w:kern w:val="0"/>
                <w:szCs w:val="21"/>
              </w:rPr>
              <w:t>坐标</w:t>
            </w:r>
          </w:p>
          <w:p w:rsidR="00FC4359" w:rsidRPr="000526A4" w:rsidRDefault="00FC4359" w:rsidP="00F56113">
            <w:pPr>
              <w:spacing w:line="240" w:lineRule="exact"/>
              <w:jc w:val="center"/>
              <w:rPr>
                <w:b/>
                <w:bCs/>
                <w:kern w:val="0"/>
                <w:szCs w:val="21"/>
              </w:rPr>
            </w:pPr>
            <w:r w:rsidRPr="000526A4">
              <w:rPr>
                <w:b/>
                <w:bCs/>
                <w:kern w:val="0"/>
                <w:szCs w:val="21"/>
              </w:rPr>
              <w:t>（</w:t>
            </w:r>
            <w:r w:rsidRPr="000526A4">
              <w:rPr>
                <w:b/>
                <w:bCs/>
                <w:kern w:val="0"/>
                <w:szCs w:val="21"/>
              </w:rPr>
              <w:t>x,y</w:t>
            </w:r>
            <w:r w:rsidRPr="000526A4">
              <w:rPr>
                <w:b/>
                <w:bCs/>
                <w:kern w:val="0"/>
                <w:szCs w:val="21"/>
              </w:rPr>
              <w:t>）</w:t>
            </w:r>
          </w:p>
        </w:tc>
        <w:tc>
          <w:tcPr>
            <w:tcW w:w="1075"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b/>
                <w:bCs/>
                <w:kern w:val="0"/>
                <w:szCs w:val="21"/>
              </w:rPr>
              <w:t>治理前</w:t>
            </w:r>
          </w:p>
          <w:p w:rsidR="00FC4359" w:rsidRPr="000526A4" w:rsidRDefault="00FC4359" w:rsidP="00F56113">
            <w:pPr>
              <w:spacing w:line="240" w:lineRule="exact"/>
              <w:jc w:val="center"/>
              <w:rPr>
                <w:b/>
                <w:bCs/>
                <w:kern w:val="0"/>
                <w:szCs w:val="21"/>
              </w:rPr>
            </w:pPr>
            <w:r w:rsidRPr="000526A4">
              <w:rPr>
                <w:b/>
                <w:bCs/>
                <w:kern w:val="0"/>
                <w:szCs w:val="21"/>
              </w:rPr>
              <w:t>源强</w:t>
            </w:r>
            <w:r w:rsidRPr="000526A4">
              <w:rPr>
                <w:b/>
                <w:bCs/>
                <w:kern w:val="0"/>
                <w:szCs w:val="21"/>
              </w:rPr>
              <w:t>dB</w:t>
            </w:r>
            <w:r w:rsidRPr="000526A4">
              <w:rPr>
                <w:b/>
                <w:bCs/>
                <w:kern w:val="0"/>
                <w:szCs w:val="21"/>
              </w:rPr>
              <w:t>（</w:t>
            </w:r>
            <w:r w:rsidRPr="000526A4">
              <w:rPr>
                <w:b/>
                <w:bCs/>
                <w:kern w:val="0"/>
                <w:szCs w:val="21"/>
              </w:rPr>
              <w:t>A</w:t>
            </w:r>
            <w:r w:rsidRPr="000526A4">
              <w:rPr>
                <w:b/>
                <w:bCs/>
                <w:kern w:val="0"/>
                <w:szCs w:val="21"/>
              </w:rPr>
              <w:t>）</w:t>
            </w:r>
          </w:p>
        </w:tc>
        <w:tc>
          <w:tcPr>
            <w:tcW w:w="1208"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b/>
                <w:bCs/>
                <w:kern w:val="0"/>
                <w:szCs w:val="21"/>
              </w:rPr>
              <w:t>治理措施</w:t>
            </w:r>
          </w:p>
        </w:tc>
        <w:tc>
          <w:tcPr>
            <w:tcW w:w="943"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b/>
                <w:bCs/>
                <w:kern w:val="0"/>
                <w:szCs w:val="21"/>
              </w:rPr>
              <w:t>治理后源强</w:t>
            </w:r>
            <w:r w:rsidRPr="000526A4">
              <w:rPr>
                <w:b/>
                <w:bCs/>
                <w:kern w:val="0"/>
                <w:szCs w:val="21"/>
              </w:rPr>
              <w:t>dB</w:t>
            </w:r>
            <w:r w:rsidRPr="000526A4">
              <w:rPr>
                <w:b/>
                <w:bCs/>
                <w:kern w:val="0"/>
                <w:szCs w:val="21"/>
              </w:rPr>
              <w:t>（</w:t>
            </w:r>
            <w:r w:rsidRPr="000526A4">
              <w:rPr>
                <w:b/>
                <w:bCs/>
                <w:kern w:val="0"/>
                <w:szCs w:val="21"/>
              </w:rPr>
              <w:t>A</w:t>
            </w:r>
            <w:r w:rsidRPr="000526A4">
              <w:rPr>
                <w:b/>
                <w:bCs/>
                <w:kern w:val="0"/>
                <w:szCs w:val="21"/>
              </w:rPr>
              <w:t>）</w:t>
            </w:r>
          </w:p>
        </w:tc>
        <w:tc>
          <w:tcPr>
            <w:tcW w:w="776"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b/>
                <w:bCs/>
                <w:kern w:val="0"/>
                <w:szCs w:val="21"/>
              </w:rPr>
              <w:t>备注</w:t>
            </w:r>
          </w:p>
        </w:tc>
      </w:tr>
      <w:tr w:rsidR="00FC4359" w:rsidRPr="000526A4" w:rsidTr="00F56113">
        <w:trPr>
          <w:jc w:val="center"/>
        </w:trPr>
        <w:tc>
          <w:tcPr>
            <w:tcW w:w="725" w:type="dxa"/>
            <w:tcBorders>
              <w:top w:val="single" w:sz="4" w:space="0" w:color="auto"/>
              <w:left w:val="single" w:sz="4" w:space="0" w:color="auto"/>
              <w:bottom w:val="single" w:sz="4" w:space="0" w:color="auto"/>
              <w:right w:val="single" w:sz="4" w:space="0" w:color="auto"/>
            </w:tcBorders>
            <w:vAlign w:val="center"/>
          </w:tcPr>
          <w:p w:rsidR="00FC4359" w:rsidRPr="000526A4" w:rsidRDefault="00FC4359" w:rsidP="00F56113">
            <w:pPr>
              <w:numPr>
                <w:ilvl w:val="0"/>
                <w:numId w:val="42"/>
              </w:numPr>
              <w:spacing w:line="240" w:lineRule="exact"/>
              <w:jc w:val="center"/>
              <w:rPr>
                <w:b/>
                <w:bCs/>
                <w:kern w:val="0"/>
                <w:szCs w:val="21"/>
              </w:rPr>
            </w:pPr>
          </w:p>
        </w:tc>
        <w:tc>
          <w:tcPr>
            <w:tcW w:w="1925"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Pr>
                <w:rFonts w:hint="eastAsia"/>
                <w:b/>
                <w:bCs/>
                <w:kern w:val="0"/>
                <w:szCs w:val="21"/>
              </w:rPr>
              <w:t>后处理</w:t>
            </w:r>
            <w:r w:rsidRPr="000526A4">
              <w:rPr>
                <w:b/>
                <w:bCs/>
                <w:kern w:val="0"/>
                <w:szCs w:val="21"/>
              </w:rPr>
              <w:t>车间风机</w:t>
            </w:r>
          </w:p>
        </w:tc>
        <w:tc>
          <w:tcPr>
            <w:tcW w:w="1870" w:type="dxa"/>
            <w:tcBorders>
              <w:top w:val="single" w:sz="4" w:space="0" w:color="auto"/>
              <w:left w:val="nil"/>
              <w:bottom w:val="single" w:sz="4" w:space="0" w:color="auto"/>
              <w:right w:val="single" w:sz="4" w:space="0" w:color="auto"/>
            </w:tcBorders>
            <w:vAlign w:val="center"/>
          </w:tcPr>
          <w:p w:rsidR="00FC4359" w:rsidRPr="00FC4788" w:rsidRDefault="00FC4359" w:rsidP="00F56113">
            <w:pPr>
              <w:spacing w:line="240" w:lineRule="exact"/>
              <w:jc w:val="center"/>
              <w:rPr>
                <w:b/>
                <w:bCs/>
                <w:kern w:val="0"/>
                <w:szCs w:val="21"/>
              </w:rPr>
            </w:pPr>
            <w:r w:rsidRPr="00FC4788">
              <w:rPr>
                <w:b/>
                <w:bCs/>
                <w:kern w:val="0"/>
                <w:szCs w:val="21"/>
              </w:rPr>
              <w:t>(45</w:t>
            </w:r>
            <w:r w:rsidRPr="00FC4788">
              <w:rPr>
                <w:b/>
                <w:bCs/>
                <w:kern w:val="0"/>
                <w:szCs w:val="21"/>
              </w:rPr>
              <w:t>，</w:t>
            </w:r>
            <w:r w:rsidRPr="00FC4788">
              <w:rPr>
                <w:b/>
                <w:bCs/>
                <w:kern w:val="0"/>
                <w:szCs w:val="21"/>
              </w:rPr>
              <w:t>85)</w:t>
            </w:r>
            <w:r w:rsidRPr="00FC4788">
              <w:rPr>
                <w:b/>
                <w:bCs/>
                <w:kern w:val="0"/>
                <w:szCs w:val="21"/>
              </w:rPr>
              <w:t>；</w:t>
            </w:r>
            <w:r w:rsidRPr="00FC4788">
              <w:rPr>
                <w:b/>
                <w:bCs/>
                <w:kern w:val="0"/>
                <w:szCs w:val="21"/>
              </w:rPr>
              <w:t>(55</w:t>
            </w:r>
            <w:r w:rsidRPr="00FC4788">
              <w:rPr>
                <w:b/>
                <w:bCs/>
                <w:kern w:val="0"/>
                <w:szCs w:val="21"/>
              </w:rPr>
              <w:t>，</w:t>
            </w:r>
            <w:r w:rsidRPr="00FC4788">
              <w:rPr>
                <w:b/>
                <w:bCs/>
                <w:kern w:val="0"/>
                <w:szCs w:val="21"/>
              </w:rPr>
              <w:t>85)</w:t>
            </w:r>
            <w:r w:rsidRPr="00FC4788">
              <w:rPr>
                <w:b/>
                <w:bCs/>
                <w:kern w:val="0"/>
                <w:szCs w:val="21"/>
              </w:rPr>
              <w:t>；</w:t>
            </w:r>
            <w:r w:rsidRPr="00FC4788">
              <w:rPr>
                <w:b/>
                <w:bCs/>
                <w:kern w:val="0"/>
                <w:szCs w:val="21"/>
              </w:rPr>
              <w:t>(65</w:t>
            </w:r>
            <w:r w:rsidRPr="00FC4788">
              <w:rPr>
                <w:b/>
                <w:bCs/>
                <w:kern w:val="0"/>
                <w:szCs w:val="21"/>
              </w:rPr>
              <w:t>，</w:t>
            </w:r>
            <w:r w:rsidRPr="00FC4788">
              <w:rPr>
                <w:b/>
                <w:bCs/>
                <w:kern w:val="0"/>
                <w:szCs w:val="21"/>
              </w:rPr>
              <w:t>85)</w:t>
            </w:r>
            <w:r w:rsidRPr="00FC4788">
              <w:rPr>
                <w:rFonts w:hint="eastAsia"/>
                <w:b/>
                <w:bCs/>
                <w:kern w:val="0"/>
                <w:szCs w:val="21"/>
              </w:rPr>
              <w:t>；</w:t>
            </w:r>
            <w:r w:rsidRPr="00FC4788">
              <w:rPr>
                <w:b/>
                <w:bCs/>
                <w:kern w:val="0"/>
                <w:szCs w:val="21"/>
              </w:rPr>
              <w:t>；</w:t>
            </w:r>
            <w:r w:rsidRPr="00FC4788">
              <w:rPr>
                <w:b/>
                <w:bCs/>
                <w:kern w:val="0"/>
                <w:szCs w:val="21"/>
              </w:rPr>
              <w:t>(55</w:t>
            </w:r>
            <w:r w:rsidRPr="00FC4788">
              <w:rPr>
                <w:b/>
                <w:bCs/>
                <w:kern w:val="0"/>
                <w:szCs w:val="21"/>
              </w:rPr>
              <w:t>，</w:t>
            </w:r>
            <w:r w:rsidRPr="00FC4788">
              <w:rPr>
                <w:b/>
                <w:bCs/>
                <w:kern w:val="0"/>
                <w:szCs w:val="21"/>
              </w:rPr>
              <w:t>85)</w:t>
            </w:r>
            <w:r w:rsidRPr="00FC4788">
              <w:rPr>
                <w:b/>
                <w:bCs/>
                <w:kern w:val="0"/>
                <w:szCs w:val="21"/>
              </w:rPr>
              <w:t>；（</w:t>
            </w:r>
            <w:r w:rsidRPr="00FC4788">
              <w:rPr>
                <w:b/>
                <w:bCs/>
                <w:kern w:val="0"/>
                <w:szCs w:val="21"/>
              </w:rPr>
              <w:t>67</w:t>
            </w:r>
            <w:r w:rsidRPr="00FC4788">
              <w:rPr>
                <w:b/>
                <w:bCs/>
                <w:kern w:val="0"/>
                <w:szCs w:val="21"/>
              </w:rPr>
              <w:t>，</w:t>
            </w:r>
            <w:r w:rsidRPr="00FC4788">
              <w:rPr>
                <w:b/>
                <w:bCs/>
                <w:kern w:val="0"/>
                <w:szCs w:val="21"/>
              </w:rPr>
              <w:t>85</w:t>
            </w:r>
            <w:r w:rsidRPr="00FC4788">
              <w:rPr>
                <w:b/>
                <w:bCs/>
                <w:kern w:val="0"/>
                <w:szCs w:val="21"/>
              </w:rPr>
              <w:t>）；</w:t>
            </w:r>
            <w:r w:rsidRPr="00FC4788">
              <w:rPr>
                <w:b/>
                <w:bCs/>
                <w:kern w:val="0"/>
                <w:szCs w:val="21"/>
              </w:rPr>
              <w:t>(55</w:t>
            </w:r>
            <w:r w:rsidRPr="00FC4788">
              <w:rPr>
                <w:b/>
                <w:bCs/>
                <w:kern w:val="0"/>
                <w:szCs w:val="21"/>
              </w:rPr>
              <w:t>，</w:t>
            </w:r>
            <w:r w:rsidRPr="00FC4788">
              <w:rPr>
                <w:b/>
                <w:bCs/>
                <w:kern w:val="0"/>
                <w:szCs w:val="21"/>
              </w:rPr>
              <w:t>85)</w:t>
            </w:r>
            <w:r w:rsidRPr="00FC4788">
              <w:rPr>
                <w:b/>
                <w:bCs/>
                <w:kern w:val="0"/>
                <w:szCs w:val="21"/>
              </w:rPr>
              <w:t>；</w:t>
            </w:r>
            <w:r w:rsidRPr="00FC4788">
              <w:rPr>
                <w:b/>
                <w:bCs/>
                <w:kern w:val="0"/>
                <w:szCs w:val="21"/>
              </w:rPr>
              <w:t>(65</w:t>
            </w:r>
            <w:r w:rsidRPr="00FC4788">
              <w:rPr>
                <w:b/>
                <w:bCs/>
                <w:kern w:val="0"/>
                <w:szCs w:val="21"/>
              </w:rPr>
              <w:t>，</w:t>
            </w:r>
            <w:r w:rsidRPr="00FC4788">
              <w:rPr>
                <w:b/>
                <w:bCs/>
                <w:kern w:val="0"/>
                <w:szCs w:val="21"/>
              </w:rPr>
              <w:t>85)</w:t>
            </w:r>
            <w:r w:rsidRPr="000526A4">
              <w:rPr>
                <w:b/>
                <w:bCs/>
                <w:kern w:val="0"/>
                <w:szCs w:val="21"/>
              </w:rPr>
              <w:t xml:space="preserve"> </w:t>
            </w:r>
            <w:r>
              <w:rPr>
                <w:rFonts w:hint="eastAsia"/>
                <w:b/>
                <w:bCs/>
                <w:kern w:val="0"/>
                <w:szCs w:val="21"/>
              </w:rPr>
              <w:t>；</w:t>
            </w:r>
            <w:r w:rsidRPr="000526A4">
              <w:rPr>
                <w:b/>
                <w:bCs/>
                <w:kern w:val="0"/>
                <w:szCs w:val="21"/>
              </w:rPr>
              <w:t>(63</w:t>
            </w:r>
            <w:r w:rsidRPr="000526A4">
              <w:rPr>
                <w:b/>
                <w:bCs/>
                <w:kern w:val="0"/>
                <w:szCs w:val="21"/>
              </w:rPr>
              <w:t>，</w:t>
            </w:r>
            <w:r w:rsidRPr="000526A4">
              <w:rPr>
                <w:b/>
                <w:bCs/>
                <w:kern w:val="0"/>
                <w:szCs w:val="21"/>
              </w:rPr>
              <w:t>80)</w:t>
            </w:r>
          </w:p>
        </w:tc>
        <w:tc>
          <w:tcPr>
            <w:tcW w:w="1075"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b/>
                <w:bCs/>
                <w:kern w:val="0"/>
                <w:szCs w:val="21"/>
              </w:rPr>
              <w:t>85</w:t>
            </w:r>
          </w:p>
        </w:tc>
        <w:tc>
          <w:tcPr>
            <w:tcW w:w="1208"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b/>
                <w:bCs/>
                <w:kern w:val="0"/>
                <w:szCs w:val="21"/>
              </w:rPr>
              <w:t>消声</w:t>
            </w:r>
          </w:p>
        </w:tc>
        <w:tc>
          <w:tcPr>
            <w:tcW w:w="943"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rFonts w:hint="eastAsia"/>
                <w:b/>
                <w:bCs/>
                <w:kern w:val="0"/>
                <w:szCs w:val="21"/>
              </w:rPr>
              <w:t>70</w:t>
            </w:r>
          </w:p>
        </w:tc>
        <w:tc>
          <w:tcPr>
            <w:tcW w:w="776"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b/>
                <w:bCs/>
                <w:kern w:val="0"/>
                <w:szCs w:val="21"/>
              </w:rPr>
              <w:t>室外</w:t>
            </w:r>
          </w:p>
        </w:tc>
      </w:tr>
      <w:tr w:rsidR="00FC4359" w:rsidRPr="000526A4" w:rsidTr="00F56113">
        <w:trPr>
          <w:trHeight w:val="373"/>
          <w:jc w:val="center"/>
        </w:trPr>
        <w:tc>
          <w:tcPr>
            <w:tcW w:w="725" w:type="dxa"/>
            <w:tcBorders>
              <w:top w:val="single" w:sz="4" w:space="0" w:color="auto"/>
              <w:left w:val="single" w:sz="4" w:space="0" w:color="auto"/>
              <w:bottom w:val="single" w:sz="4" w:space="0" w:color="auto"/>
              <w:right w:val="single" w:sz="4" w:space="0" w:color="auto"/>
            </w:tcBorders>
            <w:vAlign w:val="center"/>
          </w:tcPr>
          <w:p w:rsidR="00FC4359" w:rsidRPr="000526A4" w:rsidRDefault="00FC4359" w:rsidP="00F56113">
            <w:pPr>
              <w:numPr>
                <w:ilvl w:val="0"/>
                <w:numId w:val="42"/>
              </w:numPr>
              <w:spacing w:line="240" w:lineRule="exact"/>
              <w:jc w:val="center"/>
              <w:rPr>
                <w:b/>
                <w:bCs/>
                <w:kern w:val="0"/>
                <w:szCs w:val="21"/>
              </w:rPr>
            </w:pPr>
          </w:p>
        </w:tc>
        <w:tc>
          <w:tcPr>
            <w:tcW w:w="1925"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b/>
                <w:bCs/>
                <w:kern w:val="0"/>
                <w:szCs w:val="21"/>
              </w:rPr>
              <w:t>冷却塔</w:t>
            </w:r>
          </w:p>
        </w:tc>
        <w:tc>
          <w:tcPr>
            <w:tcW w:w="1870"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b/>
                <w:bCs/>
                <w:kern w:val="0"/>
                <w:szCs w:val="21"/>
              </w:rPr>
              <w:t>(34</w:t>
            </w:r>
            <w:r w:rsidRPr="000526A4">
              <w:rPr>
                <w:b/>
                <w:bCs/>
                <w:kern w:val="0"/>
                <w:szCs w:val="21"/>
              </w:rPr>
              <w:t>，</w:t>
            </w:r>
            <w:r w:rsidRPr="000526A4">
              <w:rPr>
                <w:b/>
                <w:bCs/>
                <w:kern w:val="0"/>
                <w:szCs w:val="21"/>
              </w:rPr>
              <w:t>87)</w:t>
            </w:r>
          </w:p>
        </w:tc>
        <w:tc>
          <w:tcPr>
            <w:tcW w:w="1075"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b/>
                <w:bCs/>
                <w:kern w:val="0"/>
                <w:szCs w:val="21"/>
              </w:rPr>
              <w:t>80</w:t>
            </w:r>
          </w:p>
        </w:tc>
        <w:tc>
          <w:tcPr>
            <w:tcW w:w="1208"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b/>
                <w:bCs/>
                <w:kern w:val="0"/>
                <w:szCs w:val="21"/>
              </w:rPr>
              <w:t>隔声</w:t>
            </w:r>
          </w:p>
        </w:tc>
        <w:tc>
          <w:tcPr>
            <w:tcW w:w="943"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rFonts w:hint="eastAsia"/>
                <w:b/>
                <w:bCs/>
                <w:kern w:val="0"/>
                <w:szCs w:val="21"/>
              </w:rPr>
              <w:t>65</w:t>
            </w:r>
          </w:p>
        </w:tc>
        <w:tc>
          <w:tcPr>
            <w:tcW w:w="776"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b/>
                <w:bCs/>
                <w:kern w:val="0"/>
                <w:szCs w:val="21"/>
              </w:rPr>
              <w:t>室外</w:t>
            </w:r>
          </w:p>
        </w:tc>
      </w:tr>
      <w:tr w:rsidR="00FC4359" w:rsidRPr="000526A4" w:rsidTr="00F56113">
        <w:trPr>
          <w:jc w:val="center"/>
        </w:trPr>
        <w:tc>
          <w:tcPr>
            <w:tcW w:w="725" w:type="dxa"/>
            <w:tcBorders>
              <w:top w:val="single" w:sz="4" w:space="0" w:color="auto"/>
              <w:left w:val="single" w:sz="4" w:space="0" w:color="auto"/>
              <w:bottom w:val="single" w:sz="4" w:space="0" w:color="auto"/>
              <w:right w:val="single" w:sz="4" w:space="0" w:color="auto"/>
            </w:tcBorders>
            <w:vAlign w:val="center"/>
          </w:tcPr>
          <w:p w:rsidR="00FC4359" w:rsidRPr="000526A4" w:rsidRDefault="00FC4359" w:rsidP="00F56113">
            <w:pPr>
              <w:numPr>
                <w:ilvl w:val="0"/>
                <w:numId w:val="42"/>
              </w:numPr>
              <w:spacing w:line="240" w:lineRule="exact"/>
              <w:jc w:val="center"/>
              <w:rPr>
                <w:b/>
                <w:bCs/>
                <w:kern w:val="0"/>
                <w:szCs w:val="21"/>
              </w:rPr>
            </w:pPr>
          </w:p>
        </w:tc>
        <w:tc>
          <w:tcPr>
            <w:tcW w:w="1925"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Pr>
                <w:rFonts w:hint="eastAsia"/>
                <w:b/>
                <w:bCs/>
                <w:kern w:val="0"/>
                <w:szCs w:val="21"/>
              </w:rPr>
              <w:t>后处理车间</w:t>
            </w:r>
            <w:r w:rsidRPr="000526A4">
              <w:rPr>
                <w:b/>
                <w:bCs/>
                <w:kern w:val="0"/>
                <w:szCs w:val="21"/>
              </w:rPr>
              <w:t>离心机</w:t>
            </w:r>
          </w:p>
        </w:tc>
        <w:tc>
          <w:tcPr>
            <w:tcW w:w="1870"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b/>
                <w:bCs/>
                <w:kern w:val="0"/>
                <w:szCs w:val="21"/>
              </w:rPr>
              <w:t>(40.5</w:t>
            </w:r>
            <w:r w:rsidRPr="000526A4">
              <w:rPr>
                <w:b/>
                <w:bCs/>
                <w:kern w:val="0"/>
                <w:szCs w:val="21"/>
              </w:rPr>
              <w:t>，</w:t>
            </w:r>
            <w:r w:rsidRPr="000526A4">
              <w:rPr>
                <w:b/>
                <w:bCs/>
                <w:kern w:val="0"/>
                <w:szCs w:val="21"/>
              </w:rPr>
              <w:t>80)</w:t>
            </w:r>
            <w:r w:rsidRPr="000526A4">
              <w:rPr>
                <w:b/>
                <w:bCs/>
                <w:kern w:val="0"/>
                <w:szCs w:val="21"/>
              </w:rPr>
              <w:t>；</w:t>
            </w:r>
            <w:r w:rsidRPr="000526A4">
              <w:rPr>
                <w:b/>
                <w:bCs/>
                <w:kern w:val="0"/>
                <w:szCs w:val="21"/>
              </w:rPr>
              <w:t>(48</w:t>
            </w:r>
            <w:r w:rsidRPr="000526A4">
              <w:rPr>
                <w:b/>
                <w:bCs/>
                <w:kern w:val="0"/>
                <w:szCs w:val="21"/>
              </w:rPr>
              <w:t>，</w:t>
            </w:r>
            <w:r w:rsidRPr="000526A4">
              <w:rPr>
                <w:b/>
                <w:bCs/>
                <w:kern w:val="0"/>
                <w:szCs w:val="21"/>
              </w:rPr>
              <w:t>80)</w:t>
            </w:r>
            <w:r w:rsidRPr="000526A4">
              <w:rPr>
                <w:b/>
                <w:bCs/>
                <w:kern w:val="0"/>
                <w:szCs w:val="21"/>
              </w:rPr>
              <w:t>；</w:t>
            </w:r>
            <w:r w:rsidRPr="000526A4">
              <w:rPr>
                <w:b/>
                <w:bCs/>
                <w:kern w:val="0"/>
                <w:szCs w:val="21"/>
              </w:rPr>
              <w:t>(55.5</w:t>
            </w:r>
            <w:r w:rsidRPr="000526A4">
              <w:rPr>
                <w:b/>
                <w:bCs/>
                <w:kern w:val="0"/>
                <w:szCs w:val="21"/>
              </w:rPr>
              <w:t>，</w:t>
            </w:r>
            <w:r w:rsidRPr="000526A4">
              <w:rPr>
                <w:b/>
                <w:bCs/>
                <w:kern w:val="0"/>
                <w:szCs w:val="21"/>
              </w:rPr>
              <w:t>80)</w:t>
            </w:r>
            <w:r w:rsidRPr="000526A4">
              <w:rPr>
                <w:b/>
                <w:bCs/>
                <w:kern w:val="0"/>
                <w:szCs w:val="21"/>
              </w:rPr>
              <w:t>；；</w:t>
            </w:r>
            <w:r w:rsidRPr="000526A4">
              <w:rPr>
                <w:b/>
                <w:bCs/>
                <w:kern w:val="0"/>
                <w:szCs w:val="21"/>
              </w:rPr>
              <w:t>(40.5</w:t>
            </w:r>
            <w:r w:rsidRPr="000526A4">
              <w:rPr>
                <w:b/>
                <w:bCs/>
                <w:kern w:val="0"/>
                <w:szCs w:val="21"/>
              </w:rPr>
              <w:t>，</w:t>
            </w:r>
            <w:r w:rsidRPr="000526A4">
              <w:rPr>
                <w:b/>
                <w:bCs/>
                <w:kern w:val="0"/>
                <w:szCs w:val="21"/>
              </w:rPr>
              <w:t>93.5)</w:t>
            </w:r>
            <w:r w:rsidRPr="000526A4">
              <w:rPr>
                <w:b/>
                <w:bCs/>
                <w:kern w:val="0"/>
                <w:szCs w:val="21"/>
              </w:rPr>
              <w:t>；</w:t>
            </w:r>
            <w:r w:rsidRPr="000526A4">
              <w:rPr>
                <w:b/>
                <w:bCs/>
                <w:kern w:val="0"/>
                <w:szCs w:val="21"/>
              </w:rPr>
              <w:t>(48</w:t>
            </w:r>
            <w:r w:rsidRPr="000526A4">
              <w:rPr>
                <w:b/>
                <w:bCs/>
                <w:kern w:val="0"/>
                <w:szCs w:val="21"/>
              </w:rPr>
              <w:t>，</w:t>
            </w:r>
            <w:r w:rsidRPr="000526A4">
              <w:rPr>
                <w:b/>
                <w:bCs/>
                <w:kern w:val="0"/>
                <w:szCs w:val="21"/>
              </w:rPr>
              <w:t>93.5)</w:t>
            </w:r>
            <w:r w:rsidRPr="000526A4">
              <w:rPr>
                <w:b/>
                <w:bCs/>
                <w:kern w:val="0"/>
                <w:szCs w:val="21"/>
              </w:rPr>
              <w:t>；</w:t>
            </w:r>
            <w:r w:rsidRPr="000526A4">
              <w:rPr>
                <w:b/>
                <w:bCs/>
                <w:kern w:val="0"/>
                <w:szCs w:val="21"/>
              </w:rPr>
              <w:t>(55.5</w:t>
            </w:r>
            <w:r w:rsidRPr="000526A4">
              <w:rPr>
                <w:b/>
                <w:bCs/>
                <w:kern w:val="0"/>
                <w:szCs w:val="21"/>
              </w:rPr>
              <w:t>，</w:t>
            </w:r>
            <w:r w:rsidRPr="000526A4">
              <w:rPr>
                <w:b/>
                <w:bCs/>
                <w:kern w:val="0"/>
                <w:szCs w:val="21"/>
              </w:rPr>
              <w:t>93.5)</w:t>
            </w:r>
            <w:r w:rsidRPr="000526A4">
              <w:rPr>
                <w:b/>
                <w:bCs/>
                <w:kern w:val="0"/>
                <w:szCs w:val="21"/>
              </w:rPr>
              <w:t>；</w:t>
            </w:r>
            <w:r w:rsidRPr="000526A4">
              <w:rPr>
                <w:b/>
                <w:bCs/>
                <w:kern w:val="0"/>
                <w:szCs w:val="21"/>
              </w:rPr>
              <w:t>(63</w:t>
            </w:r>
            <w:r w:rsidRPr="000526A4">
              <w:rPr>
                <w:b/>
                <w:bCs/>
                <w:kern w:val="0"/>
                <w:szCs w:val="21"/>
              </w:rPr>
              <w:t>，</w:t>
            </w:r>
            <w:r w:rsidRPr="000526A4">
              <w:rPr>
                <w:b/>
                <w:bCs/>
                <w:kern w:val="0"/>
                <w:szCs w:val="21"/>
              </w:rPr>
              <w:t>93.5)</w:t>
            </w:r>
            <w:r w:rsidRPr="000526A4">
              <w:rPr>
                <w:b/>
                <w:bCs/>
                <w:kern w:val="0"/>
                <w:szCs w:val="21"/>
              </w:rPr>
              <w:t>；</w:t>
            </w:r>
          </w:p>
        </w:tc>
        <w:tc>
          <w:tcPr>
            <w:tcW w:w="1075"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b/>
                <w:bCs/>
                <w:kern w:val="0"/>
                <w:szCs w:val="21"/>
              </w:rPr>
              <w:t>80</w:t>
            </w:r>
          </w:p>
        </w:tc>
        <w:tc>
          <w:tcPr>
            <w:tcW w:w="1208"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b/>
                <w:bCs/>
                <w:kern w:val="0"/>
                <w:szCs w:val="21"/>
              </w:rPr>
              <w:t>隔声，减振</w:t>
            </w:r>
          </w:p>
        </w:tc>
        <w:tc>
          <w:tcPr>
            <w:tcW w:w="943"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b/>
                <w:bCs/>
                <w:kern w:val="0"/>
                <w:szCs w:val="21"/>
              </w:rPr>
              <w:t>6</w:t>
            </w:r>
            <w:r w:rsidRPr="000526A4">
              <w:rPr>
                <w:rFonts w:hint="eastAsia"/>
                <w:b/>
                <w:bCs/>
                <w:kern w:val="0"/>
                <w:szCs w:val="21"/>
              </w:rPr>
              <w:t>5</w:t>
            </w:r>
          </w:p>
        </w:tc>
        <w:tc>
          <w:tcPr>
            <w:tcW w:w="776"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b/>
                <w:bCs/>
                <w:kern w:val="0"/>
                <w:szCs w:val="21"/>
              </w:rPr>
              <w:t>室内</w:t>
            </w:r>
          </w:p>
        </w:tc>
      </w:tr>
      <w:tr w:rsidR="00FC4359" w:rsidRPr="000526A4" w:rsidTr="00F56113">
        <w:trPr>
          <w:jc w:val="center"/>
        </w:trPr>
        <w:tc>
          <w:tcPr>
            <w:tcW w:w="725" w:type="dxa"/>
            <w:tcBorders>
              <w:top w:val="single" w:sz="4" w:space="0" w:color="auto"/>
              <w:left w:val="single" w:sz="4" w:space="0" w:color="auto"/>
              <w:bottom w:val="single" w:sz="4" w:space="0" w:color="auto"/>
              <w:right w:val="single" w:sz="4" w:space="0" w:color="auto"/>
            </w:tcBorders>
            <w:vAlign w:val="center"/>
          </w:tcPr>
          <w:p w:rsidR="00FC4359" w:rsidRPr="000526A4" w:rsidRDefault="00FC4359" w:rsidP="00F56113">
            <w:pPr>
              <w:numPr>
                <w:ilvl w:val="0"/>
                <w:numId w:val="42"/>
              </w:numPr>
              <w:spacing w:line="240" w:lineRule="exact"/>
              <w:ind w:hanging="165"/>
              <w:jc w:val="center"/>
              <w:rPr>
                <w:b/>
                <w:bCs/>
                <w:kern w:val="0"/>
                <w:szCs w:val="21"/>
              </w:rPr>
            </w:pPr>
          </w:p>
        </w:tc>
        <w:tc>
          <w:tcPr>
            <w:tcW w:w="1925"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Pr>
                <w:rFonts w:hint="eastAsia"/>
                <w:b/>
                <w:bCs/>
                <w:kern w:val="0"/>
                <w:szCs w:val="21"/>
              </w:rPr>
              <w:t>后处理</w:t>
            </w:r>
            <w:r w:rsidRPr="000526A4">
              <w:rPr>
                <w:b/>
                <w:bCs/>
                <w:kern w:val="0"/>
                <w:szCs w:val="21"/>
              </w:rPr>
              <w:t>车间粉碎机</w:t>
            </w:r>
          </w:p>
        </w:tc>
        <w:tc>
          <w:tcPr>
            <w:tcW w:w="1870"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b/>
                <w:bCs/>
                <w:kern w:val="0"/>
                <w:szCs w:val="21"/>
              </w:rPr>
              <w:t>(140,133)</w:t>
            </w:r>
            <w:r w:rsidRPr="000526A4">
              <w:rPr>
                <w:b/>
                <w:bCs/>
                <w:kern w:val="0"/>
                <w:szCs w:val="21"/>
              </w:rPr>
              <w:t>；</w:t>
            </w:r>
            <w:r w:rsidRPr="000526A4">
              <w:rPr>
                <w:b/>
                <w:bCs/>
                <w:kern w:val="0"/>
                <w:szCs w:val="21"/>
              </w:rPr>
              <w:t>(161,139)</w:t>
            </w:r>
          </w:p>
        </w:tc>
        <w:tc>
          <w:tcPr>
            <w:tcW w:w="1075"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b/>
                <w:bCs/>
                <w:kern w:val="0"/>
                <w:szCs w:val="21"/>
              </w:rPr>
              <w:t>85</w:t>
            </w:r>
          </w:p>
        </w:tc>
        <w:tc>
          <w:tcPr>
            <w:tcW w:w="1208"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b/>
                <w:bCs/>
                <w:kern w:val="0"/>
                <w:szCs w:val="21"/>
              </w:rPr>
              <w:t>隔声，减振</w:t>
            </w:r>
          </w:p>
        </w:tc>
        <w:tc>
          <w:tcPr>
            <w:tcW w:w="943"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rFonts w:hint="eastAsia"/>
                <w:b/>
                <w:bCs/>
                <w:kern w:val="0"/>
                <w:szCs w:val="21"/>
              </w:rPr>
              <w:t>70</w:t>
            </w:r>
          </w:p>
        </w:tc>
        <w:tc>
          <w:tcPr>
            <w:tcW w:w="776"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b/>
                <w:bCs/>
                <w:kern w:val="0"/>
                <w:szCs w:val="21"/>
              </w:rPr>
              <w:t>室内</w:t>
            </w:r>
          </w:p>
        </w:tc>
      </w:tr>
      <w:tr w:rsidR="00FC4359" w:rsidRPr="000526A4" w:rsidTr="00F56113">
        <w:trPr>
          <w:jc w:val="center"/>
        </w:trPr>
        <w:tc>
          <w:tcPr>
            <w:tcW w:w="725" w:type="dxa"/>
            <w:tcBorders>
              <w:top w:val="single" w:sz="4" w:space="0" w:color="auto"/>
              <w:left w:val="single" w:sz="4" w:space="0" w:color="auto"/>
              <w:bottom w:val="single" w:sz="4" w:space="0" w:color="auto"/>
              <w:right w:val="single" w:sz="4" w:space="0" w:color="auto"/>
            </w:tcBorders>
            <w:vAlign w:val="center"/>
          </w:tcPr>
          <w:p w:rsidR="00FC4359" w:rsidRPr="000526A4" w:rsidRDefault="00FC4359" w:rsidP="00F56113">
            <w:pPr>
              <w:numPr>
                <w:ilvl w:val="0"/>
                <w:numId w:val="42"/>
              </w:numPr>
              <w:spacing w:line="240" w:lineRule="exact"/>
              <w:ind w:hanging="165"/>
              <w:jc w:val="center"/>
              <w:rPr>
                <w:b/>
                <w:bCs/>
                <w:kern w:val="0"/>
                <w:szCs w:val="21"/>
              </w:rPr>
            </w:pPr>
          </w:p>
        </w:tc>
        <w:tc>
          <w:tcPr>
            <w:tcW w:w="1925"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b/>
                <w:bCs/>
                <w:kern w:val="0"/>
                <w:szCs w:val="21"/>
              </w:rPr>
              <w:t>循环水泵</w:t>
            </w:r>
          </w:p>
        </w:tc>
        <w:tc>
          <w:tcPr>
            <w:tcW w:w="1870"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b/>
                <w:bCs/>
                <w:kern w:val="0"/>
                <w:szCs w:val="21"/>
              </w:rPr>
              <w:t>（</w:t>
            </w:r>
            <w:r w:rsidRPr="000526A4">
              <w:rPr>
                <w:b/>
                <w:bCs/>
                <w:kern w:val="0"/>
                <w:szCs w:val="21"/>
              </w:rPr>
              <w:t>12.5,79.5</w:t>
            </w:r>
            <w:r w:rsidRPr="000526A4">
              <w:rPr>
                <w:b/>
                <w:bCs/>
                <w:kern w:val="0"/>
                <w:szCs w:val="21"/>
              </w:rPr>
              <w:t>）；</w:t>
            </w:r>
          </w:p>
          <w:p w:rsidR="00FC4359" w:rsidRPr="000526A4" w:rsidRDefault="00FC4359" w:rsidP="00F56113">
            <w:pPr>
              <w:spacing w:line="240" w:lineRule="exact"/>
              <w:jc w:val="center"/>
              <w:rPr>
                <w:b/>
                <w:bCs/>
                <w:kern w:val="0"/>
                <w:szCs w:val="21"/>
              </w:rPr>
            </w:pPr>
            <w:r w:rsidRPr="000526A4">
              <w:rPr>
                <w:b/>
                <w:bCs/>
                <w:kern w:val="0"/>
                <w:szCs w:val="21"/>
              </w:rPr>
              <w:t>（</w:t>
            </w:r>
            <w:r w:rsidRPr="000526A4">
              <w:rPr>
                <w:b/>
                <w:bCs/>
                <w:kern w:val="0"/>
                <w:szCs w:val="21"/>
              </w:rPr>
              <w:t>12.5,82</w:t>
            </w:r>
            <w:r w:rsidRPr="000526A4">
              <w:rPr>
                <w:b/>
                <w:bCs/>
                <w:kern w:val="0"/>
                <w:szCs w:val="21"/>
              </w:rPr>
              <w:t>）</w:t>
            </w:r>
          </w:p>
        </w:tc>
        <w:tc>
          <w:tcPr>
            <w:tcW w:w="1075"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b/>
                <w:bCs/>
                <w:kern w:val="0"/>
                <w:szCs w:val="21"/>
              </w:rPr>
              <w:t>80</w:t>
            </w:r>
          </w:p>
        </w:tc>
        <w:tc>
          <w:tcPr>
            <w:tcW w:w="1208"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b/>
                <w:bCs/>
                <w:kern w:val="0"/>
                <w:szCs w:val="21"/>
              </w:rPr>
              <w:t>隔声，减振</w:t>
            </w:r>
          </w:p>
        </w:tc>
        <w:tc>
          <w:tcPr>
            <w:tcW w:w="943"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b/>
                <w:bCs/>
                <w:kern w:val="0"/>
                <w:szCs w:val="21"/>
              </w:rPr>
              <w:t>6</w:t>
            </w:r>
            <w:r w:rsidRPr="000526A4">
              <w:rPr>
                <w:rFonts w:hint="eastAsia"/>
                <w:b/>
                <w:bCs/>
                <w:kern w:val="0"/>
                <w:szCs w:val="21"/>
              </w:rPr>
              <w:t>5</w:t>
            </w:r>
          </w:p>
        </w:tc>
        <w:tc>
          <w:tcPr>
            <w:tcW w:w="776"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b/>
                <w:bCs/>
                <w:kern w:val="0"/>
                <w:szCs w:val="21"/>
              </w:rPr>
              <w:t>室内</w:t>
            </w:r>
          </w:p>
        </w:tc>
      </w:tr>
      <w:tr w:rsidR="00FC4359" w:rsidRPr="000526A4" w:rsidTr="00F56113">
        <w:trPr>
          <w:jc w:val="center"/>
        </w:trPr>
        <w:tc>
          <w:tcPr>
            <w:tcW w:w="725" w:type="dxa"/>
            <w:tcBorders>
              <w:top w:val="single" w:sz="4" w:space="0" w:color="auto"/>
              <w:left w:val="single" w:sz="4" w:space="0" w:color="auto"/>
              <w:bottom w:val="single" w:sz="4" w:space="0" w:color="auto"/>
              <w:right w:val="single" w:sz="4" w:space="0" w:color="auto"/>
            </w:tcBorders>
            <w:vAlign w:val="center"/>
          </w:tcPr>
          <w:p w:rsidR="00FC4359" w:rsidRPr="000526A4" w:rsidRDefault="00FC4359" w:rsidP="00F56113">
            <w:pPr>
              <w:numPr>
                <w:ilvl w:val="0"/>
                <w:numId w:val="42"/>
              </w:numPr>
              <w:spacing w:line="240" w:lineRule="exact"/>
              <w:ind w:hanging="165"/>
              <w:jc w:val="center"/>
              <w:rPr>
                <w:b/>
                <w:bCs/>
                <w:kern w:val="0"/>
                <w:szCs w:val="21"/>
              </w:rPr>
            </w:pPr>
          </w:p>
        </w:tc>
        <w:tc>
          <w:tcPr>
            <w:tcW w:w="1925"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Pr>
                <w:rFonts w:hint="eastAsia"/>
                <w:b/>
                <w:bCs/>
                <w:kern w:val="0"/>
                <w:szCs w:val="21"/>
              </w:rPr>
              <w:t>合成车间物料输送</w:t>
            </w:r>
            <w:r w:rsidRPr="000526A4">
              <w:rPr>
                <w:b/>
                <w:bCs/>
                <w:kern w:val="0"/>
                <w:szCs w:val="21"/>
              </w:rPr>
              <w:t>泵</w:t>
            </w:r>
          </w:p>
        </w:tc>
        <w:tc>
          <w:tcPr>
            <w:tcW w:w="1870"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b/>
                <w:bCs/>
                <w:kern w:val="0"/>
                <w:szCs w:val="21"/>
              </w:rPr>
              <w:t>（</w:t>
            </w:r>
            <w:r w:rsidRPr="000526A4">
              <w:rPr>
                <w:b/>
                <w:bCs/>
                <w:kern w:val="0"/>
                <w:szCs w:val="21"/>
              </w:rPr>
              <w:t>167</w:t>
            </w:r>
            <w:r w:rsidRPr="000526A4">
              <w:rPr>
                <w:b/>
                <w:bCs/>
                <w:kern w:val="0"/>
                <w:szCs w:val="21"/>
              </w:rPr>
              <w:t>，</w:t>
            </w:r>
            <w:r w:rsidRPr="000526A4">
              <w:rPr>
                <w:b/>
                <w:bCs/>
                <w:kern w:val="0"/>
                <w:szCs w:val="21"/>
              </w:rPr>
              <w:t>181</w:t>
            </w:r>
            <w:r w:rsidRPr="000526A4">
              <w:rPr>
                <w:b/>
                <w:bCs/>
                <w:kern w:val="0"/>
                <w:szCs w:val="21"/>
              </w:rPr>
              <w:t>）</w:t>
            </w:r>
            <w:r>
              <w:rPr>
                <w:rFonts w:hint="eastAsia"/>
                <w:b/>
                <w:bCs/>
                <w:kern w:val="0"/>
                <w:szCs w:val="21"/>
              </w:rPr>
              <w:t>，</w:t>
            </w:r>
            <w:r w:rsidRPr="000526A4">
              <w:rPr>
                <w:b/>
                <w:bCs/>
                <w:kern w:val="0"/>
                <w:szCs w:val="21"/>
              </w:rPr>
              <w:t>（</w:t>
            </w:r>
            <w:r w:rsidRPr="000526A4">
              <w:rPr>
                <w:b/>
                <w:bCs/>
                <w:kern w:val="0"/>
                <w:szCs w:val="21"/>
              </w:rPr>
              <w:t>187</w:t>
            </w:r>
            <w:r w:rsidRPr="000526A4">
              <w:rPr>
                <w:b/>
                <w:bCs/>
                <w:kern w:val="0"/>
                <w:szCs w:val="21"/>
              </w:rPr>
              <w:t>，</w:t>
            </w:r>
            <w:r w:rsidRPr="000526A4">
              <w:rPr>
                <w:b/>
                <w:bCs/>
                <w:kern w:val="0"/>
                <w:szCs w:val="21"/>
              </w:rPr>
              <w:t>181</w:t>
            </w:r>
            <w:r w:rsidRPr="000526A4">
              <w:rPr>
                <w:b/>
                <w:bCs/>
                <w:kern w:val="0"/>
                <w:szCs w:val="21"/>
              </w:rPr>
              <w:t>）</w:t>
            </w:r>
          </w:p>
        </w:tc>
        <w:tc>
          <w:tcPr>
            <w:tcW w:w="1075"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b/>
                <w:bCs/>
                <w:kern w:val="0"/>
                <w:szCs w:val="21"/>
              </w:rPr>
              <w:t>85</w:t>
            </w:r>
          </w:p>
        </w:tc>
        <w:tc>
          <w:tcPr>
            <w:tcW w:w="1208"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b/>
                <w:bCs/>
                <w:kern w:val="0"/>
                <w:szCs w:val="21"/>
              </w:rPr>
              <w:t>隔声，减振</w:t>
            </w:r>
          </w:p>
        </w:tc>
        <w:tc>
          <w:tcPr>
            <w:tcW w:w="943"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rFonts w:hint="eastAsia"/>
                <w:b/>
                <w:bCs/>
                <w:kern w:val="0"/>
                <w:szCs w:val="21"/>
              </w:rPr>
              <w:t>70</w:t>
            </w:r>
          </w:p>
        </w:tc>
        <w:tc>
          <w:tcPr>
            <w:tcW w:w="776" w:type="dxa"/>
            <w:tcBorders>
              <w:top w:val="single" w:sz="4" w:space="0" w:color="auto"/>
              <w:left w:val="nil"/>
              <w:bottom w:val="single" w:sz="4" w:space="0" w:color="auto"/>
              <w:right w:val="single" w:sz="4" w:space="0" w:color="auto"/>
            </w:tcBorders>
            <w:vAlign w:val="center"/>
          </w:tcPr>
          <w:p w:rsidR="00FC4359" w:rsidRPr="000526A4" w:rsidRDefault="00FC4359" w:rsidP="00F56113">
            <w:pPr>
              <w:spacing w:line="240" w:lineRule="exact"/>
              <w:jc w:val="center"/>
              <w:rPr>
                <w:b/>
                <w:bCs/>
                <w:kern w:val="0"/>
                <w:szCs w:val="21"/>
              </w:rPr>
            </w:pPr>
            <w:r w:rsidRPr="000526A4">
              <w:rPr>
                <w:b/>
                <w:bCs/>
                <w:kern w:val="0"/>
                <w:szCs w:val="21"/>
              </w:rPr>
              <w:t>室内</w:t>
            </w:r>
          </w:p>
        </w:tc>
      </w:tr>
    </w:tbl>
    <w:p w:rsidR="00FC4359" w:rsidRPr="000526A4" w:rsidRDefault="00FC4359" w:rsidP="00FC4359">
      <w:pPr>
        <w:pStyle w:val="a9"/>
        <w:spacing w:line="240" w:lineRule="auto"/>
        <w:rPr>
          <w:rFonts w:eastAsia="宋体"/>
          <w:b/>
          <w:sz w:val="18"/>
          <w:szCs w:val="18"/>
        </w:rPr>
      </w:pPr>
      <w:r w:rsidRPr="000526A4">
        <w:rPr>
          <w:rFonts w:eastAsia="宋体"/>
          <w:b/>
          <w:sz w:val="18"/>
          <w:szCs w:val="18"/>
        </w:rPr>
        <w:t>注：坐标以厂区西南角为原点，东向为</w:t>
      </w:r>
      <w:r w:rsidRPr="000526A4">
        <w:rPr>
          <w:rFonts w:eastAsia="宋体"/>
          <w:b/>
          <w:sz w:val="18"/>
          <w:szCs w:val="18"/>
        </w:rPr>
        <w:t>X</w:t>
      </w:r>
      <w:r w:rsidRPr="000526A4">
        <w:rPr>
          <w:rFonts w:eastAsia="宋体"/>
          <w:b/>
          <w:sz w:val="18"/>
          <w:szCs w:val="18"/>
        </w:rPr>
        <w:t>轴正轴，北向为</w:t>
      </w:r>
      <w:r w:rsidRPr="000526A4">
        <w:rPr>
          <w:rFonts w:eastAsia="宋体"/>
          <w:b/>
          <w:sz w:val="18"/>
          <w:szCs w:val="18"/>
        </w:rPr>
        <w:t>Y</w:t>
      </w:r>
      <w:r w:rsidRPr="000526A4">
        <w:rPr>
          <w:rFonts w:eastAsia="宋体"/>
          <w:b/>
          <w:sz w:val="18"/>
          <w:szCs w:val="18"/>
        </w:rPr>
        <w:t>轴正轴。</w:t>
      </w:r>
    </w:p>
    <w:p w:rsidR="00FC4359" w:rsidRPr="000526A4" w:rsidRDefault="00FC4359" w:rsidP="00FC4359">
      <w:pPr>
        <w:spacing w:line="440" w:lineRule="exact"/>
        <w:rPr>
          <w:b/>
          <w:spacing w:val="10"/>
          <w:sz w:val="24"/>
        </w:rPr>
      </w:pPr>
    </w:p>
    <w:p w:rsidR="00FC4359" w:rsidRPr="000526A4" w:rsidRDefault="00FC4359" w:rsidP="00FC4359">
      <w:pPr>
        <w:pStyle w:val="3"/>
      </w:pPr>
      <w:smartTag w:uri="urn:schemas-microsoft-com:office:smarttags" w:element="chsdate">
        <w:smartTagPr>
          <w:attr w:name="Year" w:val="1899"/>
          <w:attr w:name="Month" w:val="12"/>
          <w:attr w:name="Day" w:val="30"/>
          <w:attr w:name="IsLunarDate" w:val="False"/>
          <w:attr w:name="IsROCDate" w:val="False"/>
        </w:smartTagPr>
        <w:r w:rsidRPr="000526A4">
          <w:t>5.4.2</w:t>
        </w:r>
      </w:smartTag>
      <w:r w:rsidRPr="000526A4">
        <w:t xml:space="preserve"> </w:t>
      </w:r>
      <w:r w:rsidRPr="000526A4">
        <w:t>预测点布设</w:t>
      </w:r>
      <w:bookmarkEnd w:id="272"/>
    </w:p>
    <w:p w:rsidR="00FC4359" w:rsidRPr="000526A4" w:rsidRDefault="00FC4359" w:rsidP="00FC4359">
      <w:pPr>
        <w:tabs>
          <w:tab w:val="left" w:pos="0"/>
        </w:tabs>
        <w:spacing w:line="440" w:lineRule="exact"/>
        <w:ind w:leftChars="-23" w:left="-48" w:firstLineChars="262" w:firstLine="631"/>
        <w:jc w:val="left"/>
        <w:rPr>
          <w:b/>
          <w:kern w:val="18"/>
          <w:sz w:val="24"/>
        </w:rPr>
      </w:pPr>
      <w:bookmarkStart w:id="273" w:name="_Toc231787531"/>
      <w:r w:rsidRPr="000526A4">
        <w:rPr>
          <w:b/>
          <w:kern w:val="18"/>
          <w:sz w:val="24"/>
        </w:rPr>
        <w:t>主要是厂界噪声，结合厂区噪声设备布置情况，布点尽量靠近高噪声设备处。具体预测点位坐标情况如下。</w:t>
      </w:r>
    </w:p>
    <w:p w:rsidR="00FC4359" w:rsidRPr="000526A4" w:rsidRDefault="00FC4359" w:rsidP="00FC4359">
      <w:pPr>
        <w:tabs>
          <w:tab w:val="left" w:pos="0"/>
        </w:tabs>
        <w:spacing w:line="440" w:lineRule="exact"/>
        <w:ind w:left="480"/>
        <w:jc w:val="center"/>
        <w:rPr>
          <w:b/>
          <w:kern w:val="18"/>
          <w:sz w:val="24"/>
        </w:rPr>
      </w:pPr>
      <w:r w:rsidRPr="000526A4">
        <w:rPr>
          <w:b/>
          <w:kern w:val="18"/>
          <w:sz w:val="24"/>
        </w:rPr>
        <w:t>表</w:t>
      </w:r>
      <w:r w:rsidRPr="000526A4">
        <w:rPr>
          <w:b/>
          <w:kern w:val="18"/>
          <w:sz w:val="24"/>
        </w:rPr>
        <w:t xml:space="preserve">5.4-2  </w:t>
      </w:r>
      <w:r w:rsidRPr="000526A4">
        <w:rPr>
          <w:b/>
          <w:kern w:val="18"/>
          <w:sz w:val="24"/>
        </w:rPr>
        <w:t>项目噪声预测布点及坐标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54"/>
        <w:gridCol w:w="1978"/>
        <w:gridCol w:w="1806"/>
        <w:gridCol w:w="1699"/>
        <w:gridCol w:w="1791"/>
      </w:tblGrid>
      <w:tr w:rsidR="00FC4359" w:rsidRPr="000526A4" w:rsidTr="00F56113">
        <w:trPr>
          <w:trHeight w:val="562"/>
          <w:jc w:val="center"/>
        </w:trPr>
        <w:tc>
          <w:tcPr>
            <w:tcW w:w="1198" w:type="dxa"/>
            <w:vAlign w:val="center"/>
          </w:tcPr>
          <w:p w:rsidR="00FC4359" w:rsidRPr="000526A4" w:rsidRDefault="00FC4359" w:rsidP="00F56113">
            <w:pPr>
              <w:tabs>
                <w:tab w:val="left" w:pos="461"/>
                <w:tab w:val="center" w:pos="792"/>
              </w:tabs>
              <w:jc w:val="center"/>
              <w:rPr>
                <w:b/>
                <w:spacing w:val="10"/>
                <w:szCs w:val="21"/>
              </w:rPr>
            </w:pPr>
            <w:r w:rsidRPr="000526A4">
              <w:rPr>
                <w:b/>
                <w:spacing w:val="10"/>
                <w:szCs w:val="21"/>
              </w:rPr>
              <w:t>预测布点</w:t>
            </w:r>
          </w:p>
        </w:tc>
        <w:tc>
          <w:tcPr>
            <w:tcW w:w="1890" w:type="dxa"/>
            <w:vAlign w:val="center"/>
          </w:tcPr>
          <w:p w:rsidR="00FC4359" w:rsidRPr="000526A4" w:rsidRDefault="00FC4359" w:rsidP="00F56113">
            <w:pPr>
              <w:jc w:val="center"/>
              <w:rPr>
                <w:b/>
                <w:spacing w:val="10"/>
                <w:szCs w:val="21"/>
              </w:rPr>
            </w:pPr>
            <w:r w:rsidRPr="000526A4">
              <w:rPr>
                <w:b/>
                <w:spacing w:val="10"/>
                <w:szCs w:val="21"/>
              </w:rPr>
              <w:t>东厂界</w:t>
            </w:r>
          </w:p>
        </w:tc>
        <w:tc>
          <w:tcPr>
            <w:tcW w:w="1726" w:type="dxa"/>
            <w:vAlign w:val="center"/>
          </w:tcPr>
          <w:p w:rsidR="00FC4359" w:rsidRPr="000526A4" w:rsidRDefault="00FC4359" w:rsidP="00F56113">
            <w:pPr>
              <w:jc w:val="center"/>
              <w:rPr>
                <w:b/>
                <w:spacing w:val="10"/>
                <w:szCs w:val="21"/>
              </w:rPr>
            </w:pPr>
            <w:r w:rsidRPr="000526A4">
              <w:rPr>
                <w:b/>
                <w:spacing w:val="10"/>
                <w:szCs w:val="21"/>
              </w:rPr>
              <w:t>南厂界</w:t>
            </w:r>
          </w:p>
        </w:tc>
        <w:tc>
          <w:tcPr>
            <w:tcW w:w="1623" w:type="dxa"/>
            <w:vAlign w:val="center"/>
          </w:tcPr>
          <w:p w:rsidR="00FC4359" w:rsidRPr="000526A4" w:rsidRDefault="00FC4359" w:rsidP="00F56113">
            <w:pPr>
              <w:jc w:val="center"/>
              <w:rPr>
                <w:b/>
                <w:spacing w:val="10"/>
                <w:szCs w:val="21"/>
              </w:rPr>
            </w:pPr>
            <w:r w:rsidRPr="000526A4">
              <w:rPr>
                <w:b/>
                <w:spacing w:val="10"/>
                <w:szCs w:val="21"/>
              </w:rPr>
              <w:t>西厂界</w:t>
            </w:r>
          </w:p>
        </w:tc>
        <w:tc>
          <w:tcPr>
            <w:tcW w:w="1711" w:type="dxa"/>
            <w:vAlign w:val="center"/>
          </w:tcPr>
          <w:p w:rsidR="00FC4359" w:rsidRPr="000526A4" w:rsidRDefault="00FC4359" w:rsidP="00F56113">
            <w:pPr>
              <w:jc w:val="center"/>
              <w:rPr>
                <w:b/>
                <w:spacing w:val="10"/>
                <w:szCs w:val="21"/>
              </w:rPr>
            </w:pPr>
            <w:r w:rsidRPr="000526A4">
              <w:rPr>
                <w:b/>
                <w:spacing w:val="10"/>
                <w:szCs w:val="21"/>
              </w:rPr>
              <w:t>北厂界</w:t>
            </w:r>
          </w:p>
        </w:tc>
      </w:tr>
      <w:tr w:rsidR="00FC4359" w:rsidRPr="000526A4" w:rsidTr="00F56113">
        <w:trPr>
          <w:trHeight w:val="456"/>
          <w:jc w:val="center"/>
        </w:trPr>
        <w:tc>
          <w:tcPr>
            <w:tcW w:w="1198" w:type="dxa"/>
            <w:vAlign w:val="center"/>
          </w:tcPr>
          <w:p w:rsidR="00FC4359" w:rsidRPr="000526A4" w:rsidRDefault="00FC4359" w:rsidP="00F56113">
            <w:pPr>
              <w:jc w:val="center"/>
              <w:rPr>
                <w:b/>
                <w:spacing w:val="10"/>
                <w:szCs w:val="21"/>
              </w:rPr>
            </w:pPr>
            <w:r w:rsidRPr="000526A4">
              <w:rPr>
                <w:b/>
                <w:spacing w:val="10"/>
                <w:szCs w:val="21"/>
              </w:rPr>
              <w:t>坐标</w:t>
            </w:r>
          </w:p>
        </w:tc>
        <w:tc>
          <w:tcPr>
            <w:tcW w:w="1890" w:type="dxa"/>
            <w:vAlign w:val="center"/>
          </w:tcPr>
          <w:p w:rsidR="00FC4359" w:rsidRPr="00842CE5" w:rsidRDefault="00FC4359" w:rsidP="00F56113">
            <w:pPr>
              <w:jc w:val="center"/>
              <w:rPr>
                <w:b/>
                <w:spacing w:val="10"/>
                <w:szCs w:val="21"/>
              </w:rPr>
            </w:pPr>
            <w:r w:rsidRPr="00842CE5">
              <w:rPr>
                <w:b/>
                <w:spacing w:val="10"/>
                <w:szCs w:val="21"/>
              </w:rPr>
              <w:t>（</w:t>
            </w:r>
            <w:r w:rsidRPr="00842CE5">
              <w:rPr>
                <w:rFonts w:hint="eastAsia"/>
                <w:b/>
                <w:spacing w:val="10"/>
                <w:szCs w:val="21"/>
              </w:rPr>
              <w:t>160</w:t>
            </w:r>
            <w:r w:rsidRPr="00842CE5">
              <w:rPr>
                <w:b/>
                <w:spacing w:val="10"/>
                <w:szCs w:val="21"/>
              </w:rPr>
              <w:t>，</w:t>
            </w:r>
            <w:r w:rsidRPr="00842CE5">
              <w:rPr>
                <w:rFonts w:hint="eastAsia"/>
                <w:b/>
                <w:spacing w:val="10"/>
                <w:szCs w:val="21"/>
              </w:rPr>
              <w:t>25</w:t>
            </w:r>
            <w:r w:rsidRPr="00842CE5">
              <w:rPr>
                <w:b/>
                <w:spacing w:val="10"/>
                <w:szCs w:val="21"/>
              </w:rPr>
              <w:t>）</w:t>
            </w:r>
          </w:p>
        </w:tc>
        <w:tc>
          <w:tcPr>
            <w:tcW w:w="1726" w:type="dxa"/>
            <w:vAlign w:val="center"/>
          </w:tcPr>
          <w:p w:rsidR="00FC4359" w:rsidRPr="00842CE5" w:rsidRDefault="00FC4359" w:rsidP="00F56113">
            <w:pPr>
              <w:jc w:val="center"/>
              <w:rPr>
                <w:b/>
                <w:spacing w:val="10"/>
                <w:szCs w:val="21"/>
              </w:rPr>
            </w:pPr>
            <w:r w:rsidRPr="00842CE5">
              <w:rPr>
                <w:b/>
                <w:spacing w:val="10"/>
                <w:szCs w:val="21"/>
              </w:rPr>
              <w:t>（</w:t>
            </w:r>
            <w:r w:rsidRPr="00842CE5">
              <w:rPr>
                <w:rFonts w:hint="eastAsia"/>
                <w:b/>
                <w:spacing w:val="10"/>
                <w:szCs w:val="21"/>
              </w:rPr>
              <w:t>90</w:t>
            </w:r>
            <w:r w:rsidRPr="00842CE5">
              <w:rPr>
                <w:b/>
                <w:spacing w:val="10"/>
                <w:szCs w:val="21"/>
              </w:rPr>
              <w:t>，</w:t>
            </w:r>
            <w:r w:rsidRPr="00842CE5">
              <w:rPr>
                <w:b/>
                <w:spacing w:val="10"/>
                <w:szCs w:val="21"/>
              </w:rPr>
              <w:t>0</w:t>
            </w:r>
            <w:r w:rsidRPr="00842CE5">
              <w:rPr>
                <w:b/>
                <w:spacing w:val="10"/>
                <w:szCs w:val="21"/>
              </w:rPr>
              <w:t>）</w:t>
            </w:r>
          </w:p>
        </w:tc>
        <w:tc>
          <w:tcPr>
            <w:tcW w:w="1623" w:type="dxa"/>
            <w:vAlign w:val="center"/>
          </w:tcPr>
          <w:p w:rsidR="00FC4359" w:rsidRPr="00842CE5" w:rsidRDefault="00FC4359" w:rsidP="00F56113">
            <w:pPr>
              <w:jc w:val="center"/>
              <w:rPr>
                <w:b/>
                <w:spacing w:val="10"/>
                <w:szCs w:val="21"/>
              </w:rPr>
            </w:pPr>
            <w:r w:rsidRPr="00842CE5">
              <w:rPr>
                <w:b/>
                <w:spacing w:val="10"/>
                <w:szCs w:val="21"/>
              </w:rPr>
              <w:t>（</w:t>
            </w:r>
            <w:r w:rsidRPr="00842CE5">
              <w:rPr>
                <w:rFonts w:hint="eastAsia"/>
                <w:b/>
                <w:spacing w:val="10"/>
                <w:szCs w:val="21"/>
              </w:rPr>
              <w:t>0</w:t>
            </w:r>
            <w:r w:rsidRPr="00842CE5">
              <w:rPr>
                <w:b/>
                <w:spacing w:val="10"/>
                <w:szCs w:val="21"/>
              </w:rPr>
              <w:t>，</w:t>
            </w:r>
            <w:r w:rsidRPr="00842CE5">
              <w:rPr>
                <w:rFonts w:hint="eastAsia"/>
                <w:b/>
                <w:spacing w:val="10"/>
                <w:szCs w:val="21"/>
              </w:rPr>
              <w:t>50</w:t>
            </w:r>
            <w:r w:rsidRPr="00842CE5">
              <w:rPr>
                <w:b/>
                <w:spacing w:val="10"/>
                <w:szCs w:val="21"/>
              </w:rPr>
              <w:t>）</w:t>
            </w:r>
          </w:p>
        </w:tc>
        <w:tc>
          <w:tcPr>
            <w:tcW w:w="1711" w:type="dxa"/>
            <w:vAlign w:val="center"/>
          </w:tcPr>
          <w:p w:rsidR="00FC4359" w:rsidRPr="00842CE5" w:rsidRDefault="00FC4359" w:rsidP="00F56113">
            <w:pPr>
              <w:jc w:val="center"/>
              <w:rPr>
                <w:b/>
                <w:spacing w:val="10"/>
                <w:szCs w:val="21"/>
              </w:rPr>
            </w:pPr>
            <w:r w:rsidRPr="00842CE5">
              <w:rPr>
                <w:b/>
                <w:spacing w:val="10"/>
                <w:szCs w:val="21"/>
              </w:rPr>
              <w:t>（</w:t>
            </w:r>
            <w:r w:rsidRPr="00842CE5">
              <w:rPr>
                <w:rFonts w:hint="eastAsia"/>
                <w:b/>
                <w:spacing w:val="10"/>
                <w:szCs w:val="21"/>
              </w:rPr>
              <w:t>80</w:t>
            </w:r>
            <w:r w:rsidRPr="00842CE5">
              <w:rPr>
                <w:b/>
                <w:spacing w:val="10"/>
                <w:szCs w:val="21"/>
              </w:rPr>
              <w:t>，</w:t>
            </w:r>
            <w:r w:rsidRPr="00842CE5">
              <w:rPr>
                <w:rFonts w:hint="eastAsia"/>
                <w:b/>
                <w:spacing w:val="10"/>
                <w:szCs w:val="21"/>
              </w:rPr>
              <w:t>201</w:t>
            </w:r>
            <w:r w:rsidRPr="00842CE5">
              <w:rPr>
                <w:b/>
                <w:spacing w:val="10"/>
                <w:szCs w:val="21"/>
              </w:rPr>
              <w:t>）</w:t>
            </w:r>
          </w:p>
        </w:tc>
      </w:tr>
    </w:tbl>
    <w:p w:rsidR="00FC4359" w:rsidRPr="000526A4" w:rsidRDefault="00FC4359" w:rsidP="00FC4359">
      <w:pPr>
        <w:pStyle w:val="3"/>
      </w:pPr>
      <w:smartTag w:uri="urn:schemas-microsoft-com:office:smarttags" w:element="chsdate">
        <w:smartTagPr>
          <w:attr w:name="Year" w:val="1899"/>
          <w:attr w:name="Month" w:val="12"/>
          <w:attr w:name="Day" w:val="30"/>
          <w:attr w:name="IsLunarDate" w:val="False"/>
          <w:attr w:name="IsROCDate" w:val="False"/>
        </w:smartTagPr>
        <w:r w:rsidRPr="000526A4">
          <w:t>5.4.3</w:t>
        </w:r>
      </w:smartTag>
      <w:r w:rsidRPr="000526A4">
        <w:t xml:space="preserve"> </w:t>
      </w:r>
      <w:r w:rsidRPr="000526A4">
        <w:t>预测模式</w:t>
      </w:r>
      <w:bookmarkEnd w:id="273"/>
    </w:p>
    <w:p w:rsidR="00FC4359" w:rsidRPr="000526A4" w:rsidRDefault="00FC4359" w:rsidP="00FC4359">
      <w:pPr>
        <w:spacing w:line="440" w:lineRule="exact"/>
        <w:ind w:firstLine="480"/>
        <w:rPr>
          <w:b/>
          <w:sz w:val="24"/>
        </w:rPr>
      </w:pPr>
      <w:bookmarkStart w:id="274" w:name="_Toc231787532"/>
      <w:r w:rsidRPr="000526A4">
        <w:rPr>
          <w:b/>
          <w:sz w:val="24"/>
        </w:rPr>
        <w:t>本次噪声环境影响预测采用《环境影响评价技术导则</w:t>
      </w:r>
      <w:r w:rsidRPr="000526A4">
        <w:rPr>
          <w:b/>
          <w:sz w:val="24"/>
        </w:rPr>
        <w:t xml:space="preserve"> </w:t>
      </w:r>
      <w:r w:rsidRPr="000526A4">
        <w:rPr>
          <w:b/>
          <w:sz w:val="24"/>
        </w:rPr>
        <w:t>声环境》</w:t>
      </w:r>
      <w:r w:rsidRPr="000526A4">
        <w:rPr>
          <w:b/>
          <w:sz w:val="24"/>
        </w:rPr>
        <w:t>HJ2.4-2009</w:t>
      </w:r>
      <w:r w:rsidRPr="000526A4">
        <w:rPr>
          <w:b/>
          <w:sz w:val="24"/>
        </w:rPr>
        <w:lastRenderedPageBreak/>
        <w:t>中的工业噪声预测计算模式。</w:t>
      </w:r>
    </w:p>
    <w:p w:rsidR="00FC4359" w:rsidRPr="000526A4" w:rsidRDefault="00FC4359" w:rsidP="00FC4359">
      <w:pPr>
        <w:spacing w:line="440" w:lineRule="exact"/>
        <w:ind w:firstLine="480"/>
        <w:rPr>
          <w:b/>
          <w:sz w:val="24"/>
        </w:rPr>
      </w:pPr>
      <w:r w:rsidRPr="000526A4">
        <w:rPr>
          <w:b/>
          <w:sz w:val="24"/>
        </w:rPr>
        <w:t>(1)</w:t>
      </w:r>
      <w:r w:rsidRPr="000526A4">
        <w:rPr>
          <w:b/>
          <w:sz w:val="24"/>
        </w:rPr>
        <w:t>计算某个室内靠近围护结构处的倍频带声压级</w:t>
      </w:r>
    </w:p>
    <w:p w:rsidR="00FC4359" w:rsidRPr="000526A4" w:rsidRDefault="00FC4359" w:rsidP="00FC4359">
      <w:pPr>
        <w:spacing w:beforeLines="50"/>
        <w:ind w:firstLine="482"/>
        <w:jc w:val="center"/>
        <w:rPr>
          <w:b/>
          <w:sz w:val="24"/>
        </w:rPr>
      </w:pPr>
      <w:r w:rsidRPr="000526A4">
        <w:rPr>
          <w:b/>
          <w:position w:val="-24"/>
          <w:szCs w:val="21"/>
        </w:rPr>
        <w:object w:dxaOrig="2861" w:dyaOrig="620">
          <v:shape id="Picture 19" o:spid="_x0000_i1031" type="#_x0000_t75" style="width:189pt;height:42pt;mso-position-horizontal-relative:page;mso-position-vertical-relative:page" o:ole="">
            <v:imagedata r:id="rId55" o:title=""/>
          </v:shape>
          <o:OLEObject Type="Embed" ProgID="Equation.3" ShapeID="Picture 19" DrawAspect="Content" ObjectID="_1534140031" r:id="rId56">
            <o:FieldCodes>\* MERGEFORMAT</o:FieldCodes>
          </o:OLEObject>
        </w:object>
      </w:r>
    </w:p>
    <w:p w:rsidR="00FC4359" w:rsidRPr="000526A4" w:rsidRDefault="00FC4359" w:rsidP="00FC4359">
      <w:pPr>
        <w:spacing w:line="440" w:lineRule="exact"/>
        <w:ind w:firstLine="480"/>
        <w:rPr>
          <w:b/>
          <w:sz w:val="24"/>
        </w:rPr>
      </w:pPr>
      <w:r w:rsidRPr="000526A4">
        <w:rPr>
          <w:b/>
          <w:sz w:val="24"/>
        </w:rPr>
        <w:t>式中：</w:t>
      </w:r>
      <w:r w:rsidRPr="000526A4">
        <w:rPr>
          <w:b/>
          <w:i/>
          <w:iCs/>
          <w:sz w:val="24"/>
        </w:rPr>
        <w:t>L</w:t>
      </w:r>
      <w:r w:rsidRPr="000526A4">
        <w:rPr>
          <w:b/>
          <w:sz w:val="24"/>
          <w:vertAlign w:val="subscript"/>
        </w:rPr>
        <w:t>oct,t</w:t>
      </w:r>
      <w:r w:rsidRPr="000526A4">
        <w:rPr>
          <w:b/>
          <w:sz w:val="24"/>
        </w:rPr>
        <w:t>——</w:t>
      </w:r>
      <w:r w:rsidRPr="000526A4">
        <w:rPr>
          <w:b/>
          <w:sz w:val="24"/>
        </w:rPr>
        <w:t>某个室内声源在靠近围护结构处产生的倍频声压级，</w:t>
      </w:r>
      <w:r w:rsidRPr="000526A4">
        <w:rPr>
          <w:b/>
          <w:sz w:val="24"/>
        </w:rPr>
        <w:t>dB</w:t>
      </w:r>
      <w:r w:rsidRPr="000526A4">
        <w:rPr>
          <w:b/>
          <w:sz w:val="24"/>
        </w:rPr>
        <w:t>；</w:t>
      </w:r>
    </w:p>
    <w:p w:rsidR="00FC4359" w:rsidRPr="000526A4" w:rsidRDefault="00FC4359" w:rsidP="00FC4359">
      <w:pPr>
        <w:spacing w:line="440" w:lineRule="exact"/>
        <w:ind w:firstLine="480"/>
        <w:rPr>
          <w:b/>
          <w:sz w:val="24"/>
        </w:rPr>
      </w:pPr>
      <w:r w:rsidRPr="000526A4">
        <w:rPr>
          <w:b/>
          <w:sz w:val="24"/>
        </w:rPr>
        <w:t xml:space="preserve">          Lw </w:t>
      </w:r>
      <w:r w:rsidRPr="000526A4">
        <w:rPr>
          <w:b/>
          <w:sz w:val="24"/>
          <w:vertAlign w:val="subscript"/>
        </w:rPr>
        <w:t>oct</w:t>
      </w:r>
      <w:r w:rsidRPr="000526A4">
        <w:rPr>
          <w:b/>
          <w:sz w:val="24"/>
        </w:rPr>
        <w:t>——</w:t>
      </w:r>
      <w:r w:rsidRPr="000526A4">
        <w:rPr>
          <w:b/>
          <w:sz w:val="24"/>
        </w:rPr>
        <w:t>某个声源的倍频带声功率级，</w:t>
      </w:r>
      <w:r w:rsidRPr="000526A4">
        <w:rPr>
          <w:b/>
          <w:sz w:val="24"/>
        </w:rPr>
        <w:t>dB</w:t>
      </w:r>
      <w:r w:rsidRPr="000526A4">
        <w:rPr>
          <w:b/>
          <w:sz w:val="24"/>
        </w:rPr>
        <w:t>；</w:t>
      </w:r>
    </w:p>
    <w:p w:rsidR="00FC4359" w:rsidRPr="000526A4" w:rsidRDefault="00FC4359" w:rsidP="00FC4359">
      <w:pPr>
        <w:spacing w:line="440" w:lineRule="exact"/>
        <w:ind w:firstLine="480"/>
        <w:rPr>
          <w:b/>
          <w:sz w:val="24"/>
        </w:rPr>
      </w:pPr>
      <w:r w:rsidRPr="000526A4">
        <w:rPr>
          <w:b/>
          <w:sz w:val="24"/>
        </w:rPr>
        <w:t>r</w:t>
      </w:r>
      <w:r w:rsidRPr="000526A4">
        <w:rPr>
          <w:b/>
          <w:sz w:val="24"/>
          <w:vertAlign w:val="subscript"/>
        </w:rPr>
        <w:t>1</w:t>
      </w:r>
      <w:r w:rsidRPr="000526A4">
        <w:rPr>
          <w:b/>
          <w:sz w:val="24"/>
        </w:rPr>
        <w:t>——</w:t>
      </w:r>
      <w:r w:rsidRPr="000526A4">
        <w:rPr>
          <w:b/>
          <w:sz w:val="24"/>
        </w:rPr>
        <w:t>室内某个声源与靠近围护结构处的距离，</w:t>
      </w:r>
      <w:r w:rsidRPr="000526A4">
        <w:rPr>
          <w:b/>
          <w:sz w:val="24"/>
        </w:rPr>
        <w:t>m</w:t>
      </w:r>
      <w:r w:rsidRPr="000526A4">
        <w:rPr>
          <w:b/>
          <w:sz w:val="24"/>
        </w:rPr>
        <w:t>：</w:t>
      </w:r>
    </w:p>
    <w:p w:rsidR="00FC4359" w:rsidRPr="000526A4" w:rsidRDefault="00FC4359" w:rsidP="00FC4359">
      <w:pPr>
        <w:spacing w:line="440" w:lineRule="exact"/>
        <w:ind w:firstLine="480"/>
        <w:rPr>
          <w:b/>
          <w:sz w:val="24"/>
        </w:rPr>
      </w:pPr>
      <w:r w:rsidRPr="000526A4">
        <w:rPr>
          <w:b/>
          <w:sz w:val="24"/>
        </w:rPr>
        <w:t xml:space="preserve">  R——</w:t>
      </w:r>
      <w:r w:rsidRPr="000526A4">
        <w:rPr>
          <w:b/>
          <w:sz w:val="24"/>
        </w:rPr>
        <w:t>房间常数，</w:t>
      </w:r>
      <w:r w:rsidRPr="000526A4">
        <w:rPr>
          <w:b/>
          <w:sz w:val="24"/>
        </w:rPr>
        <w:t>m</w:t>
      </w:r>
      <w:r w:rsidRPr="000526A4">
        <w:rPr>
          <w:b/>
          <w:sz w:val="24"/>
          <w:vertAlign w:val="superscript"/>
        </w:rPr>
        <w:t>2</w:t>
      </w:r>
      <w:r w:rsidRPr="000526A4">
        <w:rPr>
          <w:b/>
          <w:sz w:val="24"/>
        </w:rPr>
        <w:t>；</w:t>
      </w:r>
    </w:p>
    <w:p w:rsidR="00FC4359" w:rsidRPr="000526A4" w:rsidRDefault="00FC4359" w:rsidP="00FC4359">
      <w:pPr>
        <w:spacing w:line="440" w:lineRule="exact"/>
        <w:ind w:firstLine="480"/>
        <w:rPr>
          <w:b/>
          <w:sz w:val="24"/>
        </w:rPr>
      </w:pPr>
      <w:r w:rsidRPr="000526A4">
        <w:rPr>
          <w:b/>
          <w:sz w:val="24"/>
        </w:rPr>
        <w:t xml:space="preserve">    Q——</w:t>
      </w:r>
      <w:r w:rsidRPr="000526A4">
        <w:rPr>
          <w:b/>
          <w:sz w:val="24"/>
        </w:rPr>
        <w:t>方向性因子，无量纲。</w:t>
      </w:r>
    </w:p>
    <w:p w:rsidR="00FC4359" w:rsidRPr="000526A4" w:rsidRDefault="00FC4359" w:rsidP="00FC4359">
      <w:pPr>
        <w:spacing w:line="440" w:lineRule="exact"/>
        <w:ind w:firstLine="480"/>
        <w:rPr>
          <w:b/>
          <w:sz w:val="24"/>
        </w:rPr>
      </w:pPr>
      <w:r w:rsidRPr="000526A4">
        <w:rPr>
          <w:b/>
          <w:sz w:val="24"/>
        </w:rPr>
        <w:t>(2)</w:t>
      </w:r>
      <w:r w:rsidRPr="000526A4">
        <w:rPr>
          <w:b/>
          <w:sz w:val="24"/>
        </w:rPr>
        <w:t>计算所有室内声源在靠近围护结构处产生的总倍频声压级</w:t>
      </w:r>
    </w:p>
    <w:p w:rsidR="00FC4359" w:rsidRPr="000526A4" w:rsidRDefault="00FC4359" w:rsidP="00FC4359">
      <w:pPr>
        <w:spacing w:line="440" w:lineRule="exact"/>
        <w:ind w:firstLine="480"/>
        <w:jc w:val="center"/>
        <w:rPr>
          <w:b/>
          <w:sz w:val="24"/>
        </w:rPr>
      </w:pPr>
      <w:r w:rsidRPr="000526A4">
        <w:rPr>
          <w:b/>
          <w:position w:val="-28"/>
          <w:sz w:val="24"/>
        </w:rPr>
        <w:object w:dxaOrig="2823" w:dyaOrig="681">
          <v:shape id="Picture 20" o:spid="_x0000_i1032" type="#_x0000_t75" style="width:141pt;height:33.75pt;mso-position-horizontal-relative:page;mso-position-vertical-relative:page" o:ole="">
            <v:imagedata r:id="rId57" o:title=""/>
          </v:shape>
          <o:OLEObject Type="Embed" ProgID="Equation.3" ShapeID="Picture 20" DrawAspect="Content" ObjectID="_1534140032" r:id="rId58">
            <o:FieldCodes>\* MERGEFORMAT</o:FieldCodes>
          </o:OLEObject>
        </w:object>
      </w:r>
    </w:p>
    <w:p w:rsidR="00FC4359" w:rsidRPr="000526A4" w:rsidRDefault="00FC4359" w:rsidP="00FC4359">
      <w:pPr>
        <w:spacing w:line="440" w:lineRule="exact"/>
        <w:ind w:firstLine="480"/>
        <w:rPr>
          <w:b/>
          <w:sz w:val="24"/>
        </w:rPr>
      </w:pPr>
      <w:r w:rsidRPr="000526A4">
        <w:rPr>
          <w:b/>
          <w:sz w:val="24"/>
        </w:rPr>
        <w:t>(3)</w:t>
      </w:r>
      <w:r w:rsidRPr="000526A4">
        <w:rPr>
          <w:b/>
          <w:sz w:val="24"/>
        </w:rPr>
        <w:t>计算室外靠近围护结构处的声压级</w:t>
      </w:r>
    </w:p>
    <w:p w:rsidR="00FC4359" w:rsidRPr="000526A4" w:rsidRDefault="00FC4359" w:rsidP="00FC4359">
      <w:pPr>
        <w:spacing w:line="440" w:lineRule="exact"/>
        <w:ind w:firstLine="480"/>
        <w:jc w:val="center"/>
        <w:rPr>
          <w:b/>
          <w:sz w:val="24"/>
        </w:rPr>
      </w:pPr>
      <w:r w:rsidRPr="000526A4">
        <w:rPr>
          <w:b/>
          <w:position w:val="-14"/>
          <w:sz w:val="24"/>
        </w:rPr>
        <w:object w:dxaOrig="3045" w:dyaOrig="381">
          <v:shape id="Picture 21" o:spid="_x0000_i1033" type="#_x0000_t75" style="width:152.25pt;height:18.75pt;mso-position-horizontal-relative:page;mso-position-vertical-relative:page" o:ole="">
            <v:imagedata r:id="rId59" o:title=""/>
          </v:shape>
          <o:OLEObject Type="Embed" ProgID="Equation.3" ShapeID="Picture 21" DrawAspect="Content" ObjectID="_1534140033" r:id="rId60">
            <o:FieldCodes>\* MERGEFORMAT</o:FieldCodes>
          </o:OLEObject>
        </w:object>
      </w:r>
    </w:p>
    <w:p w:rsidR="00FC4359" w:rsidRPr="000526A4" w:rsidRDefault="00FC4359" w:rsidP="00FC4359">
      <w:pPr>
        <w:spacing w:line="440" w:lineRule="exact"/>
        <w:ind w:firstLine="480"/>
        <w:rPr>
          <w:b/>
          <w:sz w:val="24"/>
        </w:rPr>
      </w:pPr>
      <w:r w:rsidRPr="000526A4">
        <w:rPr>
          <w:b/>
          <w:sz w:val="24"/>
        </w:rPr>
        <w:t>(4)</w:t>
      </w:r>
      <w:r w:rsidRPr="000526A4">
        <w:rPr>
          <w:b/>
          <w:sz w:val="24"/>
        </w:rPr>
        <w:t>将室外声级</w:t>
      </w:r>
      <w:r w:rsidRPr="000526A4">
        <w:rPr>
          <w:b/>
          <w:sz w:val="24"/>
        </w:rPr>
        <w:t>L</w:t>
      </w:r>
      <w:r w:rsidRPr="000526A4">
        <w:rPr>
          <w:b/>
          <w:sz w:val="24"/>
          <w:vertAlign w:val="subscript"/>
        </w:rPr>
        <w:t>oct,2</w:t>
      </w:r>
      <w:r w:rsidRPr="000526A4">
        <w:rPr>
          <w:b/>
          <w:sz w:val="24"/>
        </w:rPr>
        <w:t>(T)</w:t>
      </w:r>
      <w:r w:rsidRPr="000526A4">
        <w:rPr>
          <w:b/>
          <w:sz w:val="24"/>
        </w:rPr>
        <w:t>和透声面积换算成等效的室外声源，计算等效声源第</w:t>
      </w:r>
      <w:r w:rsidRPr="000526A4">
        <w:rPr>
          <w:b/>
          <w:sz w:val="24"/>
        </w:rPr>
        <w:t>i</w:t>
      </w:r>
      <w:r w:rsidRPr="000526A4">
        <w:rPr>
          <w:b/>
          <w:sz w:val="24"/>
        </w:rPr>
        <w:t>个倍频带的声功率级</w:t>
      </w:r>
      <w:r w:rsidRPr="000526A4">
        <w:rPr>
          <w:b/>
          <w:sz w:val="24"/>
        </w:rPr>
        <w:t>L</w:t>
      </w:r>
      <w:r w:rsidRPr="000526A4">
        <w:rPr>
          <w:b/>
          <w:sz w:val="24"/>
          <w:vertAlign w:val="subscript"/>
        </w:rPr>
        <w:t>w,oc</w:t>
      </w:r>
      <w:r w:rsidRPr="000526A4">
        <w:rPr>
          <w:b/>
          <w:sz w:val="24"/>
        </w:rPr>
        <w:t>：</w:t>
      </w:r>
    </w:p>
    <w:p w:rsidR="00FC4359" w:rsidRPr="000526A4" w:rsidRDefault="00FC4359" w:rsidP="00FC4359">
      <w:pPr>
        <w:spacing w:line="440" w:lineRule="exact"/>
        <w:ind w:firstLine="480"/>
        <w:jc w:val="center"/>
        <w:rPr>
          <w:b/>
          <w:sz w:val="24"/>
        </w:rPr>
      </w:pPr>
      <w:r w:rsidRPr="000526A4">
        <w:rPr>
          <w:b/>
          <w:position w:val="-14"/>
          <w:sz w:val="24"/>
        </w:rPr>
        <w:object w:dxaOrig="2462" w:dyaOrig="381">
          <v:shape id="Picture 22" o:spid="_x0000_i1034" type="#_x0000_t75" style="width:123pt;height:18.75pt;mso-position-horizontal-relative:page;mso-position-vertical-relative:page" o:ole="">
            <v:imagedata r:id="rId61" o:title=""/>
          </v:shape>
          <o:OLEObject Type="Embed" ProgID="Equation.3" ShapeID="Picture 22" DrawAspect="Content" ObjectID="_1534140034" r:id="rId62">
            <o:FieldCodes>\* MERGEFORMAT</o:FieldCodes>
          </o:OLEObject>
        </w:object>
      </w:r>
    </w:p>
    <w:p w:rsidR="00FC4359" w:rsidRPr="000526A4" w:rsidRDefault="00FC4359" w:rsidP="00FC4359">
      <w:pPr>
        <w:spacing w:line="440" w:lineRule="exact"/>
        <w:ind w:firstLine="480"/>
        <w:rPr>
          <w:b/>
          <w:sz w:val="24"/>
        </w:rPr>
      </w:pPr>
      <w:r w:rsidRPr="000526A4">
        <w:rPr>
          <w:b/>
          <w:sz w:val="24"/>
        </w:rPr>
        <w:t xml:space="preserve">    </w:t>
      </w:r>
      <w:r w:rsidRPr="000526A4">
        <w:rPr>
          <w:b/>
          <w:sz w:val="24"/>
        </w:rPr>
        <w:t>式中：</w:t>
      </w:r>
      <w:r w:rsidRPr="000526A4">
        <w:rPr>
          <w:b/>
          <w:sz w:val="24"/>
        </w:rPr>
        <w:t>S</w:t>
      </w:r>
      <w:r w:rsidRPr="000526A4">
        <w:rPr>
          <w:b/>
          <w:sz w:val="24"/>
        </w:rPr>
        <w:t>为透声面积，</w:t>
      </w:r>
      <w:r w:rsidRPr="000526A4">
        <w:rPr>
          <w:b/>
          <w:sz w:val="24"/>
        </w:rPr>
        <w:t>m</w:t>
      </w:r>
      <w:r w:rsidRPr="000526A4">
        <w:rPr>
          <w:b/>
          <w:sz w:val="24"/>
          <w:vertAlign w:val="superscript"/>
        </w:rPr>
        <w:t>2</w:t>
      </w:r>
      <w:r w:rsidRPr="000526A4">
        <w:rPr>
          <w:b/>
          <w:sz w:val="24"/>
        </w:rPr>
        <w:t>。</w:t>
      </w:r>
    </w:p>
    <w:p w:rsidR="00FC4359" w:rsidRPr="000526A4" w:rsidRDefault="00FC4359" w:rsidP="00FC4359">
      <w:pPr>
        <w:spacing w:line="440" w:lineRule="exact"/>
        <w:ind w:firstLine="480"/>
        <w:rPr>
          <w:b/>
          <w:sz w:val="24"/>
        </w:rPr>
      </w:pPr>
      <w:r w:rsidRPr="000526A4">
        <w:rPr>
          <w:b/>
          <w:sz w:val="24"/>
        </w:rPr>
        <w:t xml:space="preserve">    (5)</w:t>
      </w:r>
      <w:r w:rsidRPr="000526A4">
        <w:rPr>
          <w:b/>
          <w:sz w:val="24"/>
        </w:rPr>
        <w:t>等效室外声源的位置为围护结构的位置，其倍频带声功率级为</w:t>
      </w:r>
      <w:r w:rsidRPr="000526A4">
        <w:rPr>
          <w:b/>
          <w:sz w:val="24"/>
        </w:rPr>
        <w:t>L</w:t>
      </w:r>
      <w:r w:rsidRPr="000526A4">
        <w:rPr>
          <w:b/>
          <w:sz w:val="24"/>
          <w:vertAlign w:val="subscript"/>
        </w:rPr>
        <w:t>w,oct</w:t>
      </w:r>
      <w:r w:rsidRPr="000526A4">
        <w:rPr>
          <w:b/>
          <w:sz w:val="24"/>
        </w:rPr>
        <w:t>，由此按室外声源在预测方法计算等效室外声源在预测点产生的声级。</w:t>
      </w:r>
    </w:p>
    <w:p w:rsidR="00FC4359" w:rsidRPr="000526A4" w:rsidRDefault="00FC4359" w:rsidP="00FC4359">
      <w:pPr>
        <w:spacing w:line="440" w:lineRule="exact"/>
        <w:ind w:firstLine="480"/>
        <w:rPr>
          <w:b/>
          <w:sz w:val="24"/>
        </w:rPr>
      </w:pPr>
      <w:r w:rsidRPr="000526A4">
        <w:rPr>
          <w:b/>
          <w:sz w:val="24"/>
        </w:rPr>
        <w:t>(6)</w:t>
      </w:r>
      <w:r w:rsidRPr="000526A4">
        <w:rPr>
          <w:b/>
          <w:sz w:val="24"/>
        </w:rPr>
        <w:t>计算某个室外声源在预测点产生的倍频带声压级</w:t>
      </w:r>
    </w:p>
    <w:p w:rsidR="00FC4359" w:rsidRPr="000526A4" w:rsidRDefault="00FC4359" w:rsidP="00FC4359">
      <w:pPr>
        <w:spacing w:line="440" w:lineRule="exact"/>
        <w:ind w:firstLine="480"/>
        <w:jc w:val="center"/>
        <w:rPr>
          <w:b/>
          <w:sz w:val="24"/>
        </w:rPr>
      </w:pPr>
      <w:r w:rsidRPr="000526A4">
        <w:rPr>
          <w:b/>
          <w:position w:val="-12"/>
          <w:sz w:val="24"/>
        </w:rPr>
        <w:object w:dxaOrig="3566" w:dyaOrig="360">
          <v:shape id="Picture 23" o:spid="_x0000_i1035" type="#_x0000_t75" style="width:178.5pt;height:18pt;mso-position-horizontal-relative:page;mso-position-vertical-relative:page" o:ole="">
            <v:imagedata r:id="rId63" o:title=""/>
          </v:shape>
          <o:OLEObject Type="Embed" ProgID="Equation.3" ShapeID="Picture 23" DrawAspect="Content" ObjectID="_1534140035" r:id="rId64">
            <o:FieldCodes>\* MERGEFORMAT</o:FieldCodes>
          </o:OLEObject>
        </w:object>
      </w:r>
    </w:p>
    <w:p w:rsidR="00FC4359" w:rsidRPr="000526A4" w:rsidRDefault="00FC4359" w:rsidP="00FC4359">
      <w:pPr>
        <w:spacing w:line="440" w:lineRule="exact"/>
        <w:ind w:firstLine="480"/>
        <w:rPr>
          <w:b/>
          <w:sz w:val="24"/>
        </w:rPr>
      </w:pPr>
      <w:r w:rsidRPr="000526A4">
        <w:rPr>
          <w:b/>
          <w:sz w:val="24"/>
        </w:rPr>
        <w:t xml:space="preserve">    </w:t>
      </w:r>
      <w:r w:rsidRPr="000526A4">
        <w:rPr>
          <w:b/>
          <w:sz w:val="24"/>
        </w:rPr>
        <w:t>式中：</w:t>
      </w:r>
      <w:r w:rsidRPr="000526A4">
        <w:rPr>
          <w:b/>
          <w:sz w:val="24"/>
        </w:rPr>
        <w:t>L</w:t>
      </w:r>
      <w:r w:rsidRPr="000526A4">
        <w:rPr>
          <w:b/>
          <w:sz w:val="24"/>
          <w:vertAlign w:val="subscript"/>
        </w:rPr>
        <w:t>oct</w:t>
      </w:r>
      <w:r w:rsidRPr="000526A4">
        <w:rPr>
          <w:b/>
          <w:sz w:val="24"/>
        </w:rPr>
        <w:t>(r)——</w:t>
      </w:r>
      <w:r w:rsidRPr="000526A4">
        <w:rPr>
          <w:b/>
          <w:sz w:val="24"/>
        </w:rPr>
        <w:t>点声源在预测点产生的倍频带声压级，</w:t>
      </w:r>
      <w:r w:rsidRPr="000526A4">
        <w:rPr>
          <w:b/>
          <w:sz w:val="24"/>
        </w:rPr>
        <w:t>dB</w:t>
      </w:r>
      <w:r w:rsidRPr="000526A4">
        <w:rPr>
          <w:b/>
          <w:sz w:val="24"/>
        </w:rPr>
        <w:t>；</w:t>
      </w:r>
    </w:p>
    <w:p w:rsidR="00FC4359" w:rsidRPr="000526A4" w:rsidRDefault="00FC4359" w:rsidP="00FC4359">
      <w:pPr>
        <w:spacing w:line="440" w:lineRule="exact"/>
        <w:ind w:firstLine="480"/>
        <w:rPr>
          <w:b/>
          <w:sz w:val="24"/>
        </w:rPr>
      </w:pPr>
      <w:r w:rsidRPr="000526A4">
        <w:rPr>
          <w:b/>
          <w:sz w:val="24"/>
        </w:rPr>
        <w:t xml:space="preserve">          L</w:t>
      </w:r>
      <w:r w:rsidRPr="000526A4">
        <w:rPr>
          <w:b/>
          <w:sz w:val="24"/>
          <w:vertAlign w:val="subscript"/>
        </w:rPr>
        <w:t>oct</w:t>
      </w:r>
      <w:r w:rsidRPr="000526A4">
        <w:rPr>
          <w:b/>
          <w:sz w:val="24"/>
        </w:rPr>
        <w:t>(r</w:t>
      </w:r>
      <w:r w:rsidRPr="000526A4">
        <w:rPr>
          <w:b/>
          <w:sz w:val="24"/>
          <w:vertAlign w:val="subscript"/>
        </w:rPr>
        <w:t>0</w:t>
      </w:r>
      <w:r w:rsidRPr="000526A4">
        <w:rPr>
          <w:b/>
          <w:sz w:val="24"/>
        </w:rPr>
        <w:t>)——</w:t>
      </w:r>
      <w:r w:rsidRPr="000526A4">
        <w:rPr>
          <w:b/>
          <w:sz w:val="24"/>
        </w:rPr>
        <w:t>参考位置</w:t>
      </w:r>
      <w:r w:rsidRPr="000526A4">
        <w:rPr>
          <w:b/>
          <w:sz w:val="24"/>
        </w:rPr>
        <w:t>r</w:t>
      </w:r>
      <w:r w:rsidRPr="000526A4">
        <w:rPr>
          <w:b/>
          <w:sz w:val="24"/>
          <w:vertAlign w:val="subscript"/>
        </w:rPr>
        <w:t>0</w:t>
      </w:r>
      <w:r w:rsidRPr="000526A4">
        <w:rPr>
          <w:b/>
          <w:sz w:val="24"/>
        </w:rPr>
        <w:t>处的倍频声压级，</w:t>
      </w:r>
      <w:r w:rsidRPr="000526A4">
        <w:rPr>
          <w:b/>
          <w:sz w:val="24"/>
        </w:rPr>
        <w:t>dB</w:t>
      </w:r>
      <w:r w:rsidRPr="000526A4">
        <w:rPr>
          <w:b/>
          <w:sz w:val="24"/>
        </w:rPr>
        <w:t>；</w:t>
      </w:r>
    </w:p>
    <w:p w:rsidR="00FC4359" w:rsidRPr="000526A4" w:rsidRDefault="00FC4359" w:rsidP="00FC4359">
      <w:pPr>
        <w:spacing w:line="440" w:lineRule="exact"/>
        <w:ind w:firstLine="480"/>
        <w:rPr>
          <w:b/>
          <w:sz w:val="24"/>
        </w:rPr>
      </w:pPr>
      <w:r w:rsidRPr="000526A4">
        <w:rPr>
          <w:b/>
          <w:sz w:val="24"/>
        </w:rPr>
        <w:t xml:space="preserve">          r——</w:t>
      </w:r>
      <w:r w:rsidRPr="000526A4">
        <w:rPr>
          <w:b/>
          <w:sz w:val="24"/>
        </w:rPr>
        <w:t>预测点距声源的距离，</w:t>
      </w:r>
      <w:r w:rsidRPr="000526A4">
        <w:rPr>
          <w:b/>
          <w:sz w:val="24"/>
        </w:rPr>
        <w:t>m</w:t>
      </w:r>
      <w:r w:rsidRPr="000526A4">
        <w:rPr>
          <w:b/>
          <w:sz w:val="24"/>
        </w:rPr>
        <w:t>；</w:t>
      </w:r>
    </w:p>
    <w:p w:rsidR="00FC4359" w:rsidRPr="000526A4" w:rsidRDefault="00FC4359" w:rsidP="00FC4359">
      <w:pPr>
        <w:spacing w:line="440" w:lineRule="exact"/>
        <w:ind w:firstLine="480"/>
        <w:rPr>
          <w:b/>
          <w:sz w:val="24"/>
        </w:rPr>
      </w:pPr>
      <w:r w:rsidRPr="000526A4">
        <w:rPr>
          <w:b/>
          <w:sz w:val="24"/>
        </w:rPr>
        <w:t xml:space="preserve">          r</w:t>
      </w:r>
      <w:r w:rsidRPr="000526A4">
        <w:rPr>
          <w:b/>
          <w:sz w:val="24"/>
          <w:vertAlign w:val="subscript"/>
        </w:rPr>
        <w:t>0</w:t>
      </w:r>
      <w:r w:rsidRPr="000526A4">
        <w:rPr>
          <w:b/>
          <w:sz w:val="24"/>
        </w:rPr>
        <w:t>——</w:t>
      </w:r>
      <w:r w:rsidRPr="000526A4">
        <w:rPr>
          <w:b/>
          <w:sz w:val="24"/>
        </w:rPr>
        <w:t>参考位置距声源的距离，</w:t>
      </w:r>
      <w:r w:rsidRPr="000526A4">
        <w:rPr>
          <w:b/>
          <w:sz w:val="24"/>
        </w:rPr>
        <w:t>m</w:t>
      </w:r>
      <w:r w:rsidRPr="000526A4">
        <w:rPr>
          <w:b/>
          <w:sz w:val="24"/>
        </w:rPr>
        <w:t>；</w:t>
      </w:r>
    </w:p>
    <w:p w:rsidR="00FC4359" w:rsidRPr="000526A4" w:rsidRDefault="00FC4359" w:rsidP="00FC4359">
      <w:pPr>
        <w:spacing w:line="440" w:lineRule="exact"/>
        <w:ind w:firstLine="480"/>
        <w:rPr>
          <w:b/>
          <w:sz w:val="24"/>
        </w:rPr>
      </w:pPr>
      <w:r w:rsidRPr="000526A4">
        <w:rPr>
          <w:b/>
          <w:sz w:val="24"/>
        </w:rPr>
        <w:t xml:space="preserve">         </w:t>
      </w:r>
      <w:r w:rsidRPr="000526A4">
        <w:rPr>
          <w:rFonts w:ascii="Cambria Math" w:hAnsi="Cambria Math" w:cs="Cambria Math"/>
          <w:b/>
          <w:sz w:val="24"/>
        </w:rPr>
        <w:t>△</w:t>
      </w:r>
      <w:r w:rsidRPr="000526A4">
        <w:rPr>
          <w:b/>
          <w:sz w:val="24"/>
        </w:rPr>
        <w:t>L</w:t>
      </w:r>
      <w:r w:rsidRPr="000526A4">
        <w:rPr>
          <w:b/>
          <w:sz w:val="24"/>
          <w:vertAlign w:val="subscript"/>
        </w:rPr>
        <w:t>oct</w:t>
      </w:r>
      <w:r w:rsidRPr="000526A4">
        <w:rPr>
          <w:b/>
          <w:sz w:val="24"/>
        </w:rPr>
        <w:t>——</w:t>
      </w:r>
      <w:r w:rsidRPr="000526A4">
        <w:rPr>
          <w:b/>
          <w:sz w:val="24"/>
        </w:rPr>
        <w:t>各种因素引起的衰减量</w:t>
      </w:r>
      <w:r w:rsidRPr="000526A4">
        <w:rPr>
          <w:b/>
          <w:sz w:val="24"/>
        </w:rPr>
        <w:t>(</w:t>
      </w:r>
      <w:r w:rsidRPr="000526A4">
        <w:rPr>
          <w:b/>
          <w:sz w:val="24"/>
        </w:rPr>
        <w:t>包括声屏障、遮挡物、空气吸收、地面效应引起的衰减量</w:t>
      </w:r>
      <w:r w:rsidRPr="000526A4">
        <w:rPr>
          <w:b/>
          <w:sz w:val="24"/>
        </w:rPr>
        <w:t>)</w:t>
      </w:r>
      <w:r w:rsidRPr="000526A4">
        <w:rPr>
          <w:b/>
          <w:sz w:val="24"/>
        </w:rPr>
        <w:t>。</w:t>
      </w:r>
    </w:p>
    <w:p w:rsidR="00FC4359" w:rsidRPr="000526A4" w:rsidRDefault="00FC4359" w:rsidP="00FC4359">
      <w:pPr>
        <w:spacing w:line="440" w:lineRule="exact"/>
        <w:ind w:firstLine="480"/>
        <w:jc w:val="center"/>
        <w:rPr>
          <w:b/>
          <w:sz w:val="24"/>
        </w:rPr>
      </w:pPr>
      <w:r w:rsidRPr="000526A4">
        <w:rPr>
          <w:b/>
          <w:sz w:val="24"/>
        </w:rPr>
        <w:t>如果已知声源的倍频带声功率级</w:t>
      </w:r>
      <w:r w:rsidRPr="000526A4">
        <w:rPr>
          <w:b/>
          <w:sz w:val="24"/>
        </w:rPr>
        <w:t>L</w:t>
      </w:r>
      <w:r w:rsidRPr="000526A4">
        <w:rPr>
          <w:b/>
          <w:sz w:val="24"/>
          <w:vertAlign w:val="subscript"/>
        </w:rPr>
        <w:t>w,oct</w:t>
      </w:r>
      <w:r w:rsidRPr="000526A4">
        <w:rPr>
          <w:b/>
          <w:sz w:val="24"/>
        </w:rPr>
        <w:t>，且声源可看作是位于地面上的，则：</w:t>
      </w:r>
      <w:r w:rsidRPr="000526A4">
        <w:rPr>
          <w:b/>
          <w:position w:val="-14"/>
          <w:sz w:val="24"/>
        </w:rPr>
        <w:object w:dxaOrig="2622" w:dyaOrig="380">
          <v:shape id="Picture 24" o:spid="_x0000_i1036" type="#_x0000_t75" style="width:131.25pt;height:18.75pt;mso-position-horizontal-relative:page;mso-position-vertical-relative:page" o:ole="">
            <v:imagedata r:id="rId65" o:title=""/>
          </v:shape>
          <o:OLEObject Type="Embed" ProgID="Equation.3" ShapeID="Picture 24" DrawAspect="Content" ObjectID="_1534140036" r:id="rId66">
            <o:FieldCodes>\* MERGEFORMAT</o:FieldCodes>
          </o:OLEObject>
        </w:object>
      </w:r>
    </w:p>
    <w:p w:rsidR="00FC4359" w:rsidRPr="000526A4" w:rsidRDefault="00FC4359" w:rsidP="00FC4359">
      <w:pPr>
        <w:spacing w:line="440" w:lineRule="exact"/>
        <w:ind w:firstLine="480"/>
        <w:rPr>
          <w:b/>
          <w:sz w:val="24"/>
        </w:rPr>
      </w:pPr>
      <w:r w:rsidRPr="000526A4">
        <w:rPr>
          <w:b/>
          <w:sz w:val="24"/>
        </w:rPr>
        <w:t>(7)</w:t>
      </w:r>
      <w:r w:rsidRPr="000526A4">
        <w:rPr>
          <w:b/>
          <w:sz w:val="24"/>
        </w:rPr>
        <w:t>等效连续</w:t>
      </w:r>
      <w:r w:rsidRPr="000526A4">
        <w:rPr>
          <w:b/>
          <w:sz w:val="24"/>
        </w:rPr>
        <w:t>A</w:t>
      </w:r>
      <w:r w:rsidRPr="000526A4">
        <w:rPr>
          <w:b/>
          <w:sz w:val="24"/>
        </w:rPr>
        <w:t>声级</w:t>
      </w:r>
    </w:p>
    <w:p w:rsidR="00FC4359" w:rsidRPr="000526A4" w:rsidRDefault="00FC4359" w:rsidP="00FC4359">
      <w:pPr>
        <w:ind w:firstLine="482"/>
        <w:jc w:val="center"/>
        <w:rPr>
          <w:b/>
          <w:sz w:val="24"/>
        </w:rPr>
      </w:pPr>
      <w:r w:rsidRPr="000526A4">
        <w:rPr>
          <w:b/>
          <w:position w:val="-28"/>
          <w:sz w:val="24"/>
        </w:rPr>
        <w:object w:dxaOrig="2340" w:dyaOrig="680">
          <v:shape id="Picture 25" o:spid="_x0000_i1037" type="#_x0000_t75" style="width:117pt;height:33.75pt;mso-position-horizontal-relative:page;mso-position-vertical-relative:page" o:ole="">
            <v:imagedata r:id="rId67" o:title=""/>
          </v:shape>
          <o:OLEObject Type="Embed" ProgID="Equation.3" ShapeID="Picture 25" DrawAspect="Content" ObjectID="_1534140037" r:id="rId68">
            <o:FieldCodes>\* MERGEFORMAT</o:FieldCodes>
          </o:OLEObject>
        </w:object>
      </w:r>
    </w:p>
    <w:p w:rsidR="00FC4359" w:rsidRPr="000526A4" w:rsidRDefault="00FC4359" w:rsidP="00FC4359">
      <w:pPr>
        <w:spacing w:line="440" w:lineRule="exact"/>
        <w:ind w:firstLineChars="83" w:firstLine="200"/>
        <w:rPr>
          <w:b/>
          <w:sz w:val="24"/>
        </w:rPr>
      </w:pPr>
      <w:r w:rsidRPr="000526A4">
        <w:rPr>
          <w:b/>
          <w:sz w:val="24"/>
        </w:rPr>
        <w:lastRenderedPageBreak/>
        <w:t xml:space="preserve">  </w:t>
      </w:r>
      <w:r w:rsidRPr="000526A4">
        <w:rPr>
          <w:b/>
          <w:sz w:val="24"/>
        </w:rPr>
        <w:t>式中：</w:t>
      </w:r>
      <w:r w:rsidRPr="000526A4">
        <w:rPr>
          <w:b/>
          <w:sz w:val="24"/>
        </w:rPr>
        <w:t>L</w:t>
      </w:r>
      <w:r w:rsidRPr="000526A4">
        <w:rPr>
          <w:b/>
          <w:sz w:val="24"/>
          <w:vertAlign w:val="subscript"/>
        </w:rPr>
        <w:t>Aeq</w:t>
      </w:r>
      <w:r w:rsidRPr="000526A4">
        <w:rPr>
          <w:b/>
          <w:sz w:val="24"/>
        </w:rPr>
        <w:t>：在</w:t>
      </w:r>
      <w:r w:rsidRPr="000526A4">
        <w:rPr>
          <w:b/>
          <w:sz w:val="24"/>
        </w:rPr>
        <w:t>T</w:t>
      </w:r>
      <w:r w:rsidRPr="000526A4">
        <w:rPr>
          <w:b/>
          <w:sz w:val="24"/>
        </w:rPr>
        <w:t>段时间内的等效声级</w:t>
      </w:r>
      <w:r w:rsidRPr="000526A4">
        <w:rPr>
          <w:b/>
          <w:sz w:val="24"/>
        </w:rPr>
        <w:t>dB(A)</w:t>
      </w:r>
      <w:r w:rsidRPr="000526A4">
        <w:rPr>
          <w:b/>
          <w:sz w:val="24"/>
        </w:rPr>
        <w:t>；</w:t>
      </w:r>
    </w:p>
    <w:p w:rsidR="00FC4359" w:rsidRPr="000526A4" w:rsidRDefault="00FC4359" w:rsidP="00FC4359">
      <w:pPr>
        <w:spacing w:line="440" w:lineRule="exact"/>
        <w:ind w:firstLine="480"/>
        <w:rPr>
          <w:b/>
          <w:sz w:val="24"/>
        </w:rPr>
      </w:pPr>
      <w:r w:rsidRPr="000526A4">
        <w:rPr>
          <w:b/>
          <w:sz w:val="24"/>
        </w:rPr>
        <w:t xml:space="preserve">     T</w:t>
      </w:r>
      <w:r w:rsidRPr="000526A4">
        <w:rPr>
          <w:b/>
          <w:sz w:val="24"/>
        </w:rPr>
        <w:t>：计算时间段的时间总数，对于昼间</w:t>
      </w:r>
      <w:r w:rsidRPr="000526A4">
        <w:rPr>
          <w:b/>
          <w:sz w:val="24"/>
        </w:rPr>
        <w:t>T=16</w:t>
      </w:r>
      <w:r w:rsidRPr="000526A4">
        <w:rPr>
          <w:b/>
          <w:sz w:val="24"/>
        </w:rPr>
        <w:t>，夜间</w:t>
      </w:r>
      <w:r w:rsidRPr="000526A4">
        <w:rPr>
          <w:b/>
          <w:sz w:val="24"/>
        </w:rPr>
        <w:t>T=8</w:t>
      </w:r>
      <w:r w:rsidRPr="000526A4">
        <w:rPr>
          <w:b/>
          <w:sz w:val="24"/>
        </w:rPr>
        <w:t>；</w:t>
      </w:r>
    </w:p>
    <w:p w:rsidR="00FC4359" w:rsidRPr="000526A4" w:rsidRDefault="00FC4359" w:rsidP="00FC4359">
      <w:pPr>
        <w:spacing w:line="440" w:lineRule="exact"/>
        <w:ind w:firstLine="480"/>
        <w:rPr>
          <w:b/>
          <w:sz w:val="24"/>
        </w:rPr>
      </w:pPr>
      <w:r w:rsidRPr="000526A4">
        <w:rPr>
          <w:b/>
          <w:sz w:val="24"/>
        </w:rPr>
        <w:t xml:space="preserve">     t</w:t>
      </w:r>
      <w:r w:rsidRPr="000526A4">
        <w:rPr>
          <w:b/>
          <w:sz w:val="24"/>
        </w:rPr>
        <w:t>：某时段的时间序号；</w:t>
      </w:r>
    </w:p>
    <w:p w:rsidR="00FC4359" w:rsidRPr="000526A4" w:rsidRDefault="00FC4359" w:rsidP="00FC4359">
      <w:pPr>
        <w:spacing w:line="440" w:lineRule="exact"/>
        <w:ind w:firstLine="480"/>
        <w:rPr>
          <w:b/>
          <w:sz w:val="24"/>
        </w:rPr>
      </w:pPr>
      <w:r w:rsidRPr="000526A4">
        <w:rPr>
          <w:b/>
          <w:sz w:val="24"/>
        </w:rPr>
        <w:t xml:space="preserve">     SLA</w:t>
      </w:r>
      <w:r w:rsidRPr="000526A4">
        <w:rPr>
          <w:b/>
          <w:sz w:val="24"/>
        </w:rPr>
        <w:t>：某时段的</w:t>
      </w:r>
      <w:r w:rsidRPr="000526A4">
        <w:rPr>
          <w:b/>
          <w:sz w:val="24"/>
        </w:rPr>
        <w:t>A</w:t>
      </w:r>
      <w:r w:rsidRPr="000526A4">
        <w:rPr>
          <w:b/>
          <w:sz w:val="24"/>
        </w:rPr>
        <w:t>声级</w:t>
      </w:r>
      <w:r w:rsidRPr="000526A4">
        <w:rPr>
          <w:b/>
          <w:sz w:val="24"/>
        </w:rPr>
        <w:t>dB(A)</w:t>
      </w:r>
      <w:r w:rsidRPr="000526A4">
        <w:rPr>
          <w:b/>
          <w:sz w:val="24"/>
        </w:rPr>
        <w:t>。</w:t>
      </w:r>
    </w:p>
    <w:p w:rsidR="00FC4359" w:rsidRPr="000526A4" w:rsidRDefault="00FC4359" w:rsidP="00FC4359">
      <w:pPr>
        <w:pStyle w:val="3"/>
      </w:pPr>
      <w:smartTag w:uri="urn:schemas-microsoft-com:office:smarttags" w:element="chsdate">
        <w:smartTagPr>
          <w:attr w:name="Year" w:val="1899"/>
          <w:attr w:name="Month" w:val="12"/>
          <w:attr w:name="Day" w:val="30"/>
          <w:attr w:name="IsLunarDate" w:val="False"/>
          <w:attr w:name="IsROCDate" w:val="False"/>
        </w:smartTagPr>
        <w:r w:rsidRPr="000526A4">
          <w:t>5.4.4</w:t>
        </w:r>
      </w:smartTag>
      <w:r w:rsidRPr="000526A4">
        <w:t xml:space="preserve"> </w:t>
      </w:r>
      <w:r w:rsidRPr="000526A4">
        <w:t>预测结果</w:t>
      </w:r>
      <w:bookmarkEnd w:id="274"/>
    </w:p>
    <w:p w:rsidR="00FC4359" w:rsidRPr="000526A4" w:rsidRDefault="00FC4359" w:rsidP="00FC4359">
      <w:pPr>
        <w:spacing w:line="440" w:lineRule="exact"/>
        <w:ind w:firstLine="700"/>
        <w:rPr>
          <w:b/>
          <w:bCs/>
          <w:spacing w:val="8"/>
          <w:sz w:val="24"/>
        </w:rPr>
      </w:pPr>
      <w:r w:rsidRPr="000526A4">
        <w:rPr>
          <w:b/>
          <w:bCs/>
          <w:spacing w:val="8"/>
          <w:sz w:val="24"/>
        </w:rPr>
        <w:t>环境噪声预测结果见表</w:t>
      </w:r>
      <w:r w:rsidRPr="000526A4">
        <w:rPr>
          <w:b/>
          <w:bCs/>
          <w:spacing w:val="8"/>
          <w:sz w:val="24"/>
        </w:rPr>
        <w:t>5.4-3</w:t>
      </w:r>
      <w:r w:rsidRPr="000526A4">
        <w:rPr>
          <w:b/>
          <w:bCs/>
          <w:spacing w:val="8"/>
          <w:sz w:val="24"/>
        </w:rPr>
        <w:t>。</w:t>
      </w:r>
    </w:p>
    <w:p w:rsidR="00FC4359" w:rsidRPr="000526A4" w:rsidRDefault="00FC4359" w:rsidP="00FC4359">
      <w:pPr>
        <w:spacing w:line="440" w:lineRule="exact"/>
        <w:jc w:val="center"/>
        <w:rPr>
          <w:b/>
          <w:bCs/>
          <w:spacing w:val="10"/>
        </w:rPr>
      </w:pPr>
      <w:r w:rsidRPr="000526A4">
        <w:rPr>
          <w:b/>
          <w:bCs/>
          <w:spacing w:val="8"/>
          <w:sz w:val="24"/>
        </w:rPr>
        <w:t>表</w:t>
      </w:r>
      <w:r w:rsidRPr="000526A4">
        <w:rPr>
          <w:b/>
          <w:bCs/>
          <w:spacing w:val="8"/>
          <w:sz w:val="24"/>
        </w:rPr>
        <w:t xml:space="preserve">5.4-3  </w:t>
      </w:r>
      <w:r w:rsidRPr="000526A4">
        <w:rPr>
          <w:b/>
          <w:bCs/>
          <w:spacing w:val="8"/>
          <w:sz w:val="24"/>
        </w:rPr>
        <w:t>拟建项目环境噪声预测结果</w:t>
      </w:r>
      <w:r w:rsidRPr="000526A4">
        <w:rPr>
          <w:b/>
          <w:bCs/>
          <w:spacing w:val="10"/>
          <w:sz w:val="24"/>
        </w:rPr>
        <w:t xml:space="preserve">  </w:t>
      </w:r>
      <w:r w:rsidRPr="000526A4">
        <w:rPr>
          <w:b/>
          <w:bCs/>
          <w:spacing w:val="10"/>
        </w:rPr>
        <w:t xml:space="preserve"> </w:t>
      </w:r>
      <w:r w:rsidRPr="000526A4">
        <w:rPr>
          <w:b/>
          <w:bCs/>
          <w:spacing w:val="10"/>
        </w:rPr>
        <w:t>单位：</w:t>
      </w:r>
      <w:r w:rsidRPr="000526A4">
        <w:rPr>
          <w:b/>
          <w:bCs/>
          <w:spacing w:val="10"/>
        </w:rPr>
        <w:t>dB(A)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16"/>
        <w:gridCol w:w="1753"/>
        <w:gridCol w:w="1753"/>
        <w:gridCol w:w="1753"/>
        <w:gridCol w:w="1753"/>
      </w:tblGrid>
      <w:tr w:rsidR="00FC4359" w:rsidRPr="000526A4" w:rsidTr="00F56113">
        <w:trPr>
          <w:trHeight w:val="482"/>
          <w:jc w:val="center"/>
        </w:trPr>
        <w:tc>
          <w:tcPr>
            <w:tcW w:w="1344" w:type="dxa"/>
            <w:vAlign w:val="center"/>
          </w:tcPr>
          <w:p w:rsidR="00FC4359" w:rsidRPr="000526A4" w:rsidRDefault="00FC4359" w:rsidP="00F56113">
            <w:pPr>
              <w:jc w:val="center"/>
              <w:rPr>
                <w:b/>
                <w:bCs/>
              </w:rPr>
            </w:pPr>
            <w:r w:rsidRPr="000526A4">
              <w:rPr>
                <w:b/>
                <w:bCs/>
              </w:rPr>
              <w:t>点位</w:t>
            </w:r>
          </w:p>
        </w:tc>
        <w:tc>
          <w:tcPr>
            <w:tcW w:w="1554" w:type="dxa"/>
            <w:vAlign w:val="center"/>
          </w:tcPr>
          <w:p w:rsidR="00FC4359" w:rsidRPr="000526A4" w:rsidRDefault="00FC4359" w:rsidP="00F56113">
            <w:pPr>
              <w:jc w:val="center"/>
            </w:pPr>
            <w:r w:rsidRPr="000526A4">
              <w:rPr>
                <w:b/>
                <w:bCs/>
              </w:rPr>
              <w:t>东厂界</w:t>
            </w:r>
          </w:p>
        </w:tc>
        <w:tc>
          <w:tcPr>
            <w:tcW w:w="1554" w:type="dxa"/>
            <w:vAlign w:val="center"/>
          </w:tcPr>
          <w:p w:rsidR="00FC4359" w:rsidRPr="000526A4" w:rsidRDefault="00FC4359" w:rsidP="00F56113">
            <w:pPr>
              <w:jc w:val="center"/>
            </w:pPr>
            <w:r w:rsidRPr="000526A4">
              <w:rPr>
                <w:b/>
                <w:bCs/>
              </w:rPr>
              <w:t>南厂界</w:t>
            </w:r>
          </w:p>
        </w:tc>
        <w:tc>
          <w:tcPr>
            <w:tcW w:w="1554" w:type="dxa"/>
            <w:vAlign w:val="center"/>
          </w:tcPr>
          <w:p w:rsidR="00FC4359" w:rsidRPr="000526A4" w:rsidRDefault="00FC4359" w:rsidP="00F56113">
            <w:pPr>
              <w:jc w:val="center"/>
            </w:pPr>
            <w:r w:rsidRPr="000526A4">
              <w:rPr>
                <w:b/>
                <w:bCs/>
              </w:rPr>
              <w:t>西厂界</w:t>
            </w:r>
          </w:p>
        </w:tc>
        <w:tc>
          <w:tcPr>
            <w:tcW w:w="1554" w:type="dxa"/>
            <w:vAlign w:val="center"/>
          </w:tcPr>
          <w:p w:rsidR="00FC4359" w:rsidRPr="000526A4" w:rsidRDefault="00FC4359" w:rsidP="00F56113">
            <w:pPr>
              <w:jc w:val="center"/>
            </w:pPr>
            <w:r w:rsidRPr="000526A4">
              <w:rPr>
                <w:b/>
                <w:bCs/>
              </w:rPr>
              <w:t>北厂界</w:t>
            </w:r>
          </w:p>
        </w:tc>
      </w:tr>
      <w:tr w:rsidR="00FC4359" w:rsidRPr="000526A4" w:rsidTr="00F56113">
        <w:trPr>
          <w:trHeight w:val="487"/>
          <w:jc w:val="center"/>
        </w:trPr>
        <w:tc>
          <w:tcPr>
            <w:tcW w:w="1344" w:type="dxa"/>
            <w:vAlign w:val="center"/>
          </w:tcPr>
          <w:p w:rsidR="00FC4359" w:rsidRPr="000526A4" w:rsidRDefault="00FC4359" w:rsidP="00F56113">
            <w:pPr>
              <w:jc w:val="center"/>
              <w:rPr>
                <w:b/>
                <w:bCs/>
              </w:rPr>
            </w:pPr>
            <w:r w:rsidRPr="000526A4">
              <w:rPr>
                <w:b/>
                <w:bCs/>
              </w:rPr>
              <w:t>贡献值</w:t>
            </w:r>
          </w:p>
        </w:tc>
        <w:tc>
          <w:tcPr>
            <w:tcW w:w="1554" w:type="dxa"/>
            <w:vAlign w:val="center"/>
          </w:tcPr>
          <w:p w:rsidR="00FC4359" w:rsidRPr="000526A4" w:rsidRDefault="00FC4359" w:rsidP="00F56113">
            <w:pPr>
              <w:jc w:val="center"/>
              <w:rPr>
                <w:b/>
                <w:bCs/>
              </w:rPr>
            </w:pPr>
            <w:r w:rsidRPr="000526A4">
              <w:rPr>
                <w:b/>
                <w:bCs/>
              </w:rPr>
              <w:t>48.</w:t>
            </w:r>
            <w:r w:rsidRPr="000526A4">
              <w:rPr>
                <w:rFonts w:hint="eastAsia"/>
                <w:b/>
                <w:bCs/>
              </w:rPr>
              <w:t>8</w:t>
            </w:r>
          </w:p>
        </w:tc>
        <w:tc>
          <w:tcPr>
            <w:tcW w:w="1554" w:type="dxa"/>
            <w:vAlign w:val="center"/>
          </w:tcPr>
          <w:p w:rsidR="00FC4359" w:rsidRPr="000526A4" w:rsidRDefault="00FC4359" w:rsidP="00F56113">
            <w:pPr>
              <w:jc w:val="center"/>
              <w:rPr>
                <w:b/>
                <w:bCs/>
              </w:rPr>
            </w:pPr>
            <w:r w:rsidRPr="000526A4">
              <w:rPr>
                <w:b/>
                <w:bCs/>
              </w:rPr>
              <w:t>4</w:t>
            </w:r>
            <w:r w:rsidRPr="000526A4">
              <w:rPr>
                <w:rFonts w:hint="eastAsia"/>
                <w:b/>
                <w:bCs/>
              </w:rPr>
              <w:t>9.2</w:t>
            </w:r>
          </w:p>
        </w:tc>
        <w:tc>
          <w:tcPr>
            <w:tcW w:w="1554" w:type="dxa"/>
            <w:vAlign w:val="center"/>
          </w:tcPr>
          <w:p w:rsidR="00FC4359" w:rsidRPr="000526A4" w:rsidRDefault="00FC4359" w:rsidP="00F56113">
            <w:pPr>
              <w:jc w:val="center"/>
              <w:rPr>
                <w:b/>
                <w:bCs/>
              </w:rPr>
            </w:pPr>
            <w:r w:rsidRPr="000526A4">
              <w:rPr>
                <w:b/>
                <w:bCs/>
              </w:rPr>
              <w:t>50.</w:t>
            </w:r>
            <w:r w:rsidRPr="000526A4">
              <w:rPr>
                <w:rFonts w:hint="eastAsia"/>
                <w:b/>
                <w:bCs/>
              </w:rPr>
              <w:t>5</w:t>
            </w:r>
          </w:p>
        </w:tc>
        <w:tc>
          <w:tcPr>
            <w:tcW w:w="1554" w:type="dxa"/>
            <w:vAlign w:val="center"/>
          </w:tcPr>
          <w:p w:rsidR="00FC4359" w:rsidRPr="000526A4" w:rsidRDefault="00FC4359" w:rsidP="00F56113">
            <w:pPr>
              <w:jc w:val="center"/>
              <w:rPr>
                <w:b/>
                <w:bCs/>
              </w:rPr>
            </w:pPr>
            <w:r w:rsidRPr="000526A4">
              <w:rPr>
                <w:b/>
                <w:bCs/>
              </w:rPr>
              <w:t>4</w:t>
            </w:r>
            <w:r w:rsidRPr="000526A4">
              <w:rPr>
                <w:rFonts w:hint="eastAsia"/>
                <w:b/>
                <w:bCs/>
              </w:rPr>
              <w:t>3.0</w:t>
            </w:r>
          </w:p>
        </w:tc>
      </w:tr>
    </w:tbl>
    <w:p w:rsidR="00FC4359" w:rsidRPr="000526A4" w:rsidRDefault="00FC4359" w:rsidP="00FC4359">
      <w:pPr>
        <w:pStyle w:val="3"/>
      </w:pPr>
      <w:bookmarkStart w:id="275" w:name="_Toc231787533"/>
      <w:smartTag w:uri="urn:schemas-microsoft-com:office:smarttags" w:element="chsdate">
        <w:smartTagPr>
          <w:attr w:name="Year" w:val="1899"/>
          <w:attr w:name="Month" w:val="12"/>
          <w:attr w:name="Day" w:val="30"/>
          <w:attr w:name="IsLunarDate" w:val="False"/>
          <w:attr w:name="IsROCDate" w:val="False"/>
        </w:smartTagPr>
        <w:r w:rsidRPr="000526A4">
          <w:t>5.4.5</w:t>
        </w:r>
      </w:smartTag>
      <w:r w:rsidRPr="000526A4">
        <w:t xml:space="preserve"> </w:t>
      </w:r>
      <w:r w:rsidRPr="000526A4">
        <w:t>环境噪声预测评价</w:t>
      </w:r>
      <w:bookmarkEnd w:id="275"/>
    </w:p>
    <w:p w:rsidR="00FC4359" w:rsidRPr="000526A4" w:rsidRDefault="00FC4359" w:rsidP="00FC4359">
      <w:pPr>
        <w:spacing w:line="440" w:lineRule="exact"/>
        <w:ind w:firstLineChars="225" w:firstLine="578"/>
        <w:rPr>
          <w:b/>
          <w:bCs/>
          <w:spacing w:val="8"/>
          <w:sz w:val="24"/>
        </w:rPr>
      </w:pPr>
      <w:r w:rsidRPr="000526A4">
        <w:rPr>
          <w:b/>
          <w:bCs/>
          <w:spacing w:val="8"/>
          <w:sz w:val="24"/>
        </w:rPr>
        <w:t>由表</w:t>
      </w:r>
      <w:r w:rsidRPr="000526A4">
        <w:rPr>
          <w:b/>
          <w:bCs/>
          <w:spacing w:val="8"/>
          <w:sz w:val="24"/>
        </w:rPr>
        <w:t>5.4-3</w:t>
      </w:r>
      <w:r w:rsidRPr="000526A4">
        <w:rPr>
          <w:b/>
          <w:bCs/>
          <w:spacing w:val="8"/>
          <w:sz w:val="24"/>
        </w:rPr>
        <w:t>可知，各向厂界噪声影响值满足</w:t>
      </w:r>
      <w:r w:rsidRPr="000526A4">
        <w:rPr>
          <w:b/>
          <w:bCs/>
          <w:spacing w:val="8"/>
          <w:sz w:val="24"/>
        </w:rPr>
        <w:t>GB12348-2008</w:t>
      </w:r>
      <w:r w:rsidRPr="000526A4">
        <w:rPr>
          <w:b/>
          <w:bCs/>
          <w:spacing w:val="8"/>
          <w:sz w:val="24"/>
        </w:rPr>
        <w:t>《工业企业厂界环境噪声排放标准》</w:t>
      </w:r>
      <w:r w:rsidRPr="000526A4">
        <w:rPr>
          <w:b/>
          <w:bCs/>
          <w:spacing w:val="8"/>
          <w:sz w:val="24"/>
        </w:rPr>
        <w:t xml:space="preserve"> </w:t>
      </w:r>
      <w:r w:rsidRPr="000526A4">
        <w:rPr>
          <w:b/>
          <w:bCs/>
          <w:sz w:val="24"/>
        </w:rPr>
        <w:t>3</w:t>
      </w:r>
      <w:r w:rsidRPr="000526A4">
        <w:rPr>
          <w:b/>
          <w:bCs/>
          <w:sz w:val="24"/>
        </w:rPr>
        <w:t>类标准</w:t>
      </w:r>
      <w:r w:rsidRPr="000526A4">
        <w:rPr>
          <w:b/>
          <w:bCs/>
          <w:spacing w:val="8"/>
          <w:sz w:val="24"/>
        </w:rPr>
        <w:t>要求</w:t>
      </w:r>
      <w:r w:rsidRPr="000526A4">
        <w:rPr>
          <w:b/>
          <w:bCs/>
          <w:spacing w:val="8"/>
          <w:sz w:val="24"/>
        </w:rPr>
        <w:t>,</w:t>
      </w:r>
      <w:r w:rsidRPr="000526A4">
        <w:rPr>
          <w:b/>
          <w:bCs/>
          <w:spacing w:val="8"/>
          <w:sz w:val="24"/>
        </w:rPr>
        <w:t>对厂界外声环境不会产生明显影响。</w:t>
      </w:r>
    </w:p>
    <w:p w:rsidR="00FC4359" w:rsidRPr="000526A4" w:rsidRDefault="00FC4359" w:rsidP="00FC4359">
      <w:pPr>
        <w:pStyle w:val="2"/>
        <w:rPr>
          <w:rFonts w:ascii="Times New Roman" w:hAnsi="Times New Roman"/>
        </w:rPr>
      </w:pPr>
      <w:bookmarkStart w:id="276" w:name="_Toc180460846"/>
      <w:bookmarkStart w:id="277" w:name="_Toc199754122"/>
      <w:bookmarkStart w:id="278" w:name="_Toc202021528"/>
      <w:bookmarkStart w:id="279" w:name="_Toc202689918"/>
      <w:bookmarkStart w:id="280" w:name="_Toc230431759"/>
      <w:bookmarkStart w:id="281" w:name="_Toc243279599"/>
      <w:bookmarkStart w:id="282" w:name="_Toc246304145"/>
      <w:bookmarkStart w:id="283" w:name="_Toc327192572"/>
      <w:bookmarkStart w:id="284" w:name="_Toc329698855"/>
      <w:bookmarkStart w:id="285" w:name="_Toc301640013"/>
      <w:bookmarkStart w:id="286" w:name="_Toc400961649"/>
      <w:bookmarkStart w:id="287" w:name="_Toc459368296"/>
      <w:r w:rsidRPr="000526A4">
        <w:rPr>
          <w:rFonts w:ascii="Times New Roman" w:hAnsi="Times New Roman"/>
        </w:rPr>
        <w:t xml:space="preserve">5.5 </w:t>
      </w:r>
      <w:r w:rsidRPr="000526A4">
        <w:rPr>
          <w:rFonts w:ascii="Times New Roman" w:hAnsi="Times New Roman"/>
        </w:rPr>
        <w:t>固体废物处理处置及环境影响分析</w:t>
      </w:r>
      <w:bookmarkEnd w:id="285"/>
      <w:bookmarkEnd w:id="286"/>
      <w:bookmarkEnd w:id="287"/>
    </w:p>
    <w:p w:rsidR="00FC4359" w:rsidRDefault="00FC4359" w:rsidP="00FC4359">
      <w:pPr>
        <w:pStyle w:val="af2"/>
        <w:ind w:firstLine="522"/>
        <w:rPr>
          <w:rFonts w:hint="eastAsia"/>
          <w:b/>
          <w:bCs/>
          <w:spacing w:val="10"/>
        </w:rPr>
      </w:pPr>
      <w:bookmarkStart w:id="288" w:name="_Toc118272478"/>
      <w:bookmarkStart w:id="289" w:name="_Toc120005950"/>
      <w:bookmarkStart w:id="290" w:name="_Toc141072725"/>
      <w:bookmarkStart w:id="291" w:name="_Toc147207379"/>
      <w:bookmarkStart w:id="292" w:name="_Toc176004458"/>
      <w:bookmarkStart w:id="293" w:name="_Toc185975237"/>
      <w:bookmarkStart w:id="294" w:name="_Toc188363808"/>
      <w:bookmarkStart w:id="295" w:name="_Toc231787534"/>
      <w:bookmarkStart w:id="296" w:name="_Toc233192370"/>
      <w:bookmarkStart w:id="297" w:name="_Toc239214592"/>
      <w:bookmarkStart w:id="298" w:name="_Toc241034744"/>
      <w:bookmarkStart w:id="299" w:name="_Toc241035007"/>
      <w:bookmarkStart w:id="300" w:name="_Toc245131244"/>
      <w:bookmarkStart w:id="301" w:name="_Toc245629761"/>
      <w:bookmarkStart w:id="302" w:name="_Toc245631494"/>
      <w:bookmarkStart w:id="303" w:name="_Toc248131447"/>
      <w:bookmarkStart w:id="304" w:name="_Toc306348673"/>
      <w:bookmarkStart w:id="305" w:name="_Toc400961650"/>
      <w:r w:rsidRPr="000526A4">
        <w:rPr>
          <w:b/>
          <w:bCs/>
          <w:spacing w:val="10"/>
        </w:rPr>
        <w:t>本工程的固废主要有工艺生产过程中的</w:t>
      </w:r>
      <w:r>
        <w:rPr>
          <w:rFonts w:hint="eastAsia"/>
          <w:b/>
          <w:bCs/>
          <w:spacing w:val="10"/>
        </w:rPr>
        <w:t>过滤废渣</w:t>
      </w:r>
      <w:r w:rsidRPr="000526A4">
        <w:rPr>
          <w:b/>
          <w:bCs/>
          <w:spacing w:val="10"/>
        </w:rPr>
        <w:t>、</w:t>
      </w:r>
      <w:r w:rsidRPr="00F9399A">
        <w:rPr>
          <w:rFonts w:hint="eastAsia"/>
          <w:b/>
          <w:bCs/>
          <w:spacing w:val="10"/>
        </w:rPr>
        <w:t>污水处理站产生的石膏、磷石膏</w:t>
      </w:r>
      <w:r w:rsidRPr="000526A4">
        <w:rPr>
          <w:b/>
          <w:bCs/>
          <w:spacing w:val="10"/>
        </w:rPr>
        <w:t>以及企业员工生活办公过程产生的生活垃圾。</w:t>
      </w:r>
    </w:p>
    <w:p w:rsidR="00FC4359" w:rsidRPr="00371890" w:rsidRDefault="00FC4359" w:rsidP="00FC4359">
      <w:pPr>
        <w:spacing w:line="440" w:lineRule="exact"/>
        <w:ind w:firstLineChars="100" w:firstLine="261"/>
        <w:rPr>
          <w:rFonts w:ascii="宋体" w:hAnsi="宋体"/>
          <w:b/>
          <w:sz w:val="24"/>
        </w:rPr>
      </w:pPr>
      <w:r w:rsidRPr="00960FD1">
        <w:rPr>
          <w:rFonts w:hint="eastAsia"/>
          <w:b/>
          <w:bCs/>
          <w:spacing w:val="10"/>
          <w:sz w:val="24"/>
        </w:rPr>
        <w:t>过滤废渣为铁屑或铁块的杂质元素</w:t>
      </w:r>
      <w:r w:rsidRPr="00960FD1">
        <w:rPr>
          <w:rFonts w:hint="eastAsia"/>
          <w:b/>
          <w:bCs/>
          <w:spacing w:val="10"/>
          <w:sz w:val="24"/>
        </w:rPr>
        <w:t>C</w:t>
      </w:r>
      <w:r w:rsidRPr="00960FD1">
        <w:rPr>
          <w:rFonts w:hint="eastAsia"/>
          <w:b/>
          <w:bCs/>
          <w:spacing w:val="10"/>
          <w:sz w:val="24"/>
        </w:rPr>
        <w:t>等以及夹带的塑料、沙粒等，为一般固废，按一般固废要求处置；熟化池内石膏为一般固废，经板框压滤后送往石膏仓库，定期外售给周边水泥生产企业；厂区内按照一般《一般工业固体废物贮存、处置场污染物控制标准》（</w:t>
      </w:r>
      <w:r w:rsidRPr="00960FD1">
        <w:rPr>
          <w:rFonts w:hint="eastAsia"/>
          <w:b/>
          <w:bCs/>
          <w:spacing w:val="10"/>
          <w:sz w:val="24"/>
        </w:rPr>
        <w:t>GB18599-2001</w:t>
      </w:r>
      <w:r w:rsidRPr="00960FD1">
        <w:rPr>
          <w:rFonts w:hint="eastAsia"/>
          <w:b/>
          <w:bCs/>
          <w:spacing w:val="10"/>
          <w:sz w:val="24"/>
        </w:rPr>
        <w:t>）及</w:t>
      </w:r>
      <w:r w:rsidRPr="00960FD1">
        <w:rPr>
          <w:rFonts w:hint="eastAsia"/>
          <w:b/>
          <w:bCs/>
          <w:spacing w:val="10"/>
          <w:sz w:val="24"/>
        </w:rPr>
        <w:t>2013</w:t>
      </w:r>
      <w:r w:rsidRPr="00960FD1">
        <w:rPr>
          <w:rFonts w:hint="eastAsia"/>
          <w:b/>
          <w:bCs/>
          <w:spacing w:val="10"/>
          <w:sz w:val="24"/>
        </w:rPr>
        <w:t>年修改单（公告</w:t>
      </w:r>
      <w:r w:rsidRPr="00960FD1">
        <w:rPr>
          <w:rFonts w:hint="eastAsia"/>
          <w:b/>
          <w:bCs/>
          <w:spacing w:val="10"/>
          <w:sz w:val="24"/>
        </w:rPr>
        <w:t>2013</w:t>
      </w:r>
      <w:r w:rsidRPr="00960FD1">
        <w:rPr>
          <w:rFonts w:hint="eastAsia"/>
          <w:b/>
          <w:bCs/>
          <w:spacing w:val="10"/>
          <w:sz w:val="24"/>
        </w:rPr>
        <w:t>年第</w:t>
      </w:r>
      <w:r w:rsidRPr="00960FD1">
        <w:rPr>
          <w:rFonts w:hint="eastAsia"/>
          <w:b/>
          <w:bCs/>
          <w:spacing w:val="10"/>
          <w:sz w:val="24"/>
        </w:rPr>
        <w:t>36</w:t>
      </w:r>
      <w:r w:rsidRPr="00960FD1">
        <w:rPr>
          <w:rFonts w:hint="eastAsia"/>
          <w:b/>
          <w:bCs/>
          <w:spacing w:val="10"/>
          <w:sz w:val="24"/>
        </w:rPr>
        <w:t>号）中第Ⅰ类场要求建设，即石膏渣暂存堆场地面采用混凝土硬化处理，设置防雨棚，且四周设有导流渠，堆场渗滤液由环形沟收集进入厂区污水处理</w:t>
      </w:r>
      <w:r w:rsidRPr="00183FC8">
        <w:rPr>
          <w:rFonts w:ascii="宋体" w:hAnsi="宋体" w:hint="eastAsia"/>
          <w:b/>
          <w:sz w:val="24"/>
        </w:rPr>
        <w:t>站</w:t>
      </w:r>
      <w:r>
        <w:rPr>
          <w:rFonts w:ascii="宋体" w:hAnsi="宋体" w:hint="eastAsia"/>
          <w:b/>
          <w:sz w:val="24"/>
        </w:rPr>
        <w:t>处理</w:t>
      </w:r>
      <w:r w:rsidRPr="00183FC8">
        <w:rPr>
          <w:rFonts w:ascii="宋体" w:hAnsi="宋体" w:hint="eastAsia"/>
          <w:b/>
          <w:sz w:val="24"/>
        </w:rPr>
        <w:t>。</w:t>
      </w:r>
    </w:p>
    <w:p w:rsidR="00FC4359" w:rsidRPr="000526A4" w:rsidRDefault="00FC4359" w:rsidP="00FC4359">
      <w:pPr>
        <w:pStyle w:val="af2"/>
        <w:ind w:firstLine="522"/>
        <w:rPr>
          <w:b/>
          <w:bCs/>
          <w:spacing w:val="10"/>
        </w:rPr>
      </w:pPr>
      <w:r w:rsidRPr="000526A4">
        <w:rPr>
          <w:b/>
          <w:bCs/>
          <w:spacing w:val="10"/>
        </w:rPr>
        <w:t>生活垃圾每日交由园区环卫部门统一清运。</w:t>
      </w:r>
    </w:p>
    <w:p w:rsidR="00FC4359" w:rsidRPr="000526A4" w:rsidRDefault="00FC4359" w:rsidP="00FC4359">
      <w:pPr>
        <w:pStyle w:val="af2"/>
        <w:ind w:firstLine="522"/>
        <w:rPr>
          <w:b/>
          <w:bCs/>
          <w:spacing w:val="10"/>
        </w:rPr>
      </w:pPr>
      <w:r w:rsidRPr="000526A4">
        <w:rPr>
          <w:b/>
          <w:bCs/>
          <w:spacing w:val="10"/>
        </w:rPr>
        <w:t>根据以上分析，项目产生的固废采取妥善的处理处置措施，处理处置率</w:t>
      </w:r>
      <w:r w:rsidRPr="000526A4">
        <w:rPr>
          <w:b/>
          <w:bCs/>
          <w:spacing w:val="10"/>
        </w:rPr>
        <w:t>100%</w:t>
      </w:r>
      <w:r w:rsidRPr="000526A4">
        <w:rPr>
          <w:b/>
          <w:bCs/>
          <w:spacing w:val="10"/>
        </w:rPr>
        <w:t>。因此，项目产生的固废不会对周围环境产生的影响。</w:t>
      </w:r>
    </w:p>
    <w:bookmarkEnd w:id="276"/>
    <w:bookmarkEnd w:id="277"/>
    <w:bookmarkEnd w:id="278"/>
    <w:bookmarkEnd w:id="279"/>
    <w:bookmarkEnd w:id="280"/>
    <w:bookmarkEnd w:id="281"/>
    <w:bookmarkEnd w:id="282"/>
    <w:bookmarkEnd w:id="283"/>
    <w:bookmarkEnd w:id="284"/>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rsidR="00FC4359" w:rsidRPr="00985609" w:rsidRDefault="00FC4359" w:rsidP="00FC4359">
      <w:pPr>
        <w:autoSpaceDE w:val="0"/>
        <w:autoSpaceDN w:val="0"/>
        <w:adjustRightInd w:val="0"/>
        <w:spacing w:line="440" w:lineRule="exact"/>
        <w:ind w:firstLineChars="200" w:firstLine="482"/>
        <w:rPr>
          <w:b/>
          <w:sz w:val="24"/>
        </w:rPr>
      </w:pPr>
    </w:p>
    <w:p w:rsidR="00FC4359" w:rsidRPr="000526A4" w:rsidRDefault="00FC4359" w:rsidP="00FC4359">
      <w:pPr>
        <w:autoSpaceDE w:val="0"/>
        <w:autoSpaceDN w:val="0"/>
        <w:adjustRightInd w:val="0"/>
        <w:spacing w:line="440" w:lineRule="exact"/>
        <w:ind w:firstLineChars="200" w:firstLine="482"/>
        <w:rPr>
          <w:b/>
          <w:sz w:val="24"/>
        </w:rPr>
      </w:pPr>
    </w:p>
    <w:p w:rsidR="00FC4359" w:rsidRPr="003953FB" w:rsidRDefault="00FC4359" w:rsidP="00FC4359">
      <w:pPr>
        <w:autoSpaceDE w:val="0"/>
        <w:autoSpaceDN w:val="0"/>
        <w:adjustRightInd w:val="0"/>
        <w:spacing w:line="440" w:lineRule="exact"/>
        <w:rPr>
          <w:sz w:val="24"/>
        </w:rPr>
        <w:sectPr w:rsidR="00FC4359" w:rsidRPr="003953FB" w:rsidSect="001E7198">
          <w:headerReference w:type="default" r:id="rId69"/>
          <w:pgSz w:w="11906" w:h="16838"/>
          <w:pgMar w:top="1440" w:right="1797" w:bottom="1440" w:left="1797" w:header="851" w:footer="992" w:gutter="0"/>
          <w:pgBorders w:offsetFrom="page">
            <w:bottom w:val="single" w:sz="4" w:space="24" w:color="auto"/>
          </w:pgBorders>
          <w:cols w:space="425"/>
          <w:docGrid w:linePitch="312"/>
        </w:sectPr>
      </w:pPr>
    </w:p>
    <w:p w:rsidR="00FC4359" w:rsidRPr="000526A4" w:rsidRDefault="00FC4359" w:rsidP="00FC4359">
      <w:pPr>
        <w:pStyle w:val="1"/>
        <w:spacing w:before="360" w:after="360"/>
        <w:rPr>
          <w:rFonts w:ascii="Times New Roman" w:hAnsi="Times New Roman"/>
        </w:rPr>
      </w:pPr>
      <w:bookmarkStart w:id="306" w:name="_Toc188363809"/>
      <w:bookmarkStart w:id="307" w:name="_Toc143791192"/>
      <w:bookmarkStart w:id="308" w:name="_Toc147207380"/>
      <w:bookmarkStart w:id="309" w:name="_Toc231787535"/>
      <w:bookmarkStart w:id="310" w:name="_Toc185975238"/>
      <w:bookmarkStart w:id="311" w:name="_Toc233192371"/>
      <w:bookmarkStart w:id="312" w:name="_Toc176004459"/>
      <w:bookmarkStart w:id="313" w:name="_Toc400961651"/>
      <w:bookmarkStart w:id="314" w:name="_Toc459368297"/>
      <w:bookmarkEnd w:id="257"/>
      <w:bookmarkEnd w:id="258"/>
      <w:bookmarkEnd w:id="259"/>
      <w:bookmarkEnd w:id="260"/>
      <w:bookmarkEnd w:id="261"/>
      <w:bookmarkEnd w:id="262"/>
      <w:bookmarkEnd w:id="263"/>
      <w:bookmarkEnd w:id="264"/>
      <w:bookmarkEnd w:id="265"/>
      <w:bookmarkEnd w:id="266"/>
      <w:bookmarkEnd w:id="267"/>
      <w:r w:rsidRPr="000526A4">
        <w:rPr>
          <w:rFonts w:ascii="Times New Roman" w:hAnsi="Times New Roman"/>
        </w:rPr>
        <w:lastRenderedPageBreak/>
        <w:t xml:space="preserve">6  </w:t>
      </w:r>
      <w:r w:rsidRPr="000526A4">
        <w:rPr>
          <w:rFonts w:ascii="Times New Roman" w:hAnsi="Times New Roman"/>
        </w:rPr>
        <w:t>环境风险评价</w:t>
      </w:r>
      <w:bookmarkEnd w:id="313"/>
      <w:bookmarkEnd w:id="314"/>
    </w:p>
    <w:p w:rsidR="00FC4359" w:rsidRPr="000526A4" w:rsidRDefault="00FC4359" w:rsidP="00FC4359">
      <w:pPr>
        <w:spacing w:line="440" w:lineRule="exact"/>
        <w:ind w:firstLineChars="200" w:firstLine="514"/>
        <w:rPr>
          <w:b/>
          <w:bCs/>
          <w:spacing w:val="8"/>
          <w:sz w:val="24"/>
        </w:rPr>
      </w:pPr>
      <w:r w:rsidRPr="000526A4">
        <w:rPr>
          <w:b/>
          <w:bCs/>
          <w:spacing w:val="8"/>
          <w:sz w:val="24"/>
        </w:rPr>
        <w:t>环境风险评价是对建设项目建设和运行期间发生的可预测突发性事件或事故（一般不包括人为破坏及自然灾害）引起有毒有害、易燃易爆等物质泄漏、或突发事件产生的新的有毒有害物质，所造成的对厂区外环境的人身安全与环境质量的影响，进行评估，提出防范、应急与减缓措施。</w:t>
      </w:r>
    </w:p>
    <w:p w:rsidR="00FC4359" w:rsidRPr="000526A4" w:rsidRDefault="00FC4359" w:rsidP="00FC4359">
      <w:pPr>
        <w:pStyle w:val="2"/>
        <w:rPr>
          <w:rFonts w:ascii="Times New Roman" w:hAnsi="Times New Roman"/>
        </w:rPr>
      </w:pPr>
      <w:bookmarkStart w:id="315" w:name="_Toc366830726"/>
      <w:bookmarkStart w:id="316" w:name="_Toc400961652"/>
      <w:bookmarkStart w:id="317" w:name="_Toc459368298"/>
      <w:r w:rsidRPr="000526A4">
        <w:rPr>
          <w:rFonts w:ascii="Times New Roman" w:hAnsi="Times New Roman"/>
        </w:rPr>
        <w:t xml:space="preserve">6.1 </w:t>
      </w:r>
      <w:r w:rsidRPr="000526A4">
        <w:rPr>
          <w:rFonts w:ascii="Times New Roman" w:hAnsi="Times New Roman"/>
        </w:rPr>
        <w:t>环境风险识别</w:t>
      </w:r>
      <w:bookmarkEnd w:id="315"/>
      <w:bookmarkEnd w:id="316"/>
      <w:bookmarkEnd w:id="317"/>
    </w:p>
    <w:p w:rsidR="00FC4359" w:rsidRPr="000526A4" w:rsidRDefault="00FC4359" w:rsidP="00FC4359">
      <w:pPr>
        <w:pStyle w:val="3"/>
      </w:pPr>
      <w:smartTag w:uri="urn:schemas-microsoft-com:office:smarttags" w:element="chsdate">
        <w:smartTagPr>
          <w:attr w:name="Year" w:val="1899"/>
          <w:attr w:name="Month" w:val="12"/>
          <w:attr w:name="Day" w:val="30"/>
          <w:attr w:name="IsLunarDate" w:val="False"/>
          <w:attr w:name="IsROCDate" w:val="False"/>
        </w:smartTagPr>
        <w:r w:rsidRPr="000526A4">
          <w:t>6.1.1</w:t>
        </w:r>
      </w:smartTag>
      <w:r w:rsidRPr="000526A4">
        <w:t xml:space="preserve"> </w:t>
      </w:r>
      <w:r w:rsidRPr="000526A4">
        <w:t>主要环境风险物质及生产设施环境风险识别</w:t>
      </w:r>
    </w:p>
    <w:p w:rsidR="00FC4359" w:rsidRPr="000526A4" w:rsidRDefault="00FC4359" w:rsidP="00FC4359">
      <w:pPr>
        <w:numPr>
          <w:ilvl w:val="0"/>
          <w:numId w:val="18"/>
        </w:numPr>
        <w:spacing w:line="440" w:lineRule="exact"/>
        <w:rPr>
          <w:b/>
          <w:sz w:val="24"/>
        </w:rPr>
      </w:pPr>
      <w:r w:rsidRPr="000526A4">
        <w:rPr>
          <w:b/>
          <w:sz w:val="24"/>
        </w:rPr>
        <w:t>主要环境风险物质识别</w:t>
      </w:r>
    </w:p>
    <w:p w:rsidR="00FC4359" w:rsidRPr="000526A4" w:rsidRDefault="00FC4359" w:rsidP="00FC4359">
      <w:pPr>
        <w:spacing w:line="440" w:lineRule="exact"/>
        <w:ind w:firstLineChars="200" w:firstLine="482"/>
        <w:rPr>
          <w:b/>
          <w:sz w:val="24"/>
        </w:rPr>
      </w:pPr>
      <w:r w:rsidRPr="000526A4">
        <w:rPr>
          <w:b/>
          <w:sz w:val="24"/>
        </w:rPr>
        <w:t>本项目建成后所涉及的主要危险化学品有：</w:t>
      </w:r>
      <w:r>
        <w:rPr>
          <w:rFonts w:hint="eastAsia"/>
          <w:b/>
          <w:sz w:val="24"/>
        </w:rPr>
        <w:t>磷酸</w:t>
      </w:r>
      <w:r w:rsidRPr="000526A4">
        <w:rPr>
          <w:b/>
          <w:sz w:val="24"/>
        </w:rPr>
        <w:t>、</w:t>
      </w:r>
      <w:r>
        <w:rPr>
          <w:rFonts w:hint="eastAsia"/>
          <w:b/>
          <w:sz w:val="24"/>
        </w:rPr>
        <w:t>硫酸</w:t>
      </w:r>
      <w:r w:rsidRPr="000526A4">
        <w:rPr>
          <w:b/>
          <w:sz w:val="24"/>
        </w:rPr>
        <w:t>、</w:t>
      </w:r>
      <w:r>
        <w:rPr>
          <w:rFonts w:hint="eastAsia"/>
          <w:b/>
          <w:sz w:val="24"/>
        </w:rPr>
        <w:t>草酸</w:t>
      </w:r>
      <w:r w:rsidRPr="000526A4">
        <w:rPr>
          <w:b/>
          <w:sz w:val="24"/>
        </w:rPr>
        <w:t>等，项目涉及的物质的危险性见表</w:t>
      </w:r>
      <w:r w:rsidRPr="000526A4">
        <w:rPr>
          <w:b/>
          <w:sz w:val="24"/>
        </w:rPr>
        <w:t>6.1-1</w:t>
      </w:r>
      <w:r w:rsidRPr="000526A4">
        <w:rPr>
          <w:rFonts w:hint="eastAsia"/>
          <w:b/>
          <w:sz w:val="24"/>
        </w:rPr>
        <w:t>。</w:t>
      </w:r>
    </w:p>
    <w:p w:rsidR="00FC4359" w:rsidRPr="000526A4" w:rsidRDefault="00FC4359" w:rsidP="00FC4359">
      <w:pPr>
        <w:spacing w:line="440" w:lineRule="exact"/>
        <w:jc w:val="center"/>
        <w:rPr>
          <w:b/>
          <w:sz w:val="24"/>
        </w:rPr>
      </w:pPr>
      <w:r w:rsidRPr="000526A4">
        <w:rPr>
          <w:b/>
          <w:sz w:val="24"/>
        </w:rPr>
        <w:t>表</w:t>
      </w:r>
      <w:r w:rsidRPr="000526A4">
        <w:rPr>
          <w:b/>
          <w:sz w:val="24"/>
        </w:rPr>
        <w:t xml:space="preserve">6.1-1 </w:t>
      </w:r>
      <w:r w:rsidRPr="000526A4">
        <w:rPr>
          <w:rFonts w:hint="eastAsia"/>
          <w:b/>
          <w:sz w:val="24"/>
        </w:rPr>
        <w:t xml:space="preserve"> </w:t>
      </w:r>
      <w:r w:rsidRPr="000526A4">
        <w:rPr>
          <w:b/>
          <w:sz w:val="24"/>
        </w:rPr>
        <w:t>物质危险性判定结果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51"/>
        <w:gridCol w:w="994"/>
        <w:gridCol w:w="1187"/>
        <w:gridCol w:w="1086"/>
        <w:gridCol w:w="1950"/>
        <w:gridCol w:w="2560"/>
      </w:tblGrid>
      <w:tr w:rsidR="00FC4359" w:rsidRPr="00CB7C90" w:rsidTr="00F56113">
        <w:trPr>
          <w:trHeight w:val="931"/>
          <w:tblHeader/>
          <w:jc w:val="center"/>
        </w:trPr>
        <w:tc>
          <w:tcPr>
            <w:tcW w:w="440" w:type="pct"/>
            <w:vAlign w:val="center"/>
          </w:tcPr>
          <w:p w:rsidR="00FC4359" w:rsidRPr="00CB7C90" w:rsidRDefault="00FC4359" w:rsidP="00F56113">
            <w:pPr>
              <w:jc w:val="center"/>
              <w:rPr>
                <w:b/>
                <w:szCs w:val="21"/>
              </w:rPr>
            </w:pPr>
            <w:r w:rsidRPr="00CB7C90">
              <w:rPr>
                <w:b/>
                <w:szCs w:val="21"/>
              </w:rPr>
              <w:t>序号</w:t>
            </w:r>
          </w:p>
        </w:tc>
        <w:tc>
          <w:tcPr>
            <w:tcW w:w="583" w:type="pct"/>
            <w:vAlign w:val="center"/>
          </w:tcPr>
          <w:p w:rsidR="00FC4359" w:rsidRPr="00CB7C90" w:rsidRDefault="00FC4359" w:rsidP="00F56113">
            <w:pPr>
              <w:jc w:val="center"/>
              <w:rPr>
                <w:b/>
                <w:szCs w:val="21"/>
              </w:rPr>
            </w:pPr>
            <w:r w:rsidRPr="00CB7C90">
              <w:rPr>
                <w:b/>
                <w:szCs w:val="21"/>
              </w:rPr>
              <w:t>物质名称</w:t>
            </w:r>
          </w:p>
        </w:tc>
        <w:tc>
          <w:tcPr>
            <w:tcW w:w="696" w:type="pct"/>
            <w:vAlign w:val="center"/>
          </w:tcPr>
          <w:p w:rsidR="00FC4359" w:rsidRPr="00CB7C90" w:rsidRDefault="00FC4359" w:rsidP="00F56113">
            <w:pPr>
              <w:jc w:val="center"/>
              <w:rPr>
                <w:b/>
                <w:szCs w:val="21"/>
              </w:rPr>
            </w:pPr>
            <w:r w:rsidRPr="00CB7C90">
              <w:rPr>
                <w:b/>
                <w:szCs w:val="21"/>
              </w:rPr>
              <w:t>危险性分类</w:t>
            </w:r>
          </w:p>
        </w:tc>
        <w:tc>
          <w:tcPr>
            <w:tcW w:w="637" w:type="pct"/>
            <w:vAlign w:val="center"/>
          </w:tcPr>
          <w:p w:rsidR="00FC4359" w:rsidRPr="00CB7C90" w:rsidRDefault="00FC4359" w:rsidP="00F56113">
            <w:pPr>
              <w:jc w:val="center"/>
              <w:rPr>
                <w:b/>
                <w:szCs w:val="21"/>
              </w:rPr>
            </w:pPr>
            <w:r w:rsidRPr="00CB7C90">
              <w:rPr>
                <w:b/>
                <w:szCs w:val="21"/>
              </w:rPr>
              <w:t>火灾危险</w:t>
            </w:r>
          </w:p>
          <w:p w:rsidR="00FC4359" w:rsidRPr="00CB7C90" w:rsidRDefault="00FC4359" w:rsidP="00F56113">
            <w:pPr>
              <w:jc w:val="center"/>
              <w:rPr>
                <w:b/>
                <w:szCs w:val="21"/>
              </w:rPr>
            </w:pPr>
            <w:r w:rsidRPr="00CB7C90">
              <w:rPr>
                <w:b/>
                <w:szCs w:val="21"/>
              </w:rPr>
              <w:t>类分类</w:t>
            </w:r>
          </w:p>
        </w:tc>
        <w:tc>
          <w:tcPr>
            <w:tcW w:w="1143" w:type="pct"/>
            <w:vAlign w:val="center"/>
          </w:tcPr>
          <w:p w:rsidR="00FC4359" w:rsidRPr="00CB7C90" w:rsidRDefault="00FC4359" w:rsidP="00F56113">
            <w:pPr>
              <w:jc w:val="center"/>
              <w:rPr>
                <w:b/>
                <w:szCs w:val="21"/>
              </w:rPr>
            </w:pPr>
            <w:r w:rsidRPr="00CB7C90">
              <w:rPr>
                <w:b/>
                <w:kern w:val="0"/>
                <w:szCs w:val="21"/>
              </w:rPr>
              <w:t>燃爆危险</w:t>
            </w:r>
          </w:p>
        </w:tc>
        <w:tc>
          <w:tcPr>
            <w:tcW w:w="1501" w:type="pct"/>
            <w:vAlign w:val="center"/>
          </w:tcPr>
          <w:p w:rsidR="00FC4359" w:rsidRPr="00CB7C90" w:rsidRDefault="00FC4359" w:rsidP="00F56113">
            <w:pPr>
              <w:jc w:val="center"/>
              <w:rPr>
                <w:b/>
                <w:kern w:val="0"/>
                <w:szCs w:val="21"/>
              </w:rPr>
            </w:pPr>
            <w:r w:rsidRPr="00CB7C90">
              <w:rPr>
                <w:b/>
                <w:kern w:val="0"/>
                <w:szCs w:val="21"/>
              </w:rPr>
              <w:t>毒理性</w:t>
            </w:r>
          </w:p>
        </w:tc>
      </w:tr>
      <w:tr w:rsidR="00FC4359" w:rsidRPr="00CB7C90" w:rsidTr="00F56113">
        <w:trPr>
          <w:trHeight w:val="801"/>
          <w:tblHeader/>
          <w:jc w:val="center"/>
        </w:trPr>
        <w:tc>
          <w:tcPr>
            <w:tcW w:w="440" w:type="pct"/>
            <w:vAlign w:val="center"/>
          </w:tcPr>
          <w:p w:rsidR="00FC4359" w:rsidRPr="00534955" w:rsidRDefault="00FC4359" w:rsidP="00F56113">
            <w:pPr>
              <w:jc w:val="center"/>
              <w:rPr>
                <w:b/>
                <w:szCs w:val="21"/>
              </w:rPr>
            </w:pPr>
            <w:r w:rsidRPr="00534955">
              <w:rPr>
                <w:b/>
                <w:szCs w:val="21"/>
              </w:rPr>
              <w:t>1</w:t>
            </w:r>
          </w:p>
        </w:tc>
        <w:tc>
          <w:tcPr>
            <w:tcW w:w="583" w:type="pct"/>
            <w:vAlign w:val="center"/>
          </w:tcPr>
          <w:p w:rsidR="00FC4359" w:rsidRPr="00534955" w:rsidRDefault="00FC4359" w:rsidP="00F56113">
            <w:pPr>
              <w:widowControl/>
              <w:jc w:val="center"/>
              <w:rPr>
                <w:b/>
                <w:szCs w:val="21"/>
              </w:rPr>
            </w:pPr>
            <w:r w:rsidRPr="00534955">
              <w:rPr>
                <w:rFonts w:hint="eastAsia"/>
                <w:b/>
                <w:szCs w:val="21"/>
              </w:rPr>
              <w:t>磷酸</w:t>
            </w:r>
          </w:p>
        </w:tc>
        <w:tc>
          <w:tcPr>
            <w:tcW w:w="696" w:type="pct"/>
            <w:vAlign w:val="center"/>
          </w:tcPr>
          <w:p w:rsidR="00FC4359" w:rsidRPr="00534955" w:rsidRDefault="00FC4359" w:rsidP="00F56113">
            <w:pPr>
              <w:rPr>
                <w:b/>
                <w:szCs w:val="21"/>
              </w:rPr>
            </w:pPr>
            <w:r w:rsidRPr="00534955">
              <w:rPr>
                <w:b/>
                <w:szCs w:val="21"/>
              </w:rPr>
              <w:t>第</w:t>
            </w:r>
            <w:r w:rsidRPr="00534955">
              <w:rPr>
                <w:b/>
                <w:szCs w:val="21"/>
              </w:rPr>
              <w:t>8.1</w:t>
            </w:r>
            <w:r w:rsidRPr="00534955">
              <w:rPr>
                <w:b/>
                <w:szCs w:val="21"/>
              </w:rPr>
              <w:t>类</w:t>
            </w:r>
            <w:r w:rsidRPr="00534955">
              <w:rPr>
                <w:rFonts w:hint="eastAsia"/>
                <w:b/>
                <w:szCs w:val="21"/>
              </w:rPr>
              <w:t>酸类</w:t>
            </w:r>
            <w:r w:rsidRPr="00534955">
              <w:rPr>
                <w:b/>
                <w:szCs w:val="21"/>
              </w:rPr>
              <w:t>腐蚀品</w:t>
            </w:r>
          </w:p>
        </w:tc>
        <w:tc>
          <w:tcPr>
            <w:tcW w:w="637" w:type="pct"/>
            <w:vAlign w:val="center"/>
          </w:tcPr>
          <w:p w:rsidR="00FC4359" w:rsidRPr="00534955" w:rsidRDefault="00FC4359" w:rsidP="00F56113">
            <w:pPr>
              <w:jc w:val="center"/>
              <w:rPr>
                <w:b/>
                <w:szCs w:val="21"/>
              </w:rPr>
            </w:pPr>
            <w:r w:rsidRPr="00534955">
              <w:rPr>
                <w:rFonts w:hint="eastAsia"/>
                <w:b/>
                <w:szCs w:val="21"/>
              </w:rPr>
              <w:t>戊类</w:t>
            </w:r>
          </w:p>
        </w:tc>
        <w:tc>
          <w:tcPr>
            <w:tcW w:w="1143" w:type="pct"/>
            <w:vAlign w:val="center"/>
          </w:tcPr>
          <w:p w:rsidR="00FC4359" w:rsidRPr="00534955" w:rsidRDefault="00FC4359" w:rsidP="00F56113">
            <w:pPr>
              <w:rPr>
                <w:b/>
                <w:szCs w:val="21"/>
              </w:rPr>
            </w:pPr>
            <w:r w:rsidRPr="00534955">
              <w:rPr>
                <w:rFonts w:hint="eastAsia"/>
                <w:b/>
                <w:szCs w:val="21"/>
              </w:rPr>
              <w:t>本品不燃</w:t>
            </w:r>
          </w:p>
        </w:tc>
        <w:tc>
          <w:tcPr>
            <w:tcW w:w="1501" w:type="pct"/>
            <w:vAlign w:val="center"/>
          </w:tcPr>
          <w:p w:rsidR="00FC4359" w:rsidRPr="00534955" w:rsidRDefault="00FC4359" w:rsidP="00F56113">
            <w:pPr>
              <w:rPr>
                <w:b/>
                <w:szCs w:val="21"/>
              </w:rPr>
            </w:pPr>
            <w:r w:rsidRPr="00534955">
              <w:rPr>
                <w:rFonts w:ascii="simsun" w:hAnsi="simsun"/>
                <w:b/>
                <w:szCs w:val="21"/>
                <w:shd w:val="clear" w:color="auto" w:fill="FFFFFF"/>
              </w:rPr>
              <w:t>LD50</w:t>
            </w:r>
            <w:r w:rsidRPr="00534955">
              <w:rPr>
                <w:rFonts w:ascii="simsun" w:hAnsi="simsun"/>
                <w:b/>
                <w:szCs w:val="21"/>
                <w:shd w:val="clear" w:color="auto" w:fill="FFFFFF"/>
              </w:rPr>
              <w:t>：</w:t>
            </w:r>
            <w:r w:rsidRPr="00534955">
              <w:rPr>
                <w:rFonts w:ascii="simsun" w:hAnsi="simsun"/>
                <w:b/>
                <w:szCs w:val="21"/>
                <w:shd w:val="clear" w:color="auto" w:fill="FFFFFF"/>
              </w:rPr>
              <w:t>1530 mg/kg(</w:t>
            </w:r>
            <w:r w:rsidRPr="00534955">
              <w:rPr>
                <w:rFonts w:ascii="simsun" w:hAnsi="simsun"/>
                <w:b/>
                <w:szCs w:val="21"/>
                <w:shd w:val="clear" w:color="auto" w:fill="FFFFFF"/>
              </w:rPr>
              <w:t>大鼠经口</w:t>
            </w:r>
            <w:r w:rsidRPr="00534955">
              <w:rPr>
                <w:rFonts w:ascii="simsun" w:hAnsi="simsun"/>
                <w:b/>
                <w:szCs w:val="21"/>
                <w:shd w:val="clear" w:color="auto" w:fill="FFFFFF"/>
              </w:rPr>
              <w:t>)</w:t>
            </w:r>
            <w:r w:rsidRPr="00534955">
              <w:rPr>
                <w:rFonts w:ascii="simsun" w:hAnsi="simsun"/>
                <w:b/>
                <w:szCs w:val="21"/>
                <w:shd w:val="clear" w:color="auto" w:fill="FFFFFF"/>
              </w:rPr>
              <w:t>；</w:t>
            </w:r>
            <w:r w:rsidRPr="00534955">
              <w:rPr>
                <w:rFonts w:ascii="simsun" w:hAnsi="simsun"/>
                <w:b/>
                <w:szCs w:val="21"/>
                <w:shd w:val="clear" w:color="auto" w:fill="FFFFFF"/>
              </w:rPr>
              <w:t>2740 mg/kg(</w:t>
            </w:r>
            <w:r w:rsidRPr="00534955">
              <w:rPr>
                <w:rFonts w:ascii="simsun" w:hAnsi="simsun"/>
                <w:b/>
                <w:szCs w:val="21"/>
                <w:shd w:val="clear" w:color="auto" w:fill="FFFFFF"/>
              </w:rPr>
              <w:t>兔经皮</w:t>
            </w:r>
            <w:r w:rsidRPr="00534955">
              <w:rPr>
                <w:rFonts w:ascii="simsun" w:hAnsi="simsun"/>
                <w:b/>
                <w:szCs w:val="21"/>
                <w:shd w:val="clear" w:color="auto" w:fill="FFFFFF"/>
              </w:rPr>
              <w:t>)</w:t>
            </w:r>
            <w:r w:rsidRPr="00534955">
              <w:rPr>
                <w:rFonts w:ascii="simsun" w:hAnsi="simsun"/>
                <w:b/>
                <w:szCs w:val="21"/>
                <w:shd w:val="clear" w:color="auto" w:fill="FFFFFF"/>
              </w:rPr>
              <w:t>；</w:t>
            </w:r>
            <w:r w:rsidRPr="00534955">
              <w:rPr>
                <w:rFonts w:ascii="simsun" w:hAnsi="simsun"/>
                <w:b/>
                <w:szCs w:val="21"/>
              </w:rPr>
              <w:br/>
            </w:r>
            <w:r w:rsidRPr="00534955">
              <w:rPr>
                <w:rFonts w:ascii="simsun" w:hAnsi="simsun"/>
                <w:b/>
                <w:szCs w:val="21"/>
                <w:shd w:val="clear" w:color="auto" w:fill="FFFFFF"/>
              </w:rPr>
              <w:t>LC50</w:t>
            </w:r>
            <w:r w:rsidRPr="00534955">
              <w:rPr>
                <w:rFonts w:ascii="simsun" w:hAnsi="simsun"/>
                <w:b/>
                <w:szCs w:val="21"/>
                <w:shd w:val="clear" w:color="auto" w:fill="FFFFFF"/>
              </w:rPr>
              <w:t>：无资料；</w:t>
            </w:r>
          </w:p>
        </w:tc>
      </w:tr>
      <w:tr w:rsidR="00FC4359" w:rsidRPr="00CB7C90" w:rsidTr="00F56113">
        <w:trPr>
          <w:trHeight w:val="583"/>
          <w:tblHeader/>
          <w:jc w:val="center"/>
        </w:trPr>
        <w:tc>
          <w:tcPr>
            <w:tcW w:w="440" w:type="pct"/>
            <w:vAlign w:val="center"/>
          </w:tcPr>
          <w:p w:rsidR="00FC4359" w:rsidRPr="00534955" w:rsidRDefault="00FC4359" w:rsidP="00F56113">
            <w:pPr>
              <w:jc w:val="center"/>
              <w:rPr>
                <w:b/>
                <w:szCs w:val="21"/>
              </w:rPr>
            </w:pPr>
            <w:r w:rsidRPr="00534955">
              <w:rPr>
                <w:b/>
                <w:szCs w:val="21"/>
              </w:rPr>
              <w:t>2</w:t>
            </w:r>
          </w:p>
        </w:tc>
        <w:tc>
          <w:tcPr>
            <w:tcW w:w="583" w:type="pct"/>
            <w:vAlign w:val="center"/>
          </w:tcPr>
          <w:p w:rsidR="00FC4359" w:rsidRPr="00534955" w:rsidRDefault="00FC4359" w:rsidP="00F56113">
            <w:pPr>
              <w:widowControl/>
              <w:jc w:val="center"/>
              <w:rPr>
                <w:b/>
                <w:szCs w:val="21"/>
              </w:rPr>
            </w:pPr>
            <w:r w:rsidRPr="00534955">
              <w:rPr>
                <w:b/>
                <w:szCs w:val="21"/>
              </w:rPr>
              <w:t>草酸</w:t>
            </w:r>
          </w:p>
        </w:tc>
        <w:tc>
          <w:tcPr>
            <w:tcW w:w="696" w:type="pct"/>
            <w:vAlign w:val="center"/>
          </w:tcPr>
          <w:p w:rsidR="00FC4359" w:rsidRPr="00534955" w:rsidRDefault="00FC4359" w:rsidP="00F56113">
            <w:pPr>
              <w:jc w:val="center"/>
              <w:rPr>
                <w:b/>
                <w:szCs w:val="21"/>
              </w:rPr>
            </w:pPr>
            <w:r w:rsidRPr="00534955">
              <w:rPr>
                <w:rFonts w:hint="eastAsia"/>
                <w:b/>
                <w:szCs w:val="21"/>
              </w:rPr>
              <w:t>--</w:t>
            </w:r>
          </w:p>
        </w:tc>
        <w:tc>
          <w:tcPr>
            <w:tcW w:w="637" w:type="pct"/>
            <w:vAlign w:val="center"/>
          </w:tcPr>
          <w:p w:rsidR="00FC4359" w:rsidRPr="00534955" w:rsidRDefault="00FC4359" w:rsidP="00F56113">
            <w:pPr>
              <w:jc w:val="center"/>
              <w:rPr>
                <w:b/>
                <w:szCs w:val="21"/>
              </w:rPr>
            </w:pPr>
            <w:r w:rsidRPr="00534955">
              <w:rPr>
                <w:rFonts w:hint="eastAsia"/>
                <w:b/>
                <w:szCs w:val="21"/>
              </w:rPr>
              <w:t>丙类</w:t>
            </w:r>
          </w:p>
        </w:tc>
        <w:tc>
          <w:tcPr>
            <w:tcW w:w="1143" w:type="pct"/>
            <w:vAlign w:val="center"/>
          </w:tcPr>
          <w:p w:rsidR="00FC4359" w:rsidRPr="00534955" w:rsidRDefault="00FC4359" w:rsidP="00F56113">
            <w:pPr>
              <w:ind w:firstLineChars="200" w:firstLine="422"/>
              <w:rPr>
                <w:b/>
                <w:szCs w:val="21"/>
              </w:rPr>
            </w:pPr>
            <w:r w:rsidRPr="00534955">
              <w:rPr>
                <w:b/>
                <w:kern w:val="0"/>
                <w:szCs w:val="21"/>
              </w:rPr>
              <w:t>本品可燃</w:t>
            </w:r>
          </w:p>
        </w:tc>
        <w:tc>
          <w:tcPr>
            <w:tcW w:w="1501" w:type="pct"/>
            <w:vAlign w:val="center"/>
          </w:tcPr>
          <w:p w:rsidR="00FC4359" w:rsidRPr="00534955" w:rsidRDefault="00FC4359" w:rsidP="00F56113">
            <w:pPr>
              <w:autoSpaceDE w:val="0"/>
              <w:autoSpaceDN w:val="0"/>
              <w:adjustRightInd w:val="0"/>
              <w:jc w:val="left"/>
              <w:rPr>
                <w:b/>
                <w:kern w:val="0"/>
                <w:szCs w:val="21"/>
              </w:rPr>
            </w:pPr>
            <w:r w:rsidRPr="00534955">
              <w:rPr>
                <w:b/>
                <w:kern w:val="0"/>
                <w:szCs w:val="21"/>
              </w:rPr>
              <w:t>LD</w:t>
            </w:r>
            <w:r w:rsidRPr="00534955">
              <w:rPr>
                <w:b/>
                <w:kern w:val="0"/>
                <w:szCs w:val="21"/>
                <w:vertAlign w:val="subscript"/>
              </w:rPr>
              <w:t>50</w:t>
            </w:r>
            <w:r w:rsidRPr="00534955">
              <w:rPr>
                <w:b/>
                <w:kern w:val="0"/>
                <w:szCs w:val="21"/>
              </w:rPr>
              <w:t>：</w:t>
            </w:r>
            <w:r w:rsidRPr="00534955">
              <w:rPr>
                <w:b/>
                <w:kern w:val="0"/>
                <w:szCs w:val="21"/>
              </w:rPr>
              <w:t>375 mg/kg(</w:t>
            </w:r>
            <w:r w:rsidRPr="00534955">
              <w:rPr>
                <w:b/>
                <w:kern w:val="0"/>
                <w:szCs w:val="21"/>
              </w:rPr>
              <w:t>大鼠经口</w:t>
            </w:r>
            <w:r w:rsidRPr="00534955">
              <w:rPr>
                <w:b/>
                <w:kern w:val="0"/>
                <w:szCs w:val="21"/>
              </w:rPr>
              <w:t>)</w:t>
            </w:r>
            <w:r w:rsidRPr="00534955">
              <w:rPr>
                <w:b/>
                <w:kern w:val="0"/>
                <w:szCs w:val="21"/>
              </w:rPr>
              <w:t>；</w:t>
            </w:r>
            <w:r w:rsidRPr="00534955">
              <w:rPr>
                <w:b/>
                <w:kern w:val="0"/>
                <w:szCs w:val="21"/>
              </w:rPr>
              <w:t>20000 mg/kg(</w:t>
            </w:r>
            <w:r w:rsidRPr="00534955">
              <w:rPr>
                <w:b/>
                <w:kern w:val="0"/>
                <w:szCs w:val="21"/>
              </w:rPr>
              <w:t>兔经皮</w:t>
            </w:r>
            <w:r w:rsidRPr="00534955">
              <w:rPr>
                <w:b/>
                <w:kern w:val="0"/>
                <w:szCs w:val="21"/>
              </w:rPr>
              <w:t>)</w:t>
            </w:r>
            <w:r w:rsidRPr="00534955">
              <w:rPr>
                <w:b/>
                <w:kern w:val="0"/>
                <w:szCs w:val="21"/>
              </w:rPr>
              <w:t>；</w:t>
            </w:r>
            <w:r w:rsidRPr="00534955">
              <w:rPr>
                <w:b/>
                <w:kern w:val="0"/>
                <w:szCs w:val="21"/>
              </w:rPr>
              <w:t>LC</w:t>
            </w:r>
            <w:r w:rsidRPr="00534955">
              <w:rPr>
                <w:b/>
                <w:kern w:val="0"/>
                <w:szCs w:val="21"/>
                <w:vertAlign w:val="subscript"/>
              </w:rPr>
              <w:t>50</w:t>
            </w:r>
            <w:r w:rsidRPr="00534955">
              <w:rPr>
                <w:b/>
                <w:kern w:val="0"/>
                <w:szCs w:val="21"/>
              </w:rPr>
              <w:t>：无资料；</w:t>
            </w:r>
          </w:p>
        </w:tc>
      </w:tr>
      <w:tr w:rsidR="00FC4359" w:rsidRPr="00CB7C90" w:rsidTr="00F56113">
        <w:trPr>
          <w:trHeight w:val="583"/>
          <w:tblHeader/>
          <w:jc w:val="center"/>
        </w:trPr>
        <w:tc>
          <w:tcPr>
            <w:tcW w:w="440" w:type="pct"/>
            <w:vAlign w:val="center"/>
          </w:tcPr>
          <w:p w:rsidR="00FC4359" w:rsidRPr="00534955" w:rsidRDefault="00FC4359" w:rsidP="00F56113">
            <w:pPr>
              <w:jc w:val="center"/>
              <w:rPr>
                <w:b/>
                <w:szCs w:val="21"/>
              </w:rPr>
            </w:pPr>
            <w:r w:rsidRPr="00534955">
              <w:rPr>
                <w:rFonts w:hint="eastAsia"/>
                <w:b/>
                <w:szCs w:val="21"/>
              </w:rPr>
              <w:t>3</w:t>
            </w:r>
          </w:p>
        </w:tc>
        <w:tc>
          <w:tcPr>
            <w:tcW w:w="583" w:type="pct"/>
            <w:vAlign w:val="center"/>
          </w:tcPr>
          <w:p w:rsidR="00FC4359" w:rsidRPr="00534955" w:rsidRDefault="00FC4359" w:rsidP="00F56113">
            <w:pPr>
              <w:widowControl/>
              <w:jc w:val="center"/>
              <w:rPr>
                <w:b/>
                <w:szCs w:val="21"/>
              </w:rPr>
            </w:pPr>
            <w:r w:rsidRPr="00534955">
              <w:rPr>
                <w:b/>
                <w:szCs w:val="21"/>
              </w:rPr>
              <w:t>硫酸</w:t>
            </w:r>
          </w:p>
        </w:tc>
        <w:tc>
          <w:tcPr>
            <w:tcW w:w="696" w:type="pct"/>
            <w:vAlign w:val="center"/>
          </w:tcPr>
          <w:p w:rsidR="00FC4359" w:rsidRPr="00534955" w:rsidRDefault="00FC4359" w:rsidP="00F56113">
            <w:pPr>
              <w:jc w:val="center"/>
              <w:rPr>
                <w:b/>
                <w:szCs w:val="21"/>
              </w:rPr>
            </w:pPr>
            <w:r w:rsidRPr="00534955">
              <w:rPr>
                <w:b/>
                <w:szCs w:val="21"/>
              </w:rPr>
              <w:t>第</w:t>
            </w:r>
            <w:r w:rsidRPr="00534955">
              <w:rPr>
                <w:b/>
                <w:szCs w:val="21"/>
              </w:rPr>
              <w:t xml:space="preserve">8.1 </w:t>
            </w:r>
            <w:r w:rsidRPr="00534955">
              <w:rPr>
                <w:b/>
                <w:szCs w:val="21"/>
              </w:rPr>
              <w:t>类酸性腐蚀品</w:t>
            </w:r>
          </w:p>
        </w:tc>
        <w:tc>
          <w:tcPr>
            <w:tcW w:w="637" w:type="pct"/>
            <w:vAlign w:val="center"/>
          </w:tcPr>
          <w:p w:rsidR="00FC4359" w:rsidRPr="00534955" w:rsidRDefault="00FC4359" w:rsidP="00F56113">
            <w:pPr>
              <w:jc w:val="center"/>
              <w:rPr>
                <w:b/>
                <w:szCs w:val="21"/>
              </w:rPr>
            </w:pPr>
            <w:r w:rsidRPr="00534955">
              <w:rPr>
                <w:rFonts w:hint="eastAsia"/>
                <w:b/>
                <w:szCs w:val="21"/>
              </w:rPr>
              <w:t>--</w:t>
            </w:r>
          </w:p>
        </w:tc>
        <w:tc>
          <w:tcPr>
            <w:tcW w:w="1143" w:type="pct"/>
            <w:vAlign w:val="center"/>
          </w:tcPr>
          <w:p w:rsidR="00FC4359" w:rsidRPr="00534955" w:rsidRDefault="00FC4359" w:rsidP="00F56113">
            <w:pPr>
              <w:rPr>
                <w:b/>
                <w:szCs w:val="21"/>
              </w:rPr>
            </w:pPr>
            <w:r w:rsidRPr="00534955">
              <w:rPr>
                <w:b/>
                <w:szCs w:val="21"/>
              </w:rPr>
              <w:t>本品助燃</w:t>
            </w:r>
          </w:p>
        </w:tc>
        <w:tc>
          <w:tcPr>
            <w:tcW w:w="1501" w:type="pct"/>
            <w:vAlign w:val="center"/>
          </w:tcPr>
          <w:p w:rsidR="00FC4359" w:rsidRPr="00534955" w:rsidRDefault="00FC4359" w:rsidP="00F56113">
            <w:pPr>
              <w:rPr>
                <w:rStyle w:val="apple-style-span"/>
                <w:b/>
                <w:szCs w:val="21"/>
                <w:lang w:val="de-DE"/>
              </w:rPr>
            </w:pPr>
            <w:r w:rsidRPr="00534955">
              <w:rPr>
                <w:b/>
                <w:szCs w:val="21"/>
                <w:lang w:val="de-DE"/>
              </w:rPr>
              <w:t>LD</w:t>
            </w:r>
            <w:r w:rsidRPr="00534955">
              <w:rPr>
                <w:b/>
                <w:szCs w:val="21"/>
                <w:vertAlign w:val="subscript"/>
                <w:lang w:val="de-DE"/>
              </w:rPr>
              <w:t>50</w:t>
            </w:r>
            <w:r w:rsidRPr="00534955">
              <w:rPr>
                <w:b/>
                <w:szCs w:val="21"/>
                <w:lang w:val="de-DE"/>
              </w:rPr>
              <w:t>：</w:t>
            </w:r>
            <w:r w:rsidRPr="00534955">
              <w:rPr>
                <w:b/>
                <w:szCs w:val="21"/>
                <w:lang w:val="de-DE"/>
              </w:rPr>
              <w:t>2140 mg/kg(</w:t>
            </w:r>
            <w:r w:rsidRPr="00534955">
              <w:rPr>
                <w:b/>
                <w:szCs w:val="21"/>
              </w:rPr>
              <w:t>大鼠经口</w:t>
            </w:r>
            <w:r w:rsidRPr="00534955">
              <w:rPr>
                <w:b/>
                <w:szCs w:val="21"/>
                <w:lang w:val="de-DE"/>
              </w:rPr>
              <w:t>)</w:t>
            </w:r>
            <w:r w:rsidRPr="00534955">
              <w:rPr>
                <w:b/>
                <w:szCs w:val="21"/>
                <w:lang w:val="de-DE"/>
              </w:rPr>
              <w:t>；</w:t>
            </w:r>
            <w:r w:rsidRPr="00534955">
              <w:rPr>
                <w:b/>
                <w:szCs w:val="21"/>
                <w:lang w:val="de-DE"/>
              </w:rPr>
              <w:t>LC</w:t>
            </w:r>
            <w:r w:rsidRPr="00534955">
              <w:rPr>
                <w:b/>
                <w:szCs w:val="21"/>
                <w:vertAlign w:val="subscript"/>
                <w:lang w:val="de-DE"/>
              </w:rPr>
              <w:t>50</w:t>
            </w:r>
            <w:r w:rsidRPr="00534955">
              <w:rPr>
                <w:b/>
                <w:szCs w:val="21"/>
                <w:lang w:val="de-DE"/>
              </w:rPr>
              <w:t>：</w:t>
            </w:r>
            <w:r w:rsidRPr="00534955">
              <w:rPr>
                <w:b/>
                <w:szCs w:val="21"/>
                <w:lang w:val="de-DE"/>
              </w:rPr>
              <w:t>510mg/m</w:t>
            </w:r>
            <w:r w:rsidRPr="00534955">
              <w:rPr>
                <w:b/>
                <w:szCs w:val="21"/>
                <w:vertAlign w:val="superscript"/>
                <w:lang w:val="de-DE"/>
              </w:rPr>
              <w:t>3</w:t>
            </w:r>
            <w:r w:rsidRPr="00534955">
              <w:rPr>
                <w:b/>
                <w:szCs w:val="21"/>
                <w:lang w:val="de-DE"/>
              </w:rPr>
              <w:t>，</w:t>
            </w:r>
            <w:r w:rsidRPr="00534955">
              <w:rPr>
                <w:b/>
                <w:szCs w:val="21"/>
                <w:lang w:val="de-DE"/>
              </w:rPr>
              <w:t>2</w:t>
            </w:r>
            <w:r w:rsidRPr="00534955">
              <w:rPr>
                <w:b/>
                <w:szCs w:val="21"/>
              </w:rPr>
              <w:t>小时</w:t>
            </w:r>
            <w:r w:rsidRPr="00534955">
              <w:rPr>
                <w:b/>
                <w:szCs w:val="21"/>
                <w:lang w:val="de-DE"/>
              </w:rPr>
              <w:t>(</w:t>
            </w:r>
            <w:r w:rsidRPr="00534955">
              <w:rPr>
                <w:b/>
                <w:szCs w:val="21"/>
              </w:rPr>
              <w:t>大鼠吸入</w:t>
            </w:r>
            <w:r w:rsidRPr="00534955">
              <w:rPr>
                <w:b/>
                <w:szCs w:val="21"/>
                <w:lang w:val="de-DE"/>
              </w:rPr>
              <w:t>)</w:t>
            </w:r>
            <w:r w:rsidRPr="00534955">
              <w:rPr>
                <w:b/>
                <w:szCs w:val="21"/>
                <w:lang w:val="de-DE"/>
              </w:rPr>
              <w:t>；</w:t>
            </w:r>
            <w:r w:rsidRPr="00534955">
              <w:rPr>
                <w:b/>
                <w:szCs w:val="21"/>
                <w:lang w:val="de-DE"/>
              </w:rPr>
              <w:t>320mg/m</w:t>
            </w:r>
            <w:r w:rsidRPr="00534955">
              <w:rPr>
                <w:b/>
                <w:szCs w:val="21"/>
                <w:vertAlign w:val="superscript"/>
                <w:lang w:val="de-DE"/>
              </w:rPr>
              <w:t>3</w:t>
            </w:r>
            <w:r w:rsidRPr="00534955">
              <w:rPr>
                <w:b/>
                <w:szCs w:val="21"/>
                <w:lang w:val="de-DE"/>
              </w:rPr>
              <w:t>，</w:t>
            </w:r>
            <w:r w:rsidRPr="00534955">
              <w:rPr>
                <w:b/>
                <w:szCs w:val="21"/>
                <w:lang w:val="de-DE"/>
              </w:rPr>
              <w:t>2</w:t>
            </w:r>
            <w:r w:rsidRPr="00534955">
              <w:rPr>
                <w:b/>
                <w:szCs w:val="21"/>
              </w:rPr>
              <w:t>小时</w:t>
            </w:r>
            <w:r w:rsidRPr="00534955">
              <w:rPr>
                <w:b/>
                <w:szCs w:val="21"/>
                <w:lang w:val="de-DE"/>
              </w:rPr>
              <w:t>(</w:t>
            </w:r>
            <w:r w:rsidRPr="00534955">
              <w:rPr>
                <w:b/>
                <w:szCs w:val="21"/>
              </w:rPr>
              <w:t>小鼠吸入</w:t>
            </w:r>
            <w:r w:rsidRPr="00534955">
              <w:rPr>
                <w:b/>
                <w:szCs w:val="21"/>
                <w:lang w:val="de-DE"/>
              </w:rPr>
              <w:t>)</w:t>
            </w:r>
            <w:r w:rsidRPr="00534955">
              <w:rPr>
                <w:b/>
                <w:szCs w:val="21"/>
                <w:lang w:val="de-DE"/>
              </w:rPr>
              <w:t>；</w:t>
            </w:r>
          </w:p>
        </w:tc>
      </w:tr>
    </w:tbl>
    <w:p w:rsidR="00FC4359" w:rsidRPr="000526A4" w:rsidRDefault="00FC4359" w:rsidP="00FC4359"/>
    <w:p w:rsidR="00FC4359" w:rsidRPr="00534955" w:rsidRDefault="00FC4359" w:rsidP="00FC4359">
      <w:pPr>
        <w:pStyle w:val="afff"/>
        <w:spacing w:before="0" w:beforeAutospacing="0" w:after="0" w:afterAutospacing="0" w:line="440" w:lineRule="exact"/>
        <w:ind w:firstLineChars="150" w:firstLine="361"/>
        <w:rPr>
          <w:b/>
        </w:rPr>
      </w:pPr>
      <w:r w:rsidRPr="00534955">
        <w:rPr>
          <w:b/>
        </w:rPr>
        <w:t>（2）主要生产装置</w:t>
      </w:r>
    </w:p>
    <w:p w:rsidR="00FC4359" w:rsidRPr="000526A4" w:rsidRDefault="00FC4359" w:rsidP="00FC4359">
      <w:pPr>
        <w:pStyle w:val="afff"/>
        <w:spacing w:before="0" w:beforeAutospacing="0" w:after="0" w:afterAutospacing="0" w:line="440" w:lineRule="exact"/>
        <w:ind w:firstLineChars="150" w:firstLine="361"/>
        <w:rPr>
          <w:b/>
        </w:rPr>
      </w:pPr>
      <w:r w:rsidRPr="00534955">
        <w:rPr>
          <w:rFonts w:hint="eastAsia"/>
          <w:b/>
        </w:rPr>
        <w:t>本项目新建的生产装置在生产过程中若管道、阀门、法兰连接处密封不良或者由于操作失误等原因易导致设备内物料泄漏，泄露的物料对外环境大气、水体或土壤造成污染。</w:t>
      </w:r>
    </w:p>
    <w:p w:rsidR="00FC4359" w:rsidRPr="000526A4" w:rsidRDefault="00FC4359" w:rsidP="00FC4359">
      <w:pPr>
        <w:pStyle w:val="afff"/>
        <w:spacing w:before="0" w:beforeAutospacing="0" w:after="0" w:afterAutospacing="0" w:line="440" w:lineRule="exact"/>
        <w:ind w:firstLineChars="150" w:firstLine="361"/>
        <w:rPr>
          <w:b/>
        </w:rPr>
      </w:pPr>
      <w:r w:rsidRPr="000526A4">
        <w:rPr>
          <w:b/>
        </w:rPr>
        <w:t>（3）储运设施</w:t>
      </w:r>
    </w:p>
    <w:p w:rsidR="00FC4359" w:rsidRPr="00534955" w:rsidRDefault="00FC4359" w:rsidP="00FC4359">
      <w:pPr>
        <w:pStyle w:val="afff"/>
        <w:spacing w:before="0" w:beforeAutospacing="0" w:after="0" w:afterAutospacing="0" w:line="440" w:lineRule="exact"/>
        <w:ind w:firstLineChars="150" w:firstLine="361"/>
        <w:rPr>
          <w:b/>
        </w:rPr>
      </w:pPr>
      <w:r w:rsidRPr="00534955">
        <w:rPr>
          <w:rFonts w:hint="eastAsia"/>
          <w:b/>
        </w:rPr>
        <w:t>磷酸贮存过程中由于受罐体阀门、管线、法兰连接处密封不良或者操作失误影响，造成液态物料发生泄露事故。</w:t>
      </w:r>
      <w:r w:rsidRPr="00534955">
        <w:rPr>
          <w:b/>
        </w:rPr>
        <w:t xml:space="preserve"> </w:t>
      </w:r>
    </w:p>
    <w:p w:rsidR="00FC4359" w:rsidRPr="000526A4" w:rsidRDefault="00FC4359" w:rsidP="00FC4359">
      <w:pPr>
        <w:pStyle w:val="3"/>
      </w:pPr>
      <w:r w:rsidRPr="000526A4">
        <w:lastRenderedPageBreak/>
        <w:t xml:space="preserve">6.1.2 </w:t>
      </w:r>
      <w:r w:rsidRPr="000526A4">
        <w:t>重大危险源识别及分析</w:t>
      </w:r>
    </w:p>
    <w:p w:rsidR="00FC4359" w:rsidRPr="000526A4" w:rsidRDefault="00FC4359" w:rsidP="00FC4359">
      <w:pPr>
        <w:spacing w:line="440" w:lineRule="exact"/>
        <w:rPr>
          <w:b/>
          <w:sz w:val="24"/>
        </w:rPr>
      </w:pPr>
      <w:smartTag w:uri="urn:schemas-microsoft-com:office:smarttags" w:element="chsdate">
        <w:smartTagPr>
          <w:attr w:name="Year" w:val="1899"/>
          <w:attr w:name="Month" w:val="12"/>
          <w:attr w:name="Day" w:val="30"/>
          <w:attr w:name="IsLunarDate" w:val="False"/>
          <w:attr w:name="IsROCDate" w:val="False"/>
        </w:smartTagPr>
        <w:r w:rsidRPr="000526A4">
          <w:rPr>
            <w:b/>
            <w:sz w:val="24"/>
          </w:rPr>
          <w:t>6.1.2</w:t>
        </w:r>
      </w:smartTag>
      <w:r w:rsidRPr="000526A4">
        <w:rPr>
          <w:b/>
          <w:sz w:val="24"/>
        </w:rPr>
        <w:t xml:space="preserve">.1 </w:t>
      </w:r>
      <w:r w:rsidRPr="000526A4">
        <w:rPr>
          <w:b/>
          <w:sz w:val="24"/>
        </w:rPr>
        <w:t>物质危险性识别</w:t>
      </w:r>
    </w:p>
    <w:p w:rsidR="00FC4359" w:rsidRPr="000526A4" w:rsidRDefault="00FC4359" w:rsidP="00FC4359">
      <w:pPr>
        <w:spacing w:line="440" w:lineRule="exact"/>
        <w:ind w:firstLineChars="196" w:firstLine="472"/>
        <w:rPr>
          <w:b/>
          <w:sz w:val="24"/>
        </w:rPr>
      </w:pPr>
      <w:r w:rsidRPr="000526A4">
        <w:rPr>
          <w:b/>
          <w:sz w:val="24"/>
        </w:rPr>
        <w:t>根据《建设项目环境风险评价技术导则》（</w:t>
      </w:r>
      <w:r w:rsidRPr="000526A4">
        <w:rPr>
          <w:b/>
          <w:sz w:val="24"/>
        </w:rPr>
        <w:t>HJ/T169-2004</w:t>
      </w:r>
      <w:r w:rsidRPr="000526A4">
        <w:rPr>
          <w:b/>
          <w:sz w:val="24"/>
        </w:rPr>
        <w:t>）中附录</w:t>
      </w:r>
      <w:r w:rsidRPr="000526A4">
        <w:rPr>
          <w:b/>
          <w:sz w:val="24"/>
        </w:rPr>
        <w:t>A.1</w:t>
      </w:r>
      <w:r w:rsidRPr="000526A4">
        <w:rPr>
          <w:b/>
          <w:sz w:val="24"/>
        </w:rPr>
        <w:t>中表</w:t>
      </w:r>
      <w:r w:rsidRPr="000526A4">
        <w:rPr>
          <w:b/>
          <w:sz w:val="24"/>
        </w:rPr>
        <w:t>1</w:t>
      </w:r>
      <w:r w:rsidRPr="000526A4">
        <w:rPr>
          <w:b/>
          <w:sz w:val="24"/>
        </w:rPr>
        <w:t>的相关规定，结合《职业性接触毒物危害程度分级》（</w:t>
      </w:r>
      <w:r w:rsidRPr="000526A4">
        <w:rPr>
          <w:b/>
          <w:sz w:val="24"/>
        </w:rPr>
        <w:t>GB5044-85</w:t>
      </w:r>
      <w:r w:rsidRPr="000526A4">
        <w:rPr>
          <w:b/>
          <w:sz w:val="24"/>
        </w:rPr>
        <w:t>）和《危险化学品名录》（</w:t>
      </w:r>
      <w:r w:rsidRPr="000526A4">
        <w:rPr>
          <w:b/>
          <w:sz w:val="24"/>
        </w:rPr>
        <w:t>2015</w:t>
      </w:r>
      <w:r w:rsidRPr="000526A4">
        <w:rPr>
          <w:b/>
          <w:sz w:val="24"/>
        </w:rPr>
        <w:t>版）的相关内容，对工程涉及物质的危险特性进行判定，以此作为筛选风险评价因子的主要依据，具体判别标准如表</w:t>
      </w:r>
      <w:r w:rsidRPr="000526A4">
        <w:rPr>
          <w:b/>
          <w:sz w:val="24"/>
        </w:rPr>
        <w:t>6.1-5</w:t>
      </w:r>
      <w:r w:rsidRPr="000526A4">
        <w:rPr>
          <w:b/>
          <w:sz w:val="24"/>
        </w:rPr>
        <w:t>和表</w:t>
      </w:r>
      <w:r w:rsidRPr="000526A4">
        <w:rPr>
          <w:b/>
          <w:sz w:val="24"/>
        </w:rPr>
        <w:t>6.1-6</w:t>
      </w:r>
      <w:r w:rsidRPr="000526A4">
        <w:rPr>
          <w:b/>
          <w:sz w:val="24"/>
        </w:rPr>
        <w:t>所示。</w:t>
      </w:r>
    </w:p>
    <w:p w:rsidR="00FC4359" w:rsidRPr="000526A4" w:rsidRDefault="00FC4359" w:rsidP="00FC4359">
      <w:pPr>
        <w:spacing w:line="440" w:lineRule="exact"/>
        <w:ind w:left="482"/>
        <w:jc w:val="center"/>
        <w:rPr>
          <w:b/>
          <w:sz w:val="24"/>
        </w:rPr>
      </w:pPr>
      <w:r w:rsidRPr="000526A4">
        <w:rPr>
          <w:b/>
          <w:sz w:val="24"/>
        </w:rPr>
        <w:t>表</w:t>
      </w:r>
      <w:r w:rsidRPr="000526A4">
        <w:rPr>
          <w:b/>
          <w:sz w:val="24"/>
        </w:rPr>
        <w:t xml:space="preserve">6.1-5  </w:t>
      </w:r>
      <w:r w:rsidRPr="000526A4">
        <w:rPr>
          <w:b/>
          <w:sz w:val="24"/>
        </w:rPr>
        <w:t>物质危险性标准（</w:t>
      </w:r>
      <w:r w:rsidRPr="000526A4">
        <w:rPr>
          <w:b/>
          <w:sz w:val="24"/>
        </w:rPr>
        <w:t>HJ/T169-2004</w:t>
      </w:r>
      <w:r w:rsidRPr="000526A4">
        <w:rPr>
          <w:b/>
          <w:sz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3"/>
        <w:gridCol w:w="465"/>
        <w:gridCol w:w="2573"/>
        <w:gridCol w:w="2573"/>
        <w:gridCol w:w="2568"/>
      </w:tblGrid>
      <w:tr w:rsidR="00FC4359" w:rsidRPr="000526A4" w:rsidTr="00F56113">
        <w:trPr>
          <w:cantSplit/>
          <w:trHeight w:val="486"/>
        </w:trPr>
        <w:tc>
          <w:tcPr>
            <w:tcW w:w="1208" w:type="dxa"/>
            <w:gridSpan w:val="2"/>
          </w:tcPr>
          <w:p w:rsidR="00FC4359" w:rsidRPr="000526A4" w:rsidRDefault="00FC4359" w:rsidP="00F56113">
            <w:pPr>
              <w:spacing w:line="440" w:lineRule="exact"/>
              <w:jc w:val="center"/>
              <w:rPr>
                <w:b/>
                <w:bCs/>
                <w:spacing w:val="8"/>
                <w:sz w:val="24"/>
                <w:szCs w:val="28"/>
              </w:rPr>
            </w:pPr>
            <w:r w:rsidRPr="000526A4">
              <w:rPr>
                <w:rFonts w:hint="eastAsia"/>
                <w:b/>
                <w:bCs/>
                <w:spacing w:val="8"/>
                <w:sz w:val="24"/>
                <w:szCs w:val="28"/>
              </w:rPr>
              <w:t>项目</w:t>
            </w:r>
          </w:p>
        </w:tc>
        <w:tc>
          <w:tcPr>
            <w:tcW w:w="2573" w:type="dxa"/>
            <w:tcMar>
              <w:left w:w="28" w:type="dxa"/>
              <w:right w:w="28" w:type="dxa"/>
            </w:tcMar>
            <w:vAlign w:val="center"/>
          </w:tcPr>
          <w:p w:rsidR="00FC4359" w:rsidRPr="000526A4" w:rsidRDefault="00FC4359" w:rsidP="00F56113">
            <w:pPr>
              <w:jc w:val="center"/>
              <w:rPr>
                <w:b/>
                <w:bCs/>
                <w:sz w:val="24"/>
                <w:szCs w:val="28"/>
              </w:rPr>
            </w:pPr>
            <w:r w:rsidRPr="000526A4">
              <w:rPr>
                <w:b/>
                <w:bCs/>
                <w:szCs w:val="28"/>
              </w:rPr>
              <w:t>LD</w:t>
            </w:r>
            <w:r w:rsidRPr="000526A4">
              <w:rPr>
                <w:b/>
                <w:bCs/>
                <w:szCs w:val="28"/>
                <w:vertAlign w:val="subscript"/>
              </w:rPr>
              <w:t>50</w:t>
            </w:r>
            <w:r w:rsidRPr="000526A4">
              <w:rPr>
                <w:b/>
                <w:bCs/>
                <w:szCs w:val="28"/>
              </w:rPr>
              <w:t>（大鼠经口）</w:t>
            </w:r>
            <w:r w:rsidRPr="000526A4">
              <w:rPr>
                <w:b/>
                <w:bCs/>
                <w:szCs w:val="28"/>
              </w:rPr>
              <w:t>/</w:t>
            </w:r>
            <w:r w:rsidRPr="000526A4">
              <w:rPr>
                <w:b/>
                <w:bCs/>
                <w:szCs w:val="28"/>
              </w:rPr>
              <w:t>（</w:t>
            </w:r>
            <w:r w:rsidRPr="000526A4">
              <w:rPr>
                <w:b/>
                <w:bCs/>
                <w:szCs w:val="28"/>
              </w:rPr>
              <w:t>mg/kg</w:t>
            </w:r>
            <w:r w:rsidRPr="000526A4">
              <w:rPr>
                <w:b/>
                <w:bCs/>
                <w:szCs w:val="28"/>
              </w:rPr>
              <w:t>）</w:t>
            </w:r>
          </w:p>
        </w:tc>
        <w:tc>
          <w:tcPr>
            <w:tcW w:w="2573" w:type="dxa"/>
            <w:tcMar>
              <w:left w:w="28" w:type="dxa"/>
              <w:right w:w="28" w:type="dxa"/>
            </w:tcMar>
            <w:vAlign w:val="center"/>
          </w:tcPr>
          <w:p w:rsidR="00FC4359" w:rsidRPr="000526A4" w:rsidRDefault="00FC4359" w:rsidP="00F56113">
            <w:pPr>
              <w:jc w:val="center"/>
              <w:rPr>
                <w:b/>
                <w:bCs/>
                <w:spacing w:val="8"/>
                <w:sz w:val="24"/>
                <w:szCs w:val="28"/>
              </w:rPr>
            </w:pPr>
            <w:r w:rsidRPr="000526A4">
              <w:rPr>
                <w:b/>
                <w:bCs/>
                <w:szCs w:val="28"/>
              </w:rPr>
              <w:t>LD</w:t>
            </w:r>
            <w:r w:rsidRPr="000526A4">
              <w:rPr>
                <w:b/>
                <w:bCs/>
                <w:szCs w:val="28"/>
                <w:vertAlign w:val="subscript"/>
              </w:rPr>
              <w:t>50</w:t>
            </w:r>
            <w:r w:rsidRPr="000526A4">
              <w:rPr>
                <w:b/>
                <w:bCs/>
                <w:szCs w:val="28"/>
              </w:rPr>
              <w:t>（大鼠经皮）</w:t>
            </w:r>
            <w:r w:rsidRPr="000526A4">
              <w:rPr>
                <w:b/>
                <w:bCs/>
                <w:szCs w:val="28"/>
              </w:rPr>
              <w:t>/</w:t>
            </w:r>
            <w:r w:rsidRPr="000526A4">
              <w:rPr>
                <w:b/>
                <w:bCs/>
                <w:szCs w:val="28"/>
              </w:rPr>
              <w:t>（</w:t>
            </w:r>
            <w:r w:rsidRPr="000526A4">
              <w:rPr>
                <w:b/>
                <w:bCs/>
                <w:szCs w:val="28"/>
              </w:rPr>
              <w:t>mg/kg</w:t>
            </w:r>
            <w:r w:rsidRPr="000526A4">
              <w:rPr>
                <w:b/>
                <w:bCs/>
                <w:szCs w:val="28"/>
              </w:rPr>
              <w:t>）</w:t>
            </w:r>
          </w:p>
        </w:tc>
        <w:tc>
          <w:tcPr>
            <w:tcW w:w="2568" w:type="dxa"/>
            <w:tcMar>
              <w:left w:w="28" w:type="dxa"/>
              <w:right w:w="28" w:type="dxa"/>
            </w:tcMar>
            <w:vAlign w:val="center"/>
          </w:tcPr>
          <w:p w:rsidR="00FC4359" w:rsidRPr="000526A4" w:rsidRDefault="00FC4359" w:rsidP="00F56113">
            <w:pPr>
              <w:jc w:val="center"/>
              <w:rPr>
                <w:b/>
                <w:bCs/>
                <w:spacing w:val="8"/>
                <w:sz w:val="24"/>
                <w:szCs w:val="28"/>
              </w:rPr>
            </w:pPr>
            <w:r w:rsidRPr="000526A4">
              <w:rPr>
                <w:b/>
                <w:bCs/>
                <w:szCs w:val="28"/>
              </w:rPr>
              <w:t>LC</w:t>
            </w:r>
            <w:r w:rsidRPr="000526A4">
              <w:rPr>
                <w:b/>
                <w:bCs/>
                <w:szCs w:val="28"/>
                <w:vertAlign w:val="subscript"/>
              </w:rPr>
              <w:t>50</w:t>
            </w:r>
            <w:r w:rsidRPr="000526A4">
              <w:rPr>
                <w:b/>
                <w:bCs/>
                <w:szCs w:val="28"/>
              </w:rPr>
              <w:t>（大鼠吸入，</w:t>
            </w:r>
            <w:r w:rsidRPr="000526A4">
              <w:rPr>
                <w:b/>
                <w:bCs/>
                <w:szCs w:val="28"/>
              </w:rPr>
              <w:t>4h</w:t>
            </w:r>
            <w:r w:rsidRPr="000526A4">
              <w:rPr>
                <w:b/>
                <w:bCs/>
                <w:szCs w:val="28"/>
              </w:rPr>
              <w:t>）</w:t>
            </w:r>
            <w:r w:rsidRPr="000526A4">
              <w:rPr>
                <w:b/>
                <w:bCs/>
                <w:szCs w:val="28"/>
              </w:rPr>
              <w:t>/</w:t>
            </w:r>
            <w:r w:rsidRPr="000526A4">
              <w:rPr>
                <w:b/>
                <w:bCs/>
                <w:szCs w:val="28"/>
              </w:rPr>
              <w:t>（</w:t>
            </w:r>
            <w:r w:rsidRPr="000526A4">
              <w:rPr>
                <w:b/>
                <w:bCs/>
                <w:szCs w:val="28"/>
              </w:rPr>
              <w:t>mg/L</w:t>
            </w:r>
            <w:r w:rsidRPr="000526A4">
              <w:rPr>
                <w:b/>
                <w:bCs/>
                <w:szCs w:val="28"/>
              </w:rPr>
              <w:t>）</w:t>
            </w:r>
          </w:p>
        </w:tc>
      </w:tr>
      <w:tr w:rsidR="00FC4359" w:rsidRPr="000526A4" w:rsidTr="00F56113">
        <w:trPr>
          <w:cantSplit/>
          <w:trHeight w:val="450"/>
        </w:trPr>
        <w:tc>
          <w:tcPr>
            <w:tcW w:w="743" w:type="dxa"/>
            <w:vMerge w:val="restart"/>
            <w:vAlign w:val="center"/>
          </w:tcPr>
          <w:p w:rsidR="00FC4359" w:rsidRPr="000526A4" w:rsidRDefault="00FC4359" w:rsidP="00F56113">
            <w:pPr>
              <w:jc w:val="center"/>
              <w:rPr>
                <w:b/>
                <w:bCs/>
                <w:spacing w:val="8"/>
                <w:szCs w:val="28"/>
              </w:rPr>
            </w:pPr>
            <w:r w:rsidRPr="000526A4">
              <w:rPr>
                <w:b/>
                <w:bCs/>
                <w:spacing w:val="8"/>
                <w:szCs w:val="28"/>
              </w:rPr>
              <w:t>剧毒物质</w:t>
            </w:r>
          </w:p>
        </w:tc>
        <w:tc>
          <w:tcPr>
            <w:tcW w:w="465" w:type="dxa"/>
            <w:vAlign w:val="center"/>
          </w:tcPr>
          <w:p w:rsidR="00FC4359" w:rsidRPr="000526A4" w:rsidRDefault="00FC4359" w:rsidP="00F56113">
            <w:pPr>
              <w:spacing w:line="440" w:lineRule="exact"/>
              <w:jc w:val="center"/>
              <w:rPr>
                <w:b/>
                <w:bCs/>
                <w:spacing w:val="8"/>
                <w:szCs w:val="28"/>
              </w:rPr>
            </w:pPr>
            <w:r w:rsidRPr="000526A4">
              <w:rPr>
                <w:b/>
                <w:bCs/>
                <w:spacing w:val="8"/>
                <w:szCs w:val="28"/>
              </w:rPr>
              <w:t>1</w:t>
            </w:r>
          </w:p>
        </w:tc>
        <w:tc>
          <w:tcPr>
            <w:tcW w:w="2573" w:type="dxa"/>
            <w:tcMar>
              <w:left w:w="28" w:type="dxa"/>
              <w:right w:w="28" w:type="dxa"/>
            </w:tcMar>
            <w:vAlign w:val="center"/>
          </w:tcPr>
          <w:p w:rsidR="00FC4359" w:rsidRPr="000526A4" w:rsidRDefault="00FC4359" w:rsidP="00F56113">
            <w:pPr>
              <w:jc w:val="center"/>
              <w:rPr>
                <w:b/>
                <w:bCs/>
                <w:spacing w:val="8"/>
                <w:szCs w:val="28"/>
              </w:rPr>
            </w:pPr>
            <w:r w:rsidRPr="000526A4">
              <w:rPr>
                <w:b/>
                <w:bCs/>
                <w:spacing w:val="8"/>
                <w:szCs w:val="28"/>
              </w:rPr>
              <w:t>＜</w:t>
            </w:r>
            <w:r w:rsidRPr="000526A4">
              <w:rPr>
                <w:b/>
                <w:bCs/>
                <w:spacing w:val="8"/>
                <w:szCs w:val="28"/>
              </w:rPr>
              <w:t>5</w:t>
            </w:r>
          </w:p>
        </w:tc>
        <w:tc>
          <w:tcPr>
            <w:tcW w:w="2573" w:type="dxa"/>
            <w:tcMar>
              <w:left w:w="28" w:type="dxa"/>
              <w:right w:w="28" w:type="dxa"/>
            </w:tcMar>
            <w:vAlign w:val="center"/>
          </w:tcPr>
          <w:p w:rsidR="00FC4359" w:rsidRPr="000526A4" w:rsidRDefault="00FC4359" w:rsidP="00F56113">
            <w:pPr>
              <w:jc w:val="center"/>
              <w:rPr>
                <w:b/>
                <w:bCs/>
                <w:spacing w:val="8"/>
                <w:szCs w:val="28"/>
              </w:rPr>
            </w:pPr>
            <w:r w:rsidRPr="000526A4">
              <w:rPr>
                <w:b/>
                <w:bCs/>
                <w:spacing w:val="8"/>
                <w:szCs w:val="28"/>
              </w:rPr>
              <w:t>＜</w:t>
            </w:r>
            <w:r w:rsidRPr="000526A4">
              <w:rPr>
                <w:b/>
                <w:bCs/>
                <w:spacing w:val="8"/>
                <w:szCs w:val="28"/>
              </w:rPr>
              <w:t>1</w:t>
            </w:r>
          </w:p>
        </w:tc>
        <w:tc>
          <w:tcPr>
            <w:tcW w:w="2568" w:type="dxa"/>
            <w:tcMar>
              <w:left w:w="28" w:type="dxa"/>
              <w:right w:w="28" w:type="dxa"/>
            </w:tcMar>
            <w:vAlign w:val="center"/>
          </w:tcPr>
          <w:p w:rsidR="00FC4359" w:rsidRPr="000526A4" w:rsidRDefault="00FC4359" w:rsidP="00F56113">
            <w:pPr>
              <w:jc w:val="center"/>
              <w:rPr>
                <w:b/>
                <w:bCs/>
                <w:spacing w:val="8"/>
                <w:szCs w:val="28"/>
              </w:rPr>
            </w:pPr>
            <w:r w:rsidRPr="000526A4">
              <w:rPr>
                <w:b/>
                <w:bCs/>
                <w:spacing w:val="8"/>
                <w:szCs w:val="28"/>
              </w:rPr>
              <w:t>＜</w:t>
            </w:r>
            <w:r w:rsidRPr="000526A4">
              <w:rPr>
                <w:b/>
                <w:bCs/>
                <w:spacing w:val="8"/>
                <w:szCs w:val="28"/>
              </w:rPr>
              <w:t>0.01</w:t>
            </w:r>
          </w:p>
        </w:tc>
      </w:tr>
      <w:tr w:rsidR="00FC4359" w:rsidRPr="000526A4" w:rsidTr="00F56113">
        <w:trPr>
          <w:cantSplit/>
          <w:trHeight w:val="458"/>
        </w:trPr>
        <w:tc>
          <w:tcPr>
            <w:tcW w:w="743" w:type="dxa"/>
            <w:vMerge/>
            <w:vAlign w:val="center"/>
          </w:tcPr>
          <w:p w:rsidR="00FC4359" w:rsidRPr="000526A4" w:rsidRDefault="00FC4359" w:rsidP="00F56113">
            <w:pPr>
              <w:jc w:val="center"/>
              <w:rPr>
                <w:b/>
                <w:bCs/>
                <w:spacing w:val="8"/>
                <w:szCs w:val="28"/>
              </w:rPr>
            </w:pPr>
          </w:p>
        </w:tc>
        <w:tc>
          <w:tcPr>
            <w:tcW w:w="465" w:type="dxa"/>
            <w:vAlign w:val="center"/>
          </w:tcPr>
          <w:p w:rsidR="00FC4359" w:rsidRPr="000526A4" w:rsidRDefault="00FC4359" w:rsidP="00F56113">
            <w:pPr>
              <w:spacing w:line="440" w:lineRule="exact"/>
              <w:jc w:val="center"/>
              <w:rPr>
                <w:b/>
                <w:bCs/>
                <w:spacing w:val="8"/>
                <w:szCs w:val="28"/>
              </w:rPr>
            </w:pPr>
            <w:r w:rsidRPr="000526A4">
              <w:rPr>
                <w:b/>
                <w:bCs/>
                <w:spacing w:val="8"/>
                <w:szCs w:val="28"/>
              </w:rPr>
              <w:t>2</w:t>
            </w:r>
          </w:p>
        </w:tc>
        <w:tc>
          <w:tcPr>
            <w:tcW w:w="2573" w:type="dxa"/>
            <w:tcMar>
              <w:left w:w="28" w:type="dxa"/>
              <w:right w:w="28" w:type="dxa"/>
            </w:tcMar>
            <w:vAlign w:val="center"/>
          </w:tcPr>
          <w:p w:rsidR="00FC4359" w:rsidRPr="000526A4" w:rsidRDefault="00FC4359" w:rsidP="00F56113">
            <w:pPr>
              <w:jc w:val="center"/>
              <w:rPr>
                <w:b/>
                <w:bCs/>
                <w:spacing w:val="8"/>
                <w:szCs w:val="28"/>
              </w:rPr>
            </w:pPr>
            <w:r w:rsidRPr="000526A4">
              <w:rPr>
                <w:b/>
                <w:bCs/>
                <w:spacing w:val="8"/>
                <w:szCs w:val="28"/>
              </w:rPr>
              <w:t>5</w:t>
            </w:r>
            <w:r w:rsidRPr="000526A4">
              <w:rPr>
                <w:b/>
                <w:bCs/>
                <w:spacing w:val="8"/>
                <w:szCs w:val="28"/>
              </w:rPr>
              <w:t>＜</w:t>
            </w:r>
            <w:r w:rsidRPr="000526A4">
              <w:rPr>
                <w:b/>
                <w:bCs/>
                <w:szCs w:val="28"/>
              </w:rPr>
              <w:t>LD</w:t>
            </w:r>
            <w:r w:rsidRPr="000526A4">
              <w:rPr>
                <w:b/>
                <w:bCs/>
                <w:szCs w:val="28"/>
                <w:vertAlign w:val="subscript"/>
              </w:rPr>
              <w:t>50</w:t>
            </w:r>
            <w:r w:rsidRPr="000526A4">
              <w:rPr>
                <w:b/>
                <w:bCs/>
                <w:spacing w:val="8"/>
                <w:szCs w:val="28"/>
              </w:rPr>
              <w:t>＜</w:t>
            </w:r>
            <w:r w:rsidRPr="000526A4">
              <w:rPr>
                <w:b/>
                <w:bCs/>
                <w:spacing w:val="8"/>
                <w:szCs w:val="28"/>
              </w:rPr>
              <w:t>25</w:t>
            </w:r>
          </w:p>
        </w:tc>
        <w:tc>
          <w:tcPr>
            <w:tcW w:w="2573" w:type="dxa"/>
            <w:tcMar>
              <w:left w:w="28" w:type="dxa"/>
              <w:right w:w="28" w:type="dxa"/>
            </w:tcMar>
            <w:vAlign w:val="center"/>
          </w:tcPr>
          <w:p w:rsidR="00FC4359" w:rsidRPr="000526A4" w:rsidRDefault="00FC4359" w:rsidP="00F56113">
            <w:pPr>
              <w:jc w:val="center"/>
              <w:rPr>
                <w:b/>
                <w:bCs/>
                <w:spacing w:val="8"/>
                <w:szCs w:val="28"/>
              </w:rPr>
            </w:pPr>
            <w:r w:rsidRPr="000526A4">
              <w:rPr>
                <w:b/>
                <w:bCs/>
                <w:spacing w:val="8"/>
                <w:szCs w:val="28"/>
              </w:rPr>
              <w:t>10</w:t>
            </w:r>
            <w:r w:rsidRPr="000526A4">
              <w:rPr>
                <w:b/>
                <w:bCs/>
                <w:spacing w:val="8"/>
                <w:szCs w:val="28"/>
              </w:rPr>
              <w:t>＜</w:t>
            </w:r>
            <w:r w:rsidRPr="000526A4">
              <w:rPr>
                <w:b/>
                <w:bCs/>
                <w:szCs w:val="28"/>
              </w:rPr>
              <w:t>LD</w:t>
            </w:r>
            <w:r w:rsidRPr="000526A4">
              <w:rPr>
                <w:b/>
                <w:bCs/>
                <w:szCs w:val="28"/>
                <w:vertAlign w:val="subscript"/>
              </w:rPr>
              <w:t>50</w:t>
            </w:r>
            <w:r w:rsidRPr="000526A4">
              <w:rPr>
                <w:b/>
                <w:bCs/>
                <w:spacing w:val="8"/>
                <w:szCs w:val="28"/>
              </w:rPr>
              <w:t>＜</w:t>
            </w:r>
            <w:r w:rsidRPr="000526A4">
              <w:rPr>
                <w:b/>
                <w:bCs/>
                <w:spacing w:val="8"/>
                <w:szCs w:val="28"/>
              </w:rPr>
              <w:t>50</w:t>
            </w:r>
          </w:p>
        </w:tc>
        <w:tc>
          <w:tcPr>
            <w:tcW w:w="2568" w:type="dxa"/>
            <w:tcMar>
              <w:left w:w="28" w:type="dxa"/>
              <w:right w:w="28" w:type="dxa"/>
            </w:tcMar>
            <w:vAlign w:val="center"/>
          </w:tcPr>
          <w:p w:rsidR="00FC4359" w:rsidRPr="000526A4" w:rsidRDefault="00FC4359" w:rsidP="00F56113">
            <w:pPr>
              <w:jc w:val="center"/>
              <w:rPr>
                <w:b/>
                <w:bCs/>
                <w:spacing w:val="8"/>
                <w:szCs w:val="28"/>
              </w:rPr>
            </w:pPr>
            <w:r w:rsidRPr="000526A4">
              <w:rPr>
                <w:b/>
                <w:bCs/>
                <w:spacing w:val="8"/>
                <w:szCs w:val="28"/>
              </w:rPr>
              <w:t>0.1</w:t>
            </w:r>
            <w:r w:rsidRPr="000526A4">
              <w:rPr>
                <w:b/>
                <w:bCs/>
                <w:spacing w:val="8"/>
                <w:szCs w:val="28"/>
              </w:rPr>
              <w:t>＜</w:t>
            </w:r>
            <w:r w:rsidRPr="000526A4">
              <w:rPr>
                <w:b/>
                <w:bCs/>
                <w:szCs w:val="28"/>
              </w:rPr>
              <w:t>LC</w:t>
            </w:r>
            <w:r w:rsidRPr="000526A4">
              <w:rPr>
                <w:b/>
                <w:bCs/>
                <w:szCs w:val="28"/>
                <w:vertAlign w:val="subscript"/>
              </w:rPr>
              <w:t>50</w:t>
            </w:r>
            <w:r w:rsidRPr="000526A4">
              <w:rPr>
                <w:b/>
                <w:bCs/>
                <w:spacing w:val="8"/>
                <w:szCs w:val="28"/>
              </w:rPr>
              <w:t>＜</w:t>
            </w:r>
            <w:r w:rsidRPr="000526A4">
              <w:rPr>
                <w:b/>
                <w:bCs/>
                <w:spacing w:val="8"/>
                <w:szCs w:val="28"/>
              </w:rPr>
              <w:t>0.5</w:t>
            </w:r>
          </w:p>
        </w:tc>
      </w:tr>
      <w:tr w:rsidR="00FC4359" w:rsidRPr="000526A4" w:rsidTr="00F56113">
        <w:trPr>
          <w:trHeight w:val="658"/>
        </w:trPr>
        <w:tc>
          <w:tcPr>
            <w:tcW w:w="743" w:type="dxa"/>
            <w:vAlign w:val="center"/>
          </w:tcPr>
          <w:p w:rsidR="00FC4359" w:rsidRPr="000526A4" w:rsidRDefault="00FC4359" w:rsidP="00F56113">
            <w:pPr>
              <w:jc w:val="center"/>
              <w:rPr>
                <w:b/>
                <w:bCs/>
                <w:spacing w:val="8"/>
                <w:szCs w:val="28"/>
              </w:rPr>
            </w:pPr>
            <w:r w:rsidRPr="000526A4">
              <w:rPr>
                <w:b/>
                <w:bCs/>
                <w:spacing w:val="8"/>
                <w:szCs w:val="28"/>
              </w:rPr>
              <w:t>一般有毒</w:t>
            </w:r>
          </w:p>
        </w:tc>
        <w:tc>
          <w:tcPr>
            <w:tcW w:w="465" w:type="dxa"/>
            <w:vAlign w:val="center"/>
          </w:tcPr>
          <w:p w:rsidR="00FC4359" w:rsidRPr="000526A4" w:rsidRDefault="00FC4359" w:rsidP="00F56113">
            <w:pPr>
              <w:spacing w:line="440" w:lineRule="exact"/>
              <w:jc w:val="center"/>
              <w:rPr>
                <w:b/>
                <w:bCs/>
                <w:spacing w:val="8"/>
                <w:szCs w:val="28"/>
              </w:rPr>
            </w:pPr>
            <w:r w:rsidRPr="000526A4">
              <w:rPr>
                <w:b/>
                <w:bCs/>
                <w:spacing w:val="8"/>
                <w:szCs w:val="28"/>
              </w:rPr>
              <w:t>3</w:t>
            </w:r>
          </w:p>
        </w:tc>
        <w:tc>
          <w:tcPr>
            <w:tcW w:w="2573" w:type="dxa"/>
            <w:tcMar>
              <w:left w:w="28" w:type="dxa"/>
              <w:right w:w="28" w:type="dxa"/>
            </w:tcMar>
            <w:vAlign w:val="center"/>
          </w:tcPr>
          <w:p w:rsidR="00FC4359" w:rsidRPr="000526A4" w:rsidRDefault="00FC4359" w:rsidP="00F56113">
            <w:pPr>
              <w:jc w:val="center"/>
              <w:rPr>
                <w:b/>
                <w:bCs/>
                <w:spacing w:val="8"/>
                <w:szCs w:val="28"/>
              </w:rPr>
            </w:pPr>
            <w:r w:rsidRPr="000526A4">
              <w:rPr>
                <w:b/>
                <w:bCs/>
                <w:spacing w:val="8"/>
                <w:szCs w:val="28"/>
              </w:rPr>
              <w:t>25</w:t>
            </w:r>
            <w:r w:rsidRPr="000526A4">
              <w:rPr>
                <w:b/>
                <w:bCs/>
                <w:spacing w:val="8"/>
                <w:szCs w:val="28"/>
              </w:rPr>
              <w:t>＜</w:t>
            </w:r>
            <w:r w:rsidRPr="000526A4">
              <w:rPr>
                <w:b/>
                <w:bCs/>
                <w:szCs w:val="28"/>
              </w:rPr>
              <w:t>LD</w:t>
            </w:r>
            <w:r w:rsidRPr="000526A4">
              <w:rPr>
                <w:b/>
                <w:bCs/>
                <w:szCs w:val="28"/>
                <w:vertAlign w:val="subscript"/>
              </w:rPr>
              <w:t>50</w:t>
            </w:r>
            <w:r w:rsidRPr="000526A4">
              <w:rPr>
                <w:b/>
                <w:bCs/>
                <w:spacing w:val="8"/>
                <w:szCs w:val="28"/>
              </w:rPr>
              <w:t>＜</w:t>
            </w:r>
            <w:r w:rsidRPr="000526A4">
              <w:rPr>
                <w:b/>
                <w:bCs/>
                <w:spacing w:val="8"/>
                <w:szCs w:val="28"/>
              </w:rPr>
              <w:t>200</w:t>
            </w:r>
          </w:p>
        </w:tc>
        <w:tc>
          <w:tcPr>
            <w:tcW w:w="2573" w:type="dxa"/>
            <w:tcMar>
              <w:left w:w="28" w:type="dxa"/>
              <w:right w:w="28" w:type="dxa"/>
            </w:tcMar>
            <w:vAlign w:val="center"/>
          </w:tcPr>
          <w:p w:rsidR="00FC4359" w:rsidRPr="000526A4" w:rsidRDefault="00FC4359" w:rsidP="00F56113">
            <w:pPr>
              <w:jc w:val="center"/>
              <w:rPr>
                <w:b/>
                <w:bCs/>
                <w:spacing w:val="8"/>
                <w:szCs w:val="28"/>
              </w:rPr>
            </w:pPr>
            <w:r w:rsidRPr="000526A4">
              <w:rPr>
                <w:b/>
                <w:bCs/>
                <w:spacing w:val="8"/>
                <w:szCs w:val="28"/>
              </w:rPr>
              <w:t>50</w:t>
            </w:r>
            <w:r w:rsidRPr="000526A4">
              <w:rPr>
                <w:b/>
                <w:bCs/>
                <w:spacing w:val="8"/>
                <w:szCs w:val="28"/>
              </w:rPr>
              <w:t>＜</w:t>
            </w:r>
            <w:r w:rsidRPr="000526A4">
              <w:rPr>
                <w:b/>
                <w:bCs/>
                <w:szCs w:val="28"/>
              </w:rPr>
              <w:t>LD</w:t>
            </w:r>
            <w:r w:rsidRPr="000526A4">
              <w:rPr>
                <w:b/>
                <w:bCs/>
                <w:szCs w:val="28"/>
                <w:vertAlign w:val="subscript"/>
              </w:rPr>
              <w:t>50</w:t>
            </w:r>
            <w:r w:rsidRPr="000526A4">
              <w:rPr>
                <w:b/>
                <w:bCs/>
                <w:spacing w:val="8"/>
                <w:szCs w:val="28"/>
              </w:rPr>
              <w:t>＜</w:t>
            </w:r>
            <w:r w:rsidRPr="000526A4">
              <w:rPr>
                <w:b/>
                <w:bCs/>
                <w:spacing w:val="8"/>
                <w:szCs w:val="28"/>
              </w:rPr>
              <w:t>400</w:t>
            </w:r>
          </w:p>
        </w:tc>
        <w:tc>
          <w:tcPr>
            <w:tcW w:w="2568" w:type="dxa"/>
            <w:tcMar>
              <w:left w:w="28" w:type="dxa"/>
              <w:right w:w="28" w:type="dxa"/>
            </w:tcMar>
            <w:vAlign w:val="center"/>
          </w:tcPr>
          <w:p w:rsidR="00FC4359" w:rsidRPr="000526A4" w:rsidRDefault="00FC4359" w:rsidP="00F56113">
            <w:pPr>
              <w:jc w:val="center"/>
              <w:rPr>
                <w:b/>
                <w:bCs/>
                <w:spacing w:val="8"/>
                <w:szCs w:val="28"/>
              </w:rPr>
            </w:pPr>
            <w:r w:rsidRPr="000526A4">
              <w:rPr>
                <w:b/>
                <w:bCs/>
                <w:spacing w:val="8"/>
                <w:szCs w:val="28"/>
              </w:rPr>
              <w:t>0.5</w:t>
            </w:r>
            <w:r w:rsidRPr="000526A4">
              <w:rPr>
                <w:b/>
                <w:bCs/>
                <w:spacing w:val="8"/>
                <w:szCs w:val="28"/>
              </w:rPr>
              <w:t>＜</w:t>
            </w:r>
            <w:r w:rsidRPr="000526A4">
              <w:rPr>
                <w:b/>
                <w:bCs/>
                <w:szCs w:val="28"/>
              </w:rPr>
              <w:t>LC</w:t>
            </w:r>
            <w:r w:rsidRPr="000526A4">
              <w:rPr>
                <w:b/>
                <w:bCs/>
                <w:szCs w:val="28"/>
                <w:vertAlign w:val="subscript"/>
              </w:rPr>
              <w:t>50</w:t>
            </w:r>
            <w:r w:rsidRPr="000526A4">
              <w:rPr>
                <w:b/>
                <w:bCs/>
                <w:spacing w:val="8"/>
                <w:szCs w:val="28"/>
              </w:rPr>
              <w:t>＜</w:t>
            </w:r>
            <w:r w:rsidRPr="000526A4">
              <w:rPr>
                <w:b/>
                <w:bCs/>
                <w:spacing w:val="8"/>
                <w:szCs w:val="28"/>
              </w:rPr>
              <w:t>2</w:t>
            </w:r>
          </w:p>
        </w:tc>
      </w:tr>
      <w:tr w:rsidR="00FC4359" w:rsidRPr="000526A4" w:rsidTr="00F56113">
        <w:trPr>
          <w:cantSplit/>
          <w:trHeight w:val="662"/>
        </w:trPr>
        <w:tc>
          <w:tcPr>
            <w:tcW w:w="743" w:type="dxa"/>
            <w:vMerge w:val="restart"/>
            <w:vAlign w:val="center"/>
          </w:tcPr>
          <w:p w:rsidR="00FC4359" w:rsidRPr="000526A4" w:rsidRDefault="00FC4359" w:rsidP="00F56113">
            <w:pPr>
              <w:jc w:val="center"/>
              <w:rPr>
                <w:b/>
                <w:bCs/>
                <w:spacing w:val="8"/>
                <w:szCs w:val="28"/>
              </w:rPr>
            </w:pPr>
            <w:r w:rsidRPr="000526A4">
              <w:rPr>
                <w:b/>
                <w:bCs/>
                <w:spacing w:val="8"/>
                <w:szCs w:val="28"/>
              </w:rPr>
              <w:t>易燃物质</w:t>
            </w:r>
          </w:p>
        </w:tc>
        <w:tc>
          <w:tcPr>
            <w:tcW w:w="465" w:type="dxa"/>
            <w:vAlign w:val="center"/>
          </w:tcPr>
          <w:p w:rsidR="00FC4359" w:rsidRPr="000526A4" w:rsidRDefault="00FC4359" w:rsidP="00F56113">
            <w:pPr>
              <w:spacing w:line="440" w:lineRule="exact"/>
              <w:jc w:val="center"/>
              <w:rPr>
                <w:b/>
                <w:bCs/>
                <w:spacing w:val="8"/>
                <w:szCs w:val="28"/>
              </w:rPr>
            </w:pPr>
            <w:r w:rsidRPr="000526A4">
              <w:rPr>
                <w:b/>
                <w:bCs/>
                <w:spacing w:val="8"/>
                <w:szCs w:val="28"/>
              </w:rPr>
              <w:t>1</w:t>
            </w:r>
          </w:p>
        </w:tc>
        <w:tc>
          <w:tcPr>
            <w:tcW w:w="7714" w:type="dxa"/>
            <w:gridSpan w:val="3"/>
            <w:tcMar>
              <w:left w:w="28" w:type="dxa"/>
              <w:right w:w="28" w:type="dxa"/>
            </w:tcMar>
            <w:vAlign w:val="center"/>
          </w:tcPr>
          <w:p w:rsidR="00FC4359" w:rsidRPr="000526A4" w:rsidRDefault="00FC4359" w:rsidP="00F56113">
            <w:pPr>
              <w:rPr>
                <w:b/>
                <w:bCs/>
                <w:spacing w:val="8"/>
                <w:szCs w:val="28"/>
              </w:rPr>
            </w:pPr>
            <w:r w:rsidRPr="000526A4">
              <w:rPr>
                <w:b/>
                <w:bCs/>
                <w:spacing w:val="8"/>
                <w:szCs w:val="28"/>
              </w:rPr>
              <w:t>可燃气体：在常压下以气态存在并与空气混合形成可燃混合物；其沸点（常压下）是</w:t>
            </w:r>
            <w:smartTag w:uri="urn:schemas-microsoft-com:office:smarttags" w:element="chmetcnv">
              <w:smartTagPr>
                <w:attr w:name="TCSC" w:val="0"/>
                <w:attr w:name="NumberType" w:val="1"/>
                <w:attr w:name="Negative" w:val="False"/>
                <w:attr w:name="HasSpace" w:val="False"/>
                <w:attr w:name="SourceValue" w:val="20"/>
                <w:attr w:name="UnitName" w:val="℃"/>
              </w:smartTagPr>
              <w:r w:rsidRPr="000526A4">
                <w:rPr>
                  <w:b/>
                  <w:bCs/>
                  <w:spacing w:val="8"/>
                  <w:szCs w:val="28"/>
                </w:rPr>
                <w:t>20</w:t>
              </w:r>
              <w:r w:rsidRPr="000526A4">
                <w:rPr>
                  <w:rFonts w:ascii="宋体" w:hAnsi="宋体" w:cs="宋体" w:hint="eastAsia"/>
                  <w:b/>
                  <w:bCs/>
                  <w:spacing w:val="8"/>
                  <w:szCs w:val="28"/>
                </w:rPr>
                <w:t>℃</w:t>
              </w:r>
            </w:smartTag>
            <w:r w:rsidRPr="000526A4">
              <w:rPr>
                <w:b/>
                <w:bCs/>
                <w:spacing w:val="8"/>
                <w:szCs w:val="28"/>
              </w:rPr>
              <w:t>或</w:t>
            </w:r>
            <w:smartTag w:uri="urn:schemas-microsoft-com:office:smarttags" w:element="chmetcnv">
              <w:smartTagPr>
                <w:attr w:name="TCSC" w:val="0"/>
                <w:attr w:name="NumberType" w:val="1"/>
                <w:attr w:name="Negative" w:val="False"/>
                <w:attr w:name="HasSpace" w:val="False"/>
                <w:attr w:name="SourceValue" w:val="20"/>
                <w:attr w:name="UnitName" w:val="℃"/>
              </w:smartTagPr>
              <w:r w:rsidRPr="000526A4">
                <w:rPr>
                  <w:b/>
                  <w:bCs/>
                  <w:spacing w:val="8"/>
                  <w:szCs w:val="28"/>
                </w:rPr>
                <w:t>20</w:t>
              </w:r>
              <w:r w:rsidRPr="000526A4">
                <w:rPr>
                  <w:rFonts w:ascii="宋体" w:hAnsi="宋体" w:cs="宋体" w:hint="eastAsia"/>
                  <w:b/>
                  <w:bCs/>
                  <w:spacing w:val="8"/>
                  <w:szCs w:val="28"/>
                </w:rPr>
                <w:t>℃</w:t>
              </w:r>
            </w:smartTag>
            <w:r w:rsidRPr="000526A4">
              <w:rPr>
                <w:b/>
                <w:bCs/>
                <w:spacing w:val="8"/>
                <w:szCs w:val="28"/>
              </w:rPr>
              <w:t>以下的物质。</w:t>
            </w:r>
          </w:p>
        </w:tc>
      </w:tr>
      <w:tr w:rsidR="00FC4359" w:rsidRPr="000526A4" w:rsidTr="00F56113">
        <w:trPr>
          <w:cantSplit/>
          <w:trHeight w:val="497"/>
        </w:trPr>
        <w:tc>
          <w:tcPr>
            <w:tcW w:w="743" w:type="dxa"/>
            <w:vMerge/>
          </w:tcPr>
          <w:p w:rsidR="00FC4359" w:rsidRPr="000526A4" w:rsidRDefault="00FC4359" w:rsidP="00F56113">
            <w:pPr>
              <w:spacing w:line="440" w:lineRule="exact"/>
              <w:rPr>
                <w:b/>
                <w:bCs/>
                <w:spacing w:val="8"/>
                <w:szCs w:val="28"/>
              </w:rPr>
            </w:pPr>
          </w:p>
        </w:tc>
        <w:tc>
          <w:tcPr>
            <w:tcW w:w="465" w:type="dxa"/>
            <w:vAlign w:val="center"/>
          </w:tcPr>
          <w:p w:rsidR="00FC4359" w:rsidRPr="000526A4" w:rsidRDefault="00FC4359" w:rsidP="00F56113">
            <w:pPr>
              <w:spacing w:line="440" w:lineRule="exact"/>
              <w:jc w:val="center"/>
              <w:rPr>
                <w:b/>
                <w:bCs/>
                <w:spacing w:val="8"/>
                <w:szCs w:val="28"/>
              </w:rPr>
            </w:pPr>
            <w:r w:rsidRPr="000526A4">
              <w:rPr>
                <w:b/>
                <w:bCs/>
                <w:spacing w:val="8"/>
                <w:szCs w:val="28"/>
              </w:rPr>
              <w:t>2</w:t>
            </w:r>
          </w:p>
        </w:tc>
        <w:tc>
          <w:tcPr>
            <w:tcW w:w="7714" w:type="dxa"/>
            <w:gridSpan w:val="3"/>
            <w:tcMar>
              <w:left w:w="28" w:type="dxa"/>
              <w:right w:w="28" w:type="dxa"/>
            </w:tcMar>
            <w:vAlign w:val="center"/>
          </w:tcPr>
          <w:p w:rsidR="00FC4359" w:rsidRPr="000526A4" w:rsidRDefault="00FC4359" w:rsidP="00F56113">
            <w:pPr>
              <w:rPr>
                <w:b/>
                <w:bCs/>
                <w:spacing w:val="8"/>
                <w:szCs w:val="28"/>
              </w:rPr>
            </w:pPr>
            <w:r w:rsidRPr="000526A4">
              <w:rPr>
                <w:b/>
                <w:bCs/>
                <w:spacing w:val="8"/>
                <w:szCs w:val="28"/>
              </w:rPr>
              <w:t>易燃液体：闪点低于</w:t>
            </w:r>
            <w:smartTag w:uri="urn:schemas-microsoft-com:office:smarttags" w:element="chmetcnv">
              <w:smartTagPr>
                <w:attr w:name="TCSC" w:val="0"/>
                <w:attr w:name="NumberType" w:val="1"/>
                <w:attr w:name="Negative" w:val="False"/>
                <w:attr w:name="HasSpace" w:val="False"/>
                <w:attr w:name="SourceValue" w:val="21"/>
                <w:attr w:name="UnitName" w:val="℃"/>
              </w:smartTagPr>
              <w:r w:rsidRPr="000526A4">
                <w:rPr>
                  <w:b/>
                  <w:bCs/>
                  <w:spacing w:val="8"/>
                  <w:szCs w:val="28"/>
                </w:rPr>
                <w:t>21</w:t>
              </w:r>
              <w:r w:rsidRPr="000526A4">
                <w:rPr>
                  <w:rFonts w:ascii="宋体" w:hAnsi="宋体" w:cs="宋体" w:hint="eastAsia"/>
                  <w:b/>
                  <w:bCs/>
                  <w:spacing w:val="8"/>
                  <w:szCs w:val="28"/>
                </w:rPr>
                <w:t>℃</w:t>
              </w:r>
            </w:smartTag>
            <w:r w:rsidRPr="000526A4">
              <w:rPr>
                <w:b/>
                <w:bCs/>
                <w:spacing w:val="8"/>
                <w:szCs w:val="28"/>
              </w:rPr>
              <w:t>，沸点高于</w:t>
            </w:r>
            <w:smartTag w:uri="urn:schemas-microsoft-com:office:smarttags" w:element="chmetcnv">
              <w:smartTagPr>
                <w:attr w:name="TCSC" w:val="0"/>
                <w:attr w:name="NumberType" w:val="1"/>
                <w:attr w:name="Negative" w:val="False"/>
                <w:attr w:name="HasSpace" w:val="False"/>
                <w:attr w:name="SourceValue" w:val="20"/>
                <w:attr w:name="UnitName" w:val="℃"/>
              </w:smartTagPr>
              <w:r w:rsidRPr="000526A4">
                <w:rPr>
                  <w:b/>
                  <w:bCs/>
                  <w:spacing w:val="8"/>
                  <w:szCs w:val="28"/>
                </w:rPr>
                <w:t>20</w:t>
              </w:r>
              <w:r w:rsidRPr="000526A4">
                <w:rPr>
                  <w:rFonts w:ascii="宋体" w:hAnsi="宋体" w:cs="宋体" w:hint="eastAsia"/>
                  <w:b/>
                  <w:bCs/>
                  <w:spacing w:val="8"/>
                  <w:szCs w:val="28"/>
                </w:rPr>
                <w:t>℃</w:t>
              </w:r>
            </w:smartTag>
            <w:r w:rsidRPr="000526A4">
              <w:rPr>
                <w:b/>
                <w:bCs/>
                <w:spacing w:val="8"/>
                <w:szCs w:val="28"/>
              </w:rPr>
              <w:t>的物质</w:t>
            </w:r>
          </w:p>
        </w:tc>
      </w:tr>
      <w:tr w:rsidR="00FC4359" w:rsidRPr="000526A4" w:rsidTr="00F56113">
        <w:trPr>
          <w:cantSplit/>
          <w:trHeight w:val="579"/>
        </w:trPr>
        <w:tc>
          <w:tcPr>
            <w:tcW w:w="743" w:type="dxa"/>
            <w:vMerge/>
          </w:tcPr>
          <w:p w:rsidR="00FC4359" w:rsidRPr="000526A4" w:rsidRDefault="00FC4359" w:rsidP="00F56113">
            <w:pPr>
              <w:spacing w:line="440" w:lineRule="exact"/>
              <w:rPr>
                <w:b/>
                <w:bCs/>
                <w:spacing w:val="8"/>
                <w:szCs w:val="28"/>
              </w:rPr>
            </w:pPr>
          </w:p>
        </w:tc>
        <w:tc>
          <w:tcPr>
            <w:tcW w:w="465" w:type="dxa"/>
            <w:vAlign w:val="center"/>
          </w:tcPr>
          <w:p w:rsidR="00FC4359" w:rsidRPr="000526A4" w:rsidRDefault="00FC4359" w:rsidP="00F56113">
            <w:pPr>
              <w:spacing w:line="440" w:lineRule="exact"/>
              <w:jc w:val="center"/>
              <w:rPr>
                <w:b/>
                <w:bCs/>
                <w:spacing w:val="8"/>
                <w:szCs w:val="28"/>
              </w:rPr>
            </w:pPr>
            <w:r w:rsidRPr="000526A4">
              <w:rPr>
                <w:b/>
                <w:bCs/>
                <w:spacing w:val="8"/>
                <w:szCs w:val="28"/>
              </w:rPr>
              <w:t>3</w:t>
            </w:r>
          </w:p>
        </w:tc>
        <w:tc>
          <w:tcPr>
            <w:tcW w:w="7714" w:type="dxa"/>
            <w:gridSpan w:val="3"/>
            <w:tcMar>
              <w:left w:w="28" w:type="dxa"/>
              <w:right w:w="28" w:type="dxa"/>
            </w:tcMar>
            <w:vAlign w:val="center"/>
          </w:tcPr>
          <w:p w:rsidR="00FC4359" w:rsidRPr="000526A4" w:rsidRDefault="00FC4359" w:rsidP="00F56113">
            <w:pPr>
              <w:rPr>
                <w:b/>
                <w:bCs/>
                <w:spacing w:val="8"/>
                <w:szCs w:val="28"/>
              </w:rPr>
            </w:pPr>
            <w:r w:rsidRPr="000526A4">
              <w:rPr>
                <w:b/>
                <w:bCs/>
                <w:spacing w:val="8"/>
                <w:szCs w:val="28"/>
              </w:rPr>
              <w:t>可燃液体：闪点低于</w:t>
            </w:r>
            <w:smartTag w:uri="urn:schemas-microsoft-com:office:smarttags" w:element="chmetcnv">
              <w:smartTagPr>
                <w:attr w:name="TCSC" w:val="0"/>
                <w:attr w:name="NumberType" w:val="1"/>
                <w:attr w:name="Negative" w:val="False"/>
                <w:attr w:name="HasSpace" w:val="False"/>
                <w:attr w:name="SourceValue" w:val="55"/>
                <w:attr w:name="UnitName" w:val="℃"/>
              </w:smartTagPr>
              <w:r w:rsidRPr="000526A4">
                <w:rPr>
                  <w:b/>
                  <w:bCs/>
                  <w:spacing w:val="8"/>
                  <w:szCs w:val="28"/>
                </w:rPr>
                <w:t>55</w:t>
              </w:r>
              <w:r w:rsidRPr="000526A4">
                <w:rPr>
                  <w:rFonts w:ascii="宋体" w:hAnsi="宋体" w:cs="宋体" w:hint="eastAsia"/>
                  <w:b/>
                  <w:bCs/>
                  <w:spacing w:val="8"/>
                  <w:szCs w:val="28"/>
                </w:rPr>
                <w:t>℃</w:t>
              </w:r>
            </w:smartTag>
            <w:r w:rsidRPr="000526A4">
              <w:rPr>
                <w:b/>
                <w:bCs/>
                <w:spacing w:val="8"/>
                <w:szCs w:val="28"/>
              </w:rPr>
              <w:t>,</w:t>
            </w:r>
            <w:r w:rsidRPr="000526A4">
              <w:rPr>
                <w:b/>
                <w:bCs/>
                <w:spacing w:val="8"/>
                <w:szCs w:val="28"/>
              </w:rPr>
              <w:t>压力下保持液态，在实际操作条件下（如高温高压）可以引起重大事故的物质</w:t>
            </w:r>
          </w:p>
        </w:tc>
      </w:tr>
      <w:tr w:rsidR="00FC4359" w:rsidRPr="000526A4" w:rsidTr="00F56113">
        <w:trPr>
          <w:cantSplit/>
          <w:trHeight w:val="617"/>
        </w:trPr>
        <w:tc>
          <w:tcPr>
            <w:tcW w:w="1208" w:type="dxa"/>
            <w:gridSpan w:val="2"/>
            <w:vAlign w:val="center"/>
          </w:tcPr>
          <w:p w:rsidR="00FC4359" w:rsidRPr="000526A4" w:rsidRDefault="00FC4359" w:rsidP="00F56113">
            <w:pPr>
              <w:jc w:val="center"/>
              <w:rPr>
                <w:b/>
                <w:bCs/>
                <w:spacing w:val="8"/>
                <w:szCs w:val="28"/>
              </w:rPr>
            </w:pPr>
            <w:r w:rsidRPr="000526A4">
              <w:rPr>
                <w:b/>
                <w:bCs/>
                <w:spacing w:val="8"/>
                <w:szCs w:val="28"/>
              </w:rPr>
              <w:t>爆炸性</w:t>
            </w:r>
          </w:p>
          <w:p w:rsidR="00FC4359" w:rsidRPr="000526A4" w:rsidRDefault="00FC4359" w:rsidP="00F56113">
            <w:pPr>
              <w:jc w:val="center"/>
              <w:rPr>
                <w:b/>
                <w:bCs/>
                <w:spacing w:val="8"/>
                <w:szCs w:val="28"/>
              </w:rPr>
            </w:pPr>
            <w:r w:rsidRPr="000526A4">
              <w:rPr>
                <w:b/>
                <w:bCs/>
                <w:spacing w:val="8"/>
                <w:szCs w:val="28"/>
              </w:rPr>
              <w:t>物</w:t>
            </w:r>
            <w:r w:rsidRPr="000526A4">
              <w:rPr>
                <w:b/>
                <w:bCs/>
                <w:spacing w:val="8"/>
                <w:szCs w:val="28"/>
              </w:rPr>
              <w:t xml:space="preserve">  </w:t>
            </w:r>
            <w:r w:rsidRPr="000526A4">
              <w:rPr>
                <w:b/>
                <w:bCs/>
                <w:spacing w:val="8"/>
                <w:szCs w:val="28"/>
              </w:rPr>
              <w:t>质</w:t>
            </w:r>
          </w:p>
        </w:tc>
        <w:tc>
          <w:tcPr>
            <w:tcW w:w="7714" w:type="dxa"/>
            <w:gridSpan w:val="3"/>
            <w:tcMar>
              <w:left w:w="28" w:type="dxa"/>
              <w:right w:w="28" w:type="dxa"/>
            </w:tcMar>
            <w:vAlign w:val="center"/>
          </w:tcPr>
          <w:p w:rsidR="00FC4359" w:rsidRPr="000526A4" w:rsidRDefault="00FC4359" w:rsidP="00F56113">
            <w:pPr>
              <w:rPr>
                <w:b/>
                <w:bCs/>
                <w:spacing w:val="8"/>
                <w:szCs w:val="28"/>
              </w:rPr>
            </w:pPr>
            <w:r w:rsidRPr="000526A4">
              <w:rPr>
                <w:b/>
                <w:bCs/>
                <w:spacing w:val="8"/>
                <w:szCs w:val="28"/>
              </w:rPr>
              <w:t>在火焰影响下可以爆炸，或者对冲击、摩擦比硝基苯更为敏感的物质</w:t>
            </w:r>
          </w:p>
        </w:tc>
      </w:tr>
    </w:tbl>
    <w:p w:rsidR="00FC4359" w:rsidRPr="000526A4" w:rsidRDefault="00FC4359" w:rsidP="00FC4359">
      <w:pPr>
        <w:spacing w:line="440" w:lineRule="exact"/>
        <w:jc w:val="center"/>
        <w:rPr>
          <w:b/>
          <w:sz w:val="24"/>
        </w:rPr>
      </w:pPr>
    </w:p>
    <w:p w:rsidR="00FC4359" w:rsidRPr="000526A4" w:rsidRDefault="00FC4359" w:rsidP="00FC4359">
      <w:pPr>
        <w:spacing w:line="440" w:lineRule="exact"/>
        <w:ind w:left="482"/>
        <w:jc w:val="center"/>
        <w:rPr>
          <w:b/>
          <w:sz w:val="24"/>
        </w:rPr>
      </w:pPr>
      <w:r w:rsidRPr="000526A4">
        <w:rPr>
          <w:b/>
          <w:sz w:val="24"/>
        </w:rPr>
        <w:t>表</w:t>
      </w:r>
      <w:r w:rsidRPr="000526A4">
        <w:rPr>
          <w:b/>
          <w:sz w:val="24"/>
        </w:rPr>
        <w:t xml:space="preserve">6.1-6  </w:t>
      </w:r>
      <w:r w:rsidRPr="000526A4">
        <w:rPr>
          <w:b/>
          <w:sz w:val="24"/>
        </w:rPr>
        <w:t>物质急性毒性标准（</w:t>
      </w:r>
      <w:r w:rsidRPr="000526A4">
        <w:rPr>
          <w:b/>
          <w:sz w:val="24"/>
        </w:rPr>
        <w:t>GB5044-85</w:t>
      </w:r>
      <w:r w:rsidRPr="000526A4">
        <w:rPr>
          <w:b/>
          <w:sz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8"/>
        <w:gridCol w:w="1620"/>
        <w:gridCol w:w="1638"/>
        <w:gridCol w:w="1639"/>
        <w:gridCol w:w="1638"/>
        <w:gridCol w:w="1639"/>
      </w:tblGrid>
      <w:tr w:rsidR="00FC4359" w:rsidRPr="000526A4" w:rsidTr="00F56113">
        <w:trPr>
          <w:trHeight w:val="454"/>
        </w:trPr>
        <w:tc>
          <w:tcPr>
            <w:tcW w:w="2448" w:type="dxa"/>
            <w:gridSpan w:val="2"/>
            <w:vMerge w:val="restart"/>
            <w:tcBorders>
              <w:tl2br w:val="single" w:sz="4" w:space="0" w:color="auto"/>
            </w:tcBorders>
            <w:vAlign w:val="center"/>
          </w:tcPr>
          <w:p w:rsidR="00FC4359" w:rsidRPr="000526A4" w:rsidRDefault="00FC4359" w:rsidP="00F56113">
            <w:pPr>
              <w:rPr>
                <w:b/>
                <w:szCs w:val="21"/>
              </w:rPr>
            </w:pPr>
            <w:r w:rsidRPr="000526A4">
              <w:rPr>
                <w:b/>
                <w:szCs w:val="21"/>
              </w:rPr>
              <w:t>毒性</w:t>
            </w:r>
            <w:r w:rsidRPr="000526A4">
              <w:rPr>
                <w:b/>
                <w:szCs w:val="21"/>
              </w:rPr>
              <w:t xml:space="preserve">         </w:t>
            </w:r>
            <w:r w:rsidRPr="000526A4">
              <w:rPr>
                <w:b/>
                <w:szCs w:val="21"/>
              </w:rPr>
              <w:t>危害级别</w:t>
            </w:r>
          </w:p>
        </w:tc>
        <w:tc>
          <w:tcPr>
            <w:tcW w:w="6554" w:type="dxa"/>
            <w:gridSpan w:val="4"/>
            <w:vAlign w:val="center"/>
          </w:tcPr>
          <w:p w:rsidR="00FC4359" w:rsidRPr="000526A4" w:rsidRDefault="00FC4359" w:rsidP="00F56113">
            <w:pPr>
              <w:jc w:val="center"/>
              <w:rPr>
                <w:b/>
                <w:szCs w:val="21"/>
              </w:rPr>
            </w:pPr>
            <w:r w:rsidRPr="000526A4">
              <w:rPr>
                <w:b/>
                <w:szCs w:val="21"/>
              </w:rPr>
              <w:t>危害级别</w:t>
            </w:r>
          </w:p>
        </w:tc>
      </w:tr>
      <w:tr w:rsidR="00FC4359" w:rsidRPr="000526A4" w:rsidTr="00F56113">
        <w:trPr>
          <w:trHeight w:val="454"/>
        </w:trPr>
        <w:tc>
          <w:tcPr>
            <w:tcW w:w="2448" w:type="dxa"/>
            <w:gridSpan w:val="2"/>
            <w:vMerge/>
            <w:tcBorders>
              <w:tl2br w:val="single" w:sz="4" w:space="0" w:color="auto"/>
            </w:tcBorders>
            <w:vAlign w:val="center"/>
          </w:tcPr>
          <w:p w:rsidR="00FC4359" w:rsidRPr="000526A4" w:rsidRDefault="00FC4359" w:rsidP="00F56113">
            <w:pPr>
              <w:jc w:val="center"/>
              <w:rPr>
                <w:b/>
                <w:szCs w:val="21"/>
              </w:rPr>
            </w:pPr>
          </w:p>
        </w:tc>
        <w:tc>
          <w:tcPr>
            <w:tcW w:w="1638" w:type="dxa"/>
            <w:vAlign w:val="center"/>
          </w:tcPr>
          <w:p w:rsidR="00FC4359" w:rsidRPr="000526A4" w:rsidRDefault="00FC4359" w:rsidP="00F56113">
            <w:pPr>
              <w:jc w:val="center"/>
              <w:rPr>
                <w:b/>
                <w:szCs w:val="21"/>
              </w:rPr>
            </w:pPr>
            <w:r w:rsidRPr="000526A4">
              <w:rPr>
                <w:rFonts w:ascii="宋体" w:hAnsi="宋体" w:cs="宋体" w:hint="eastAsia"/>
                <w:b/>
                <w:szCs w:val="21"/>
              </w:rPr>
              <w:t>Ⅰ</w:t>
            </w:r>
            <w:r w:rsidRPr="000526A4">
              <w:rPr>
                <w:b/>
                <w:szCs w:val="21"/>
              </w:rPr>
              <w:t>（极度危害）</w:t>
            </w:r>
          </w:p>
        </w:tc>
        <w:tc>
          <w:tcPr>
            <w:tcW w:w="1639" w:type="dxa"/>
            <w:vAlign w:val="center"/>
          </w:tcPr>
          <w:p w:rsidR="00FC4359" w:rsidRPr="000526A4" w:rsidRDefault="00FC4359" w:rsidP="00F56113">
            <w:pPr>
              <w:jc w:val="center"/>
              <w:rPr>
                <w:b/>
                <w:szCs w:val="21"/>
              </w:rPr>
            </w:pPr>
            <w:r w:rsidRPr="000526A4">
              <w:rPr>
                <w:rFonts w:ascii="宋体" w:hAnsi="宋体" w:cs="宋体" w:hint="eastAsia"/>
                <w:b/>
                <w:szCs w:val="21"/>
              </w:rPr>
              <w:t>Ⅱ</w:t>
            </w:r>
            <w:r w:rsidRPr="000526A4">
              <w:rPr>
                <w:b/>
                <w:szCs w:val="21"/>
              </w:rPr>
              <w:t>（高度危害）</w:t>
            </w:r>
          </w:p>
        </w:tc>
        <w:tc>
          <w:tcPr>
            <w:tcW w:w="1638" w:type="dxa"/>
            <w:vAlign w:val="center"/>
          </w:tcPr>
          <w:p w:rsidR="00FC4359" w:rsidRPr="000526A4" w:rsidRDefault="00FC4359" w:rsidP="00F56113">
            <w:pPr>
              <w:jc w:val="center"/>
              <w:rPr>
                <w:b/>
                <w:szCs w:val="21"/>
              </w:rPr>
            </w:pPr>
            <w:r w:rsidRPr="000526A4">
              <w:rPr>
                <w:rFonts w:ascii="宋体" w:hAnsi="宋体" w:cs="宋体" w:hint="eastAsia"/>
                <w:b/>
                <w:szCs w:val="21"/>
              </w:rPr>
              <w:t>Ⅲ</w:t>
            </w:r>
            <w:r w:rsidRPr="000526A4">
              <w:rPr>
                <w:b/>
                <w:szCs w:val="21"/>
              </w:rPr>
              <w:t>（中度危害）</w:t>
            </w:r>
          </w:p>
        </w:tc>
        <w:tc>
          <w:tcPr>
            <w:tcW w:w="1639" w:type="dxa"/>
            <w:vAlign w:val="center"/>
          </w:tcPr>
          <w:p w:rsidR="00FC4359" w:rsidRPr="000526A4" w:rsidRDefault="00FC4359" w:rsidP="00F56113">
            <w:pPr>
              <w:jc w:val="center"/>
              <w:rPr>
                <w:b/>
                <w:szCs w:val="21"/>
              </w:rPr>
            </w:pPr>
            <w:r w:rsidRPr="000526A4">
              <w:rPr>
                <w:rFonts w:ascii="宋体" w:hAnsi="宋体" w:cs="宋体" w:hint="eastAsia"/>
                <w:b/>
                <w:szCs w:val="21"/>
              </w:rPr>
              <w:t>Ⅳ</w:t>
            </w:r>
            <w:r w:rsidRPr="000526A4">
              <w:rPr>
                <w:b/>
                <w:szCs w:val="21"/>
              </w:rPr>
              <w:t>（轻度危害）</w:t>
            </w:r>
          </w:p>
        </w:tc>
      </w:tr>
      <w:tr w:rsidR="00FC4359" w:rsidRPr="000526A4" w:rsidTr="00F56113">
        <w:trPr>
          <w:trHeight w:val="580"/>
        </w:trPr>
        <w:tc>
          <w:tcPr>
            <w:tcW w:w="828" w:type="dxa"/>
            <w:vMerge w:val="restart"/>
            <w:vAlign w:val="center"/>
          </w:tcPr>
          <w:p w:rsidR="00FC4359" w:rsidRPr="000526A4" w:rsidRDefault="00FC4359" w:rsidP="00F56113">
            <w:pPr>
              <w:jc w:val="center"/>
              <w:rPr>
                <w:b/>
                <w:szCs w:val="21"/>
              </w:rPr>
            </w:pPr>
            <w:r w:rsidRPr="000526A4">
              <w:rPr>
                <w:b/>
                <w:szCs w:val="21"/>
              </w:rPr>
              <w:t>急性毒性</w:t>
            </w:r>
          </w:p>
        </w:tc>
        <w:tc>
          <w:tcPr>
            <w:tcW w:w="1620" w:type="dxa"/>
            <w:vAlign w:val="center"/>
          </w:tcPr>
          <w:p w:rsidR="00FC4359" w:rsidRPr="000526A4" w:rsidRDefault="00FC4359" w:rsidP="00F56113">
            <w:pPr>
              <w:jc w:val="center"/>
              <w:rPr>
                <w:b/>
                <w:szCs w:val="21"/>
              </w:rPr>
            </w:pPr>
            <w:r w:rsidRPr="000526A4">
              <w:rPr>
                <w:b/>
                <w:szCs w:val="21"/>
              </w:rPr>
              <w:t>LD</w:t>
            </w:r>
            <w:r w:rsidRPr="000526A4">
              <w:rPr>
                <w:b/>
                <w:szCs w:val="21"/>
                <w:vertAlign w:val="subscript"/>
              </w:rPr>
              <w:t>50</w:t>
            </w:r>
            <w:r w:rsidRPr="000526A4">
              <w:rPr>
                <w:b/>
                <w:szCs w:val="21"/>
              </w:rPr>
              <w:t>（经口）</w:t>
            </w:r>
          </w:p>
          <w:p w:rsidR="00FC4359" w:rsidRPr="000526A4" w:rsidRDefault="00FC4359" w:rsidP="00F56113">
            <w:pPr>
              <w:jc w:val="center"/>
              <w:rPr>
                <w:b/>
                <w:szCs w:val="21"/>
              </w:rPr>
            </w:pPr>
            <w:r w:rsidRPr="000526A4">
              <w:rPr>
                <w:b/>
                <w:szCs w:val="21"/>
              </w:rPr>
              <w:t>mg/kg</w:t>
            </w:r>
          </w:p>
        </w:tc>
        <w:tc>
          <w:tcPr>
            <w:tcW w:w="1638" w:type="dxa"/>
            <w:vAlign w:val="center"/>
          </w:tcPr>
          <w:p w:rsidR="00FC4359" w:rsidRPr="000526A4" w:rsidRDefault="00FC4359" w:rsidP="00F56113">
            <w:pPr>
              <w:jc w:val="center"/>
              <w:rPr>
                <w:b/>
                <w:szCs w:val="21"/>
              </w:rPr>
            </w:pPr>
            <w:r w:rsidRPr="000526A4">
              <w:rPr>
                <w:b/>
                <w:szCs w:val="21"/>
              </w:rPr>
              <w:t>＜</w:t>
            </w:r>
            <w:r w:rsidRPr="000526A4">
              <w:rPr>
                <w:b/>
                <w:szCs w:val="21"/>
              </w:rPr>
              <w:t>25</w:t>
            </w:r>
          </w:p>
        </w:tc>
        <w:tc>
          <w:tcPr>
            <w:tcW w:w="1639" w:type="dxa"/>
            <w:vAlign w:val="center"/>
          </w:tcPr>
          <w:p w:rsidR="00FC4359" w:rsidRPr="000526A4" w:rsidRDefault="00FC4359" w:rsidP="00F56113">
            <w:pPr>
              <w:jc w:val="center"/>
              <w:rPr>
                <w:b/>
                <w:szCs w:val="21"/>
              </w:rPr>
            </w:pPr>
            <w:r w:rsidRPr="000526A4">
              <w:rPr>
                <w:b/>
                <w:szCs w:val="21"/>
              </w:rPr>
              <w:t>25</w:t>
            </w:r>
            <w:r w:rsidRPr="000526A4">
              <w:rPr>
                <w:b/>
                <w:szCs w:val="21"/>
              </w:rPr>
              <w:t>～</w:t>
            </w:r>
            <w:r w:rsidRPr="000526A4">
              <w:rPr>
                <w:b/>
                <w:szCs w:val="21"/>
              </w:rPr>
              <w:t>500</w:t>
            </w:r>
          </w:p>
        </w:tc>
        <w:tc>
          <w:tcPr>
            <w:tcW w:w="1638" w:type="dxa"/>
            <w:vAlign w:val="center"/>
          </w:tcPr>
          <w:p w:rsidR="00FC4359" w:rsidRPr="000526A4" w:rsidRDefault="00FC4359" w:rsidP="00F56113">
            <w:pPr>
              <w:jc w:val="center"/>
              <w:rPr>
                <w:b/>
                <w:szCs w:val="21"/>
              </w:rPr>
            </w:pPr>
            <w:r w:rsidRPr="000526A4">
              <w:rPr>
                <w:b/>
                <w:szCs w:val="21"/>
              </w:rPr>
              <w:t>500</w:t>
            </w:r>
            <w:r w:rsidRPr="000526A4">
              <w:rPr>
                <w:b/>
                <w:szCs w:val="21"/>
              </w:rPr>
              <w:t>～</w:t>
            </w:r>
            <w:r w:rsidRPr="000526A4">
              <w:rPr>
                <w:b/>
                <w:szCs w:val="21"/>
              </w:rPr>
              <w:t>5000</w:t>
            </w:r>
          </w:p>
        </w:tc>
        <w:tc>
          <w:tcPr>
            <w:tcW w:w="1639" w:type="dxa"/>
            <w:vAlign w:val="center"/>
          </w:tcPr>
          <w:p w:rsidR="00FC4359" w:rsidRPr="000526A4" w:rsidRDefault="00FC4359" w:rsidP="00F56113">
            <w:pPr>
              <w:jc w:val="center"/>
              <w:rPr>
                <w:b/>
                <w:szCs w:val="21"/>
              </w:rPr>
            </w:pPr>
            <w:r w:rsidRPr="000526A4">
              <w:rPr>
                <w:b/>
                <w:szCs w:val="21"/>
              </w:rPr>
              <w:t>＞</w:t>
            </w:r>
            <w:r w:rsidRPr="000526A4">
              <w:rPr>
                <w:b/>
                <w:szCs w:val="21"/>
              </w:rPr>
              <w:t>5000</w:t>
            </w:r>
          </w:p>
        </w:tc>
      </w:tr>
      <w:tr w:rsidR="00FC4359" w:rsidRPr="000526A4" w:rsidTr="00F56113">
        <w:trPr>
          <w:trHeight w:val="606"/>
        </w:trPr>
        <w:tc>
          <w:tcPr>
            <w:tcW w:w="828" w:type="dxa"/>
            <w:vMerge/>
            <w:vAlign w:val="center"/>
          </w:tcPr>
          <w:p w:rsidR="00FC4359" w:rsidRPr="000526A4" w:rsidRDefault="00FC4359" w:rsidP="00F56113">
            <w:pPr>
              <w:jc w:val="center"/>
              <w:rPr>
                <w:b/>
                <w:szCs w:val="21"/>
              </w:rPr>
            </w:pPr>
          </w:p>
        </w:tc>
        <w:tc>
          <w:tcPr>
            <w:tcW w:w="1620" w:type="dxa"/>
            <w:vAlign w:val="center"/>
          </w:tcPr>
          <w:p w:rsidR="00FC4359" w:rsidRPr="000526A4" w:rsidRDefault="00FC4359" w:rsidP="00F56113">
            <w:pPr>
              <w:jc w:val="center"/>
              <w:rPr>
                <w:b/>
                <w:szCs w:val="21"/>
              </w:rPr>
            </w:pPr>
            <w:r w:rsidRPr="000526A4">
              <w:rPr>
                <w:b/>
                <w:szCs w:val="21"/>
              </w:rPr>
              <w:t>LD</w:t>
            </w:r>
            <w:r w:rsidRPr="000526A4">
              <w:rPr>
                <w:b/>
                <w:szCs w:val="21"/>
                <w:vertAlign w:val="subscript"/>
              </w:rPr>
              <w:t>50</w:t>
            </w:r>
            <w:r w:rsidRPr="000526A4">
              <w:rPr>
                <w:b/>
                <w:szCs w:val="21"/>
              </w:rPr>
              <w:t>（经皮）</w:t>
            </w:r>
          </w:p>
          <w:p w:rsidR="00FC4359" w:rsidRPr="000526A4" w:rsidRDefault="00FC4359" w:rsidP="00F56113">
            <w:pPr>
              <w:jc w:val="center"/>
              <w:rPr>
                <w:b/>
                <w:szCs w:val="21"/>
              </w:rPr>
            </w:pPr>
            <w:r w:rsidRPr="000526A4">
              <w:rPr>
                <w:b/>
                <w:szCs w:val="21"/>
              </w:rPr>
              <w:t>mg/kg</w:t>
            </w:r>
          </w:p>
        </w:tc>
        <w:tc>
          <w:tcPr>
            <w:tcW w:w="1638" w:type="dxa"/>
            <w:vAlign w:val="center"/>
          </w:tcPr>
          <w:p w:rsidR="00FC4359" w:rsidRPr="000526A4" w:rsidRDefault="00FC4359" w:rsidP="00F56113">
            <w:pPr>
              <w:jc w:val="center"/>
              <w:rPr>
                <w:b/>
                <w:szCs w:val="21"/>
              </w:rPr>
            </w:pPr>
            <w:r w:rsidRPr="000526A4">
              <w:rPr>
                <w:b/>
                <w:szCs w:val="21"/>
              </w:rPr>
              <w:t>＜</w:t>
            </w:r>
            <w:r w:rsidRPr="000526A4">
              <w:rPr>
                <w:b/>
                <w:szCs w:val="21"/>
              </w:rPr>
              <w:t>100</w:t>
            </w:r>
          </w:p>
        </w:tc>
        <w:tc>
          <w:tcPr>
            <w:tcW w:w="1639" w:type="dxa"/>
            <w:vAlign w:val="center"/>
          </w:tcPr>
          <w:p w:rsidR="00FC4359" w:rsidRPr="000526A4" w:rsidRDefault="00FC4359" w:rsidP="00F56113">
            <w:pPr>
              <w:jc w:val="center"/>
              <w:rPr>
                <w:b/>
                <w:szCs w:val="21"/>
              </w:rPr>
            </w:pPr>
            <w:r w:rsidRPr="000526A4">
              <w:rPr>
                <w:b/>
                <w:szCs w:val="21"/>
              </w:rPr>
              <w:t>100</w:t>
            </w:r>
            <w:r w:rsidRPr="000526A4">
              <w:rPr>
                <w:b/>
                <w:szCs w:val="21"/>
              </w:rPr>
              <w:t>～</w:t>
            </w:r>
            <w:r w:rsidRPr="000526A4">
              <w:rPr>
                <w:b/>
                <w:szCs w:val="21"/>
              </w:rPr>
              <w:t>500</w:t>
            </w:r>
          </w:p>
        </w:tc>
        <w:tc>
          <w:tcPr>
            <w:tcW w:w="1638" w:type="dxa"/>
            <w:vAlign w:val="center"/>
          </w:tcPr>
          <w:p w:rsidR="00FC4359" w:rsidRPr="000526A4" w:rsidRDefault="00FC4359" w:rsidP="00F56113">
            <w:pPr>
              <w:jc w:val="center"/>
              <w:rPr>
                <w:b/>
                <w:szCs w:val="21"/>
              </w:rPr>
            </w:pPr>
            <w:r w:rsidRPr="000526A4">
              <w:rPr>
                <w:b/>
                <w:szCs w:val="21"/>
              </w:rPr>
              <w:t>500</w:t>
            </w:r>
            <w:r w:rsidRPr="000526A4">
              <w:rPr>
                <w:b/>
                <w:szCs w:val="21"/>
              </w:rPr>
              <w:t>～</w:t>
            </w:r>
            <w:r w:rsidRPr="000526A4">
              <w:rPr>
                <w:b/>
                <w:szCs w:val="21"/>
              </w:rPr>
              <w:t>2500</w:t>
            </w:r>
          </w:p>
        </w:tc>
        <w:tc>
          <w:tcPr>
            <w:tcW w:w="1639" w:type="dxa"/>
            <w:vAlign w:val="center"/>
          </w:tcPr>
          <w:p w:rsidR="00FC4359" w:rsidRPr="000526A4" w:rsidRDefault="00FC4359" w:rsidP="00F56113">
            <w:pPr>
              <w:jc w:val="center"/>
              <w:rPr>
                <w:b/>
                <w:szCs w:val="21"/>
              </w:rPr>
            </w:pPr>
            <w:r w:rsidRPr="000526A4">
              <w:rPr>
                <w:b/>
                <w:szCs w:val="21"/>
              </w:rPr>
              <w:t>＞</w:t>
            </w:r>
            <w:r w:rsidRPr="000526A4">
              <w:rPr>
                <w:b/>
                <w:szCs w:val="21"/>
              </w:rPr>
              <w:t>2500</w:t>
            </w:r>
          </w:p>
        </w:tc>
      </w:tr>
      <w:tr w:rsidR="00FC4359" w:rsidRPr="000526A4" w:rsidTr="00F56113">
        <w:trPr>
          <w:trHeight w:val="614"/>
        </w:trPr>
        <w:tc>
          <w:tcPr>
            <w:tcW w:w="828" w:type="dxa"/>
            <w:vMerge/>
            <w:vAlign w:val="center"/>
          </w:tcPr>
          <w:p w:rsidR="00FC4359" w:rsidRPr="000526A4" w:rsidRDefault="00FC4359" w:rsidP="00F56113">
            <w:pPr>
              <w:jc w:val="center"/>
              <w:rPr>
                <w:b/>
                <w:szCs w:val="21"/>
              </w:rPr>
            </w:pPr>
          </w:p>
        </w:tc>
        <w:tc>
          <w:tcPr>
            <w:tcW w:w="1620" w:type="dxa"/>
            <w:vAlign w:val="center"/>
          </w:tcPr>
          <w:p w:rsidR="00FC4359" w:rsidRPr="000526A4" w:rsidRDefault="00FC4359" w:rsidP="00F56113">
            <w:pPr>
              <w:jc w:val="center"/>
              <w:rPr>
                <w:b/>
                <w:szCs w:val="21"/>
              </w:rPr>
            </w:pPr>
            <w:r w:rsidRPr="000526A4">
              <w:rPr>
                <w:b/>
                <w:szCs w:val="21"/>
              </w:rPr>
              <w:t>LC</w:t>
            </w:r>
            <w:r w:rsidRPr="000526A4">
              <w:rPr>
                <w:b/>
                <w:szCs w:val="21"/>
                <w:vertAlign w:val="subscript"/>
              </w:rPr>
              <w:t>50</w:t>
            </w:r>
            <w:r w:rsidRPr="000526A4">
              <w:rPr>
                <w:b/>
                <w:szCs w:val="21"/>
              </w:rPr>
              <w:t>（吸入）</w:t>
            </w:r>
          </w:p>
          <w:p w:rsidR="00FC4359" w:rsidRPr="000526A4" w:rsidRDefault="00FC4359" w:rsidP="00F56113">
            <w:pPr>
              <w:jc w:val="center"/>
              <w:rPr>
                <w:b/>
                <w:szCs w:val="21"/>
              </w:rPr>
            </w:pPr>
            <w:r w:rsidRPr="000526A4">
              <w:rPr>
                <w:b/>
                <w:szCs w:val="21"/>
              </w:rPr>
              <w:t>mg/m</w:t>
            </w:r>
            <w:r w:rsidRPr="000526A4">
              <w:rPr>
                <w:b/>
                <w:szCs w:val="21"/>
                <w:vertAlign w:val="superscript"/>
              </w:rPr>
              <w:t>3</w:t>
            </w:r>
          </w:p>
        </w:tc>
        <w:tc>
          <w:tcPr>
            <w:tcW w:w="1638" w:type="dxa"/>
            <w:vAlign w:val="center"/>
          </w:tcPr>
          <w:p w:rsidR="00FC4359" w:rsidRPr="000526A4" w:rsidRDefault="00FC4359" w:rsidP="00F56113">
            <w:pPr>
              <w:jc w:val="center"/>
              <w:rPr>
                <w:b/>
                <w:szCs w:val="21"/>
              </w:rPr>
            </w:pPr>
            <w:r w:rsidRPr="000526A4">
              <w:rPr>
                <w:b/>
                <w:szCs w:val="21"/>
              </w:rPr>
              <w:t>＜</w:t>
            </w:r>
            <w:r w:rsidRPr="000526A4">
              <w:rPr>
                <w:b/>
                <w:szCs w:val="21"/>
              </w:rPr>
              <w:t>200</w:t>
            </w:r>
          </w:p>
        </w:tc>
        <w:tc>
          <w:tcPr>
            <w:tcW w:w="1639" w:type="dxa"/>
            <w:vAlign w:val="center"/>
          </w:tcPr>
          <w:p w:rsidR="00FC4359" w:rsidRPr="000526A4" w:rsidRDefault="00FC4359" w:rsidP="00F56113">
            <w:pPr>
              <w:jc w:val="center"/>
              <w:rPr>
                <w:b/>
                <w:szCs w:val="21"/>
              </w:rPr>
            </w:pPr>
            <w:r w:rsidRPr="000526A4">
              <w:rPr>
                <w:b/>
                <w:szCs w:val="21"/>
              </w:rPr>
              <w:t>200</w:t>
            </w:r>
            <w:r w:rsidRPr="000526A4">
              <w:rPr>
                <w:b/>
                <w:szCs w:val="21"/>
              </w:rPr>
              <w:t>～</w:t>
            </w:r>
            <w:r w:rsidRPr="000526A4">
              <w:rPr>
                <w:b/>
                <w:szCs w:val="21"/>
              </w:rPr>
              <w:t>2000</w:t>
            </w:r>
          </w:p>
        </w:tc>
        <w:tc>
          <w:tcPr>
            <w:tcW w:w="1638" w:type="dxa"/>
            <w:vAlign w:val="center"/>
          </w:tcPr>
          <w:p w:rsidR="00FC4359" w:rsidRPr="000526A4" w:rsidRDefault="00FC4359" w:rsidP="00F56113">
            <w:pPr>
              <w:jc w:val="center"/>
              <w:rPr>
                <w:b/>
                <w:szCs w:val="21"/>
              </w:rPr>
            </w:pPr>
            <w:r w:rsidRPr="000526A4">
              <w:rPr>
                <w:b/>
                <w:szCs w:val="21"/>
              </w:rPr>
              <w:t>2000</w:t>
            </w:r>
            <w:r w:rsidRPr="000526A4">
              <w:rPr>
                <w:b/>
                <w:szCs w:val="21"/>
              </w:rPr>
              <w:t>～</w:t>
            </w:r>
            <w:r w:rsidRPr="000526A4">
              <w:rPr>
                <w:b/>
                <w:szCs w:val="21"/>
              </w:rPr>
              <w:t>20000</w:t>
            </w:r>
          </w:p>
        </w:tc>
        <w:tc>
          <w:tcPr>
            <w:tcW w:w="1639" w:type="dxa"/>
            <w:vAlign w:val="center"/>
          </w:tcPr>
          <w:p w:rsidR="00FC4359" w:rsidRPr="000526A4" w:rsidRDefault="00FC4359" w:rsidP="00F56113">
            <w:pPr>
              <w:jc w:val="center"/>
              <w:rPr>
                <w:b/>
                <w:szCs w:val="21"/>
              </w:rPr>
            </w:pPr>
            <w:r w:rsidRPr="000526A4">
              <w:rPr>
                <w:b/>
                <w:szCs w:val="21"/>
              </w:rPr>
              <w:t>＞</w:t>
            </w:r>
            <w:r w:rsidRPr="000526A4">
              <w:rPr>
                <w:b/>
                <w:szCs w:val="21"/>
              </w:rPr>
              <w:t>20000</w:t>
            </w:r>
          </w:p>
        </w:tc>
      </w:tr>
    </w:tbl>
    <w:p w:rsidR="00FC4359" w:rsidRPr="000526A4" w:rsidRDefault="00FC4359" w:rsidP="00FC4359">
      <w:pPr>
        <w:spacing w:line="440" w:lineRule="exact"/>
        <w:rPr>
          <w:b/>
          <w:sz w:val="24"/>
        </w:rPr>
      </w:pPr>
      <w:smartTag w:uri="urn:schemas-microsoft-com:office:smarttags" w:element="chsdate">
        <w:smartTagPr>
          <w:attr w:name="Year" w:val="1899"/>
          <w:attr w:name="Month" w:val="12"/>
          <w:attr w:name="Day" w:val="30"/>
          <w:attr w:name="IsLunarDate" w:val="False"/>
          <w:attr w:name="IsROCDate" w:val="False"/>
        </w:smartTagPr>
        <w:r w:rsidRPr="000526A4">
          <w:rPr>
            <w:b/>
            <w:sz w:val="24"/>
          </w:rPr>
          <w:t>6.1.2</w:t>
        </w:r>
      </w:smartTag>
      <w:r w:rsidRPr="000526A4">
        <w:rPr>
          <w:b/>
          <w:sz w:val="24"/>
        </w:rPr>
        <w:t xml:space="preserve">.2  </w:t>
      </w:r>
      <w:r w:rsidRPr="000526A4">
        <w:rPr>
          <w:b/>
          <w:sz w:val="24"/>
        </w:rPr>
        <w:t>功能单元划分</w:t>
      </w:r>
    </w:p>
    <w:p w:rsidR="00FC4359" w:rsidRPr="000526A4" w:rsidRDefault="00FC4359" w:rsidP="00FC4359">
      <w:pPr>
        <w:spacing w:line="440" w:lineRule="exact"/>
        <w:ind w:firstLineChars="245" w:firstLine="590"/>
        <w:rPr>
          <w:b/>
          <w:sz w:val="24"/>
        </w:rPr>
      </w:pPr>
      <w:r w:rsidRPr="000526A4">
        <w:rPr>
          <w:b/>
          <w:sz w:val="24"/>
        </w:rPr>
        <w:t>根据《危险化学品重大危险源辨识》（</w:t>
      </w:r>
      <w:r w:rsidRPr="000526A4">
        <w:rPr>
          <w:b/>
          <w:sz w:val="24"/>
        </w:rPr>
        <w:t>GB18218-2009</w:t>
      </w:r>
      <w:r w:rsidRPr="000526A4">
        <w:rPr>
          <w:b/>
          <w:sz w:val="24"/>
        </w:rPr>
        <w:t>）对功能单元定义：</w:t>
      </w:r>
      <w:r w:rsidRPr="000526A4">
        <w:rPr>
          <w:b/>
          <w:bCs/>
          <w:sz w:val="24"/>
        </w:rPr>
        <w:t>至少应包括一个（套）危险物质的主要生产装置、设施（贮存容器、管道等）及环保处理设施，或同属一个工厂且边缘距离小于</w:t>
      </w:r>
      <w:smartTag w:uri="urn:schemas-microsoft-com:office:smarttags" w:element="chmetcnv">
        <w:smartTagPr>
          <w:attr w:name="TCSC" w:val="0"/>
          <w:attr w:name="NumberType" w:val="1"/>
          <w:attr w:name="Negative" w:val="False"/>
          <w:attr w:name="HasSpace" w:val="False"/>
          <w:attr w:name="SourceValue" w:val="500"/>
          <w:attr w:name="UnitName" w:val="m"/>
        </w:smartTagPr>
        <w:r w:rsidRPr="000526A4">
          <w:rPr>
            <w:b/>
            <w:bCs/>
            <w:sz w:val="24"/>
          </w:rPr>
          <w:t>500m</w:t>
        </w:r>
      </w:smartTag>
      <w:r w:rsidRPr="000526A4">
        <w:rPr>
          <w:b/>
          <w:bCs/>
          <w:sz w:val="24"/>
        </w:rPr>
        <w:t>的几个（套）生产装置、设施。每一个功能单元要有边界和特定的功能，在泄漏事故中能有与其它单元分割开的地方。</w:t>
      </w:r>
      <w:r w:rsidRPr="000526A4">
        <w:rPr>
          <w:b/>
          <w:sz w:val="24"/>
        </w:rPr>
        <w:t>本项目各装置、设施边界距离小于</w:t>
      </w:r>
      <w:smartTag w:uri="urn:schemas-microsoft-com:office:smarttags" w:element="chmetcnv">
        <w:smartTagPr>
          <w:attr w:name="TCSC" w:val="0"/>
          <w:attr w:name="NumberType" w:val="1"/>
          <w:attr w:name="Negative" w:val="False"/>
          <w:attr w:name="HasSpace" w:val="False"/>
          <w:attr w:name="SourceValue" w:val="500"/>
          <w:attr w:name="UnitName" w:val="m"/>
        </w:smartTagPr>
        <w:r w:rsidRPr="000526A4">
          <w:rPr>
            <w:b/>
            <w:sz w:val="24"/>
          </w:rPr>
          <w:t>500m</w:t>
        </w:r>
      </w:smartTag>
      <w:r w:rsidRPr="000526A4">
        <w:rPr>
          <w:b/>
          <w:sz w:val="24"/>
        </w:rPr>
        <w:t>，整个厂区划为</w:t>
      </w:r>
      <w:r w:rsidRPr="000526A4">
        <w:rPr>
          <w:b/>
          <w:sz w:val="24"/>
        </w:rPr>
        <w:t>1</w:t>
      </w:r>
      <w:r w:rsidRPr="000526A4">
        <w:rPr>
          <w:b/>
          <w:sz w:val="24"/>
        </w:rPr>
        <w:t>个功</w:t>
      </w:r>
      <w:r w:rsidRPr="000526A4">
        <w:rPr>
          <w:b/>
          <w:sz w:val="24"/>
        </w:rPr>
        <w:lastRenderedPageBreak/>
        <w:t>能单元。</w:t>
      </w:r>
    </w:p>
    <w:p w:rsidR="00FC4359" w:rsidRPr="000526A4" w:rsidRDefault="00FC4359" w:rsidP="00FC4359">
      <w:pPr>
        <w:spacing w:line="440" w:lineRule="exact"/>
        <w:rPr>
          <w:b/>
          <w:sz w:val="24"/>
        </w:rPr>
      </w:pPr>
      <w:smartTag w:uri="urn:schemas-microsoft-com:office:smarttags" w:element="chsdate">
        <w:smartTagPr>
          <w:attr w:name="Year" w:val="1899"/>
          <w:attr w:name="Month" w:val="12"/>
          <w:attr w:name="Day" w:val="30"/>
          <w:attr w:name="IsLunarDate" w:val="False"/>
          <w:attr w:name="IsROCDate" w:val="False"/>
        </w:smartTagPr>
        <w:r w:rsidRPr="000526A4">
          <w:rPr>
            <w:b/>
            <w:sz w:val="24"/>
          </w:rPr>
          <w:t>6.1.2</w:t>
        </w:r>
      </w:smartTag>
      <w:r w:rsidRPr="000526A4">
        <w:rPr>
          <w:b/>
          <w:sz w:val="24"/>
        </w:rPr>
        <w:t xml:space="preserve">.3  </w:t>
      </w:r>
      <w:r w:rsidRPr="000526A4">
        <w:rPr>
          <w:b/>
          <w:sz w:val="24"/>
        </w:rPr>
        <w:t>重大危险源辨识</w:t>
      </w:r>
    </w:p>
    <w:p w:rsidR="00FC4359" w:rsidRPr="000526A4" w:rsidRDefault="00FC4359" w:rsidP="00FC4359">
      <w:pPr>
        <w:spacing w:line="440" w:lineRule="exact"/>
        <w:ind w:firstLineChars="200" w:firstLine="482"/>
        <w:rPr>
          <w:b/>
          <w:sz w:val="24"/>
        </w:rPr>
      </w:pPr>
      <w:r w:rsidRPr="000526A4">
        <w:rPr>
          <w:b/>
          <w:sz w:val="24"/>
        </w:rPr>
        <w:t>重大危险源是指长期地或临时地生产、加工、使用或储存危险化学品，且危险化学品的数量等于或超过临界量的单元。根据</w:t>
      </w:r>
      <w:r w:rsidRPr="000526A4">
        <w:rPr>
          <w:b/>
          <w:sz w:val="24"/>
        </w:rPr>
        <w:t>GB18218-2009</w:t>
      </w:r>
      <w:r w:rsidRPr="000526A4">
        <w:rPr>
          <w:b/>
          <w:sz w:val="24"/>
        </w:rPr>
        <w:t>《危险化学品重大危险源辩识》中对重大危险源的定义，当单元内存在的危险物质为多品种时，则按式</w:t>
      </w:r>
      <w:r w:rsidRPr="000526A4">
        <w:rPr>
          <w:b/>
          <w:sz w:val="24"/>
        </w:rPr>
        <w:t>(1)</w:t>
      </w:r>
      <w:r w:rsidRPr="000526A4">
        <w:rPr>
          <w:b/>
          <w:sz w:val="24"/>
        </w:rPr>
        <w:t>计算，若满足式</w:t>
      </w:r>
      <w:r w:rsidRPr="000526A4">
        <w:rPr>
          <w:b/>
          <w:sz w:val="24"/>
        </w:rPr>
        <w:t>(1),</w:t>
      </w:r>
      <w:r w:rsidRPr="000526A4">
        <w:rPr>
          <w:b/>
          <w:sz w:val="24"/>
        </w:rPr>
        <w:t>则定义为重大危险源：</w:t>
      </w:r>
    </w:p>
    <w:p w:rsidR="00FC4359" w:rsidRPr="000526A4" w:rsidRDefault="00FC4359" w:rsidP="00FC4359">
      <w:pPr>
        <w:pStyle w:val="aff1"/>
        <w:rPr>
          <w:rFonts w:ascii="Times New Roman" w:hAnsi="Times New Roman"/>
          <w:b/>
          <w:sz w:val="24"/>
          <w:szCs w:val="24"/>
        </w:rPr>
      </w:pPr>
      <w:r w:rsidRPr="000526A4">
        <w:rPr>
          <w:rFonts w:ascii="Times New Roman" w:hAnsi="Times New Roman"/>
          <w:b/>
          <w:sz w:val="24"/>
          <w:szCs w:val="24"/>
        </w:rPr>
        <w:t xml:space="preserve">                       </w:t>
      </w:r>
      <w:r w:rsidRPr="000526A4">
        <w:rPr>
          <w:rFonts w:ascii="Times New Roman" w:hAnsi="Times New Roman"/>
          <w:b/>
          <w:position w:val="-30"/>
          <w:sz w:val="24"/>
          <w:szCs w:val="24"/>
        </w:rPr>
        <w:object w:dxaOrig="2247" w:dyaOrig="682">
          <v:shape id="_x0000_i1038" type="#_x0000_t75" style="width:168pt;height:35.25pt;mso-position-horizontal-relative:page;mso-position-vertical-relative:page" o:ole="">
            <v:imagedata r:id="rId70" o:title=""/>
          </v:shape>
          <o:OLEObject Type="Embed" ProgID="Equation.3" ShapeID="_x0000_i1038" DrawAspect="Content" ObjectID="_1534140038" r:id="rId71"/>
        </w:object>
      </w:r>
      <w:r w:rsidRPr="000526A4">
        <w:rPr>
          <w:rFonts w:ascii="Times New Roman" w:hAnsi="Times New Roman"/>
          <w:b/>
          <w:sz w:val="24"/>
          <w:szCs w:val="24"/>
        </w:rPr>
        <w:t xml:space="preserve">         </w:t>
      </w:r>
      <w:r w:rsidRPr="000526A4">
        <w:rPr>
          <w:rFonts w:ascii="Times New Roman" w:hAnsi="Times New Roman"/>
          <w:b/>
          <w:sz w:val="24"/>
          <w:szCs w:val="24"/>
        </w:rPr>
        <w:t>（</w:t>
      </w:r>
      <w:r w:rsidRPr="000526A4">
        <w:rPr>
          <w:rFonts w:ascii="Times New Roman" w:hAnsi="Times New Roman"/>
          <w:b/>
          <w:sz w:val="24"/>
          <w:szCs w:val="24"/>
        </w:rPr>
        <w:t>1</w:t>
      </w:r>
      <w:r w:rsidRPr="000526A4">
        <w:rPr>
          <w:rFonts w:ascii="Times New Roman" w:hAnsi="Times New Roman"/>
          <w:b/>
          <w:sz w:val="24"/>
          <w:szCs w:val="24"/>
        </w:rPr>
        <w:t>）</w:t>
      </w:r>
    </w:p>
    <w:p w:rsidR="00FC4359" w:rsidRPr="000526A4" w:rsidRDefault="00FC4359" w:rsidP="00FC4359">
      <w:pPr>
        <w:spacing w:line="440" w:lineRule="exact"/>
        <w:ind w:firstLineChars="200" w:firstLine="482"/>
        <w:rPr>
          <w:b/>
          <w:sz w:val="24"/>
        </w:rPr>
      </w:pPr>
      <w:r w:rsidRPr="000526A4">
        <w:rPr>
          <w:b/>
          <w:sz w:val="24"/>
        </w:rPr>
        <w:t>式中</w:t>
      </w:r>
      <w:r w:rsidRPr="000526A4">
        <w:rPr>
          <w:b/>
          <w:sz w:val="24"/>
        </w:rPr>
        <w:t>q</w:t>
      </w:r>
      <w:r w:rsidRPr="000526A4">
        <w:rPr>
          <w:b/>
          <w:sz w:val="24"/>
          <w:vertAlign w:val="subscript"/>
        </w:rPr>
        <w:t>1</w:t>
      </w:r>
      <w:r w:rsidRPr="000526A4">
        <w:rPr>
          <w:b/>
          <w:sz w:val="24"/>
        </w:rPr>
        <w:t>,q</w:t>
      </w:r>
      <w:r w:rsidRPr="000526A4">
        <w:rPr>
          <w:b/>
          <w:sz w:val="24"/>
          <w:vertAlign w:val="subscript"/>
        </w:rPr>
        <w:t>2</w:t>
      </w:r>
      <w:r w:rsidRPr="000526A4">
        <w:rPr>
          <w:b/>
          <w:sz w:val="24"/>
        </w:rPr>
        <w:t>，</w:t>
      </w:r>
      <w:r w:rsidRPr="000526A4">
        <w:rPr>
          <w:b/>
          <w:sz w:val="24"/>
          <w:vertAlign w:val="subscript"/>
        </w:rPr>
        <w:t>。。。</w:t>
      </w:r>
      <w:r w:rsidRPr="000526A4">
        <w:rPr>
          <w:b/>
          <w:sz w:val="24"/>
        </w:rPr>
        <w:t>,q</w:t>
      </w:r>
      <w:r w:rsidRPr="000526A4">
        <w:rPr>
          <w:b/>
          <w:sz w:val="24"/>
          <w:vertAlign w:val="subscript"/>
        </w:rPr>
        <w:t>n</w:t>
      </w:r>
      <w:r w:rsidRPr="000526A4">
        <w:rPr>
          <w:b/>
          <w:sz w:val="24"/>
        </w:rPr>
        <w:t>——</w:t>
      </w:r>
      <w:r w:rsidRPr="000526A4">
        <w:rPr>
          <w:b/>
          <w:sz w:val="24"/>
        </w:rPr>
        <w:t>每种危险物质实际存在或者以后将要存在的量，</w:t>
      </w:r>
      <w:r w:rsidRPr="000526A4">
        <w:rPr>
          <w:b/>
          <w:sz w:val="24"/>
        </w:rPr>
        <w:t>t</w:t>
      </w:r>
      <w:r w:rsidRPr="000526A4">
        <w:rPr>
          <w:b/>
          <w:sz w:val="24"/>
        </w:rPr>
        <w:t>；</w:t>
      </w:r>
    </w:p>
    <w:p w:rsidR="00FC4359" w:rsidRPr="000526A4" w:rsidRDefault="00FC4359" w:rsidP="00FC4359">
      <w:pPr>
        <w:spacing w:line="440" w:lineRule="exact"/>
        <w:ind w:firstLineChars="200" w:firstLine="482"/>
        <w:rPr>
          <w:b/>
          <w:sz w:val="24"/>
        </w:rPr>
      </w:pPr>
      <w:r w:rsidRPr="000526A4">
        <w:rPr>
          <w:b/>
          <w:sz w:val="24"/>
        </w:rPr>
        <w:t xml:space="preserve">     Q</w:t>
      </w:r>
      <w:r w:rsidRPr="000526A4">
        <w:rPr>
          <w:b/>
          <w:sz w:val="24"/>
          <w:vertAlign w:val="subscript"/>
        </w:rPr>
        <w:t>1</w:t>
      </w:r>
      <w:r w:rsidRPr="000526A4">
        <w:rPr>
          <w:b/>
          <w:sz w:val="24"/>
        </w:rPr>
        <w:t>,Q</w:t>
      </w:r>
      <w:r w:rsidRPr="000526A4">
        <w:rPr>
          <w:b/>
          <w:sz w:val="24"/>
          <w:vertAlign w:val="subscript"/>
        </w:rPr>
        <w:t>2</w:t>
      </w:r>
      <w:r w:rsidRPr="000526A4">
        <w:rPr>
          <w:b/>
          <w:sz w:val="24"/>
        </w:rPr>
        <w:t>,</w:t>
      </w:r>
      <w:r w:rsidRPr="000526A4">
        <w:rPr>
          <w:b/>
          <w:sz w:val="24"/>
          <w:vertAlign w:val="subscript"/>
        </w:rPr>
        <w:t>.</w:t>
      </w:r>
      <w:r w:rsidRPr="000526A4">
        <w:rPr>
          <w:b/>
          <w:sz w:val="24"/>
          <w:vertAlign w:val="subscript"/>
        </w:rPr>
        <w:t>。。。</w:t>
      </w:r>
      <w:r w:rsidRPr="000526A4">
        <w:rPr>
          <w:b/>
          <w:sz w:val="24"/>
        </w:rPr>
        <w:t>,Q</w:t>
      </w:r>
      <w:r w:rsidRPr="000526A4">
        <w:rPr>
          <w:b/>
          <w:sz w:val="24"/>
          <w:vertAlign w:val="subscript"/>
        </w:rPr>
        <w:t>N</w:t>
      </w:r>
      <w:r w:rsidRPr="000526A4">
        <w:rPr>
          <w:b/>
          <w:sz w:val="24"/>
        </w:rPr>
        <w:t>——</w:t>
      </w:r>
      <w:r w:rsidRPr="000526A4">
        <w:rPr>
          <w:b/>
          <w:sz w:val="24"/>
        </w:rPr>
        <w:t>各危险物质相对应的临界量，</w:t>
      </w:r>
      <w:r w:rsidRPr="000526A4">
        <w:rPr>
          <w:b/>
          <w:sz w:val="24"/>
        </w:rPr>
        <w:t>t;</w:t>
      </w:r>
    </w:p>
    <w:p w:rsidR="00FC4359" w:rsidRPr="00AC35B5" w:rsidRDefault="00FC4359" w:rsidP="00FC4359">
      <w:pPr>
        <w:spacing w:line="440" w:lineRule="exact"/>
        <w:ind w:firstLineChars="200" w:firstLine="514"/>
        <w:rPr>
          <w:sz w:val="28"/>
          <w:szCs w:val="28"/>
        </w:rPr>
      </w:pPr>
      <w:r w:rsidRPr="00AC35B5">
        <w:rPr>
          <w:b/>
          <w:bCs/>
          <w:spacing w:val="8"/>
          <w:sz w:val="24"/>
        </w:rPr>
        <w:t>拟建项目实施后厂区内各危化品使用和贮存情况具体分析见表</w:t>
      </w:r>
      <w:r w:rsidRPr="00AC35B5">
        <w:rPr>
          <w:b/>
          <w:bCs/>
          <w:spacing w:val="8"/>
          <w:sz w:val="24"/>
        </w:rPr>
        <w:t>6.1-7</w:t>
      </w:r>
      <w:r w:rsidRPr="00AC35B5">
        <w:rPr>
          <w:b/>
          <w:bCs/>
          <w:spacing w:val="8"/>
          <w:sz w:val="24"/>
        </w:rPr>
        <w:t>。将各危险化学品在厂区的最大存量及其相应的临界量带入上式，</w:t>
      </w:r>
      <w:r w:rsidRPr="00AC35B5">
        <w:rPr>
          <w:b/>
          <w:bCs/>
          <w:spacing w:val="8"/>
          <w:sz w:val="24"/>
        </w:rPr>
        <w:t>∑</w:t>
      </w:r>
      <w:r w:rsidRPr="00AC35B5">
        <w:rPr>
          <w:b/>
          <w:bCs/>
          <w:spacing w:val="8"/>
          <w:sz w:val="24"/>
        </w:rPr>
        <w:t>（</w:t>
      </w:r>
      <w:r w:rsidRPr="00AC35B5">
        <w:rPr>
          <w:b/>
          <w:bCs/>
          <w:spacing w:val="8"/>
          <w:sz w:val="24"/>
        </w:rPr>
        <w:t>q/Q</w:t>
      </w:r>
      <w:r w:rsidRPr="00AC35B5">
        <w:rPr>
          <w:b/>
          <w:bCs/>
          <w:spacing w:val="8"/>
          <w:sz w:val="24"/>
        </w:rPr>
        <w:t>）计算值为</w:t>
      </w:r>
      <w:r w:rsidRPr="00AC35B5">
        <w:rPr>
          <w:rFonts w:hint="eastAsia"/>
          <w:b/>
          <w:bCs/>
          <w:spacing w:val="8"/>
          <w:sz w:val="24"/>
        </w:rPr>
        <w:t>0</w:t>
      </w:r>
      <w:r w:rsidRPr="00AC35B5">
        <w:rPr>
          <w:b/>
          <w:bCs/>
          <w:spacing w:val="8"/>
          <w:sz w:val="24"/>
        </w:rPr>
        <w:t>。</w:t>
      </w:r>
    </w:p>
    <w:p w:rsidR="00FC4359" w:rsidRPr="00AC35B5" w:rsidRDefault="00FC4359" w:rsidP="00FC4359">
      <w:pPr>
        <w:spacing w:line="440" w:lineRule="exact"/>
        <w:ind w:firstLine="539"/>
        <w:rPr>
          <w:b/>
          <w:bCs/>
          <w:spacing w:val="8"/>
          <w:sz w:val="24"/>
        </w:rPr>
      </w:pPr>
      <w:r w:rsidRPr="00AC35B5">
        <w:rPr>
          <w:b/>
          <w:sz w:val="24"/>
        </w:rPr>
        <w:t>因此，拟建项目涉及危险化学品在厂区最大贮存量</w:t>
      </w:r>
      <w:r w:rsidRPr="00AC35B5">
        <w:rPr>
          <w:rFonts w:hint="eastAsia"/>
          <w:b/>
          <w:sz w:val="24"/>
        </w:rPr>
        <w:t>不</w:t>
      </w:r>
      <w:r w:rsidRPr="00AC35B5">
        <w:rPr>
          <w:b/>
          <w:sz w:val="24"/>
        </w:rPr>
        <w:t>构成重大危险源</w:t>
      </w:r>
      <w:r w:rsidRPr="00AC35B5">
        <w:rPr>
          <w:b/>
          <w:bCs/>
          <w:spacing w:val="8"/>
          <w:sz w:val="24"/>
        </w:rPr>
        <w:t>。</w:t>
      </w:r>
    </w:p>
    <w:p w:rsidR="00FC4359" w:rsidRPr="00AC35B5" w:rsidRDefault="00FC4359" w:rsidP="00FC4359">
      <w:pPr>
        <w:spacing w:beforeLines="50" w:line="440" w:lineRule="exact"/>
        <w:jc w:val="center"/>
        <w:rPr>
          <w:b/>
          <w:bCs/>
          <w:spacing w:val="8"/>
          <w:sz w:val="24"/>
          <w:szCs w:val="21"/>
        </w:rPr>
      </w:pPr>
      <w:r w:rsidRPr="00AC35B5">
        <w:rPr>
          <w:b/>
          <w:bCs/>
          <w:spacing w:val="8"/>
          <w:sz w:val="24"/>
          <w:szCs w:val="21"/>
        </w:rPr>
        <w:t>表</w:t>
      </w:r>
      <w:r w:rsidRPr="00AC35B5">
        <w:rPr>
          <w:b/>
          <w:bCs/>
          <w:spacing w:val="8"/>
          <w:sz w:val="24"/>
          <w:szCs w:val="21"/>
        </w:rPr>
        <w:t xml:space="preserve">6.1-7  </w:t>
      </w:r>
      <w:r w:rsidRPr="00AC35B5">
        <w:rPr>
          <w:b/>
          <w:bCs/>
          <w:spacing w:val="8"/>
          <w:sz w:val="24"/>
          <w:szCs w:val="21"/>
        </w:rPr>
        <w:t>重大危险源辨识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1306"/>
        <w:gridCol w:w="1737"/>
        <w:gridCol w:w="1899"/>
        <w:gridCol w:w="2038"/>
      </w:tblGrid>
      <w:tr w:rsidR="00FC4359" w:rsidRPr="000526A4" w:rsidTr="00F56113">
        <w:trPr>
          <w:trHeight w:val="397"/>
          <w:tblHeader/>
          <w:jc w:val="center"/>
        </w:trPr>
        <w:tc>
          <w:tcPr>
            <w:tcW w:w="1459" w:type="dxa"/>
            <w:vAlign w:val="center"/>
          </w:tcPr>
          <w:p w:rsidR="00FC4359" w:rsidRPr="000526A4" w:rsidRDefault="00FC4359" w:rsidP="00F56113">
            <w:pPr>
              <w:jc w:val="center"/>
              <w:rPr>
                <w:b/>
                <w:szCs w:val="21"/>
              </w:rPr>
            </w:pPr>
            <w:r w:rsidRPr="000526A4">
              <w:rPr>
                <w:b/>
                <w:szCs w:val="21"/>
              </w:rPr>
              <w:t>化学品</w:t>
            </w:r>
          </w:p>
        </w:tc>
        <w:tc>
          <w:tcPr>
            <w:tcW w:w="1231" w:type="dxa"/>
            <w:vAlign w:val="center"/>
          </w:tcPr>
          <w:p w:rsidR="00FC4359" w:rsidRPr="000526A4" w:rsidRDefault="00FC4359" w:rsidP="00F56113">
            <w:pPr>
              <w:jc w:val="center"/>
              <w:rPr>
                <w:b/>
                <w:szCs w:val="21"/>
              </w:rPr>
            </w:pPr>
            <w:r w:rsidRPr="000526A4">
              <w:rPr>
                <w:b/>
                <w:szCs w:val="21"/>
              </w:rPr>
              <w:t>厂区存在量（</w:t>
            </w:r>
            <w:r w:rsidRPr="000526A4">
              <w:rPr>
                <w:b/>
                <w:szCs w:val="21"/>
              </w:rPr>
              <w:t>t</w:t>
            </w:r>
            <w:r w:rsidRPr="000526A4">
              <w:rPr>
                <w:b/>
                <w:szCs w:val="21"/>
              </w:rPr>
              <w:t>）</w:t>
            </w:r>
          </w:p>
        </w:tc>
        <w:tc>
          <w:tcPr>
            <w:tcW w:w="1637" w:type="dxa"/>
            <w:vAlign w:val="center"/>
          </w:tcPr>
          <w:p w:rsidR="00FC4359" w:rsidRPr="000526A4" w:rsidRDefault="00FC4359" w:rsidP="00F56113">
            <w:pPr>
              <w:jc w:val="center"/>
              <w:rPr>
                <w:b/>
                <w:szCs w:val="21"/>
              </w:rPr>
            </w:pPr>
            <w:r w:rsidRPr="000526A4">
              <w:rPr>
                <w:b/>
                <w:szCs w:val="21"/>
              </w:rPr>
              <w:t>储存方式</w:t>
            </w:r>
          </w:p>
        </w:tc>
        <w:tc>
          <w:tcPr>
            <w:tcW w:w="1790" w:type="dxa"/>
            <w:vAlign w:val="center"/>
          </w:tcPr>
          <w:p w:rsidR="00FC4359" w:rsidRPr="000526A4" w:rsidRDefault="00FC4359" w:rsidP="00F56113">
            <w:pPr>
              <w:jc w:val="center"/>
              <w:rPr>
                <w:b/>
                <w:szCs w:val="21"/>
              </w:rPr>
            </w:pPr>
            <w:r w:rsidRPr="000526A4">
              <w:rPr>
                <w:b/>
                <w:szCs w:val="21"/>
              </w:rPr>
              <w:t>储存条件</w:t>
            </w:r>
          </w:p>
        </w:tc>
        <w:tc>
          <w:tcPr>
            <w:tcW w:w="1921" w:type="dxa"/>
            <w:vAlign w:val="center"/>
          </w:tcPr>
          <w:p w:rsidR="00FC4359" w:rsidRPr="000526A4" w:rsidRDefault="00FC4359" w:rsidP="00F56113">
            <w:pPr>
              <w:jc w:val="center"/>
              <w:rPr>
                <w:b/>
                <w:szCs w:val="21"/>
              </w:rPr>
            </w:pPr>
            <w:r w:rsidRPr="000526A4">
              <w:rPr>
                <w:b/>
                <w:bCs/>
                <w:spacing w:val="8"/>
                <w:szCs w:val="21"/>
              </w:rPr>
              <w:t>GB18218-2009</w:t>
            </w:r>
            <w:r w:rsidRPr="000526A4">
              <w:rPr>
                <w:b/>
                <w:bCs/>
                <w:spacing w:val="8"/>
                <w:szCs w:val="21"/>
              </w:rPr>
              <w:t>重大危险源临界量（</w:t>
            </w:r>
            <w:r w:rsidRPr="000526A4">
              <w:rPr>
                <w:b/>
                <w:bCs/>
                <w:spacing w:val="8"/>
                <w:szCs w:val="21"/>
              </w:rPr>
              <w:t>t</w:t>
            </w:r>
            <w:r w:rsidRPr="000526A4">
              <w:rPr>
                <w:b/>
                <w:bCs/>
                <w:spacing w:val="8"/>
                <w:szCs w:val="21"/>
              </w:rPr>
              <w:t>）</w:t>
            </w:r>
          </w:p>
        </w:tc>
      </w:tr>
      <w:tr w:rsidR="00FC4359" w:rsidRPr="000526A4" w:rsidTr="00F56113">
        <w:trPr>
          <w:trHeight w:val="397"/>
          <w:jc w:val="center"/>
        </w:trPr>
        <w:tc>
          <w:tcPr>
            <w:tcW w:w="1459" w:type="dxa"/>
            <w:vAlign w:val="center"/>
          </w:tcPr>
          <w:p w:rsidR="00FC4359" w:rsidRPr="000526A4" w:rsidRDefault="00FC4359" w:rsidP="00F56113">
            <w:pPr>
              <w:jc w:val="center"/>
              <w:rPr>
                <w:b/>
                <w:kern w:val="0"/>
                <w:szCs w:val="21"/>
              </w:rPr>
            </w:pPr>
            <w:r>
              <w:rPr>
                <w:rFonts w:hint="eastAsia"/>
                <w:b/>
                <w:kern w:val="0"/>
                <w:szCs w:val="21"/>
              </w:rPr>
              <w:t>磷酸</w:t>
            </w:r>
          </w:p>
        </w:tc>
        <w:tc>
          <w:tcPr>
            <w:tcW w:w="1231" w:type="dxa"/>
            <w:vAlign w:val="center"/>
          </w:tcPr>
          <w:p w:rsidR="00FC4359" w:rsidRPr="000526A4" w:rsidRDefault="00FC4359" w:rsidP="00F56113">
            <w:pPr>
              <w:jc w:val="center"/>
              <w:rPr>
                <w:b/>
                <w:bCs/>
                <w:szCs w:val="21"/>
              </w:rPr>
            </w:pPr>
            <w:r>
              <w:rPr>
                <w:rFonts w:hint="eastAsia"/>
                <w:b/>
                <w:bCs/>
                <w:szCs w:val="21"/>
              </w:rPr>
              <w:t>100</w:t>
            </w:r>
          </w:p>
        </w:tc>
        <w:tc>
          <w:tcPr>
            <w:tcW w:w="1637" w:type="dxa"/>
            <w:vAlign w:val="center"/>
          </w:tcPr>
          <w:p w:rsidR="00FC4359" w:rsidRPr="000526A4" w:rsidRDefault="00FC4359" w:rsidP="00F56113">
            <w:pPr>
              <w:jc w:val="center"/>
              <w:rPr>
                <w:b/>
                <w:szCs w:val="21"/>
              </w:rPr>
            </w:pPr>
            <w:r>
              <w:rPr>
                <w:rFonts w:hint="eastAsia"/>
                <w:b/>
                <w:szCs w:val="21"/>
              </w:rPr>
              <w:t>1</w:t>
            </w:r>
            <w:r w:rsidRPr="000526A4">
              <w:rPr>
                <w:b/>
                <w:szCs w:val="21"/>
              </w:rPr>
              <w:t>00m</w:t>
            </w:r>
            <w:r w:rsidRPr="000526A4">
              <w:rPr>
                <w:b/>
                <w:szCs w:val="21"/>
                <w:vertAlign w:val="superscript"/>
              </w:rPr>
              <w:t>3</w:t>
            </w:r>
            <w:r w:rsidRPr="000526A4">
              <w:rPr>
                <w:b/>
                <w:szCs w:val="21"/>
              </w:rPr>
              <w:t>储罐</w:t>
            </w:r>
            <w:r w:rsidRPr="000526A4">
              <w:rPr>
                <w:b/>
                <w:szCs w:val="21"/>
              </w:rPr>
              <w:t>×1</w:t>
            </w:r>
          </w:p>
        </w:tc>
        <w:tc>
          <w:tcPr>
            <w:tcW w:w="1790" w:type="dxa"/>
            <w:vAlign w:val="center"/>
          </w:tcPr>
          <w:p w:rsidR="00FC4359" w:rsidRPr="000526A4" w:rsidRDefault="00FC4359" w:rsidP="00F56113">
            <w:pPr>
              <w:jc w:val="center"/>
              <w:rPr>
                <w:b/>
                <w:szCs w:val="21"/>
              </w:rPr>
            </w:pPr>
            <w:r w:rsidRPr="000526A4">
              <w:rPr>
                <w:b/>
                <w:szCs w:val="21"/>
              </w:rPr>
              <w:t>常温、常压</w:t>
            </w:r>
          </w:p>
        </w:tc>
        <w:tc>
          <w:tcPr>
            <w:tcW w:w="1921" w:type="dxa"/>
            <w:vAlign w:val="center"/>
          </w:tcPr>
          <w:p w:rsidR="00FC4359" w:rsidRPr="000526A4" w:rsidRDefault="00FC4359" w:rsidP="00F56113">
            <w:pPr>
              <w:jc w:val="center"/>
              <w:rPr>
                <w:b/>
                <w:szCs w:val="21"/>
              </w:rPr>
            </w:pPr>
            <w:r>
              <w:rPr>
                <w:rFonts w:hint="eastAsia"/>
                <w:b/>
                <w:szCs w:val="21"/>
              </w:rPr>
              <w:t>--</w:t>
            </w:r>
          </w:p>
        </w:tc>
      </w:tr>
      <w:tr w:rsidR="00FC4359" w:rsidRPr="000526A4" w:rsidTr="00F56113">
        <w:trPr>
          <w:trHeight w:val="397"/>
          <w:jc w:val="center"/>
        </w:trPr>
        <w:tc>
          <w:tcPr>
            <w:tcW w:w="1459" w:type="dxa"/>
            <w:vAlign w:val="center"/>
          </w:tcPr>
          <w:p w:rsidR="00FC4359" w:rsidRPr="000526A4" w:rsidRDefault="00FC4359" w:rsidP="00F56113">
            <w:pPr>
              <w:jc w:val="center"/>
              <w:rPr>
                <w:b/>
                <w:kern w:val="0"/>
                <w:szCs w:val="21"/>
              </w:rPr>
            </w:pPr>
            <w:r>
              <w:rPr>
                <w:rFonts w:hint="eastAsia"/>
                <w:b/>
                <w:szCs w:val="21"/>
              </w:rPr>
              <w:t>20%-50%</w:t>
            </w:r>
            <w:r>
              <w:rPr>
                <w:rFonts w:hint="eastAsia"/>
                <w:b/>
                <w:szCs w:val="21"/>
              </w:rPr>
              <w:t>硫酸</w:t>
            </w:r>
          </w:p>
        </w:tc>
        <w:tc>
          <w:tcPr>
            <w:tcW w:w="1231" w:type="dxa"/>
            <w:vAlign w:val="center"/>
          </w:tcPr>
          <w:p w:rsidR="00FC4359" w:rsidRPr="000526A4" w:rsidRDefault="00FC4359" w:rsidP="00F56113">
            <w:pPr>
              <w:jc w:val="center"/>
              <w:rPr>
                <w:b/>
                <w:bCs/>
                <w:szCs w:val="21"/>
              </w:rPr>
            </w:pPr>
            <w:r>
              <w:rPr>
                <w:rFonts w:hint="eastAsia"/>
                <w:b/>
                <w:bCs/>
                <w:szCs w:val="21"/>
              </w:rPr>
              <w:t>25</w:t>
            </w:r>
          </w:p>
        </w:tc>
        <w:tc>
          <w:tcPr>
            <w:tcW w:w="1637" w:type="dxa"/>
            <w:vAlign w:val="center"/>
          </w:tcPr>
          <w:p w:rsidR="00FC4359" w:rsidRPr="00FC54AB" w:rsidRDefault="00FC4359" w:rsidP="00F56113">
            <w:pPr>
              <w:jc w:val="center"/>
              <w:rPr>
                <w:b/>
                <w:szCs w:val="21"/>
              </w:rPr>
            </w:pPr>
            <w:r>
              <w:rPr>
                <w:rFonts w:hint="eastAsia"/>
                <w:b/>
                <w:szCs w:val="21"/>
              </w:rPr>
              <w:t>离心母液暂存槽，</w:t>
            </w:r>
            <w:r>
              <w:rPr>
                <w:rFonts w:hint="eastAsia"/>
                <w:b/>
                <w:szCs w:val="21"/>
              </w:rPr>
              <w:t>32m</w:t>
            </w:r>
            <w:r>
              <w:rPr>
                <w:rFonts w:hint="eastAsia"/>
                <w:b/>
                <w:szCs w:val="21"/>
                <w:vertAlign w:val="superscript"/>
              </w:rPr>
              <w:t>3</w:t>
            </w:r>
          </w:p>
        </w:tc>
        <w:tc>
          <w:tcPr>
            <w:tcW w:w="1790" w:type="dxa"/>
            <w:vAlign w:val="center"/>
          </w:tcPr>
          <w:p w:rsidR="00FC4359" w:rsidRPr="000526A4" w:rsidRDefault="00FC4359" w:rsidP="00F56113">
            <w:pPr>
              <w:jc w:val="center"/>
              <w:rPr>
                <w:b/>
                <w:szCs w:val="21"/>
              </w:rPr>
            </w:pPr>
            <w:r w:rsidRPr="000526A4">
              <w:rPr>
                <w:b/>
                <w:szCs w:val="21"/>
              </w:rPr>
              <w:t>常温、常压</w:t>
            </w:r>
          </w:p>
        </w:tc>
        <w:tc>
          <w:tcPr>
            <w:tcW w:w="1921" w:type="dxa"/>
            <w:vAlign w:val="center"/>
          </w:tcPr>
          <w:p w:rsidR="00FC4359" w:rsidRPr="000526A4" w:rsidRDefault="00FC4359" w:rsidP="00F56113">
            <w:pPr>
              <w:jc w:val="center"/>
              <w:rPr>
                <w:b/>
                <w:szCs w:val="21"/>
              </w:rPr>
            </w:pPr>
            <w:r>
              <w:rPr>
                <w:rFonts w:hint="eastAsia"/>
                <w:b/>
                <w:szCs w:val="21"/>
              </w:rPr>
              <w:t>--</w:t>
            </w:r>
          </w:p>
        </w:tc>
      </w:tr>
      <w:tr w:rsidR="00FC4359" w:rsidRPr="000526A4" w:rsidTr="00F56113">
        <w:trPr>
          <w:trHeight w:val="397"/>
          <w:jc w:val="center"/>
        </w:trPr>
        <w:tc>
          <w:tcPr>
            <w:tcW w:w="1459" w:type="dxa"/>
            <w:vAlign w:val="center"/>
          </w:tcPr>
          <w:p w:rsidR="00FC4359" w:rsidRPr="000526A4" w:rsidRDefault="00FC4359" w:rsidP="00F56113">
            <w:pPr>
              <w:jc w:val="center"/>
              <w:rPr>
                <w:b/>
                <w:kern w:val="0"/>
                <w:szCs w:val="21"/>
              </w:rPr>
            </w:pPr>
            <w:r>
              <w:rPr>
                <w:rFonts w:hint="eastAsia"/>
                <w:b/>
                <w:kern w:val="0"/>
                <w:szCs w:val="21"/>
              </w:rPr>
              <w:t>草酸</w:t>
            </w:r>
          </w:p>
        </w:tc>
        <w:tc>
          <w:tcPr>
            <w:tcW w:w="1231" w:type="dxa"/>
            <w:vAlign w:val="center"/>
          </w:tcPr>
          <w:p w:rsidR="00FC4359" w:rsidRPr="000526A4" w:rsidRDefault="00FC4359" w:rsidP="00F56113">
            <w:pPr>
              <w:jc w:val="center"/>
              <w:rPr>
                <w:b/>
                <w:bCs/>
                <w:szCs w:val="21"/>
              </w:rPr>
            </w:pPr>
            <w:r>
              <w:rPr>
                <w:rFonts w:hint="eastAsia"/>
                <w:b/>
                <w:bCs/>
                <w:szCs w:val="21"/>
              </w:rPr>
              <w:t>20</w:t>
            </w:r>
          </w:p>
        </w:tc>
        <w:tc>
          <w:tcPr>
            <w:tcW w:w="1637" w:type="dxa"/>
            <w:vAlign w:val="center"/>
          </w:tcPr>
          <w:p w:rsidR="00FC4359" w:rsidRPr="000526A4" w:rsidRDefault="00FC4359" w:rsidP="00F56113">
            <w:pPr>
              <w:jc w:val="center"/>
              <w:rPr>
                <w:b/>
                <w:szCs w:val="21"/>
              </w:rPr>
            </w:pPr>
            <w:r>
              <w:rPr>
                <w:rFonts w:hint="eastAsia"/>
                <w:b/>
                <w:szCs w:val="21"/>
              </w:rPr>
              <w:t>吨袋</w:t>
            </w:r>
          </w:p>
        </w:tc>
        <w:tc>
          <w:tcPr>
            <w:tcW w:w="1790" w:type="dxa"/>
            <w:vAlign w:val="center"/>
          </w:tcPr>
          <w:p w:rsidR="00FC4359" w:rsidRPr="000526A4" w:rsidRDefault="00FC4359" w:rsidP="00F56113">
            <w:pPr>
              <w:jc w:val="center"/>
              <w:rPr>
                <w:b/>
                <w:szCs w:val="21"/>
              </w:rPr>
            </w:pPr>
            <w:r w:rsidRPr="000526A4">
              <w:rPr>
                <w:b/>
                <w:szCs w:val="21"/>
              </w:rPr>
              <w:t>常温、常压</w:t>
            </w:r>
          </w:p>
        </w:tc>
        <w:tc>
          <w:tcPr>
            <w:tcW w:w="1921" w:type="dxa"/>
            <w:vAlign w:val="center"/>
          </w:tcPr>
          <w:p w:rsidR="00FC4359" w:rsidRPr="000526A4" w:rsidRDefault="00FC4359" w:rsidP="00F56113">
            <w:pPr>
              <w:jc w:val="center"/>
              <w:rPr>
                <w:b/>
                <w:szCs w:val="21"/>
              </w:rPr>
            </w:pPr>
            <w:r>
              <w:rPr>
                <w:rFonts w:hint="eastAsia"/>
                <w:b/>
                <w:szCs w:val="21"/>
              </w:rPr>
              <w:t>--</w:t>
            </w:r>
          </w:p>
        </w:tc>
      </w:tr>
    </w:tbl>
    <w:p w:rsidR="00FC4359" w:rsidRPr="000526A4" w:rsidRDefault="00FC4359" w:rsidP="00FC4359">
      <w:pPr>
        <w:spacing w:line="440" w:lineRule="exact"/>
        <w:rPr>
          <w:b/>
          <w:bCs/>
          <w:spacing w:val="8"/>
          <w:sz w:val="24"/>
          <w:szCs w:val="28"/>
        </w:rPr>
      </w:pPr>
    </w:p>
    <w:p w:rsidR="00FC4359" w:rsidRPr="000526A4" w:rsidRDefault="00FC4359" w:rsidP="00FC4359">
      <w:pPr>
        <w:spacing w:line="440" w:lineRule="exact"/>
        <w:rPr>
          <w:b/>
          <w:bCs/>
          <w:spacing w:val="8"/>
          <w:sz w:val="24"/>
          <w:szCs w:val="28"/>
        </w:rPr>
      </w:pPr>
      <w:smartTag w:uri="urn:schemas-microsoft-com:office:smarttags" w:element="chsdate">
        <w:smartTagPr>
          <w:attr w:name="Year" w:val="1899"/>
          <w:attr w:name="Month" w:val="12"/>
          <w:attr w:name="Day" w:val="30"/>
          <w:attr w:name="IsLunarDate" w:val="False"/>
          <w:attr w:name="IsROCDate" w:val="False"/>
        </w:smartTagPr>
        <w:r w:rsidRPr="000526A4">
          <w:rPr>
            <w:b/>
            <w:bCs/>
            <w:spacing w:val="8"/>
            <w:sz w:val="24"/>
            <w:szCs w:val="28"/>
          </w:rPr>
          <w:t>6.1.6</w:t>
        </w:r>
      </w:smartTag>
      <w:r w:rsidRPr="000526A4">
        <w:rPr>
          <w:b/>
          <w:bCs/>
          <w:spacing w:val="8"/>
          <w:sz w:val="24"/>
          <w:szCs w:val="28"/>
        </w:rPr>
        <w:t xml:space="preserve"> </w:t>
      </w:r>
      <w:r w:rsidRPr="000526A4">
        <w:rPr>
          <w:b/>
          <w:bCs/>
          <w:spacing w:val="8"/>
          <w:sz w:val="24"/>
          <w:szCs w:val="28"/>
        </w:rPr>
        <w:t>评价工作等级</w:t>
      </w:r>
    </w:p>
    <w:p w:rsidR="00FC4359" w:rsidRPr="000526A4" w:rsidRDefault="00FC4359" w:rsidP="00FC4359">
      <w:pPr>
        <w:pStyle w:val="af2"/>
        <w:ind w:firstLineChars="224" w:firstLine="540"/>
        <w:rPr>
          <w:b/>
        </w:rPr>
      </w:pPr>
      <w:r w:rsidRPr="000526A4">
        <w:rPr>
          <w:b/>
          <w:bCs/>
        </w:rPr>
        <w:t>依据环境风险评价导则中对评价工作等级划分的原则和方法，结合重大危险源辨识结果，</w:t>
      </w:r>
      <w:r w:rsidRPr="000526A4">
        <w:rPr>
          <w:b/>
          <w:bCs/>
          <w:spacing w:val="10"/>
        </w:rPr>
        <w:t>确定本项目风险评价等级为</w:t>
      </w:r>
      <w:r>
        <w:rPr>
          <w:rFonts w:hint="eastAsia"/>
          <w:b/>
          <w:bCs/>
          <w:spacing w:val="10"/>
        </w:rPr>
        <w:t>二</w:t>
      </w:r>
      <w:r w:rsidRPr="000526A4">
        <w:rPr>
          <w:b/>
          <w:bCs/>
          <w:spacing w:val="10"/>
        </w:rPr>
        <w:t>级。</w:t>
      </w:r>
      <w:r w:rsidRPr="000526A4">
        <w:rPr>
          <w:b/>
        </w:rPr>
        <w:t>根据规范进行风险识别、源项分析和对事故影响进行定量预测，提出防范、减缓和应急措施建议和要求。</w:t>
      </w:r>
    </w:p>
    <w:p w:rsidR="00FC4359" w:rsidRPr="000526A4" w:rsidRDefault="00FC4359" w:rsidP="00FC4359">
      <w:pPr>
        <w:pStyle w:val="af2"/>
        <w:ind w:firstLineChars="0" w:firstLine="0"/>
        <w:jc w:val="center"/>
        <w:rPr>
          <w:b/>
          <w:bCs/>
          <w:szCs w:val="21"/>
        </w:rPr>
      </w:pPr>
      <w:r w:rsidRPr="000526A4">
        <w:rPr>
          <w:b/>
          <w:bCs/>
          <w:szCs w:val="21"/>
        </w:rPr>
        <w:t>表</w:t>
      </w:r>
      <w:r w:rsidRPr="000526A4">
        <w:rPr>
          <w:b/>
          <w:bCs/>
          <w:szCs w:val="21"/>
        </w:rPr>
        <w:t xml:space="preserve">6.1-8  </w:t>
      </w:r>
      <w:r w:rsidRPr="000526A4">
        <w:rPr>
          <w:b/>
          <w:bCs/>
          <w:szCs w:val="21"/>
        </w:rPr>
        <w:t>评价工作级别</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61"/>
        <w:gridCol w:w="1691"/>
        <w:gridCol w:w="1692"/>
        <w:gridCol w:w="1692"/>
        <w:gridCol w:w="1692"/>
      </w:tblGrid>
      <w:tr w:rsidR="00FC4359" w:rsidRPr="000526A4" w:rsidTr="00F56113">
        <w:trPr>
          <w:trHeight w:val="533"/>
          <w:jc w:val="center"/>
        </w:trPr>
        <w:tc>
          <w:tcPr>
            <w:tcW w:w="1707" w:type="dxa"/>
            <w:vAlign w:val="center"/>
          </w:tcPr>
          <w:p w:rsidR="00FC4359" w:rsidRPr="000526A4" w:rsidRDefault="00FC4359" w:rsidP="00F56113">
            <w:pPr>
              <w:pStyle w:val="af2"/>
              <w:spacing w:line="240" w:lineRule="auto"/>
              <w:ind w:firstLineChars="0" w:firstLine="0"/>
              <w:jc w:val="center"/>
              <w:rPr>
                <w:b/>
                <w:sz w:val="21"/>
                <w:szCs w:val="21"/>
              </w:rPr>
            </w:pPr>
            <w:r w:rsidRPr="000526A4">
              <w:rPr>
                <w:b/>
                <w:sz w:val="21"/>
                <w:szCs w:val="21"/>
              </w:rPr>
              <w:t>项</w:t>
            </w:r>
            <w:r w:rsidRPr="000526A4">
              <w:rPr>
                <w:b/>
                <w:sz w:val="21"/>
                <w:szCs w:val="21"/>
              </w:rPr>
              <w:t xml:space="preserve">  </w:t>
            </w:r>
            <w:r w:rsidRPr="000526A4">
              <w:rPr>
                <w:b/>
                <w:sz w:val="21"/>
                <w:szCs w:val="21"/>
              </w:rPr>
              <w:t>目</w:t>
            </w:r>
          </w:p>
        </w:tc>
        <w:tc>
          <w:tcPr>
            <w:tcW w:w="1639" w:type="dxa"/>
            <w:tcBorders>
              <w:bottom w:val="single" w:sz="4" w:space="0" w:color="auto"/>
            </w:tcBorders>
          </w:tcPr>
          <w:p w:rsidR="00FC4359" w:rsidRPr="000526A4" w:rsidRDefault="00FC4359" w:rsidP="00F56113">
            <w:pPr>
              <w:pStyle w:val="af2"/>
              <w:spacing w:line="240" w:lineRule="auto"/>
              <w:ind w:firstLineChars="0" w:firstLine="0"/>
              <w:jc w:val="center"/>
              <w:rPr>
                <w:b/>
                <w:sz w:val="21"/>
                <w:szCs w:val="21"/>
              </w:rPr>
            </w:pPr>
            <w:r w:rsidRPr="000526A4">
              <w:rPr>
                <w:b/>
                <w:sz w:val="21"/>
                <w:szCs w:val="21"/>
              </w:rPr>
              <w:t>剧毒危险性</w:t>
            </w:r>
          </w:p>
          <w:p w:rsidR="00FC4359" w:rsidRPr="000526A4" w:rsidRDefault="00FC4359" w:rsidP="00F56113">
            <w:pPr>
              <w:pStyle w:val="af2"/>
              <w:spacing w:line="240" w:lineRule="auto"/>
              <w:ind w:firstLineChars="0" w:firstLine="0"/>
              <w:jc w:val="center"/>
              <w:rPr>
                <w:b/>
                <w:sz w:val="21"/>
                <w:szCs w:val="21"/>
              </w:rPr>
            </w:pPr>
            <w:r w:rsidRPr="000526A4">
              <w:rPr>
                <w:b/>
                <w:sz w:val="21"/>
                <w:szCs w:val="21"/>
              </w:rPr>
              <w:t>物质</w:t>
            </w:r>
          </w:p>
        </w:tc>
        <w:tc>
          <w:tcPr>
            <w:tcW w:w="1640" w:type="dxa"/>
            <w:tcBorders>
              <w:bottom w:val="single" w:sz="4" w:space="0" w:color="auto"/>
            </w:tcBorders>
          </w:tcPr>
          <w:p w:rsidR="00FC4359" w:rsidRPr="000526A4" w:rsidRDefault="00FC4359" w:rsidP="00F56113">
            <w:pPr>
              <w:pStyle w:val="af2"/>
              <w:spacing w:line="240" w:lineRule="auto"/>
              <w:ind w:firstLineChars="0" w:firstLine="0"/>
              <w:jc w:val="center"/>
              <w:rPr>
                <w:b/>
                <w:sz w:val="21"/>
                <w:szCs w:val="21"/>
              </w:rPr>
            </w:pPr>
            <w:r w:rsidRPr="000526A4">
              <w:rPr>
                <w:b/>
                <w:sz w:val="21"/>
                <w:szCs w:val="21"/>
              </w:rPr>
              <w:t>一般毒性危险物质</w:t>
            </w:r>
          </w:p>
        </w:tc>
        <w:tc>
          <w:tcPr>
            <w:tcW w:w="1640" w:type="dxa"/>
            <w:tcBorders>
              <w:bottom w:val="single" w:sz="4" w:space="0" w:color="auto"/>
            </w:tcBorders>
          </w:tcPr>
          <w:p w:rsidR="00FC4359" w:rsidRPr="000526A4" w:rsidRDefault="00FC4359" w:rsidP="00F56113">
            <w:pPr>
              <w:pStyle w:val="af2"/>
              <w:spacing w:line="240" w:lineRule="auto"/>
              <w:ind w:firstLineChars="0" w:firstLine="0"/>
              <w:jc w:val="center"/>
              <w:rPr>
                <w:b/>
                <w:sz w:val="21"/>
                <w:szCs w:val="21"/>
              </w:rPr>
            </w:pPr>
            <w:r w:rsidRPr="000526A4">
              <w:rPr>
                <w:b/>
                <w:sz w:val="21"/>
                <w:szCs w:val="21"/>
              </w:rPr>
              <w:t>可燃、易燃</w:t>
            </w:r>
          </w:p>
          <w:p w:rsidR="00FC4359" w:rsidRPr="000526A4" w:rsidRDefault="00FC4359" w:rsidP="00F56113">
            <w:pPr>
              <w:pStyle w:val="af2"/>
              <w:spacing w:line="240" w:lineRule="auto"/>
              <w:ind w:firstLineChars="0" w:firstLine="0"/>
              <w:jc w:val="center"/>
              <w:rPr>
                <w:b/>
                <w:sz w:val="21"/>
                <w:szCs w:val="21"/>
              </w:rPr>
            </w:pPr>
            <w:r w:rsidRPr="000526A4">
              <w:rPr>
                <w:b/>
                <w:sz w:val="21"/>
                <w:szCs w:val="21"/>
              </w:rPr>
              <w:t>危险性物质</w:t>
            </w:r>
          </w:p>
        </w:tc>
        <w:tc>
          <w:tcPr>
            <w:tcW w:w="1640" w:type="dxa"/>
            <w:tcBorders>
              <w:bottom w:val="single" w:sz="4" w:space="0" w:color="auto"/>
            </w:tcBorders>
          </w:tcPr>
          <w:p w:rsidR="00FC4359" w:rsidRPr="000526A4" w:rsidRDefault="00FC4359" w:rsidP="00F56113">
            <w:pPr>
              <w:pStyle w:val="af2"/>
              <w:spacing w:line="240" w:lineRule="auto"/>
              <w:ind w:firstLineChars="0" w:firstLine="0"/>
              <w:jc w:val="center"/>
              <w:rPr>
                <w:b/>
                <w:sz w:val="21"/>
                <w:szCs w:val="21"/>
              </w:rPr>
            </w:pPr>
            <w:r w:rsidRPr="000526A4">
              <w:rPr>
                <w:b/>
                <w:sz w:val="21"/>
                <w:szCs w:val="21"/>
              </w:rPr>
              <w:t>爆炸危险性</w:t>
            </w:r>
          </w:p>
          <w:p w:rsidR="00FC4359" w:rsidRPr="000526A4" w:rsidRDefault="00FC4359" w:rsidP="00F56113">
            <w:pPr>
              <w:pStyle w:val="af2"/>
              <w:spacing w:line="240" w:lineRule="auto"/>
              <w:ind w:firstLineChars="100" w:firstLine="211"/>
              <w:jc w:val="center"/>
              <w:rPr>
                <w:b/>
                <w:sz w:val="21"/>
                <w:szCs w:val="21"/>
              </w:rPr>
            </w:pPr>
            <w:r w:rsidRPr="000526A4">
              <w:rPr>
                <w:b/>
                <w:sz w:val="21"/>
                <w:szCs w:val="21"/>
              </w:rPr>
              <w:t>物质</w:t>
            </w:r>
          </w:p>
        </w:tc>
      </w:tr>
      <w:tr w:rsidR="00FC4359" w:rsidRPr="000526A4" w:rsidTr="00F56113">
        <w:trPr>
          <w:trHeight w:val="397"/>
          <w:jc w:val="center"/>
        </w:trPr>
        <w:tc>
          <w:tcPr>
            <w:tcW w:w="1707" w:type="dxa"/>
            <w:shd w:val="clear" w:color="auto" w:fill="auto"/>
            <w:vAlign w:val="center"/>
          </w:tcPr>
          <w:p w:rsidR="00FC4359" w:rsidRPr="000526A4" w:rsidRDefault="00FC4359" w:rsidP="00F56113">
            <w:pPr>
              <w:pStyle w:val="af2"/>
              <w:spacing w:line="240" w:lineRule="auto"/>
              <w:ind w:firstLineChars="0" w:firstLine="0"/>
              <w:jc w:val="center"/>
              <w:rPr>
                <w:b/>
                <w:sz w:val="21"/>
                <w:szCs w:val="21"/>
              </w:rPr>
            </w:pPr>
            <w:r w:rsidRPr="000526A4">
              <w:rPr>
                <w:b/>
                <w:sz w:val="21"/>
                <w:szCs w:val="21"/>
              </w:rPr>
              <w:t>重大危险源</w:t>
            </w:r>
          </w:p>
        </w:tc>
        <w:tc>
          <w:tcPr>
            <w:tcW w:w="1639" w:type="dxa"/>
            <w:shd w:val="clear" w:color="auto" w:fill="auto"/>
            <w:vAlign w:val="center"/>
          </w:tcPr>
          <w:p w:rsidR="00FC4359" w:rsidRPr="000526A4" w:rsidRDefault="00FC4359" w:rsidP="00F56113">
            <w:pPr>
              <w:pStyle w:val="af2"/>
              <w:spacing w:line="240" w:lineRule="auto"/>
              <w:ind w:firstLineChars="0" w:firstLine="0"/>
              <w:jc w:val="center"/>
              <w:rPr>
                <w:b/>
                <w:sz w:val="21"/>
                <w:szCs w:val="21"/>
              </w:rPr>
            </w:pPr>
            <w:r w:rsidRPr="000526A4">
              <w:rPr>
                <w:b/>
                <w:sz w:val="21"/>
                <w:szCs w:val="21"/>
              </w:rPr>
              <w:t>一</w:t>
            </w:r>
          </w:p>
        </w:tc>
        <w:tc>
          <w:tcPr>
            <w:tcW w:w="1640" w:type="dxa"/>
            <w:shd w:val="clear" w:color="auto" w:fill="auto"/>
            <w:vAlign w:val="center"/>
          </w:tcPr>
          <w:p w:rsidR="00FC4359" w:rsidRPr="000526A4" w:rsidRDefault="00FC4359" w:rsidP="00F56113">
            <w:pPr>
              <w:pStyle w:val="af2"/>
              <w:spacing w:line="240" w:lineRule="auto"/>
              <w:ind w:firstLineChars="0" w:firstLine="0"/>
              <w:jc w:val="center"/>
              <w:rPr>
                <w:b/>
                <w:sz w:val="21"/>
                <w:szCs w:val="21"/>
              </w:rPr>
            </w:pPr>
            <w:r w:rsidRPr="000526A4">
              <w:rPr>
                <w:b/>
                <w:sz w:val="21"/>
                <w:szCs w:val="21"/>
              </w:rPr>
              <w:t>二</w:t>
            </w:r>
          </w:p>
        </w:tc>
        <w:tc>
          <w:tcPr>
            <w:tcW w:w="1640" w:type="dxa"/>
            <w:tcBorders>
              <w:bottom w:val="single" w:sz="4" w:space="0" w:color="auto"/>
            </w:tcBorders>
            <w:shd w:val="clear" w:color="auto" w:fill="auto"/>
            <w:vAlign w:val="center"/>
          </w:tcPr>
          <w:p w:rsidR="00FC4359" w:rsidRPr="000526A4" w:rsidRDefault="00FC4359" w:rsidP="00F56113">
            <w:pPr>
              <w:pStyle w:val="af2"/>
              <w:spacing w:line="240" w:lineRule="auto"/>
              <w:ind w:firstLineChars="0" w:firstLine="0"/>
              <w:jc w:val="center"/>
              <w:rPr>
                <w:b/>
                <w:sz w:val="21"/>
                <w:szCs w:val="21"/>
              </w:rPr>
            </w:pPr>
            <w:r w:rsidRPr="000526A4">
              <w:rPr>
                <w:b/>
                <w:sz w:val="21"/>
                <w:szCs w:val="21"/>
              </w:rPr>
              <w:t>一</w:t>
            </w:r>
          </w:p>
        </w:tc>
        <w:tc>
          <w:tcPr>
            <w:tcW w:w="1640" w:type="dxa"/>
            <w:shd w:val="clear" w:color="auto" w:fill="auto"/>
            <w:vAlign w:val="center"/>
          </w:tcPr>
          <w:p w:rsidR="00FC4359" w:rsidRPr="000526A4" w:rsidRDefault="00FC4359" w:rsidP="00F56113">
            <w:pPr>
              <w:pStyle w:val="af2"/>
              <w:spacing w:line="240" w:lineRule="auto"/>
              <w:ind w:firstLineChars="0" w:firstLine="0"/>
              <w:jc w:val="center"/>
              <w:rPr>
                <w:b/>
                <w:sz w:val="21"/>
                <w:szCs w:val="21"/>
              </w:rPr>
            </w:pPr>
            <w:r w:rsidRPr="000526A4">
              <w:rPr>
                <w:b/>
                <w:sz w:val="21"/>
                <w:szCs w:val="21"/>
              </w:rPr>
              <w:t>一</w:t>
            </w:r>
          </w:p>
        </w:tc>
      </w:tr>
      <w:tr w:rsidR="00FC4359" w:rsidRPr="000526A4" w:rsidTr="00F56113">
        <w:trPr>
          <w:trHeight w:val="397"/>
          <w:jc w:val="center"/>
        </w:trPr>
        <w:tc>
          <w:tcPr>
            <w:tcW w:w="1707" w:type="dxa"/>
            <w:vAlign w:val="center"/>
          </w:tcPr>
          <w:p w:rsidR="00FC4359" w:rsidRPr="000526A4" w:rsidRDefault="00FC4359" w:rsidP="00F56113">
            <w:pPr>
              <w:pStyle w:val="af2"/>
              <w:spacing w:line="240" w:lineRule="auto"/>
              <w:ind w:firstLineChars="0" w:firstLine="0"/>
              <w:jc w:val="center"/>
              <w:rPr>
                <w:b/>
                <w:sz w:val="21"/>
                <w:szCs w:val="21"/>
              </w:rPr>
            </w:pPr>
            <w:r w:rsidRPr="000526A4">
              <w:rPr>
                <w:b/>
                <w:sz w:val="21"/>
                <w:szCs w:val="21"/>
              </w:rPr>
              <w:t>非重大危险源</w:t>
            </w:r>
          </w:p>
        </w:tc>
        <w:tc>
          <w:tcPr>
            <w:tcW w:w="1639" w:type="dxa"/>
            <w:vAlign w:val="center"/>
          </w:tcPr>
          <w:p w:rsidR="00FC4359" w:rsidRPr="000526A4" w:rsidRDefault="00FC4359" w:rsidP="00F56113">
            <w:pPr>
              <w:pStyle w:val="af2"/>
              <w:spacing w:line="240" w:lineRule="auto"/>
              <w:ind w:firstLineChars="0" w:firstLine="0"/>
              <w:jc w:val="center"/>
              <w:rPr>
                <w:b/>
                <w:sz w:val="21"/>
                <w:szCs w:val="21"/>
              </w:rPr>
            </w:pPr>
            <w:r w:rsidRPr="000526A4">
              <w:rPr>
                <w:b/>
                <w:sz w:val="21"/>
                <w:szCs w:val="21"/>
              </w:rPr>
              <w:t>二</w:t>
            </w:r>
          </w:p>
        </w:tc>
        <w:tc>
          <w:tcPr>
            <w:tcW w:w="1640" w:type="dxa"/>
            <w:vAlign w:val="center"/>
          </w:tcPr>
          <w:p w:rsidR="00FC4359" w:rsidRPr="000526A4" w:rsidRDefault="00FC4359" w:rsidP="00F56113">
            <w:pPr>
              <w:pStyle w:val="af2"/>
              <w:spacing w:line="240" w:lineRule="auto"/>
              <w:ind w:firstLineChars="0" w:firstLine="0"/>
              <w:jc w:val="center"/>
              <w:rPr>
                <w:b/>
                <w:sz w:val="21"/>
                <w:szCs w:val="21"/>
              </w:rPr>
            </w:pPr>
            <w:r w:rsidRPr="000526A4">
              <w:rPr>
                <w:b/>
                <w:sz w:val="21"/>
                <w:szCs w:val="21"/>
              </w:rPr>
              <w:t>二</w:t>
            </w:r>
          </w:p>
        </w:tc>
        <w:tc>
          <w:tcPr>
            <w:tcW w:w="1640" w:type="dxa"/>
            <w:shd w:val="clear" w:color="auto" w:fill="B8CCE4"/>
            <w:vAlign w:val="center"/>
          </w:tcPr>
          <w:p w:rsidR="00FC4359" w:rsidRPr="000526A4" w:rsidRDefault="00FC4359" w:rsidP="00F56113">
            <w:pPr>
              <w:pStyle w:val="af2"/>
              <w:spacing w:line="240" w:lineRule="auto"/>
              <w:ind w:firstLineChars="0" w:firstLine="0"/>
              <w:jc w:val="center"/>
              <w:rPr>
                <w:b/>
                <w:sz w:val="21"/>
                <w:szCs w:val="21"/>
              </w:rPr>
            </w:pPr>
            <w:r w:rsidRPr="000526A4">
              <w:rPr>
                <w:b/>
                <w:sz w:val="21"/>
                <w:szCs w:val="21"/>
              </w:rPr>
              <w:t>二</w:t>
            </w:r>
          </w:p>
        </w:tc>
        <w:tc>
          <w:tcPr>
            <w:tcW w:w="1640" w:type="dxa"/>
            <w:vAlign w:val="center"/>
          </w:tcPr>
          <w:p w:rsidR="00FC4359" w:rsidRPr="000526A4" w:rsidRDefault="00FC4359" w:rsidP="00F56113">
            <w:pPr>
              <w:pStyle w:val="af2"/>
              <w:spacing w:line="240" w:lineRule="auto"/>
              <w:ind w:firstLineChars="0" w:firstLine="0"/>
              <w:jc w:val="center"/>
              <w:rPr>
                <w:b/>
                <w:sz w:val="21"/>
                <w:szCs w:val="21"/>
              </w:rPr>
            </w:pPr>
            <w:r w:rsidRPr="000526A4">
              <w:rPr>
                <w:b/>
                <w:sz w:val="21"/>
                <w:szCs w:val="21"/>
              </w:rPr>
              <w:t>二</w:t>
            </w:r>
          </w:p>
        </w:tc>
      </w:tr>
      <w:tr w:rsidR="00FC4359" w:rsidRPr="000526A4" w:rsidTr="00F56113">
        <w:trPr>
          <w:trHeight w:val="397"/>
          <w:jc w:val="center"/>
        </w:trPr>
        <w:tc>
          <w:tcPr>
            <w:tcW w:w="1707" w:type="dxa"/>
            <w:vAlign w:val="center"/>
          </w:tcPr>
          <w:p w:rsidR="00FC4359" w:rsidRPr="000526A4" w:rsidRDefault="00FC4359" w:rsidP="00F56113">
            <w:pPr>
              <w:pStyle w:val="af2"/>
              <w:spacing w:line="240" w:lineRule="auto"/>
              <w:ind w:firstLineChars="0" w:firstLine="0"/>
              <w:jc w:val="center"/>
              <w:rPr>
                <w:b/>
                <w:sz w:val="21"/>
                <w:szCs w:val="21"/>
              </w:rPr>
            </w:pPr>
            <w:r w:rsidRPr="000526A4">
              <w:rPr>
                <w:b/>
                <w:sz w:val="21"/>
                <w:szCs w:val="21"/>
              </w:rPr>
              <w:t>环境敏感地区</w:t>
            </w:r>
          </w:p>
        </w:tc>
        <w:tc>
          <w:tcPr>
            <w:tcW w:w="1639" w:type="dxa"/>
            <w:vAlign w:val="center"/>
          </w:tcPr>
          <w:p w:rsidR="00FC4359" w:rsidRPr="000526A4" w:rsidRDefault="00FC4359" w:rsidP="00F56113">
            <w:pPr>
              <w:pStyle w:val="af2"/>
              <w:spacing w:line="240" w:lineRule="auto"/>
              <w:ind w:firstLineChars="0" w:firstLine="0"/>
              <w:jc w:val="center"/>
              <w:rPr>
                <w:b/>
                <w:sz w:val="21"/>
                <w:szCs w:val="21"/>
              </w:rPr>
            </w:pPr>
            <w:r w:rsidRPr="000526A4">
              <w:rPr>
                <w:b/>
                <w:sz w:val="21"/>
                <w:szCs w:val="21"/>
              </w:rPr>
              <w:t>一</w:t>
            </w:r>
          </w:p>
        </w:tc>
        <w:tc>
          <w:tcPr>
            <w:tcW w:w="1640" w:type="dxa"/>
            <w:vAlign w:val="center"/>
          </w:tcPr>
          <w:p w:rsidR="00FC4359" w:rsidRPr="000526A4" w:rsidRDefault="00FC4359" w:rsidP="00F56113">
            <w:pPr>
              <w:pStyle w:val="af2"/>
              <w:spacing w:line="240" w:lineRule="auto"/>
              <w:ind w:firstLineChars="0" w:firstLine="0"/>
              <w:jc w:val="center"/>
              <w:rPr>
                <w:b/>
                <w:sz w:val="21"/>
                <w:szCs w:val="21"/>
              </w:rPr>
            </w:pPr>
            <w:r w:rsidRPr="000526A4">
              <w:rPr>
                <w:b/>
                <w:sz w:val="21"/>
                <w:szCs w:val="21"/>
              </w:rPr>
              <w:t>一</w:t>
            </w:r>
          </w:p>
        </w:tc>
        <w:tc>
          <w:tcPr>
            <w:tcW w:w="1640" w:type="dxa"/>
            <w:vAlign w:val="center"/>
          </w:tcPr>
          <w:p w:rsidR="00FC4359" w:rsidRPr="000526A4" w:rsidRDefault="00FC4359" w:rsidP="00F56113">
            <w:pPr>
              <w:pStyle w:val="af2"/>
              <w:spacing w:line="240" w:lineRule="auto"/>
              <w:ind w:firstLineChars="0" w:firstLine="0"/>
              <w:jc w:val="center"/>
              <w:rPr>
                <w:b/>
                <w:sz w:val="21"/>
                <w:szCs w:val="21"/>
              </w:rPr>
            </w:pPr>
            <w:r w:rsidRPr="000526A4">
              <w:rPr>
                <w:b/>
                <w:sz w:val="21"/>
                <w:szCs w:val="21"/>
              </w:rPr>
              <w:t>一</w:t>
            </w:r>
          </w:p>
        </w:tc>
        <w:tc>
          <w:tcPr>
            <w:tcW w:w="1640" w:type="dxa"/>
            <w:vAlign w:val="center"/>
          </w:tcPr>
          <w:p w:rsidR="00FC4359" w:rsidRPr="000526A4" w:rsidRDefault="00FC4359" w:rsidP="00F56113">
            <w:pPr>
              <w:pStyle w:val="af2"/>
              <w:spacing w:line="240" w:lineRule="auto"/>
              <w:ind w:firstLineChars="0" w:firstLine="0"/>
              <w:jc w:val="center"/>
              <w:rPr>
                <w:b/>
                <w:sz w:val="21"/>
                <w:szCs w:val="21"/>
              </w:rPr>
            </w:pPr>
            <w:r w:rsidRPr="000526A4">
              <w:rPr>
                <w:b/>
                <w:sz w:val="21"/>
                <w:szCs w:val="21"/>
              </w:rPr>
              <w:t>一</w:t>
            </w:r>
          </w:p>
        </w:tc>
      </w:tr>
    </w:tbl>
    <w:p w:rsidR="00FC4359" w:rsidRPr="000526A4" w:rsidRDefault="00FC4359" w:rsidP="00FC4359">
      <w:pPr>
        <w:spacing w:line="440" w:lineRule="exact"/>
        <w:rPr>
          <w:b/>
          <w:bCs/>
          <w:spacing w:val="8"/>
          <w:sz w:val="24"/>
          <w:szCs w:val="28"/>
        </w:rPr>
      </w:pPr>
      <w:smartTag w:uri="urn:schemas-microsoft-com:office:smarttags" w:element="chsdate">
        <w:smartTagPr>
          <w:attr w:name="Year" w:val="1899"/>
          <w:attr w:name="Month" w:val="12"/>
          <w:attr w:name="Day" w:val="30"/>
          <w:attr w:name="IsLunarDate" w:val="False"/>
          <w:attr w:name="IsROCDate" w:val="False"/>
        </w:smartTagPr>
        <w:r w:rsidRPr="000526A4">
          <w:rPr>
            <w:b/>
            <w:bCs/>
            <w:spacing w:val="8"/>
            <w:sz w:val="24"/>
            <w:szCs w:val="28"/>
          </w:rPr>
          <w:t>6.1.7</w:t>
        </w:r>
      </w:smartTag>
      <w:bookmarkStart w:id="318" w:name="_Toc149708412"/>
      <w:bookmarkStart w:id="319" w:name="_Toc149708592"/>
      <w:bookmarkStart w:id="320" w:name="_Toc154745137"/>
      <w:bookmarkStart w:id="321" w:name="_Toc157409363"/>
      <w:bookmarkStart w:id="322" w:name="_Toc158706335"/>
      <w:bookmarkStart w:id="323" w:name="_Toc162689535"/>
      <w:bookmarkStart w:id="324" w:name="_Toc176689278"/>
      <w:bookmarkStart w:id="325" w:name="_Toc183921286"/>
      <w:bookmarkStart w:id="326" w:name="_Toc189621061"/>
      <w:bookmarkStart w:id="327" w:name="_Toc191098210"/>
      <w:bookmarkStart w:id="328" w:name="_Toc192383377"/>
      <w:bookmarkStart w:id="329" w:name="_Toc193354466"/>
      <w:bookmarkStart w:id="330" w:name="_Toc193613803"/>
      <w:bookmarkStart w:id="331" w:name="_Toc205026119"/>
      <w:bookmarkStart w:id="332" w:name="_Toc232303576"/>
      <w:bookmarkStart w:id="333" w:name="_Toc244317203"/>
      <w:bookmarkStart w:id="334" w:name="_Toc302401919"/>
      <w:bookmarkStart w:id="335" w:name="_Toc307500644"/>
      <w:bookmarkStart w:id="336" w:name="_Toc318382046"/>
      <w:bookmarkStart w:id="337" w:name="_Toc323721245"/>
      <w:bookmarkStart w:id="338" w:name="_Toc339031763"/>
      <w:bookmarkStart w:id="339" w:name="_Toc342375449"/>
      <w:bookmarkStart w:id="340" w:name="_Toc377647179"/>
      <w:bookmarkStart w:id="341" w:name="_Toc383091749"/>
      <w:bookmarkStart w:id="342" w:name="_Toc391968363"/>
      <w:r w:rsidRPr="000526A4">
        <w:rPr>
          <w:b/>
          <w:bCs/>
          <w:spacing w:val="8"/>
          <w:sz w:val="24"/>
          <w:szCs w:val="28"/>
        </w:rPr>
        <w:t>评价范围</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r w:rsidRPr="000526A4">
        <w:rPr>
          <w:b/>
          <w:bCs/>
          <w:spacing w:val="8"/>
          <w:sz w:val="24"/>
          <w:szCs w:val="28"/>
        </w:rPr>
        <w:t>及环境风险受体识别</w:t>
      </w:r>
    </w:p>
    <w:p w:rsidR="00FC4359" w:rsidRPr="000526A4" w:rsidRDefault="00FC4359" w:rsidP="00FC4359">
      <w:pPr>
        <w:spacing w:line="440" w:lineRule="exact"/>
        <w:ind w:firstLineChars="200" w:firstLine="514"/>
        <w:rPr>
          <w:rFonts w:hint="eastAsia"/>
          <w:b/>
          <w:bCs/>
          <w:spacing w:val="8"/>
          <w:sz w:val="24"/>
          <w:szCs w:val="28"/>
        </w:rPr>
      </w:pPr>
      <w:r w:rsidRPr="000526A4">
        <w:rPr>
          <w:b/>
          <w:bCs/>
          <w:spacing w:val="8"/>
          <w:sz w:val="24"/>
          <w:szCs w:val="28"/>
        </w:rPr>
        <w:lastRenderedPageBreak/>
        <w:t>根据导则，风险评价</w:t>
      </w:r>
      <w:r>
        <w:rPr>
          <w:rFonts w:hint="eastAsia"/>
          <w:b/>
          <w:bCs/>
          <w:spacing w:val="8"/>
          <w:sz w:val="24"/>
          <w:szCs w:val="28"/>
        </w:rPr>
        <w:t>二</w:t>
      </w:r>
      <w:r w:rsidRPr="000526A4">
        <w:rPr>
          <w:b/>
          <w:bCs/>
          <w:spacing w:val="8"/>
          <w:sz w:val="24"/>
          <w:szCs w:val="28"/>
        </w:rPr>
        <w:t>级评价范围，距离源强不低于</w:t>
      </w:r>
      <w:r>
        <w:rPr>
          <w:rFonts w:hint="eastAsia"/>
          <w:b/>
          <w:bCs/>
          <w:spacing w:val="8"/>
          <w:sz w:val="24"/>
          <w:szCs w:val="28"/>
        </w:rPr>
        <w:t>3</w:t>
      </w:r>
      <w:r w:rsidRPr="000526A4">
        <w:rPr>
          <w:b/>
          <w:bCs/>
          <w:spacing w:val="8"/>
          <w:sz w:val="24"/>
          <w:szCs w:val="28"/>
        </w:rPr>
        <w:t>km</w:t>
      </w:r>
      <w:r w:rsidRPr="000526A4">
        <w:rPr>
          <w:b/>
          <w:bCs/>
          <w:spacing w:val="8"/>
          <w:sz w:val="24"/>
          <w:szCs w:val="28"/>
        </w:rPr>
        <w:t>的范围，因此，本项目风险评价范围确定以厂区为源点，项目周围</w:t>
      </w:r>
      <w:r>
        <w:rPr>
          <w:rFonts w:hint="eastAsia"/>
          <w:b/>
          <w:bCs/>
          <w:spacing w:val="8"/>
          <w:sz w:val="24"/>
          <w:szCs w:val="28"/>
        </w:rPr>
        <w:t>3</w:t>
      </w:r>
      <w:r w:rsidRPr="000526A4">
        <w:rPr>
          <w:b/>
          <w:bCs/>
          <w:spacing w:val="8"/>
          <w:sz w:val="24"/>
          <w:szCs w:val="28"/>
        </w:rPr>
        <w:t>km</w:t>
      </w:r>
      <w:r w:rsidRPr="000526A4">
        <w:rPr>
          <w:b/>
          <w:bCs/>
          <w:spacing w:val="8"/>
          <w:sz w:val="24"/>
          <w:szCs w:val="28"/>
        </w:rPr>
        <w:t>范围。本项目评价范围内的主要环境保护目标见表</w:t>
      </w:r>
      <w:r w:rsidRPr="000526A4">
        <w:rPr>
          <w:b/>
          <w:bCs/>
          <w:spacing w:val="8"/>
          <w:sz w:val="24"/>
          <w:szCs w:val="28"/>
        </w:rPr>
        <w:t>6.1-9</w:t>
      </w:r>
      <w:r w:rsidRPr="000526A4">
        <w:rPr>
          <w:rFonts w:hint="eastAsia"/>
          <w:b/>
          <w:bCs/>
          <w:spacing w:val="8"/>
          <w:sz w:val="24"/>
          <w:szCs w:val="28"/>
        </w:rPr>
        <w:t>及图</w:t>
      </w:r>
      <w:r w:rsidRPr="000526A4">
        <w:rPr>
          <w:rFonts w:hint="eastAsia"/>
          <w:b/>
          <w:bCs/>
          <w:spacing w:val="8"/>
          <w:sz w:val="24"/>
          <w:szCs w:val="28"/>
        </w:rPr>
        <w:t>6.1-1</w:t>
      </w:r>
      <w:r>
        <w:rPr>
          <w:rFonts w:hint="eastAsia"/>
          <w:b/>
          <w:bCs/>
          <w:spacing w:val="8"/>
          <w:sz w:val="24"/>
          <w:szCs w:val="28"/>
        </w:rPr>
        <w:t>。</w:t>
      </w:r>
    </w:p>
    <w:p w:rsidR="00FC4359" w:rsidRPr="000526A4" w:rsidRDefault="00FC4359" w:rsidP="00FC4359">
      <w:pPr>
        <w:spacing w:line="440" w:lineRule="exact"/>
        <w:jc w:val="center"/>
        <w:rPr>
          <w:b/>
          <w:bCs/>
          <w:spacing w:val="8"/>
          <w:sz w:val="24"/>
          <w:szCs w:val="28"/>
        </w:rPr>
      </w:pPr>
      <w:r w:rsidRPr="000526A4">
        <w:rPr>
          <w:b/>
          <w:bCs/>
          <w:spacing w:val="8"/>
          <w:sz w:val="24"/>
          <w:szCs w:val="28"/>
        </w:rPr>
        <w:t>表</w:t>
      </w:r>
      <w:r w:rsidRPr="000526A4">
        <w:rPr>
          <w:b/>
          <w:bCs/>
          <w:spacing w:val="8"/>
          <w:sz w:val="24"/>
          <w:szCs w:val="28"/>
        </w:rPr>
        <w:t xml:space="preserve">6.1-9  </w:t>
      </w:r>
      <w:r w:rsidRPr="000526A4">
        <w:rPr>
          <w:b/>
          <w:bCs/>
          <w:spacing w:val="8"/>
          <w:sz w:val="24"/>
          <w:szCs w:val="28"/>
        </w:rPr>
        <w:t>主要环境风险保护目标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82"/>
        <w:gridCol w:w="1612"/>
        <w:gridCol w:w="1949"/>
        <w:gridCol w:w="2307"/>
        <w:gridCol w:w="1878"/>
      </w:tblGrid>
      <w:tr w:rsidR="00FC4359" w:rsidRPr="000526A4" w:rsidTr="00F56113">
        <w:trPr>
          <w:trHeight w:val="397"/>
          <w:tblHeader/>
        </w:trPr>
        <w:tc>
          <w:tcPr>
            <w:tcW w:w="817" w:type="dxa"/>
            <w:vAlign w:val="center"/>
          </w:tcPr>
          <w:p w:rsidR="00FC4359" w:rsidRPr="000526A4" w:rsidRDefault="00FC4359" w:rsidP="00F56113">
            <w:pPr>
              <w:jc w:val="center"/>
              <w:rPr>
                <w:b/>
                <w:szCs w:val="21"/>
              </w:rPr>
            </w:pPr>
            <w:bookmarkStart w:id="343" w:name="_Toc366830727"/>
            <w:bookmarkStart w:id="344" w:name="_Toc400961653"/>
            <w:r w:rsidRPr="000526A4">
              <w:rPr>
                <w:b/>
                <w:szCs w:val="21"/>
              </w:rPr>
              <w:t>环境</w:t>
            </w:r>
          </w:p>
          <w:p w:rsidR="00FC4359" w:rsidRPr="000526A4" w:rsidRDefault="00FC4359" w:rsidP="00F56113">
            <w:pPr>
              <w:jc w:val="center"/>
              <w:rPr>
                <w:b/>
                <w:szCs w:val="21"/>
              </w:rPr>
            </w:pPr>
            <w:r w:rsidRPr="000526A4">
              <w:rPr>
                <w:b/>
                <w:szCs w:val="21"/>
              </w:rPr>
              <w:t>要素</w:t>
            </w:r>
          </w:p>
        </w:tc>
        <w:tc>
          <w:tcPr>
            <w:tcW w:w="1701" w:type="dxa"/>
            <w:vAlign w:val="center"/>
          </w:tcPr>
          <w:p w:rsidR="00FC4359" w:rsidRPr="000526A4" w:rsidRDefault="00FC4359" w:rsidP="00F56113">
            <w:pPr>
              <w:jc w:val="center"/>
              <w:rPr>
                <w:b/>
                <w:szCs w:val="21"/>
              </w:rPr>
            </w:pPr>
            <w:r w:rsidRPr="000526A4">
              <w:rPr>
                <w:b/>
                <w:szCs w:val="21"/>
              </w:rPr>
              <w:t>敏感点名称</w:t>
            </w:r>
          </w:p>
        </w:tc>
        <w:tc>
          <w:tcPr>
            <w:tcW w:w="2059" w:type="dxa"/>
            <w:vAlign w:val="center"/>
          </w:tcPr>
          <w:p w:rsidR="00FC4359" w:rsidRPr="000526A4" w:rsidRDefault="00FC4359" w:rsidP="00F56113">
            <w:pPr>
              <w:jc w:val="center"/>
              <w:rPr>
                <w:b/>
                <w:szCs w:val="21"/>
              </w:rPr>
            </w:pPr>
            <w:r w:rsidRPr="000526A4">
              <w:rPr>
                <w:b/>
                <w:szCs w:val="21"/>
              </w:rPr>
              <w:t>相对厂界方位、距离</w:t>
            </w:r>
          </w:p>
        </w:tc>
        <w:tc>
          <w:tcPr>
            <w:tcW w:w="2441" w:type="dxa"/>
            <w:vAlign w:val="center"/>
          </w:tcPr>
          <w:p w:rsidR="00FC4359" w:rsidRPr="000526A4" w:rsidRDefault="00FC4359" w:rsidP="00F56113">
            <w:pPr>
              <w:jc w:val="center"/>
              <w:rPr>
                <w:b/>
                <w:szCs w:val="21"/>
              </w:rPr>
            </w:pPr>
            <w:r w:rsidRPr="000526A4">
              <w:rPr>
                <w:b/>
                <w:szCs w:val="21"/>
              </w:rPr>
              <w:t>基本情况</w:t>
            </w:r>
          </w:p>
        </w:tc>
        <w:tc>
          <w:tcPr>
            <w:tcW w:w="1984" w:type="dxa"/>
            <w:vAlign w:val="center"/>
          </w:tcPr>
          <w:p w:rsidR="00FC4359" w:rsidRPr="000526A4" w:rsidRDefault="00FC4359" w:rsidP="00F56113">
            <w:pPr>
              <w:jc w:val="center"/>
              <w:rPr>
                <w:b/>
                <w:szCs w:val="21"/>
              </w:rPr>
            </w:pPr>
            <w:r w:rsidRPr="000526A4">
              <w:rPr>
                <w:b/>
                <w:szCs w:val="21"/>
              </w:rPr>
              <w:t>环境目标</w:t>
            </w:r>
          </w:p>
        </w:tc>
      </w:tr>
      <w:tr w:rsidR="00FC4359" w:rsidRPr="000526A4" w:rsidTr="00F56113">
        <w:trPr>
          <w:trHeight w:val="397"/>
        </w:trPr>
        <w:tc>
          <w:tcPr>
            <w:tcW w:w="817" w:type="dxa"/>
            <w:vMerge w:val="restart"/>
            <w:vAlign w:val="center"/>
          </w:tcPr>
          <w:p w:rsidR="00FC4359" w:rsidRPr="000526A4" w:rsidRDefault="00FC4359" w:rsidP="00F56113">
            <w:pPr>
              <w:jc w:val="center"/>
              <w:rPr>
                <w:b/>
                <w:szCs w:val="21"/>
              </w:rPr>
            </w:pPr>
            <w:r w:rsidRPr="000526A4">
              <w:rPr>
                <w:b/>
                <w:szCs w:val="21"/>
              </w:rPr>
              <w:t>环境</w:t>
            </w:r>
          </w:p>
          <w:p w:rsidR="00FC4359" w:rsidRPr="000526A4" w:rsidRDefault="00FC4359" w:rsidP="00F56113">
            <w:pPr>
              <w:jc w:val="center"/>
              <w:rPr>
                <w:b/>
                <w:szCs w:val="21"/>
              </w:rPr>
            </w:pPr>
            <w:r w:rsidRPr="000526A4">
              <w:rPr>
                <w:b/>
                <w:szCs w:val="21"/>
              </w:rPr>
              <w:t>空气</w:t>
            </w:r>
          </w:p>
        </w:tc>
        <w:tc>
          <w:tcPr>
            <w:tcW w:w="1701" w:type="dxa"/>
            <w:tcBorders>
              <w:bottom w:val="single" w:sz="4" w:space="0" w:color="auto"/>
            </w:tcBorders>
            <w:vAlign w:val="center"/>
          </w:tcPr>
          <w:p w:rsidR="00FC4359" w:rsidRPr="008B1C85" w:rsidRDefault="00FC4359" w:rsidP="00F56113">
            <w:pPr>
              <w:jc w:val="center"/>
              <w:rPr>
                <w:b/>
                <w:szCs w:val="21"/>
              </w:rPr>
            </w:pPr>
            <w:r w:rsidRPr="008B1C85">
              <w:rPr>
                <w:rFonts w:hint="eastAsia"/>
                <w:b/>
                <w:szCs w:val="21"/>
              </w:rPr>
              <w:t>横郢</w:t>
            </w:r>
          </w:p>
        </w:tc>
        <w:tc>
          <w:tcPr>
            <w:tcW w:w="2059" w:type="dxa"/>
            <w:tcBorders>
              <w:bottom w:val="single" w:sz="4" w:space="0" w:color="auto"/>
            </w:tcBorders>
            <w:vAlign w:val="center"/>
          </w:tcPr>
          <w:p w:rsidR="00FC4359" w:rsidRPr="000526A4" w:rsidRDefault="00FC4359" w:rsidP="00F56113">
            <w:pPr>
              <w:jc w:val="center"/>
              <w:rPr>
                <w:b/>
                <w:szCs w:val="21"/>
              </w:rPr>
            </w:pPr>
            <w:r w:rsidRPr="008B1C85">
              <w:rPr>
                <w:b/>
                <w:szCs w:val="21"/>
              </w:rPr>
              <w:t>S</w:t>
            </w:r>
            <w:r w:rsidRPr="008B1C85">
              <w:rPr>
                <w:rFonts w:hint="eastAsia"/>
                <w:b/>
                <w:szCs w:val="21"/>
              </w:rPr>
              <w:t>E</w:t>
            </w:r>
            <w:r w:rsidRPr="000526A4">
              <w:rPr>
                <w:b/>
                <w:szCs w:val="21"/>
              </w:rPr>
              <w:t>，</w:t>
            </w:r>
            <w:r>
              <w:rPr>
                <w:rFonts w:hint="eastAsia"/>
                <w:b/>
                <w:szCs w:val="21"/>
              </w:rPr>
              <w:t>19</w:t>
            </w:r>
            <w:r w:rsidRPr="000526A4">
              <w:rPr>
                <w:b/>
                <w:szCs w:val="21"/>
              </w:rPr>
              <w:t>00m</w:t>
            </w:r>
          </w:p>
        </w:tc>
        <w:tc>
          <w:tcPr>
            <w:tcW w:w="2441" w:type="dxa"/>
            <w:tcBorders>
              <w:bottom w:val="single" w:sz="4" w:space="0" w:color="auto"/>
            </w:tcBorders>
            <w:vAlign w:val="center"/>
          </w:tcPr>
          <w:p w:rsidR="00FC4359" w:rsidRPr="000526A4" w:rsidRDefault="00FC4359" w:rsidP="00F56113">
            <w:pPr>
              <w:jc w:val="center"/>
              <w:rPr>
                <w:b/>
                <w:szCs w:val="21"/>
              </w:rPr>
            </w:pPr>
            <w:r w:rsidRPr="000526A4">
              <w:rPr>
                <w:b/>
                <w:szCs w:val="21"/>
              </w:rPr>
              <w:t>20</w:t>
            </w:r>
            <w:r w:rsidRPr="000526A4">
              <w:rPr>
                <w:b/>
                <w:szCs w:val="21"/>
              </w:rPr>
              <w:t>户，</w:t>
            </w:r>
            <w:r>
              <w:rPr>
                <w:rFonts w:hint="eastAsia"/>
                <w:b/>
                <w:szCs w:val="21"/>
              </w:rPr>
              <w:t>7</w:t>
            </w:r>
            <w:r w:rsidRPr="000526A4">
              <w:rPr>
                <w:b/>
                <w:szCs w:val="21"/>
              </w:rPr>
              <w:t>0</w:t>
            </w:r>
            <w:r w:rsidRPr="000526A4">
              <w:rPr>
                <w:b/>
                <w:szCs w:val="21"/>
              </w:rPr>
              <w:t>人</w:t>
            </w:r>
          </w:p>
        </w:tc>
        <w:tc>
          <w:tcPr>
            <w:tcW w:w="1984" w:type="dxa"/>
            <w:vMerge w:val="restart"/>
            <w:vAlign w:val="center"/>
          </w:tcPr>
          <w:p w:rsidR="00FC4359" w:rsidRPr="000526A4" w:rsidRDefault="00FC4359" w:rsidP="00F56113">
            <w:pPr>
              <w:jc w:val="center"/>
              <w:rPr>
                <w:b/>
                <w:szCs w:val="21"/>
              </w:rPr>
            </w:pPr>
            <w:r w:rsidRPr="000526A4">
              <w:rPr>
                <w:b/>
                <w:szCs w:val="21"/>
              </w:rPr>
              <w:t>GB3095-2012</w:t>
            </w:r>
          </w:p>
          <w:p w:rsidR="00FC4359" w:rsidRPr="000526A4" w:rsidRDefault="00FC4359" w:rsidP="00F56113">
            <w:pPr>
              <w:jc w:val="center"/>
              <w:rPr>
                <w:b/>
                <w:szCs w:val="21"/>
              </w:rPr>
            </w:pPr>
            <w:r w:rsidRPr="000526A4">
              <w:rPr>
                <w:b/>
                <w:szCs w:val="21"/>
              </w:rPr>
              <w:t>二级</w:t>
            </w:r>
          </w:p>
        </w:tc>
      </w:tr>
      <w:tr w:rsidR="00FC4359" w:rsidRPr="000526A4" w:rsidTr="00F56113">
        <w:trPr>
          <w:trHeight w:val="397"/>
        </w:trPr>
        <w:tc>
          <w:tcPr>
            <w:tcW w:w="817" w:type="dxa"/>
            <w:vMerge/>
            <w:vAlign w:val="center"/>
          </w:tcPr>
          <w:p w:rsidR="00FC4359" w:rsidRPr="000526A4" w:rsidRDefault="00FC4359" w:rsidP="00F56113">
            <w:pPr>
              <w:jc w:val="center"/>
              <w:rPr>
                <w:b/>
                <w:szCs w:val="21"/>
              </w:rPr>
            </w:pPr>
          </w:p>
        </w:tc>
        <w:tc>
          <w:tcPr>
            <w:tcW w:w="1701" w:type="dxa"/>
            <w:tcBorders>
              <w:bottom w:val="single" w:sz="4" w:space="0" w:color="auto"/>
            </w:tcBorders>
            <w:vAlign w:val="center"/>
          </w:tcPr>
          <w:p w:rsidR="00FC4359" w:rsidRPr="008B1C85" w:rsidRDefault="00FC4359" w:rsidP="00F56113">
            <w:pPr>
              <w:jc w:val="center"/>
              <w:rPr>
                <w:b/>
                <w:szCs w:val="21"/>
              </w:rPr>
            </w:pPr>
            <w:r w:rsidRPr="008B1C85">
              <w:rPr>
                <w:rFonts w:hint="eastAsia"/>
                <w:b/>
                <w:szCs w:val="21"/>
              </w:rPr>
              <w:t>三合村</w:t>
            </w:r>
          </w:p>
        </w:tc>
        <w:tc>
          <w:tcPr>
            <w:tcW w:w="2059" w:type="dxa"/>
            <w:tcBorders>
              <w:bottom w:val="single" w:sz="4" w:space="0" w:color="auto"/>
            </w:tcBorders>
            <w:vAlign w:val="center"/>
          </w:tcPr>
          <w:p w:rsidR="00FC4359" w:rsidRPr="000526A4" w:rsidRDefault="00FC4359" w:rsidP="00F56113">
            <w:pPr>
              <w:jc w:val="center"/>
              <w:rPr>
                <w:b/>
                <w:szCs w:val="21"/>
              </w:rPr>
            </w:pPr>
            <w:r w:rsidRPr="008B1C85">
              <w:rPr>
                <w:b/>
                <w:szCs w:val="21"/>
              </w:rPr>
              <w:t>S</w:t>
            </w:r>
            <w:r w:rsidRPr="008B1C85">
              <w:rPr>
                <w:rFonts w:hint="eastAsia"/>
                <w:b/>
                <w:szCs w:val="21"/>
              </w:rPr>
              <w:t>E</w:t>
            </w:r>
            <w:r w:rsidRPr="000526A4">
              <w:rPr>
                <w:b/>
                <w:szCs w:val="21"/>
              </w:rPr>
              <w:t>，</w:t>
            </w:r>
            <w:r>
              <w:rPr>
                <w:rFonts w:hint="eastAsia"/>
                <w:b/>
                <w:szCs w:val="21"/>
              </w:rPr>
              <w:t>20</w:t>
            </w:r>
            <w:r w:rsidRPr="000526A4">
              <w:rPr>
                <w:b/>
                <w:szCs w:val="21"/>
              </w:rPr>
              <w:t>00m</w:t>
            </w:r>
          </w:p>
        </w:tc>
        <w:tc>
          <w:tcPr>
            <w:tcW w:w="2441" w:type="dxa"/>
            <w:tcBorders>
              <w:bottom w:val="single" w:sz="4" w:space="0" w:color="auto"/>
            </w:tcBorders>
            <w:vAlign w:val="center"/>
          </w:tcPr>
          <w:p w:rsidR="00FC4359" w:rsidRPr="000526A4" w:rsidRDefault="00FC4359" w:rsidP="00F56113">
            <w:pPr>
              <w:jc w:val="center"/>
              <w:rPr>
                <w:b/>
                <w:szCs w:val="21"/>
              </w:rPr>
            </w:pPr>
            <w:r w:rsidRPr="000526A4">
              <w:rPr>
                <w:b/>
                <w:szCs w:val="21"/>
              </w:rPr>
              <w:t>20</w:t>
            </w:r>
            <w:r w:rsidRPr="000526A4">
              <w:rPr>
                <w:b/>
                <w:szCs w:val="21"/>
              </w:rPr>
              <w:t>户，</w:t>
            </w:r>
            <w:r w:rsidRPr="000526A4">
              <w:rPr>
                <w:b/>
                <w:szCs w:val="21"/>
              </w:rPr>
              <w:t>80</w:t>
            </w:r>
            <w:r w:rsidRPr="000526A4">
              <w:rPr>
                <w:b/>
                <w:szCs w:val="21"/>
              </w:rPr>
              <w:t>人</w:t>
            </w:r>
          </w:p>
        </w:tc>
        <w:tc>
          <w:tcPr>
            <w:tcW w:w="1984" w:type="dxa"/>
            <w:vMerge/>
            <w:vAlign w:val="center"/>
          </w:tcPr>
          <w:p w:rsidR="00FC4359" w:rsidRPr="000526A4" w:rsidRDefault="00FC4359" w:rsidP="00F56113">
            <w:pPr>
              <w:jc w:val="center"/>
              <w:rPr>
                <w:b/>
                <w:szCs w:val="21"/>
              </w:rPr>
            </w:pPr>
          </w:p>
        </w:tc>
      </w:tr>
      <w:tr w:rsidR="00FC4359" w:rsidRPr="000526A4" w:rsidTr="00F56113">
        <w:trPr>
          <w:trHeight w:val="397"/>
        </w:trPr>
        <w:tc>
          <w:tcPr>
            <w:tcW w:w="817" w:type="dxa"/>
            <w:vMerge/>
            <w:vAlign w:val="center"/>
          </w:tcPr>
          <w:p w:rsidR="00FC4359" w:rsidRPr="000526A4" w:rsidRDefault="00FC4359" w:rsidP="00F56113">
            <w:pPr>
              <w:jc w:val="center"/>
              <w:rPr>
                <w:b/>
                <w:szCs w:val="21"/>
              </w:rPr>
            </w:pPr>
          </w:p>
        </w:tc>
        <w:tc>
          <w:tcPr>
            <w:tcW w:w="1701" w:type="dxa"/>
            <w:tcBorders>
              <w:bottom w:val="single" w:sz="4" w:space="0" w:color="auto"/>
            </w:tcBorders>
            <w:vAlign w:val="center"/>
          </w:tcPr>
          <w:p w:rsidR="00FC4359" w:rsidRPr="008B1C85" w:rsidRDefault="00FC4359" w:rsidP="00F56113">
            <w:pPr>
              <w:jc w:val="center"/>
              <w:rPr>
                <w:b/>
                <w:szCs w:val="21"/>
              </w:rPr>
            </w:pPr>
            <w:r w:rsidRPr="008B1C85">
              <w:rPr>
                <w:rFonts w:hint="eastAsia"/>
                <w:b/>
                <w:szCs w:val="21"/>
              </w:rPr>
              <w:t>曹院村</w:t>
            </w:r>
          </w:p>
        </w:tc>
        <w:tc>
          <w:tcPr>
            <w:tcW w:w="2059" w:type="dxa"/>
            <w:tcBorders>
              <w:bottom w:val="single" w:sz="4" w:space="0" w:color="auto"/>
            </w:tcBorders>
            <w:vAlign w:val="center"/>
          </w:tcPr>
          <w:p w:rsidR="00FC4359" w:rsidRPr="000526A4" w:rsidRDefault="00FC4359" w:rsidP="00F56113">
            <w:pPr>
              <w:jc w:val="center"/>
              <w:rPr>
                <w:b/>
                <w:szCs w:val="21"/>
              </w:rPr>
            </w:pPr>
            <w:r>
              <w:rPr>
                <w:rFonts w:hint="eastAsia"/>
                <w:b/>
                <w:szCs w:val="21"/>
              </w:rPr>
              <w:t>SSE</w:t>
            </w:r>
            <w:r w:rsidRPr="000526A4">
              <w:rPr>
                <w:b/>
                <w:szCs w:val="21"/>
              </w:rPr>
              <w:t>，</w:t>
            </w:r>
            <w:r>
              <w:rPr>
                <w:b/>
                <w:szCs w:val="21"/>
              </w:rPr>
              <w:t>1</w:t>
            </w:r>
            <w:r>
              <w:rPr>
                <w:rFonts w:hint="eastAsia"/>
                <w:b/>
                <w:szCs w:val="21"/>
              </w:rPr>
              <w:t>8</w:t>
            </w:r>
            <w:r w:rsidRPr="000526A4">
              <w:rPr>
                <w:b/>
                <w:szCs w:val="21"/>
              </w:rPr>
              <w:t>00m</w:t>
            </w:r>
          </w:p>
        </w:tc>
        <w:tc>
          <w:tcPr>
            <w:tcW w:w="2441" w:type="dxa"/>
            <w:tcBorders>
              <w:bottom w:val="single" w:sz="4" w:space="0" w:color="auto"/>
            </w:tcBorders>
            <w:vAlign w:val="center"/>
          </w:tcPr>
          <w:p w:rsidR="00FC4359" w:rsidRPr="000526A4" w:rsidRDefault="00FC4359" w:rsidP="00F56113">
            <w:pPr>
              <w:jc w:val="center"/>
              <w:rPr>
                <w:b/>
                <w:szCs w:val="21"/>
              </w:rPr>
            </w:pPr>
            <w:r>
              <w:rPr>
                <w:rFonts w:hint="eastAsia"/>
                <w:b/>
                <w:szCs w:val="21"/>
              </w:rPr>
              <w:t>22</w:t>
            </w:r>
            <w:r w:rsidRPr="000526A4">
              <w:rPr>
                <w:b/>
                <w:szCs w:val="21"/>
              </w:rPr>
              <w:t>户，</w:t>
            </w:r>
            <w:r>
              <w:rPr>
                <w:rFonts w:hint="eastAsia"/>
                <w:b/>
                <w:szCs w:val="21"/>
              </w:rPr>
              <w:t>77</w:t>
            </w:r>
            <w:r w:rsidRPr="000526A4">
              <w:rPr>
                <w:b/>
                <w:szCs w:val="21"/>
              </w:rPr>
              <w:t>人</w:t>
            </w:r>
          </w:p>
        </w:tc>
        <w:tc>
          <w:tcPr>
            <w:tcW w:w="1984" w:type="dxa"/>
            <w:vMerge/>
            <w:vAlign w:val="center"/>
          </w:tcPr>
          <w:p w:rsidR="00FC4359" w:rsidRPr="000526A4" w:rsidRDefault="00FC4359" w:rsidP="00F56113">
            <w:pPr>
              <w:jc w:val="center"/>
              <w:rPr>
                <w:b/>
                <w:szCs w:val="21"/>
              </w:rPr>
            </w:pPr>
          </w:p>
        </w:tc>
      </w:tr>
      <w:tr w:rsidR="00FC4359" w:rsidRPr="000526A4" w:rsidTr="00F56113">
        <w:trPr>
          <w:trHeight w:val="397"/>
        </w:trPr>
        <w:tc>
          <w:tcPr>
            <w:tcW w:w="817" w:type="dxa"/>
            <w:vMerge/>
            <w:vAlign w:val="center"/>
          </w:tcPr>
          <w:p w:rsidR="00FC4359" w:rsidRPr="000526A4" w:rsidRDefault="00FC4359" w:rsidP="00F56113">
            <w:pPr>
              <w:jc w:val="center"/>
              <w:rPr>
                <w:b/>
                <w:szCs w:val="21"/>
              </w:rPr>
            </w:pPr>
          </w:p>
        </w:tc>
        <w:tc>
          <w:tcPr>
            <w:tcW w:w="1701" w:type="dxa"/>
            <w:tcBorders>
              <w:bottom w:val="single" w:sz="4" w:space="0" w:color="auto"/>
            </w:tcBorders>
            <w:vAlign w:val="center"/>
          </w:tcPr>
          <w:p w:rsidR="00FC4359" w:rsidRPr="008B1C85" w:rsidRDefault="00FC4359" w:rsidP="00F56113">
            <w:pPr>
              <w:jc w:val="center"/>
              <w:rPr>
                <w:b/>
                <w:szCs w:val="21"/>
              </w:rPr>
            </w:pPr>
            <w:r w:rsidRPr="008B1C85">
              <w:rPr>
                <w:rFonts w:hint="eastAsia"/>
                <w:b/>
                <w:szCs w:val="21"/>
              </w:rPr>
              <w:t>上垱梢村</w:t>
            </w:r>
          </w:p>
        </w:tc>
        <w:tc>
          <w:tcPr>
            <w:tcW w:w="2059" w:type="dxa"/>
            <w:tcBorders>
              <w:bottom w:val="single" w:sz="4" w:space="0" w:color="auto"/>
            </w:tcBorders>
            <w:vAlign w:val="center"/>
          </w:tcPr>
          <w:p w:rsidR="00FC4359" w:rsidRPr="000526A4" w:rsidRDefault="00FC4359" w:rsidP="00F56113">
            <w:pPr>
              <w:jc w:val="center"/>
              <w:rPr>
                <w:b/>
                <w:szCs w:val="21"/>
              </w:rPr>
            </w:pPr>
            <w:r w:rsidRPr="008B1C85">
              <w:rPr>
                <w:b/>
                <w:szCs w:val="21"/>
              </w:rPr>
              <w:t>S</w:t>
            </w:r>
            <w:r w:rsidRPr="000526A4">
              <w:rPr>
                <w:b/>
                <w:szCs w:val="21"/>
              </w:rPr>
              <w:t>，</w:t>
            </w:r>
            <w:r>
              <w:rPr>
                <w:rFonts w:hint="eastAsia"/>
                <w:b/>
                <w:szCs w:val="21"/>
              </w:rPr>
              <w:t>175</w:t>
            </w:r>
            <w:r w:rsidRPr="000526A4">
              <w:rPr>
                <w:b/>
                <w:szCs w:val="21"/>
              </w:rPr>
              <w:t>0m</w:t>
            </w:r>
          </w:p>
        </w:tc>
        <w:tc>
          <w:tcPr>
            <w:tcW w:w="2441" w:type="dxa"/>
            <w:tcBorders>
              <w:bottom w:val="single" w:sz="4" w:space="0" w:color="auto"/>
            </w:tcBorders>
            <w:vAlign w:val="center"/>
          </w:tcPr>
          <w:p w:rsidR="00FC4359" w:rsidRPr="000526A4" w:rsidRDefault="00FC4359" w:rsidP="00F56113">
            <w:pPr>
              <w:jc w:val="center"/>
              <w:rPr>
                <w:b/>
                <w:szCs w:val="21"/>
              </w:rPr>
            </w:pPr>
            <w:r>
              <w:rPr>
                <w:rFonts w:hint="eastAsia"/>
                <w:b/>
                <w:szCs w:val="21"/>
              </w:rPr>
              <w:t>42</w:t>
            </w:r>
            <w:r w:rsidRPr="000526A4">
              <w:rPr>
                <w:b/>
                <w:szCs w:val="21"/>
              </w:rPr>
              <w:t>户，</w:t>
            </w:r>
            <w:r>
              <w:rPr>
                <w:rFonts w:hint="eastAsia"/>
                <w:b/>
                <w:szCs w:val="21"/>
              </w:rPr>
              <w:t>147</w:t>
            </w:r>
            <w:r w:rsidRPr="000526A4">
              <w:rPr>
                <w:b/>
                <w:szCs w:val="21"/>
              </w:rPr>
              <w:t>人</w:t>
            </w:r>
          </w:p>
        </w:tc>
        <w:tc>
          <w:tcPr>
            <w:tcW w:w="1984" w:type="dxa"/>
            <w:vMerge/>
            <w:vAlign w:val="center"/>
          </w:tcPr>
          <w:p w:rsidR="00FC4359" w:rsidRPr="000526A4" w:rsidRDefault="00FC4359" w:rsidP="00F56113">
            <w:pPr>
              <w:jc w:val="center"/>
              <w:rPr>
                <w:b/>
                <w:szCs w:val="21"/>
              </w:rPr>
            </w:pPr>
          </w:p>
        </w:tc>
      </w:tr>
      <w:tr w:rsidR="00FC4359" w:rsidRPr="000526A4" w:rsidTr="00F56113">
        <w:trPr>
          <w:trHeight w:val="397"/>
        </w:trPr>
        <w:tc>
          <w:tcPr>
            <w:tcW w:w="817" w:type="dxa"/>
            <w:vMerge/>
            <w:vAlign w:val="center"/>
          </w:tcPr>
          <w:p w:rsidR="00FC4359" w:rsidRPr="000526A4" w:rsidRDefault="00FC4359" w:rsidP="00F56113">
            <w:pPr>
              <w:jc w:val="center"/>
              <w:rPr>
                <w:b/>
                <w:szCs w:val="21"/>
              </w:rPr>
            </w:pPr>
          </w:p>
        </w:tc>
        <w:tc>
          <w:tcPr>
            <w:tcW w:w="1701" w:type="dxa"/>
            <w:tcBorders>
              <w:bottom w:val="single" w:sz="4" w:space="0" w:color="auto"/>
            </w:tcBorders>
            <w:vAlign w:val="center"/>
          </w:tcPr>
          <w:p w:rsidR="00FC4359" w:rsidRPr="008B1C85" w:rsidRDefault="00FC4359" w:rsidP="00F56113">
            <w:pPr>
              <w:jc w:val="center"/>
              <w:rPr>
                <w:b/>
                <w:szCs w:val="21"/>
              </w:rPr>
            </w:pPr>
            <w:r w:rsidRPr="008B1C85">
              <w:rPr>
                <w:rFonts w:hint="eastAsia"/>
                <w:b/>
                <w:szCs w:val="21"/>
              </w:rPr>
              <w:t>邵家院村</w:t>
            </w:r>
          </w:p>
        </w:tc>
        <w:tc>
          <w:tcPr>
            <w:tcW w:w="2059" w:type="dxa"/>
            <w:tcBorders>
              <w:bottom w:val="single" w:sz="4" w:space="0" w:color="auto"/>
            </w:tcBorders>
            <w:vAlign w:val="center"/>
          </w:tcPr>
          <w:p w:rsidR="00FC4359" w:rsidRPr="000526A4" w:rsidRDefault="00FC4359" w:rsidP="00F56113">
            <w:pPr>
              <w:jc w:val="center"/>
              <w:rPr>
                <w:b/>
                <w:szCs w:val="21"/>
              </w:rPr>
            </w:pPr>
            <w:r>
              <w:rPr>
                <w:rFonts w:hint="eastAsia"/>
                <w:b/>
                <w:szCs w:val="21"/>
              </w:rPr>
              <w:t>SSE</w:t>
            </w:r>
            <w:r w:rsidRPr="000526A4">
              <w:rPr>
                <w:b/>
                <w:szCs w:val="21"/>
              </w:rPr>
              <w:t>，</w:t>
            </w:r>
            <w:r>
              <w:rPr>
                <w:rFonts w:hint="eastAsia"/>
                <w:b/>
                <w:szCs w:val="21"/>
              </w:rPr>
              <w:t>130</w:t>
            </w:r>
            <w:r w:rsidRPr="000526A4">
              <w:rPr>
                <w:b/>
                <w:szCs w:val="21"/>
              </w:rPr>
              <w:t>0m</w:t>
            </w:r>
          </w:p>
        </w:tc>
        <w:tc>
          <w:tcPr>
            <w:tcW w:w="2441" w:type="dxa"/>
            <w:tcBorders>
              <w:bottom w:val="single" w:sz="4" w:space="0" w:color="auto"/>
            </w:tcBorders>
            <w:vAlign w:val="center"/>
          </w:tcPr>
          <w:p w:rsidR="00FC4359" w:rsidRPr="000526A4" w:rsidRDefault="00FC4359" w:rsidP="00F56113">
            <w:pPr>
              <w:jc w:val="center"/>
              <w:rPr>
                <w:b/>
                <w:szCs w:val="21"/>
              </w:rPr>
            </w:pPr>
            <w:r>
              <w:rPr>
                <w:rFonts w:hint="eastAsia"/>
                <w:b/>
                <w:szCs w:val="21"/>
              </w:rPr>
              <w:t>62</w:t>
            </w:r>
            <w:r w:rsidRPr="000526A4">
              <w:rPr>
                <w:b/>
                <w:szCs w:val="21"/>
              </w:rPr>
              <w:t>户，</w:t>
            </w:r>
            <w:r>
              <w:rPr>
                <w:rFonts w:hint="eastAsia"/>
                <w:b/>
                <w:szCs w:val="21"/>
              </w:rPr>
              <w:t>217</w:t>
            </w:r>
            <w:r w:rsidRPr="000526A4">
              <w:rPr>
                <w:b/>
                <w:szCs w:val="21"/>
              </w:rPr>
              <w:t>人</w:t>
            </w:r>
          </w:p>
        </w:tc>
        <w:tc>
          <w:tcPr>
            <w:tcW w:w="1984" w:type="dxa"/>
            <w:vMerge/>
            <w:vAlign w:val="center"/>
          </w:tcPr>
          <w:p w:rsidR="00FC4359" w:rsidRPr="000526A4" w:rsidRDefault="00FC4359" w:rsidP="00F56113">
            <w:pPr>
              <w:jc w:val="center"/>
              <w:rPr>
                <w:b/>
                <w:szCs w:val="21"/>
              </w:rPr>
            </w:pPr>
          </w:p>
        </w:tc>
      </w:tr>
      <w:tr w:rsidR="00FC4359" w:rsidRPr="000526A4" w:rsidTr="00F56113">
        <w:trPr>
          <w:trHeight w:val="397"/>
        </w:trPr>
        <w:tc>
          <w:tcPr>
            <w:tcW w:w="817" w:type="dxa"/>
            <w:vMerge/>
            <w:vAlign w:val="center"/>
          </w:tcPr>
          <w:p w:rsidR="00FC4359" w:rsidRPr="000526A4" w:rsidRDefault="00FC4359" w:rsidP="00F56113">
            <w:pPr>
              <w:jc w:val="center"/>
              <w:rPr>
                <w:b/>
                <w:szCs w:val="21"/>
              </w:rPr>
            </w:pPr>
          </w:p>
        </w:tc>
        <w:tc>
          <w:tcPr>
            <w:tcW w:w="1701" w:type="dxa"/>
            <w:tcBorders>
              <w:bottom w:val="single" w:sz="4" w:space="0" w:color="auto"/>
            </w:tcBorders>
            <w:vAlign w:val="center"/>
          </w:tcPr>
          <w:p w:rsidR="00FC4359" w:rsidRPr="008B1C85" w:rsidRDefault="00FC4359" w:rsidP="00F56113">
            <w:pPr>
              <w:jc w:val="center"/>
              <w:rPr>
                <w:b/>
                <w:szCs w:val="21"/>
              </w:rPr>
            </w:pPr>
            <w:r w:rsidRPr="008B1C85">
              <w:rPr>
                <w:rFonts w:hint="eastAsia"/>
                <w:b/>
                <w:szCs w:val="21"/>
              </w:rPr>
              <w:t>小王永兴村</w:t>
            </w:r>
          </w:p>
        </w:tc>
        <w:tc>
          <w:tcPr>
            <w:tcW w:w="2059" w:type="dxa"/>
            <w:tcBorders>
              <w:bottom w:val="single" w:sz="4" w:space="0" w:color="auto"/>
            </w:tcBorders>
            <w:vAlign w:val="center"/>
          </w:tcPr>
          <w:p w:rsidR="00FC4359" w:rsidRPr="000526A4" w:rsidRDefault="00FC4359" w:rsidP="00F56113">
            <w:pPr>
              <w:jc w:val="center"/>
              <w:rPr>
                <w:b/>
                <w:szCs w:val="21"/>
              </w:rPr>
            </w:pPr>
            <w:r>
              <w:rPr>
                <w:rFonts w:hint="eastAsia"/>
                <w:b/>
                <w:szCs w:val="21"/>
              </w:rPr>
              <w:t>S</w:t>
            </w:r>
            <w:r w:rsidRPr="000526A4">
              <w:rPr>
                <w:b/>
                <w:szCs w:val="21"/>
              </w:rPr>
              <w:t>，</w:t>
            </w:r>
            <w:r>
              <w:rPr>
                <w:rFonts w:hint="eastAsia"/>
                <w:b/>
                <w:szCs w:val="21"/>
              </w:rPr>
              <w:t>120</w:t>
            </w:r>
            <w:r w:rsidRPr="000526A4">
              <w:rPr>
                <w:b/>
                <w:szCs w:val="21"/>
              </w:rPr>
              <w:t>0m</w:t>
            </w:r>
          </w:p>
        </w:tc>
        <w:tc>
          <w:tcPr>
            <w:tcW w:w="2441" w:type="dxa"/>
            <w:tcBorders>
              <w:bottom w:val="single" w:sz="4" w:space="0" w:color="auto"/>
            </w:tcBorders>
            <w:vAlign w:val="center"/>
          </w:tcPr>
          <w:p w:rsidR="00FC4359" w:rsidRPr="000526A4" w:rsidRDefault="00FC4359" w:rsidP="00F56113">
            <w:pPr>
              <w:jc w:val="center"/>
              <w:rPr>
                <w:b/>
                <w:szCs w:val="21"/>
              </w:rPr>
            </w:pPr>
            <w:r w:rsidRPr="000526A4">
              <w:rPr>
                <w:b/>
                <w:szCs w:val="21"/>
              </w:rPr>
              <w:t>22</w:t>
            </w:r>
            <w:r w:rsidRPr="000526A4">
              <w:rPr>
                <w:b/>
                <w:szCs w:val="21"/>
              </w:rPr>
              <w:t>户，</w:t>
            </w:r>
            <w:r w:rsidRPr="000526A4">
              <w:rPr>
                <w:b/>
                <w:szCs w:val="21"/>
              </w:rPr>
              <w:t>86</w:t>
            </w:r>
            <w:r w:rsidRPr="000526A4">
              <w:rPr>
                <w:b/>
                <w:szCs w:val="21"/>
              </w:rPr>
              <w:t>人</w:t>
            </w:r>
          </w:p>
        </w:tc>
        <w:tc>
          <w:tcPr>
            <w:tcW w:w="1984" w:type="dxa"/>
            <w:vMerge/>
            <w:vAlign w:val="center"/>
          </w:tcPr>
          <w:p w:rsidR="00FC4359" w:rsidRPr="000526A4" w:rsidRDefault="00FC4359" w:rsidP="00F56113">
            <w:pPr>
              <w:jc w:val="center"/>
              <w:rPr>
                <w:b/>
                <w:szCs w:val="21"/>
              </w:rPr>
            </w:pPr>
          </w:p>
        </w:tc>
      </w:tr>
      <w:tr w:rsidR="00FC4359" w:rsidRPr="000526A4" w:rsidTr="00F56113">
        <w:trPr>
          <w:trHeight w:val="397"/>
        </w:trPr>
        <w:tc>
          <w:tcPr>
            <w:tcW w:w="817" w:type="dxa"/>
            <w:vMerge/>
            <w:vAlign w:val="center"/>
          </w:tcPr>
          <w:p w:rsidR="00FC4359" w:rsidRPr="000526A4" w:rsidRDefault="00FC4359" w:rsidP="00F56113">
            <w:pPr>
              <w:jc w:val="center"/>
              <w:rPr>
                <w:b/>
                <w:szCs w:val="21"/>
              </w:rPr>
            </w:pPr>
          </w:p>
        </w:tc>
        <w:tc>
          <w:tcPr>
            <w:tcW w:w="1701" w:type="dxa"/>
            <w:tcBorders>
              <w:bottom w:val="single" w:sz="4" w:space="0" w:color="auto"/>
            </w:tcBorders>
            <w:vAlign w:val="center"/>
          </w:tcPr>
          <w:p w:rsidR="00FC4359" w:rsidRPr="008B1C85" w:rsidRDefault="00FC4359" w:rsidP="00F56113">
            <w:pPr>
              <w:jc w:val="center"/>
              <w:rPr>
                <w:b/>
                <w:szCs w:val="21"/>
              </w:rPr>
            </w:pPr>
            <w:r w:rsidRPr="008B1C85">
              <w:rPr>
                <w:rFonts w:hint="eastAsia"/>
                <w:b/>
                <w:szCs w:val="21"/>
              </w:rPr>
              <w:t>郑杨村</w:t>
            </w:r>
          </w:p>
        </w:tc>
        <w:tc>
          <w:tcPr>
            <w:tcW w:w="2059" w:type="dxa"/>
            <w:tcBorders>
              <w:bottom w:val="single" w:sz="4" w:space="0" w:color="auto"/>
            </w:tcBorders>
            <w:vAlign w:val="center"/>
          </w:tcPr>
          <w:p w:rsidR="00FC4359" w:rsidRPr="000526A4" w:rsidRDefault="00FC4359" w:rsidP="00F56113">
            <w:pPr>
              <w:jc w:val="center"/>
              <w:rPr>
                <w:b/>
                <w:szCs w:val="21"/>
              </w:rPr>
            </w:pPr>
            <w:r>
              <w:rPr>
                <w:rFonts w:hint="eastAsia"/>
                <w:b/>
                <w:szCs w:val="21"/>
              </w:rPr>
              <w:t>SE</w:t>
            </w:r>
            <w:r w:rsidRPr="000526A4">
              <w:rPr>
                <w:b/>
                <w:szCs w:val="21"/>
              </w:rPr>
              <w:t>，</w:t>
            </w:r>
            <w:r>
              <w:rPr>
                <w:rFonts w:hint="eastAsia"/>
                <w:b/>
                <w:szCs w:val="21"/>
              </w:rPr>
              <w:t>25</w:t>
            </w:r>
            <w:r w:rsidRPr="000526A4">
              <w:rPr>
                <w:b/>
                <w:szCs w:val="21"/>
              </w:rPr>
              <w:t>00m</w:t>
            </w:r>
          </w:p>
        </w:tc>
        <w:tc>
          <w:tcPr>
            <w:tcW w:w="2441" w:type="dxa"/>
            <w:tcBorders>
              <w:bottom w:val="single" w:sz="4" w:space="0" w:color="auto"/>
            </w:tcBorders>
            <w:vAlign w:val="center"/>
          </w:tcPr>
          <w:p w:rsidR="00FC4359" w:rsidRPr="000526A4" w:rsidRDefault="00FC4359" w:rsidP="00F56113">
            <w:pPr>
              <w:jc w:val="center"/>
              <w:rPr>
                <w:b/>
                <w:szCs w:val="21"/>
              </w:rPr>
            </w:pPr>
            <w:r w:rsidRPr="000526A4">
              <w:rPr>
                <w:b/>
                <w:szCs w:val="21"/>
              </w:rPr>
              <w:t>52</w:t>
            </w:r>
            <w:r w:rsidRPr="000526A4">
              <w:rPr>
                <w:b/>
                <w:szCs w:val="21"/>
              </w:rPr>
              <w:t>户，</w:t>
            </w:r>
            <w:r w:rsidRPr="000526A4">
              <w:rPr>
                <w:b/>
                <w:szCs w:val="21"/>
              </w:rPr>
              <w:t>198</w:t>
            </w:r>
            <w:r w:rsidRPr="000526A4">
              <w:rPr>
                <w:b/>
                <w:szCs w:val="21"/>
              </w:rPr>
              <w:t>人</w:t>
            </w:r>
          </w:p>
        </w:tc>
        <w:tc>
          <w:tcPr>
            <w:tcW w:w="1984" w:type="dxa"/>
            <w:vMerge/>
            <w:vAlign w:val="center"/>
          </w:tcPr>
          <w:p w:rsidR="00FC4359" w:rsidRPr="000526A4" w:rsidRDefault="00FC4359" w:rsidP="00F56113">
            <w:pPr>
              <w:jc w:val="center"/>
              <w:rPr>
                <w:b/>
                <w:szCs w:val="21"/>
              </w:rPr>
            </w:pPr>
          </w:p>
        </w:tc>
      </w:tr>
      <w:tr w:rsidR="00FC4359" w:rsidRPr="000526A4" w:rsidTr="00F56113">
        <w:trPr>
          <w:trHeight w:val="397"/>
        </w:trPr>
        <w:tc>
          <w:tcPr>
            <w:tcW w:w="817" w:type="dxa"/>
            <w:vMerge/>
            <w:vAlign w:val="center"/>
          </w:tcPr>
          <w:p w:rsidR="00FC4359" w:rsidRPr="000526A4" w:rsidRDefault="00FC4359" w:rsidP="00F56113">
            <w:pPr>
              <w:jc w:val="center"/>
              <w:rPr>
                <w:b/>
                <w:szCs w:val="21"/>
              </w:rPr>
            </w:pPr>
          </w:p>
        </w:tc>
        <w:tc>
          <w:tcPr>
            <w:tcW w:w="1701" w:type="dxa"/>
            <w:tcBorders>
              <w:bottom w:val="single" w:sz="4" w:space="0" w:color="auto"/>
            </w:tcBorders>
            <w:vAlign w:val="center"/>
          </w:tcPr>
          <w:p w:rsidR="00FC4359" w:rsidRPr="008B1C85" w:rsidRDefault="00FC4359" w:rsidP="00F56113">
            <w:pPr>
              <w:jc w:val="center"/>
              <w:rPr>
                <w:b/>
                <w:szCs w:val="21"/>
              </w:rPr>
            </w:pPr>
            <w:r w:rsidRPr="008B1C85">
              <w:rPr>
                <w:rFonts w:hint="eastAsia"/>
                <w:b/>
                <w:szCs w:val="21"/>
              </w:rPr>
              <w:t>小徐家</w:t>
            </w:r>
          </w:p>
        </w:tc>
        <w:tc>
          <w:tcPr>
            <w:tcW w:w="2059" w:type="dxa"/>
            <w:tcBorders>
              <w:bottom w:val="single" w:sz="4" w:space="0" w:color="auto"/>
            </w:tcBorders>
            <w:vAlign w:val="center"/>
          </w:tcPr>
          <w:p w:rsidR="00FC4359" w:rsidRPr="000526A4" w:rsidRDefault="00FC4359" w:rsidP="00F56113">
            <w:pPr>
              <w:jc w:val="center"/>
              <w:rPr>
                <w:b/>
                <w:szCs w:val="21"/>
              </w:rPr>
            </w:pPr>
            <w:r>
              <w:rPr>
                <w:rFonts w:hint="eastAsia"/>
                <w:b/>
                <w:szCs w:val="21"/>
              </w:rPr>
              <w:t>S</w:t>
            </w:r>
            <w:r w:rsidRPr="000526A4">
              <w:rPr>
                <w:b/>
                <w:szCs w:val="21"/>
              </w:rPr>
              <w:t>W</w:t>
            </w:r>
            <w:r w:rsidRPr="000526A4">
              <w:rPr>
                <w:b/>
                <w:szCs w:val="21"/>
              </w:rPr>
              <w:t>，</w:t>
            </w:r>
            <w:r>
              <w:rPr>
                <w:rFonts w:hint="eastAsia"/>
                <w:b/>
                <w:szCs w:val="21"/>
              </w:rPr>
              <w:t>15</w:t>
            </w:r>
            <w:r w:rsidRPr="000526A4">
              <w:rPr>
                <w:b/>
                <w:szCs w:val="21"/>
              </w:rPr>
              <w:t>00m</w:t>
            </w:r>
          </w:p>
        </w:tc>
        <w:tc>
          <w:tcPr>
            <w:tcW w:w="2441" w:type="dxa"/>
            <w:tcBorders>
              <w:bottom w:val="single" w:sz="4" w:space="0" w:color="auto"/>
            </w:tcBorders>
            <w:vAlign w:val="center"/>
          </w:tcPr>
          <w:p w:rsidR="00FC4359" w:rsidRPr="000526A4" w:rsidRDefault="00FC4359" w:rsidP="00F56113">
            <w:pPr>
              <w:jc w:val="center"/>
              <w:rPr>
                <w:b/>
                <w:szCs w:val="21"/>
              </w:rPr>
            </w:pPr>
            <w:r w:rsidRPr="000526A4">
              <w:rPr>
                <w:b/>
                <w:szCs w:val="21"/>
              </w:rPr>
              <w:t>23</w:t>
            </w:r>
            <w:r w:rsidRPr="000526A4">
              <w:rPr>
                <w:b/>
                <w:szCs w:val="21"/>
              </w:rPr>
              <w:t>户，</w:t>
            </w:r>
            <w:r w:rsidRPr="000526A4">
              <w:rPr>
                <w:b/>
                <w:szCs w:val="21"/>
              </w:rPr>
              <w:t>86</w:t>
            </w:r>
            <w:r w:rsidRPr="000526A4">
              <w:rPr>
                <w:b/>
                <w:szCs w:val="21"/>
              </w:rPr>
              <w:t>人</w:t>
            </w:r>
          </w:p>
        </w:tc>
        <w:tc>
          <w:tcPr>
            <w:tcW w:w="1984" w:type="dxa"/>
            <w:vMerge/>
            <w:vAlign w:val="center"/>
          </w:tcPr>
          <w:p w:rsidR="00FC4359" w:rsidRPr="000526A4" w:rsidRDefault="00FC4359" w:rsidP="00F56113">
            <w:pPr>
              <w:jc w:val="center"/>
              <w:rPr>
                <w:b/>
                <w:szCs w:val="21"/>
              </w:rPr>
            </w:pPr>
          </w:p>
        </w:tc>
      </w:tr>
      <w:tr w:rsidR="00FC4359" w:rsidRPr="000526A4" w:rsidTr="00F56113">
        <w:trPr>
          <w:trHeight w:val="397"/>
        </w:trPr>
        <w:tc>
          <w:tcPr>
            <w:tcW w:w="817" w:type="dxa"/>
            <w:vMerge/>
            <w:vAlign w:val="center"/>
          </w:tcPr>
          <w:p w:rsidR="00FC4359" w:rsidRPr="000526A4" w:rsidRDefault="00FC4359" w:rsidP="00F56113">
            <w:pPr>
              <w:jc w:val="center"/>
              <w:rPr>
                <w:b/>
                <w:szCs w:val="21"/>
              </w:rPr>
            </w:pPr>
          </w:p>
        </w:tc>
        <w:tc>
          <w:tcPr>
            <w:tcW w:w="1701" w:type="dxa"/>
            <w:tcBorders>
              <w:bottom w:val="single" w:sz="4" w:space="0" w:color="auto"/>
            </w:tcBorders>
            <w:vAlign w:val="center"/>
          </w:tcPr>
          <w:p w:rsidR="00FC4359" w:rsidRPr="008B1C85" w:rsidRDefault="00FC4359" w:rsidP="00F56113">
            <w:pPr>
              <w:jc w:val="center"/>
              <w:rPr>
                <w:b/>
                <w:szCs w:val="21"/>
              </w:rPr>
            </w:pPr>
            <w:r w:rsidRPr="008B1C85">
              <w:rPr>
                <w:rFonts w:hint="eastAsia"/>
                <w:b/>
                <w:szCs w:val="21"/>
              </w:rPr>
              <w:t>龙集村</w:t>
            </w:r>
          </w:p>
        </w:tc>
        <w:tc>
          <w:tcPr>
            <w:tcW w:w="2059" w:type="dxa"/>
            <w:tcBorders>
              <w:bottom w:val="single" w:sz="4" w:space="0" w:color="auto"/>
            </w:tcBorders>
            <w:vAlign w:val="center"/>
          </w:tcPr>
          <w:p w:rsidR="00FC4359" w:rsidRPr="000526A4" w:rsidRDefault="00FC4359" w:rsidP="00F56113">
            <w:pPr>
              <w:jc w:val="center"/>
              <w:rPr>
                <w:b/>
                <w:szCs w:val="21"/>
              </w:rPr>
            </w:pPr>
            <w:r w:rsidRPr="000526A4">
              <w:rPr>
                <w:b/>
                <w:szCs w:val="21"/>
              </w:rPr>
              <w:t>W</w:t>
            </w:r>
            <w:r w:rsidRPr="000526A4">
              <w:rPr>
                <w:b/>
                <w:szCs w:val="21"/>
              </w:rPr>
              <w:t>，</w:t>
            </w:r>
            <w:r w:rsidRPr="000526A4">
              <w:rPr>
                <w:b/>
                <w:szCs w:val="21"/>
              </w:rPr>
              <w:t>1</w:t>
            </w:r>
            <w:r>
              <w:rPr>
                <w:rFonts w:hint="eastAsia"/>
                <w:b/>
                <w:szCs w:val="21"/>
              </w:rPr>
              <w:t>800</w:t>
            </w:r>
            <w:r w:rsidRPr="000526A4">
              <w:rPr>
                <w:b/>
                <w:szCs w:val="21"/>
              </w:rPr>
              <w:t>m</w:t>
            </w:r>
          </w:p>
        </w:tc>
        <w:tc>
          <w:tcPr>
            <w:tcW w:w="2441" w:type="dxa"/>
            <w:tcBorders>
              <w:bottom w:val="single" w:sz="4" w:space="0" w:color="auto"/>
            </w:tcBorders>
            <w:vAlign w:val="center"/>
          </w:tcPr>
          <w:p w:rsidR="00FC4359" w:rsidRPr="000526A4" w:rsidRDefault="00FC4359" w:rsidP="00F56113">
            <w:pPr>
              <w:jc w:val="center"/>
              <w:rPr>
                <w:b/>
                <w:szCs w:val="21"/>
              </w:rPr>
            </w:pPr>
            <w:r>
              <w:rPr>
                <w:rFonts w:hint="eastAsia"/>
                <w:b/>
                <w:szCs w:val="21"/>
              </w:rPr>
              <w:t>80</w:t>
            </w:r>
            <w:r w:rsidRPr="000526A4">
              <w:rPr>
                <w:b/>
                <w:szCs w:val="21"/>
              </w:rPr>
              <w:t>户，</w:t>
            </w:r>
            <w:r w:rsidRPr="000526A4">
              <w:rPr>
                <w:b/>
                <w:szCs w:val="21"/>
              </w:rPr>
              <w:t>2</w:t>
            </w:r>
            <w:r>
              <w:rPr>
                <w:rFonts w:hint="eastAsia"/>
                <w:b/>
                <w:szCs w:val="21"/>
              </w:rPr>
              <w:t>8</w:t>
            </w:r>
            <w:r w:rsidRPr="000526A4">
              <w:rPr>
                <w:b/>
                <w:szCs w:val="21"/>
              </w:rPr>
              <w:t>0</w:t>
            </w:r>
            <w:r w:rsidRPr="000526A4">
              <w:rPr>
                <w:b/>
                <w:szCs w:val="21"/>
              </w:rPr>
              <w:t>人</w:t>
            </w:r>
          </w:p>
        </w:tc>
        <w:tc>
          <w:tcPr>
            <w:tcW w:w="1984" w:type="dxa"/>
            <w:vMerge/>
            <w:vAlign w:val="center"/>
          </w:tcPr>
          <w:p w:rsidR="00FC4359" w:rsidRPr="000526A4" w:rsidRDefault="00FC4359" w:rsidP="00F56113">
            <w:pPr>
              <w:jc w:val="center"/>
              <w:rPr>
                <w:b/>
                <w:szCs w:val="21"/>
              </w:rPr>
            </w:pPr>
          </w:p>
        </w:tc>
      </w:tr>
      <w:tr w:rsidR="00FC4359" w:rsidRPr="000526A4" w:rsidTr="00F56113">
        <w:trPr>
          <w:trHeight w:val="397"/>
        </w:trPr>
        <w:tc>
          <w:tcPr>
            <w:tcW w:w="817" w:type="dxa"/>
            <w:vMerge/>
            <w:vAlign w:val="center"/>
          </w:tcPr>
          <w:p w:rsidR="00FC4359" w:rsidRPr="000526A4" w:rsidRDefault="00FC4359" w:rsidP="00F56113">
            <w:pPr>
              <w:jc w:val="center"/>
              <w:rPr>
                <w:b/>
                <w:szCs w:val="21"/>
              </w:rPr>
            </w:pPr>
          </w:p>
        </w:tc>
        <w:tc>
          <w:tcPr>
            <w:tcW w:w="1701" w:type="dxa"/>
            <w:tcBorders>
              <w:bottom w:val="single" w:sz="4" w:space="0" w:color="auto"/>
            </w:tcBorders>
            <w:vAlign w:val="center"/>
          </w:tcPr>
          <w:p w:rsidR="00FC4359" w:rsidRPr="008B1C85" w:rsidRDefault="00FC4359" w:rsidP="00F56113">
            <w:pPr>
              <w:jc w:val="center"/>
              <w:rPr>
                <w:b/>
                <w:szCs w:val="21"/>
              </w:rPr>
            </w:pPr>
            <w:r w:rsidRPr="008B1C85">
              <w:rPr>
                <w:rFonts w:hint="eastAsia"/>
                <w:b/>
                <w:szCs w:val="21"/>
              </w:rPr>
              <w:t>南时村</w:t>
            </w:r>
          </w:p>
        </w:tc>
        <w:tc>
          <w:tcPr>
            <w:tcW w:w="2059" w:type="dxa"/>
            <w:tcBorders>
              <w:bottom w:val="single" w:sz="4" w:space="0" w:color="auto"/>
            </w:tcBorders>
            <w:vAlign w:val="center"/>
          </w:tcPr>
          <w:p w:rsidR="00FC4359" w:rsidRPr="000526A4" w:rsidRDefault="00FC4359" w:rsidP="00F56113">
            <w:pPr>
              <w:jc w:val="center"/>
              <w:rPr>
                <w:b/>
                <w:szCs w:val="21"/>
              </w:rPr>
            </w:pPr>
            <w:r w:rsidRPr="000526A4">
              <w:rPr>
                <w:b/>
                <w:szCs w:val="21"/>
              </w:rPr>
              <w:t>W</w:t>
            </w:r>
            <w:r w:rsidRPr="000526A4">
              <w:rPr>
                <w:b/>
                <w:szCs w:val="21"/>
              </w:rPr>
              <w:t>，</w:t>
            </w:r>
            <w:r w:rsidRPr="000526A4">
              <w:rPr>
                <w:b/>
                <w:szCs w:val="21"/>
              </w:rPr>
              <w:t>1</w:t>
            </w:r>
            <w:r>
              <w:rPr>
                <w:rFonts w:hint="eastAsia"/>
                <w:b/>
                <w:szCs w:val="21"/>
              </w:rPr>
              <w:t>10</w:t>
            </w:r>
            <w:r w:rsidRPr="000526A4">
              <w:rPr>
                <w:b/>
                <w:szCs w:val="21"/>
              </w:rPr>
              <w:t>0m</w:t>
            </w:r>
          </w:p>
        </w:tc>
        <w:tc>
          <w:tcPr>
            <w:tcW w:w="2441" w:type="dxa"/>
            <w:tcBorders>
              <w:bottom w:val="single" w:sz="4" w:space="0" w:color="auto"/>
            </w:tcBorders>
            <w:vAlign w:val="center"/>
          </w:tcPr>
          <w:p w:rsidR="00FC4359" w:rsidRPr="000526A4" w:rsidRDefault="00FC4359" w:rsidP="00F56113">
            <w:pPr>
              <w:jc w:val="center"/>
              <w:rPr>
                <w:b/>
                <w:szCs w:val="21"/>
              </w:rPr>
            </w:pPr>
            <w:r>
              <w:rPr>
                <w:rFonts w:hint="eastAsia"/>
                <w:b/>
                <w:szCs w:val="21"/>
              </w:rPr>
              <w:t>4</w:t>
            </w:r>
            <w:r w:rsidRPr="000526A4">
              <w:rPr>
                <w:b/>
                <w:szCs w:val="21"/>
              </w:rPr>
              <w:t>0</w:t>
            </w:r>
            <w:r w:rsidRPr="000526A4">
              <w:rPr>
                <w:b/>
                <w:szCs w:val="21"/>
              </w:rPr>
              <w:t>户，</w:t>
            </w:r>
            <w:r>
              <w:rPr>
                <w:rFonts w:hint="eastAsia"/>
                <w:b/>
                <w:szCs w:val="21"/>
              </w:rPr>
              <w:t>16</w:t>
            </w:r>
            <w:r w:rsidRPr="000526A4">
              <w:rPr>
                <w:b/>
                <w:szCs w:val="21"/>
              </w:rPr>
              <w:t>0</w:t>
            </w:r>
            <w:r w:rsidRPr="000526A4">
              <w:rPr>
                <w:b/>
                <w:szCs w:val="21"/>
              </w:rPr>
              <w:t>人</w:t>
            </w:r>
          </w:p>
        </w:tc>
        <w:tc>
          <w:tcPr>
            <w:tcW w:w="1984" w:type="dxa"/>
            <w:vMerge/>
            <w:vAlign w:val="center"/>
          </w:tcPr>
          <w:p w:rsidR="00FC4359" w:rsidRPr="000526A4" w:rsidRDefault="00FC4359" w:rsidP="00F56113">
            <w:pPr>
              <w:jc w:val="center"/>
              <w:rPr>
                <w:b/>
                <w:szCs w:val="21"/>
              </w:rPr>
            </w:pPr>
          </w:p>
        </w:tc>
      </w:tr>
      <w:tr w:rsidR="00FC4359" w:rsidRPr="000526A4" w:rsidTr="00F56113">
        <w:trPr>
          <w:trHeight w:val="397"/>
        </w:trPr>
        <w:tc>
          <w:tcPr>
            <w:tcW w:w="817" w:type="dxa"/>
            <w:vMerge/>
            <w:vAlign w:val="center"/>
          </w:tcPr>
          <w:p w:rsidR="00FC4359" w:rsidRPr="000526A4" w:rsidRDefault="00FC4359" w:rsidP="00F56113">
            <w:pPr>
              <w:jc w:val="center"/>
              <w:rPr>
                <w:b/>
                <w:szCs w:val="21"/>
              </w:rPr>
            </w:pPr>
          </w:p>
        </w:tc>
        <w:tc>
          <w:tcPr>
            <w:tcW w:w="1701" w:type="dxa"/>
            <w:tcBorders>
              <w:bottom w:val="single" w:sz="4" w:space="0" w:color="auto"/>
            </w:tcBorders>
            <w:vAlign w:val="center"/>
          </w:tcPr>
          <w:p w:rsidR="00FC4359" w:rsidRPr="008B1C85" w:rsidRDefault="00FC4359" w:rsidP="00F56113">
            <w:pPr>
              <w:jc w:val="center"/>
              <w:rPr>
                <w:b/>
                <w:szCs w:val="21"/>
              </w:rPr>
            </w:pPr>
            <w:r w:rsidRPr="008B1C85">
              <w:rPr>
                <w:rFonts w:hint="eastAsia"/>
                <w:b/>
                <w:szCs w:val="21"/>
              </w:rPr>
              <w:t>南小丁</w:t>
            </w:r>
          </w:p>
        </w:tc>
        <w:tc>
          <w:tcPr>
            <w:tcW w:w="2059" w:type="dxa"/>
            <w:tcBorders>
              <w:bottom w:val="single" w:sz="4" w:space="0" w:color="auto"/>
            </w:tcBorders>
            <w:vAlign w:val="center"/>
          </w:tcPr>
          <w:p w:rsidR="00FC4359" w:rsidRPr="000526A4" w:rsidRDefault="00FC4359" w:rsidP="00F56113">
            <w:pPr>
              <w:jc w:val="center"/>
              <w:rPr>
                <w:b/>
                <w:szCs w:val="21"/>
              </w:rPr>
            </w:pPr>
            <w:r w:rsidRPr="00732ECF">
              <w:rPr>
                <w:rFonts w:hint="eastAsia"/>
                <w:b/>
                <w:szCs w:val="21"/>
              </w:rPr>
              <w:t>NW</w:t>
            </w:r>
            <w:r w:rsidRPr="000526A4">
              <w:rPr>
                <w:b/>
                <w:szCs w:val="21"/>
              </w:rPr>
              <w:t>，</w:t>
            </w:r>
            <w:r>
              <w:rPr>
                <w:rFonts w:hint="eastAsia"/>
                <w:b/>
                <w:szCs w:val="21"/>
              </w:rPr>
              <w:t>90</w:t>
            </w:r>
            <w:r w:rsidRPr="000526A4">
              <w:rPr>
                <w:b/>
                <w:szCs w:val="21"/>
              </w:rPr>
              <w:t>0m</w:t>
            </w:r>
          </w:p>
        </w:tc>
        <w:tc>
          <w:tcPr>
            <w:tcW w:w="2441" w:type="dxa"/>
            <w:tcBorders>
              <w:bottom w:val="single" w:sz="4" w:space="0" w:color="auto"/>
            </w:tcBorders>
            <w:vAlign w:val="center"/>
          </w:tcPr>
          <w:p w:rsidR="00FC4359" w:rsidRPr="000526A4" w:rsidRDefault="00FC4359" w:rsidP="00F56113">
            <w:pPr>
              <w:jc w:val="center"/>
              <w:rPr>
                <w:b/>
                <w:szCs w:val="21"/>
              </w:rPr>
            </w:pPr>
            <w:r>
              <w:rPr>
                <w:rFonts w:hint="eastAsia"/>
                <w:b/>
                <w:szCs w:val="21"/>
              </w:rPr>
              <w:t>35</w:t>
            </w:r>
            <w:r w:rsidRPr="000526A4">
              <w:rPr>
                <w:b/>
                <w:szCs w:val="21"/>
              </w:rPr>
              <w:t>户，</w:t>
            </w:r>
            <w:r>
              <w:rPr>
                <w:rFonts w:hint="eastAsia"/>
                <w:b/>
                <w:szCs w:val="21"/>
              </w:rPr>
              <w:t>123</w:t>
            </w:r>
            <w:r w:rsidRPr="000526A4">
              <w:rPr>
                <w:b/>
                <w:szCs w:val="21"/>
              </w:rPr>
              <w:t>人</w:t>
            </w:r>
          </w:p>
        </w:tc>
        <w:tc>
          <w:tcPr>
            <w:tcW w:w="1984" w:type="dxa"/>
            <w:vMerge/>
            <w:vAlign w:val="center"/>
          </w:tcPr>
          <w:p w:rsidR="00FC4359" w:rsidRPr="000526A4" w:rsidRDefault="00FC4359" w:rsidP="00F56113">
            <w:pPr>
              <w:jc w:val="center"/>
              <w:rPr>
                <w:b/>
                <w:szCs w:val="21"/>
              </w:rPr>
            </w:pPr>
          </w:p>
        </w:tc>
      </w:tr>
      <w:tr w:rsidR="00FC4359" w:rsidRPr="000526A4" w:rsidTr="00F56113">
        <w:trPr>
          <w:trHeight w:val="397"/>
        </w:trPr>
        <w:tc>
          <w:tcPr>
            <w:tcW w:w="817" w:type="dxa"/>
            <w:vAlign w:val="center"/>
          </w:tcPr>
          <w:p w:rsidR="00FC4359" w:rsidRPr="000526A4" w:rsidRDefault="00FC4359" w:rsidP="00F56113">
            <w:pPr>
              <w:jc w:val="center"/>
              <w:rPr>
                <w:b/>
                <w:szCs w:val="21"/>
              </w:rPr>
            </w:pPr>
            <w:r w:rsidRPr="000526A4">
              <w:rPr>
                <w:b/>
                <w:szCs w:val="21"/>
              </w:rPr>
              <w:t>地表水环境</w:t>
            </w:r>
          </w:p>
        </w:tc>
        <w:tc>
          <w:tcPr>
            <w:tcW w:w="1701" w:type="dxa"/>
            <w:vAlign w:val="center"/>
          </w:tcPr>
          <w:p w:rsidR="00FC4359" w:rsidRPr="008B1C85" w:rsidRDefault="00FC4359" w:rsidP="00F56113">
            <w:pPr>
              <w:jc w:val="center"/>
              <w:rPr>
                <w:b/>
                <w:szCs w:val="21"/>
              </w:rPr>
            </w:pPr>
            <w:r w:rsidRPr="008B1C85">
              <w:rPr>
                <w:rFonts w:hint="eastAsia"/>
                <w:b/>
                <w:szCs w:val="21"/>
              </w:rPr>
              <w:t>店埠河</w:t>
            </w:r>
          </w:p>
        </w:tc>
        <w:tc>
          <w:tcPr>
            <w:tcW w:w="2059" w:type="dxa"/>
            <w:vAlign w:val="center"/>
          </w:tcPr>
          <w:p w:rsidR="00FC4359" w:rsidRPr="000526A4" w:rsidRDefault="00FC4359" w:rsidP="00F56113">
            <w:pPr>
              <w:jc w:val="center"/>
              <w:rPr>
                <w:b/>
                <w:szCs w:val="21"/>
              </w:rPr>
            </w:pPr>
            <w:r>
              <w:rPr>
                <w:rFonts w:hint="eastAsia"/>
                <w:b/>
                <w:szCs w:val="21"/>
              </w:rPr>
              <w:t>W</w:t>
            </w:r>
            <w:r w:rsidRPr="000526A4">
              <w:rPr>
                <w:b/>
                <w:szCs w:val="21"/>
              </w:rPr>
              <w:t>，</w:t>
            </w:r>
            <w:r>
              <w:rPr>
                <w:rFonts w:hint="eastAsia"/>
                <w:b/>
                <w:szCs w:val="21"/>
              </w:rPr>
              <w:t>5500</w:t>
            </w:r>
            <w:r w:rsidRPr="000526A4">
              <w:rPr>
                <w:b/>
                <w:szCs w:val="21"/>
              </w:rPr>
              <w:t>m</w:t>
            </w:r>
          </w:p>
        </w:tc>
        <w:tc>
          <w:tcPr>
            <w:tcW w:w="2441" w:type="dxa"/>
            <w:vAlign w:val="center"/>
          </w:tcPr>
          <w:p w:rsidR="00FC4359" w:rsidRPr="008B1C85" w:rsidRDefault="00FC4359" w:rsidP="00F56113">
            <w:pPr>
              <w:autoSpaceDE w:val="0"/>
              <w:autoSpaceDN w:val="0"/>
              <w:adjustRightInd w:val="0"/>
              <w:jc w:val="left"/>
              <w:rPr>
                <w:b/>
                <w:szCs w:val="21"/>
              </w:rPr>
            </w:pPr>
            <w:r w:rsidRPr="008B1C85">
              <w:rPr>
                <w:rFonts w:hint="eastAsia"/>
                <w:b/>
                <w:szCs w:val="21"/>
              </w:rPr>
              <w:t>小型河流，灌溉、泄洪</w:t>
            </w:r>
          </w:p>
        </w:tc>
        <w:tc>
          <w:tcPr>
            <w:tcW w:w="1984" w:type="dxa"/>
            <w:vAlign w:val="center"/>
          </w:tcPr>
          <w:p w:rsidR="00FC4359" w:rsidRPr="000526A4" w:rsidRDefault="00FC4359" w:rsidP="00F56113">
            <w:pPr>
              <w:jc w:val="center"/>
              <w:rPr>
                <w:b/>
                <w:szCs w:val="21"/>
              </w:rPr>
            </w:pPr>
            <w:r w:rsidRPr="000526A4">
              <w:rPr>
                <w:b/>
                <w:szCs w:val="21"/>
              </w:rPr>
              <w:t>GB3838-2002</w:t>
            </w:r>
          </w:p>
          <w:p w:rsidR="00FC4359" w:rsidRPr="000526A4" w:rsidRDefault="00FC4359" w:rsidP="00F56113">
            <w:pPr>
              <w:jc w:val="center"/>
              <w:rPr>
                <w:b/>
                <w:szCs w:val="21"/>
              </w:rPr>
            </w:pPr>
            <w:r>
              <w:rPr>
                <w:rFonts w:hint="eastAsia"/>
                <w:b/>
                <w:szCs w:val="21"/>
              </w:rPr>
              <w:t>Ⅳ</w:t>
            </w:r>
            <w:r w:rsidRPr="000526A4">
              <w:rPr>
                <w:b/>
                <w:szCs w:val="21"/>
              </w:rPr>
              <w:t>类要求</w:t>
            </w:r>
          </w:p>
        </w:tc>
      </w:tr>
      <w:tr w:rsidR="00FC4359" w:rsidRPr="000526A4" w:rsidTr="00F56113">
        <w:trPr>
          <w:trHeight w:val="397"/>
        </w:trPr>
        <w:tc>
          <w:tcPr>
            <w:tcW w:w="817" w:type="dxa"/>
            <w:vAlign w:val="center"/>
          </w:tcPr>
          <w:p w:rsidR="00FC4359" w:rsidRPr="000526A4" w:rsidRDefault="00FC4359" w:rsidP="00F56113">
            <w:pPr>
              <w:jc w:val="center"/>
              <w:rPr>
                <w:b/>
                <w:szCs w:val="21"/>
              </w:rPr>
            </w:pPr>
            <w:r w:rsidRPr="000526A4">
              <w:rPr>
                <w:b/>
                <w:szCs w:val="21"/>
              </w:rPr>
              <w:t>地下水环境</w:t>
            </w:r>
          </w:p>
        </w:tc>
        <w:tc>
          <w:tcPr>
            <w:tcW w:w="1701" w:type="dxa"/>
            <w:vAlign w:val="center"/>
          </w:tcPr>
          <w:p w:rsidR="00FC4359" w:rsidRPr="000526A4" w:rsidRDefault="00FC4359" w:rsidP="00F56113">
            <w:pPr>
              <w:jc w:val="center"/>
              <w:rPr>
                <w:b/>
                <w:szCs w:val="21"/>
              </w:rPr>
            </w:pPr>
            <w:r w:rsidRPr="000526A4">
              <w:rPr>
                <w:b/>
                <w:szCs w:val="21"/>
              </w:rPr>
              <w:t>区域地下水</w:t>
            </w:r>
          </w:p>
        </w:tc>
        <w:tc>
          <w:tcPr>
            <w:tcW w:w="2059" w:type="dxa"/>
            <w:vAlign w:val="center"/>
          </w:tcPr>
          <w:p w:rsidR="00FC4359" w:rsidRPr="000526A4" w:rsidRDefault="00FC4359" w:rsidP="00F56113">
            <w:pPr>
              <w:jc w:val="center"/>
              <w:rPr>
                <w:b/>
                <w:szCs w:val="21"/>
              </w:rPr>
            </w:pPr>
            <w:r w:rsidRPr="000526A4">
              <w:rPr>
                <w:b/>
                <w:szCs w:val="21"/>
              </w:rPr>
              <w:t>/</w:t>
            </w:r>
          </w:p>
        </w:tc>
        <w:tc>
          <w:tcPr>
            <w:tcW w:w="2441" w:type="dxa"/>
            <w:vAlign w:val="center"/>
          </w:tcPr>
          <w:p w:rsidR="00FC4359" w:rsidRPr="000526A4" w:rsidRDefault="00FC4359" w:rsidP="00F56113">
            <w:pPr>
              <w:jc w:val="center"/>
              <w:rPr>
                <w:b/>
                <w:szCs w:val="21"/>
              </w:rPr>
            </w:pPr>
            <w:r w:rsidRPr="000526A4">
              <w:rPr>
                <w:b/>
                <w:szCs w:val="21"/>
              </w:rPr>
              <w:t>/</w:t>
            </w:r>
          </w:p>
        </w:tc>
        <w:tc>
          <w:tcPr>
            <w:tcW w:w="1984" w:type="dxa"/>
            <w:tcMar>
              <w:left w:w="0" w:type="dxa"/>
              <w:right w:w="0" w:type="dxa"/>
            </w:tcMar>
            <w:vAlign w:val="center"/>
          </w:tcPr>
          <w:p w:rsidR="00FC4359" w:rsidRPr="000526A4" w:rsidRDefault="00FC4359" w:rsidP="00F56113">
            <w:pPr>
              <w:jc w:val="center"/>
              <w:rPr>
                <w:b/>
                <w:bCs/>
                <w:spacing w:val="10"/>
                <w:szCs w:val="21"/>
              </w:rPr>
            </w:pPr>
            <w:r w:rsidRPr="000526A4">
              <w:rPr>
                <w:b/>
                <w:bCs/>
                <w:spacing w:val="10"/>
                <w:szCs w:val="21"/>
              </w:rPr>
              <w:t>GB/T14848-1993</w:t>
            </w:r>
          </w:p>
          <w:p w:rsidR="00FC4359" w:rsidRPr="000526A4" w:rsidRDefault="00FC4359" w:rsidP="00F56113">
            <w:pPr>
              <w:jc w:val="center"/>
              <w:rPr>
                <w:b/>
                <w:szCs w:val="21"/>
              </w:rPr>
            </w:pPr>
            <w:r w:rsidRPr="000526A4">
              <w:rPr>
                <w:rFonts w:ascii="宋体" w:hAnsi="宋体" w:cs="宋体" w:hint="eastAsia"/>
                <w:b/>
                <w:szCs w:val="21"/>
              </w:rPr>
              <w:t>Ⅲ</w:t>
            </w:r>
            <w:r w:rsidRPr="000526A4">
              <w:rPr>
                <w:b/>
                <w:szCs w:val="21"/>
              </w:rPr>
              <w:t>类标准</w:t>
            </w:r>
          </w:p>
        </w:tc>
      </w:tr>
    </w:tbl>
    <w:p w:rsidR="00FC4359" w:rsidRPr="000526A4" w:rsidRDefault="00FC4359" w:rsidP="00FC4359">
      <w:pPr>
        <w:pStyle w:val="aff1"/>
        <w:spacing w:line="440" w:lineRule="exact"/>
        <w:ind w:firstLineChars="220" w:firstLine="530"/>
        <w:rPr>
          <w:rFonts w:ascii="Times New Roman" w:hAnsi="Times New Roman"/>
          <w:b/>
          <w:bCs/>
          <w:sz w:val="24"/>
        </w:rPr>
        <w:sectPr w:rsidR="00FC4359" w:rsidRPr="000526A4" w:rsidSect="001E7198">
          <w:pgSz w:w="11906" w:h="16838"/>
          <w:pgMar w:top="1440" w:right="1797" w:bottom="1440" w:left="1797" w:header="851" w:footer="992" w:gutter="0"/>
          <w:pgBorders w:offsetFrom="page">
            <w:bottom w:val="single" w:sz="4" w:space="24" w:color="auto"/>
          </w:pgBorders>
          <w:cols w:space="425"/>
          <w:docGrid w:linePitch="312"/>
        </w:sectPr>
      </w:pPr>
    </w:p>
    <w:p w:rsidR="00FC4359" w:rsidRPr="000526A4" w:rsidRDefault="00FC4359" w:rsidP="00FC4359">
      <w:pPr>
        <w:pStyle w:val="2"/>
        <w:ind w:firstLineChars="49" w:firstLine="138"/>
        <w:rPr>
          <w:rFonts w:ascii="Times New Roman" w:hAnsi="Times New Roman"/>
          <w:spacing w:val="8"/>
        </w:rPr>
      </w:pPr>
      <w:bookmarkStart w:id="345" w:name="_Toc459368299"/>
      <w:r w:rsidRPr="000526A4">
        <w:rPr>
          <w:rFonts w:ascii="Times New Roman" w:hAnsi="Times New Roman"/>
        </w:rPr>
        <w:lastRenderedPageBreak/>
        <w:t xml:space="preserve">6.2 </w:t>
      </w:r>
      <w:r w:rsidRPr="000526A4">
        <w:rPr>
          <w:rFonts w:ascii="Times New Roman" w:hAnsi="Times New Roman"/>
        </w:rPr>
        <w:t>源项分析</w:t>
      </w:r>
      <w:bookmarkEnd w:id="343"/>
      <w:bookmarkEnd w:id="344"/>
      <w:bookmarkEnd w:id="345"/>
    </w:p>
    <w:p w:rsidR="00FC4359" w:rsidRPr="005907E7" w:rsidRDefault="00FC4359" w:rsidP="00FC4359">
      <w:pPr>
        <w:pStyle w:val="aff1"/>
        <w:spacing w:line="440" w:lineRule="exact"/>
        <w:rPr>
          <w:rFonts w:ascii="Times New Roman" w:hAnsi="Times New Roman" w:hint="eastAsia"/>
          <w:b/>
          <w:bCs/>
          <w:spacing w:val="8"/>
          <w:sz w:val="24"/>
          <w:szCs w:val="24"/>
        </w:rPr>
      </w:pPr>
      <w:r w:rsidRPr="000526A4">
        <w:rPr>
          <w:rFonts w:ascii="Times New Roman" w:hAnsi="Times New Roman"/>
          <w:b/>
          <w:bCs/>
          <w:spacing w:val="8"/>
          <w:sz w:val="24"/>
          <w:szCs w:val="24"/>
        </w:rPr>
        <w:t>6.2.</w:t>
      </w:r>
      <w:r>
        <w:rPr>
          <w:rFonts w:ascii="Times New Roman" w:hAnsi="Times New Roman" w:hint="eastAsia"/>
          <w:b/>
          <w:bCs/>
          <w:spacing w:val="8"/>
          <w:sz w:val="24"/>
          <w:szCs w:val="24"/>
        </w:rPr>
        <w:t xml:space="preserve">1 </w:t>
      </w:r>
      <w:r w:rsidRPr="000526A4">
        <w:rPr>
          <w:rFonts w:ascii="Times New Roman" w:hAnsi="Times New Roman"/>
          <w:b/>
          <w:bCs/>
          <w:spacing w:val="8"/>
          <w:sz w:val="24"/>
          <w:szCs w:val="24"/>
        </w:rPr>
        <w:t>最大可信事故分析</w:t>
      </w:r>
    </w:p>
    <w:p w:rsidR="00FC4359" w:rsidRPr="008D5EA7" w:rsidRDefault="00FC4359" w:rsidP="00FC4359">
      <w:pPr>
        <w:spacing w:line="440" w:lineRule="exact"/>
        <w:ind w:firstLineChars="200" w:firstLine="482"/>
        <w:rPr>
          <w:b/>
          <w:sz w:val="24"/>
        </w:rPr>
      </w:pPr>
      <w:r w:rsidRPr="008D5EA7">
        <w:rPr>
          <w:rFonts w:hint="eastAsia"/>
          <w:b/>
          <w:sz w:val="24"/>
        </w:rPr>
        <w:t>最大可信事故发生具有随机性，服从一定的概率分布，最大可信事故的设定是在大量统计资料基础上的一种假设。根据《建设项目环境风险评价技术导则》（征求意见稿）中附录</w:t>
      </w:r>
      <w:r w:rsidRPr="008D5EA7">
        <w:rPr>
          <w:rFonts w:hint="eastAsia"/>
          <w:b/>
          <w:sz w:val="24"/>
        </w:rPr>
        <w:t>A</w:t>
      </w:r>
      <w:r w:rsidRPr="008D5EA7">
        <w:rPr>
          <w:rFonts w:hint="eastAsia"/>
          <w:b/>
          <w:sz w:val="24"/>
        </w:rPr>
        <w:t>的数据，结合生产装置区设备尺寸及其连接特点，确定事故发生概率。</w:t>
      </w:r>
    </w:p>
    <w:p w:rsidR="00FC4359" w:rsidRPr="00CB7C90" w:rsidRDefault="00FC4359" w:rsidP="00FC4359">
      <w:pPr>
        <w:spacing w:line="440" w:lineRule="exact"/>
        <w:ind w:firstLineChars="200" w:firstLine="482"/>
        <w:jc w:val="center"/>
        <w:rPr>
          <w:b/>
          <w:sz w:val="24"/>
        </w:rPr>
      </w:pPr>
      <w:r w:rsidRPr="00CB7C90">
        <w:rPr>
          <w:rFonts w:hint="eastAsia"/>
          <w:b/>
          <w:sz w:val="24"/>
        </w:rPr>
        <w:t>表</w:t>
      </w:r>
      <w:r>
        <w:rPr>
          <w:rFonts w:hint="eastAsia"/>
          <w:b/>
          <w:sz w:val="24"/>
        </w:rPr>
        <w:t>6.2</w:t>
      </w:r>
      <w:r w:rsidRPr="00CB7C90">
        <w:rPr>
          <w:rFonts w:hint="eastAsia"/>
          <w:b/>
          <w:sz w:val="24"/>
        </w:rPr>
        <w:t>-</w:t>
      </w:r>
      <w:r>
        <w:rPr>
          <w:rFonts w:hint="eastAsia"/>
          <w:b/>
          <w:sz w:val="24"/>
        </w:rPr>
        <w:t>1</w:t>
      </w:r>
      <w:r w:rsidRPr="00CB7C90">
        <w:rPr>
          <w:rFonts w:hint="eastAsia"/>
          <w:b/>
          <w:sz w:val="24"/>
        </w:rPr>
        <w:t xml:space="preserve">    </w:t>
      </w:r>
      <w:r w:rsidRPr="00CB7C90">
        <w:rPr>
          <w:rFonts w:hint="eastAsia"/>
          <w:b/>
          <w:sz w:val="24"/>
        </w:rPr>
        <w:t>项目最大可信事故设定</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8"/>
        <w:gridCol w:w="2303"/>
        <w:gridCol w:w="1367"/>
        <w:gridCol w:w="2326"/>
        <w:gridCol w:w="2058"/>
      </w:tblGrid>
      <w:tr w:rsidR="00FC4359" w:rsidRPr="008D5EA7" w:rsidTr="00F56113">
        <w:tc>
          <w:tcPr>
            <w:tcW w:w="1805" w:type="pct"/>
            <w:gridSpan w:val="2"/>
            <w:shd w:val="clear" w:color="auto" w:fill="auto"/>
            <w:vAlign w:val="center"/>
          </w:tcPr>
          <w:p w:rsidR="00FC4359" w:rsidRPr="008D5EA7" w:rsidRDefault="00FC4359" w:rsidP="00F56113">
            <w:pPr>
              <w:jc w:val="center"/>
              <w:rPr>
                <w:rFonts w:ascii="宋体" w:hAnsi="宋体"/>
                <w:b/>
                <w:szCs w:val="21"/>
              </w:rPr>
            </w:pPr>
            <w:r w:rsidRPr="008D5EA7">
              <w:rPr>
                <w:rFonts w:ascii="宋体" w:hAnsi="宋体" w:hint="eastAsia"/>
                <w:b/>
                <w:szCs w:val="21"/>
              </w:rPr>
              <w:t>部件类型</w:t>
            </w:r>
          </w:p>
        </w:tc>
        <w:tc>
          <w:tcPr>
            <w:tcW w:w="759" w:type="pct"/>
            <w:shd w:val="clear" w:color="auto" w:fill="auto"/>
            <w:vAlign w:val="center"/>
          </w:tcPr>
          <w:p w:rsidR="00FC4359" w:rsidRPr="008D5EA7" w:rsidRDefault="00FC4359" w:rsidP="00F56113">
            <w:pPr>
              <w:jc w:val="center"/>
              <w:rPr>
                <w:rFonts w:ascii="宋体" w:hAnsi="宋体"/>
                <w:b/>
                <w:szCs w:val="21"/>
              </w:rPr>
            </w:pPr>
            <w:r w:rsidRPr="008D5EA7">
              <w:rPr>
                <w:rFonts w:ascii="宋体" w:hAnsi="宋体" w:hint="eastAsia"/>
                <w:b/>
                <w:szCs w:val="21"/>
              </w:rPr>
              <w:t>危险因子</w:t>
            </w:r>
          </w:p>
        </w:tc>
        <w:tc>
          <w:tcPr>
            <w:tcW w:w="1292" w:type="pct"/>
            <w:shd w:val="clear" w:color="auto" w:fill="auto"/>
            <w:vAlign w:val="center"/>
          </w:tcPr>
          <w:p w:rsidR="00FC4359" w:rsidRPr="008D5EA7" w:rsidRDefault="00FC4359" w:rsidP="00F56113">
            <w:pPr>
              <w:jc w:val="center"/>
              <w:rPr>
                <w:rFonts w:ascii="宋体" w:hAnsi="宋体"/>
                <w:b/>
                <w:szCs w:val="21"/>
              </w:rPr>
            </w:pPr>
            <w:r w:rsidRPr="008D5EA7">
              <w:rPr>
                <w:rFonts w:ascii="宋体" w:hAnsi="宋体" w:hint="eastAsia"/>
                <w:b/>
                <w:szCs w:val="21"/>
              </w:rPr>
              <w:t>最大可信事故</w:t>
            </w:r>
          </w:p>
        </w:tc>
        <w:tc>
          <w:tcPr>
            <w:tcW w:w="1143" w:type="pct"/>
            <w:shd w:val="clear" w:color="auto" w:fill="auto"/>
            <w:vAlign w:val="center"/>
          </w:tcPr>
          <w:p w:rsidR="00FC4359" w:rsidRPr="008D5EA7" w:rsidRDefault="00FC4359" w:rsidP="00F56113">
            <w:pPr>
              <w:jc w:val="center"/>
              <w:rPr>
                <w:rFonts w:ascii="宋体" w:hAnsi="宋体"/>
                <w:b/>
                <w:szCs w:val="21"/>
              </w:rPr>
            </w:pPr>
            <w:r w:rsidRPr="008D5EA7">
              <w:rPr>
                <w:rFonts w:ascii="宋体" w:hAnsi="宋体" w:hint="eastAsia"/>
                <w:b/>
                <w:szCs w:val="21"/>
              </w:rPr>
              <w:t>泄漏概率</w:t>
            </w:r>
          </w:p>
        </w:tc>
      </w:tr>
      <w:tr w:rsidR="00FC4359" w:rsidRPr="008D5EA7" w:rsidTr="00F56113">
        <w:tc>
          <w:tcPr>
            <w:tcW w:w="527" w:type="pct"/>
            <w:vMerge w:val="restart"/>
            <w:shd w:val="clear" w:color="auto" w:fill="auto"/>
            <w:vAlign w:val="center"/>
          </w:tcPr>
          <w:p w:rsidR="00FC4359" w:rsidRPr="008D5EA7" w:rsidRDefault="00FC4359" w:rsidP="00F56113">
            <w:pPr>
              <w:rPr>
                <w:rFonts w:ascii="宋体" w:hAnsi="宋体"/>
                <w:b/>
                <w:szCs w:val="21"/>
              </w:rPr>
            </w:pPr>
            <w:r w:rsidRPr="008D5EA7">
              <w:rPr>
                <w:rFonts w:ascii="宋体" w:hAnsi="宋体" w:hint="eastAsia"/>
                <w:b/>
                <w:szCs w:val="21"/>
              </w:rPr>
              <w:t>车间</w:t>
            </w:r>
          </w:p>
        </w:tc>
        <w:tc>
          <w:tcPr>
            <w:tcW w:w="1279" w:type="pct"/>
            <w:vMerge w:val="restart"/>
            <w:shd w:val="clear" w:color="auto" w:fill="auto"/>
            <w:vAlign w:val="center"/>
          </w:tcPr>
          <w:p w:rsidR="00FC4359" w:rsidRPr="008D5EA7" w:rsidRDefault="00FC4359" w:rsidP="00F56113">
            <w:pPr>
              <w:jc w:val="center"/>
              <w:rPr>
                <w:rFonts w:ascii="宋体" w:hAnsi="宋体" w:hint="eastAsia"/>
                <w:b/>
                <w:szCs w:val="21"/>
              </w:rPr>
            </w:pPr>
            <w:r w:rsidRPr="008D5EA7">
              <w:rPr>
                <w:rFonts w:ascii="宋体" w:hAnsi="宋体" w:hint="eastAsia"/>
                <w:b/>
                <w:szCs w:val="21"/>
              </w:rPr>
              <w:t>反应釜</w:t>
            </w:r>
          </w:p>
          <w:p w:rsidR="00FC4359" w:rsidRPr="008D5EA7" w:rsidRDefault="00FC4359" w:rsidP="00F56113">
            <w:pPr>
              <w:jc w:val="center"/>
              <w:rPr>
                <w:rFonts w:ascii="宋体" w:hAnsi="宋体"/>
                <w:b/>
                <w:szCs w:val="21"/>
              </w:rPr>
            </w:pPr>
            <w:r w:rsidRPr="008D5EA7">
              <w:rPr>
                <w:rFonts w:ascii="宋体" w:hAnsi="宋体" w:hint="eastAsia"/>
                <w:b/>
                <w:szCs w:val="21"/>
              </w:rPr>
              <w:t>离心母液中间罐</w:t>
            </w:r>
          </w:p>
        </w:tc>
        <w:tc>
          <w:tcPr>
            <w:tcW w:w="759" w:type="pct"/>
            <w:vMerge w:val="restart"/>
            <w:shd w:val="clear" w:color="auto" w:fill="auto"/>
            <w:vAlign w:val="center"/>
          </w:tcPr>
          <w:p w:rsidR="00FC4359" w:rsidRPr="008D5EA7" w:rsidRDefault="00FC4359" w:rsidP="00F56113">
            <w:pPr>
              <w:jc w:val="center"/>
              <w:rPr>
                <w:rFonts w:ascii="宋体" w:hAnsi="宋体"/>
                <w:b/>
                <w:szCs w:val="21"/>
              </w:rPr>
            </w:pPr>
            <w:r w:rsidRPr="008D5EA7">
              <w:rPr>
                <w:rFonts w:ascii="宋体" w:hAnsi="宋体" w:hint="eastAsia"/>
                <w:b/>
                <w:szCs w:val="21"/>
              </w:rPr>
              <w:t>磷酸</w:t>
            </w:r>
          </w:p>
          <w:p w:rsidR="00FC4359" w:rsidRPr="008D5EA7" w:rsidRDefault="00FC4359" w:rsidP="00F56113">
            <w:pPr>
              <w:jc w:val="center"/>
              <w:rPr>
                <w:rFonts w:ascii="宋体" w:hAnsi="宋体"/>
                <w:b/>
                <w:szCs w:val="21"/>
              </w:rPr>
            </w:pPr>
            <w:r w:rsidRPr="008D5EA7">
              <w:rPr>
                <w:rFonts w:ascii="宋体" w:hAnsi="宋体" w:hint="eastAsia"/>
                <w:b/>
                <w:szCs w:val="21"/>
              </w:rPr>
              <w:t>硫酸</w:t>
            </w:r>
          </w:p>
        </w:tc>
        <w:tc>
          <w:tcPr>
            <w:tcW w:w="1292" w:type="pct"/>
            <w:shd w:val="clear" w:color="auto" w:fill="auto"/>
            <w:vAlign w:val="center"/>
          </w:tcPr>
          <w:p w:rsidR="00FC4359" w:rsidRPr="008D5EA7" w:rsidRDefault="00FC4359" w:rsidP="00F56113">
            <w:pPr>
              <w:jc w:val="center"/>
              <w:rPr>
                <w:rFonts w:ascii="宋体" w:hAnsi="宋体"/>
                <w:b/>
                <w:szCs w:val="21"/>
              </w:rPr>
            </w:pPr>
            <w:r w:rsidRPr="008D5EA7">
              <w:rPr>
                <w:rFonts w:ascii="宋体" w:hAnsi="宋体" w:hint="eastAsia"/>
                <w:b/>
                <w:szCs w:val="21"/>
              </w:rPr>
              <w:t>反应釜循环管等发生断裂</w:t>
            </w:r>
          </w:p>
        </w:tc>
        <w:tc>
          <w:tcPr>
            <w:tcW w:w="1143" w:type="pct"/>
            <w:shd w:val="clear" w:color="auto" w:fill="auto"/>
            <w:vAlign w:val="center"/>
          </w:tcPr>
          <w:p w:rsidR="00FC4359" w:rsidRPr="008D5EA7" w:rsidRDefault="00FC4359" w:rsidP="00F56113">
            <w:pPr>
              <w:jc w:val="center"/>
              <w:rPr>
                <w:rFonts w:ascii="宋体" w:hAnsi="宋体"/>
                <w:b/>
                <w:szCs w:val="21"/>
              </w:rPr>
            </w:pPr>
            <w:r w:rsidRPr="008D5EA7">
              <w:rPr>
                <w:rFonts w:ascii="宋体" w:hAnsi="宋体" w:hint="eastAsia"/>
                <w:b/>
                <w:szCs w:val="21"/>
              </w:rPr>
              <w:t>8.8×10</w:t>
            </w:r>
            <w:r w:rsidRPr="008D5EA7">
              <w:rPr>
                <w:rFonts w:ascii="宋体" w:hAnsi="宋体" w:hint="eastAsia"/>
                <w:b/>
                <w:szCs w:val="21"/>
                <w:vertAlign w:val="superscript"/>
              </w:rPr>
              <w:t>-7</w:t>
            </w:r>
            <w:r w:rsidRPr="008D5EA7">
              <w:rPr>
                <w:rFonts w:ascii="宋体" w:hAnsi="宋体" w:hint="eastAsia"/>
                <w:b/>
                <w:szCs w:val="21"/>
              </w:rPr>
              <w:t>/（m/年）</w:t>
            </w:r>
          </w:p>
        </w:tc>
      </w:tr>
      <w:tr w:rsidR="00FC4359" w:rsidRPr="008D5EA7" w:rsidTr="00F56113">
        <w:tc>
          <w:tcPr>
            <w:tcW w:w="527" w:type="pct"/>
            <w:vMerge/>
            <w:shd w:val="clear" w:color="auto" w:fill="auto"/>
            <w:vAlign w:val="center"/>
          </w:tcPr>
          <w:p w:rsidR="00FC4359" w:rsidRPr="008D5EA7" w:rsidRDefault="00FC4359" w:rsidP="00F56113">
            <w:pPr>
              <w:rPr>
                <w:rFonts w:ascii="宋体" w:hAnsi="宋体"/>
                <w:b/>
                <w:szCs w:val="21"/>
              </w:rPr>
            </w:pPr>
          </w:p>
        </w:tc>
        <w:tc>
          <w:tcPr>
            <w:tcW w:w="1279" w:type="pct"/>
            <w:vMerge/>
            <w:shd w:val="clear" w:color="auto" w:fill="auto"/>
            <w:vAlign w:val="center"/>
          </w:tcPr>
          <w:p w:rsidR="00FC4359" w:rsidRPr="008D5EA7" w:rsidRDefault="00FC4359" w:rsidP="00F56113">
            <w:pPr>
              <w:jc w:val="center"/>
              <w:rPr>
                <w:rFonts w:ascii="宋体" w:hAnsi="宋体"/>
                <w:b/>
                <w:szCs w:val="21"/>
              </w:rPr>
            </w:pPr>
          </w:p>
        </w:tc>
        <w:tc>
          <w:tcPr>
            <w:tcW w:w="759" w:type="pct"/>
            <w:vMerge/>
            <w:shd w:val="clear" w:color="auto" w:fill="auto"/>
            <w:vAlign w:val="center"/>
          </w:tcPr>
          <w:p w:rsidR="00FC4359" w:rsidRPr="008D5EA7" w:rsidRDefault="00FC4359" w:rsidP="00F56113">
            <w:pPr>
              <w:jc w:val="center"/>
              <w:rPr>
                <w:rFonts w:ascii="宋体" w:hAnsi="宋体"/>
                <w:b/>
                <w:szCs w:val="21"/>
              </w:rPr>
            </w:pPr>
          </w:p>
        </w:tc>
        <w:tc>
          <w:tcPr>
            <w:tcW w:w="1292" w:type="pct"/>
            <w:shd w:val="clear" w:color="auto" w:fill="auto"/>
            <w:vAlign w:val="center"/>
          </w:tcPr>
          <w:p w:rsidR="00FC4359" w:rsidRPr="008D5EA7" w:rsidRDefault="00FC4359" w:rsidP="00F56113">
            <w:pPr>
              <w:jc w:val="center"/>
              <w:rPr>
                <w:rFonts w:ascii="宋体" w:hAnsi="宋体"/>
                <w:b/>
                <w:szCs w:val="21"/>
              </w:rPr>
            </w:pPr>
            <w:r w:rsidRPr="008D5EA7">
              <w:rPr>
                <w:rFonts w:ascii="宋体" w:hAnsi="宋体" w:hint="eastAsia"/>
                <w:b/>
                <w:szCs w:val="21"/>
              </w:rPr>
              <w:t>常压釜整体破裂</w:t>
            </w:r>
          </w:p>
        </w:tc>
        <w:tc>
          <w:tcPr>
            <w:tcW w:w="1143" w:type="pct"/>
            <w:shd w:val="clear" w:color="auto" w:fill="auto"/>
            <w:vAlign w:val="center"/>
          </w:tcPr>
          <w:p w:rsidR="00FC4359" w:rsidRPr="008D5EA7" w:rsidRDefault="00FC4359" w:rsidP="00F56113">
            <w:pPr>
              <w:jc w:val="center"/>
              <w:rPr>
                <w:rFonts w:ascii="宋体" w:hAnsi="宋体"/>
                <w:b/>
                <w:szCs w:val="21"/>
              </w:rPr>
            </w:pPr>
            <w:r w:rsidRPr="008D5EA7">
              <w:rPr>
                <w:rFonts w:ascii="宋体" w:hAnsi="宋体" w:hint="eastAsia"/>
                <w:b/>
                <w:szCs w:val="21"/>
              </w:rPr>
              <w:t>1.0×10</w:t>
            </w:r>
            <w:r w:rsidRPr="008D5EA7">
              <w:rPr>
                <w:rFonts w:ascii="宋体" w:hAnsi="宋体" w:hint="eastAsia"/>
                <w:b/>
                <w:szCs w:val="21"/>
                <w:vertAlign w:val="superscript"/>
              </w:rPr>
              <w:t>-6</w:t>
            </w:r>
            <w:r w:rsidRPr="008D5EA7">
              <w:rPr>
                <w:rFonts w:ascii="宋体" w:hAnsi="宋体" w:hint="eastAsia"/>
                <w:b/>
                <w:szCs w:val="21"/>
              </w:rPr>
              <w:t>/年</w:t>
            </w:r>
          </w:p>
        </w:tc>
      </w:tr>
      <w:tr w:rsidR="00FC4359" w:rsidRPr="008D5EA7" w:rsidTr="00F56113">
        <w:tc>
          <w:tcPr>
            <w:tcW w:w="527" w:type="pct"/>
            <w:shd w:val="clear" w:color="auto" w:fill="auto"/>
            <w:vAlign w:val="center"/>
          </w:tcPr>
          <w:p w:rsidR="00FC4359" w:rsidRPr="008D5EA7" w:rsidRDefault="00FC4359" w:rsidP="00F56113">
            <w:pPr>
              <w:rPr>
                <w:rFonts w:ascii="宋体" w:hAnsi="宋体"/>
                <w:b/>
                <w:szCs w:val="21"/>
              </w:rPr>
            </w:pPr>
            <w:r w:rsidRPr="008D5EA7">
              <w:rPr>
                <w:rFonts w:ascii="宋体" w:hAnsi="宋体" w:hint="eastAsia"/>
                <w:b/>
                <w:szCs w:val="21"/>
              </w:rPr>
              <w:t>罐区</w:t>
            </w:r>
          </w:p>
        </w:tc>
        <w:tc>
          <w:tcPr>
            <w:tcW w:w="1279" w:type="pct"/>
            <w:shd w:val="clear" w:color="auto" w:fill="auto"/>
            <w:vAlign w:val="center"/>
          </w:tcPr>
          <w:p w:rsidR="00FC4359" w:rsidRPr="008D5EA7" w:rsidRDefault="00FC4359" w:rsidP="00F56113">
            <w:pPr>
              <w:jc w:val="center"/>
              <w:rPr>
                <w:rFonts w:ascii="宋体" w:hAnsi="宋体"/>
                <w:b/>
                <w:szCs w:val="21"/>
              </w:rPr>
            </w:pPr>
            <w:r w:rsidRPr="008D5EA7">
              <w:rPr>
                <w:rFonts w:ascii="宋体" w:hAnsi="宋体" w:hint="eastAsia"/>
                <w:b/>
                <w:szCs w:val="21"/>
              </w:rPr>
              <w:t>储罐</w:t>
            </w:r>
          </w:p>
        </w:tc>
        <w:tc>
          <w:tcPr>
            <w:tcW w:w="759" w:type="pct"/>
            <w:shd w:val="clear" w:color="auto" w:fill="auto"/>
            <w:vAlign w:val="center"/>
          </w:tcPr>
          <w:p w:rsidR="00FC4359" w:rsidRPr="008D5EA7" w:rsidRDefault="00FC4359" w:rsidP="00F56113">
            <w:pPr>
              <w:jc w:val="center"/>
              <w:rPr>
                <w:rFonts w:ascii="宋体" w:hAnsi="宋体"/>
                <w:b/>
                <w:szCs w:val="21"/>
              </w:rPr>
            </w:pPr>
            <w:r w:rsidRPr="008D5EA7">
              <w:rPr>
                <w:rFonts w:ascii="宋体" w:hAnsi="宋体" w:hint="eastAsia"/>
                <w:b/>
                <w:szCs w:val="21"/>
              </w:rPr>
              <w:t>磷酸</w:t>
            </w:r>
          </w:p>
        </w:tc>
        <w:tc>
          <w:tcPr>
            <w:tcW w:w="1292" w:type="pct"/>
            <w:shd w:val="clear" w:color="auto" w:fill="auto"/>
            <w:vAlign w:val="center"/>
          </w:tcPr>
          <w:p w:rsidR="00FC4359" w:rsidRPr="008D5EA7" w:rsidRDefault="00FC4359" w:rsidP="00F56113">
            <w:pPr>
              <w:rPr>
                <w:rFonts w:ascii="宋体" w:hAnsi="宋体"/>
                <w:b/>
                <w:szCs w:val="21"/>
              </w:rPr>
            </w:pPr>
            <w:r w:rsidRPr="008D5EA7">
              <w:rPr>
                <w:rFonts w:ascii="宋体" w:hAnsi="宋体" w:hint="eastAsia"/>
                <w:b/>
                <w:szCs w:val="21"/>
              </w:rPr>
              <w:t>储罐阀门泄露孔径1mm</w:t>
            </w:r>
          </w:p>
        </w:tc>
        <w:tc>
          <w:tcPr>
            <w:tcW w:w="1143" w:type="pct"/>
            <w:shd w:val="clear" w:color="auto" w:fill="auto"/>
            <w:vAlign w:val="center"/>
          </w:tcPr>
          <w:p w:rsidR="00FC4359" w:rsidRPr="008D5EA7" w:rsidRDefault="00FC4359" w:rsidP="00F56113">
            <w:pPr>
              <w:jc w:val="center"/>
              <w:rPr>
                <w:rFonts w:ascii="宋体" w:hAnsi="宋体"/>
                <w:b/>
                <w:szCs w:val="21"/>
              </w:rPr>
            </w:pPr>
            <w:r w:rsidRPr="008D5EA7">
              <w:rPr>
                <w:rFonts w:ascii="宋体" w:hAnsi="宋体" w:hint="eastAsia"/>
                <w:b/>
                <w:szCs w:val="21"/>
              </w:rPr>
              <w:t>5.7×10</w:t>
            </w:r>
            <w:r w:rsidRPr="008D5EA7">
              <w:rPr>
                <w:rFonts w:ascii="宋体" w:hAnsi="宋体" w:hint="eastAsia"/>
                <w:b/>
                <w:szCs w:val="21"/>
                <w:vertAlign w:val="superscript"/>
              </w:rPr>
              <w:t>-5</w:t>
            </w:r>
            <w:r w:rsidRPr="008D5EA7">
              <w:rPr>
                <w:rFonts w:ascii="宋体" w:hAnsi="宋体" w:hint="eastAsia"/>
                <w:b/>
                <w:szCs w:val="21"/>
              </w:rPr>
              <w:t>/年</w:t>
            </w:r>
          </w:p>
        </w:tc>
      </w:tr>
    </w:tbl>
    <w:p w:rsidR="00FC4359" w:rsidRPr="008D5EA7" w:rsidRDefault="00FC4359" w:rsidP="00FC4359">
      <w:pPr>
        <w:spacing w:line="500" w:lineRule="exact"/>
        <w:ind w:firstLineChars="300" w:firstLine="723"/>
        <w:rPr>
          <w:b/>
          <w:sz w:val="24"/>
        </w:rPr>
      </w:pPr>
      <w:r w:rsidRPr="008D5EA7">
        <w:rPr>
          <w:rFonts w:hint="eastAsia"/>
          <w:b/>
          <w:sz w:val="24"/>
        </w:rPr>
        <w:t>本项目物料最大泄露量见表</w:t>
      </w:r>
      <w:r w:rsidRPr="008D5EA7">
        <w:rPr>
          <w:rFonts w:hint="eastAsia"/>
          <w:b/>
          <w:sz w:val="24"/>
        </w:rPr>
        <w:t>6.2-2</w:t>
      </w:r>
      <w:r w:rsidRPr="008D5EA7">
        <w:rPr>
          <w:rFonts w:hint="eastAsia"/>
          <w:b/>
          <w:sz w:val="24"/>
        </w:rPr>
        <w:t>。</w:t>
      </w:r>
    </w:p>
    <w:p w:rsidR="00FC4359" w:rsidRPr="008D5EA7" w:rsidRDefault="00FC4359" w:rsidP="00FC4359">
      <w:pPr>
        <w:spacing w:line="500" w:lineRule="exact"/>
        <w:ind w:firstLineChars="300" w:firstLine="723"/>
        <w:rPr>
          <w:b/>
          <w:sz w:val="24"/>
        </w:rPr>
      </w:pPr>
      <w:r w:rsidRPr="00CB7C90">
        <w:rPr>
          <w:rFonts w:hint="eastAsia"/>
          <w:b/>
          <w:sz w:val="24"/>
        </w:rPr>
        <w:t xml:space="preserve">      </w:t>
      </w:r>
      <w:r w:rsidRPr="008D5EA7">
        <w:rPr>
          <w:rFonts w:hint="eastAsia"/>
          <w:b/>
          <w:sz w:val="24"/>
        </w:rPr>
        <w:t xml:space="preserve">    </w:t>
      </w:r>
      <w:r>
        <w:rPr>
          <w:rFonts w:hint="eastAsia"/>
          <w:b/>
          <w:sz w:val="24"/>
        </w:rPr>
        <w:t xml:space="preserve">    </w:t>
      </w:r>
      <w:r w:rsidRPr="008D5EA7">
        <w:rPr>
          <w:rFonts w:hint="eastAsia"/>
          <w:b/>
          <w:sz w:val="24"/>
        </w:rPr>
        <w:t>表</w:t>
      </w:r>
      <w:r w:rsidRPr="008D5EA7">
        <w:rPr>
          <w:rFonts w:hint="eastAsia"/>
          <w:b/>
          <w:sz w:val="24"/>
        </w:rPr>
        <w:t xml:space="preserve">6.2-2    </w:t>
      </w:r>
      <w:r w:rsidRPr="008D5EA7">
        <w:rPr>
          <w:rFonts w:hint="eastAsia"/>
          <w:b/>
          <w:sz w:val="24"/>
        </w:rPr>
        <w:t>项目物料泄露量一览表</w:t>
      </w:r>
    </w:p>
    <w:tbl>
      <w:tblPr>
        <w:tblW w:w="3228" w:type="pct"/>
        <w:jc w:val="center"/>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0"/>
        <w:gridCol w:w="3262"/>
      </w:tblGrid>
      <w:tr w:rsidR="00FC4359" w:rsidRPr="008D5EA7" w:rsidTr="00F56113">
        <w:trPr>
          <w:jc w:val="center"/>
        </w:trPr>
        <w:tc>
          <w:tcPr>
            <w:tcW w:w="2194" w:type="pct"/>
            <w:vAlign w:val="center"/>
          </w:tcPr>
          <w:p w:rsidR="00FC4359" w:rsidRPr="008D5EA7" w:rsidRDefault="00FC4359" w:rsidP="00F56113">
            <w:pPr>
              <w:jc w:val="center"/>
              <w:rPr>
                <w:b/>
                <w:kern w:val="0"/>
                <w:szCs w:val="21"/>
              </w:rPr>
            </w:pPr>
            <w:r w:rsidRPr="008D5EA7">
              <w:rPr>
                <w:rFonts w:hint="eastAsia"/>
                <w:b/>
                <w:kern w:val="0"/>
                <w:szCs w:val="21"/>
              </w:rPr>
              <w:t>项目</w:t>
            </w:r>
          </w:p>
        </w:tc>
        <w:tc>
          <w:tcPr>
            <w:tcW w:w="2806" w:type="pct"/>
            <w:vAlign w:val="center"/>
          </w:tcPr>
          <w:p w:rsidR="00FC4359" w:rsidRPr="008D5EA7" w:rsidRDefault="00FC4359" w:rsidP="00F56113">
            <w:pPr>
              <w:jc w:val="center"/>
              <w:rPr>
                <w:b/>
                <w:kern w:val="0"/>
                <w:szCs w:val="21"/>
              </w:rPr>
            </w:pPr>
            <w:r w:rsidRPr="008D5EA7">
              <w:rPr>
                <w:rFonts w:hint="eastAsia"/>
                <w:b/>
                <w:kern w:val="0"/>
                <w:szCs w:val="21"/>
              </w:rPr>
              <w:t>单个最大泄露量（</w:t>
            </w:r>
            <w:r w:rsidRPr="008D5EA7">
              <w:rPr>
                <w:rFonts w:hint="eastAsia"/>
                <w:b/>
                <w:kern w:val="0"/>
                <w:szCs w:val="21"/>
              </w:rPr>
              <w:t>t/</w:t>
            </w:r>
            <w:r w:rsidRPr="008D5EA7">
              <w:rPr>
                <w:rFonts w:hint="eastAsia"/>
                <w:b/>
                <w:kern w:val="0"/>
                <w:szCs w:val="21"/>
              </w:rPr>
              <w:t>次）</w:t>
            </w:r>
          </w:p>
        </w:tc>
      </w:tr>
      <w:tr w:rsidR="00FC4359" w:rsidRPr="008D5EA7" w:rsidTr="00F56113">
        <w:trPr>
          <w:jc w:val="center"/>
        </w:trPr>
        <w:tc>
          <w:tcPr>
            <w:tcW w:w="2194" w:type="pct"/>
            <w:vAlign w:val="center"/>
          </w:tcPr>
          <w:p w:rsidR="00FC4359" w:rsidRPr="008D5EA7" w:rsidRDefault="00FC4359" w:rsidP="00F56113">
            <w:pPr>
              <w:jc w:val="center"/>
              <w:rPr>
                <w:b/>
                <w:kern w:val="0"/>
                <w:szCs w:val="21"/>
              </w:rPr>
            </w:pPr>
            <w:r w:rsidRPr="008D5EA7">
              <w:rPr>
                <w:rFonts w:hint="eastAsia"/>
                <w:b/>
                <w:kern w:val="0"/>
                <w:szCs w:val="21"/>
              </w:rPr>
              <w:t>反应釜</w:t>
            </w:r>
          </w:p>
        </w:tc>
        <w:tc>
          <w:tcPr>
            <w:tcW w:w="2806" w:type="pct"/>
            <w:vAlign w:val="center"/>
          </w:tcPr>
          <w:p w:rsidR="00FC4359" w:rsidRPr="008D5EA7" w:rsidRDefault="00FC4359" w:rsidP="00F56113">
            <w:pPr>
              <w:jc w:val="center"/>
              <w:rPr>
                <w:b/>
                <w:kern w:val="0"/>
                <w:szCs w:val="21"/>
              </w:rPr>
            </w:pPr>
            <w:r w:rsidRPr="008D5EA7">
              <w:rPr>
                <w:rFonts w:hint="eastAsia"/>
                <w:b/>
                <w:kern w:val="0"/>
                <w:szCs w:val="21"/>
              </w:rPr>
              <w:t>8.0</w:t>
            </w:r>
          </w:p>
        </w:tc>
      </w:tr>
      <w:tr w:rsidR="00FC4359" w:rsidRPr="008D5EA7" w:rsidTr="00F56113">
        <w:trPr>
          <w:jc w:val="center"/>
        </w:trPr>
        <w:tc>
          <w:tcPr>
            <w:tcW w:w="2194" w:type="pct"/>
            <w:vAlign w:val="center"/>
          </w:tcPr>
          <w:p w:rsidR="00FC4359" w:rsidRPr="008D5EA7" w:rsidRDefault="00FC4359" w:rsidP="00F56113">
            <w:pPr>
              <w:jc w:val="center"/>
              <w:rPr>
                <w:b/>
                <w:kern w:val="0"/>
                <w:szCs w:val="21"/>
              </w:rPr>
            </w:pPr>
            <w:r w:rsidRPr="008D5EA7">
              <w:rPr>
                <w:rFonts w:hint="eastAsia"/>
                <w:b/>
                <w:kern w:val="0"/>
                <w:szCs w:val="21"/>
              </w:rPr>
              <w:t>磷酸储罐</w:t>
            </w:r>
          </w:p>
        </w:tc>
        <w:tc>
          <w:tcPr>
            <w:tcW w:w="2806" w:type="pct"/>
            <w:vAlign w:val="center"/>
          </w:tcPr>
          <w:p w:rsidR="00FC4359" w:rsidRPr="008D5EA7" w:rsidRDefault="00FC4359" w:rsidP="00F56113">
            <w:pPr>
              <w:jc w:val="center"/>
              <w:rPr>
                <w:b/>
                <w:kern w:val="0"/>
                <w:szCs w:val="21"/>
              </w:rPr>
            </w:pPr>
            <w:r w:rsidRPr="008D5EA7">
              <w:rPr>
                <w:rFonts w:hint="eastAsia"/>
                <w:b/>
                <w:kern w:val="0"/>
                <w:szCs w:val="21"/>
              </w:rPr>
              <w:t>90</w:t>
            </w:r>
          </w:p>
        </w:tc>
      </w:tr>
    </w:tbl>
    <w:p w:rsidR="00FC4359" w:rsidRPr="000526A4" w:rsidRDefault="00FC4359" w:rsidP="00FC4359">
      <w:pPr>
        <w:pStyle w:val="aff1"/>
        <w:spacing w:line="440" w:lineRule="exact"/>
        <w:rPr>
          <w:rFonts w:ascii="Times New Roman" w:hAnsi="Times New Roman"/>
          <w:b/>
          <w:bCs/>
          <w:spacing w:val="8"/>
          <w:sz w:val="24"/>
          <w:szCs w:val="24"/>
        </w:rPr>
      </w:pPr>
      <w:r w:rsidRPr="000526A4">
        <w:rPr>
          <w:rFonts w:ascii="Times New Roman" w:hAnsi="Times New Roman"/>
          <w:b/>
          <w:bCs/>
          <w:spacing w:val="8"/>
          <w:sz w:val="24"/>
          <w:szCs w:val="24"/>
        </w:rPr>
        <w:t xml:space="preserve">6.2.2 </w:t>
      </w:r>
      <w:r w:rsidRPr="000526A4">
        <w:rPr>
          <w:rFonts w:ascii="Times New Roman" w:hAnsi="Times New Roman"/>
          <w:b/>
          <w:bCs/>
          <w:spacing w:val="8"/>
          <w:sz w:val="24"/>
          <w:szCs w:val="24"/>
        </w:rPr>
        <w:t>最大可信事故分析</w:t>
      </w:r>
    </w:p>
    <w:p w:rsidR="00FC4359" w:rsidRPr="006E71D4" w:rsidRDefault="00FC4359" w:rsidP="00FC4359">
      <w:pPr>
        <w:spacing w:line="440" w:lineRule="exact"/>
        <w:ind w:firstLine="539"/>
        <w:rPr>
          <w:rFonts w:ascii="宋体" w:hAnsi="宋体"/>
          <w:b/>
          <w:sz w:val="24"/>
        </w:rPr>
      </w:pPr>
      <w:bookmarkStart w:id="346" w:name="_Toc366830729"/>
      <w:bookmarkStart w:id="347" w:name="_Toc400961655"/>
      <w:r w:rsidRPr="006E71D4">
        <w:rPr>
          <w:rFonts w:ascii="宋体" w:hAnsi="宋体" w:hint="eastAsia"/>
          <w:b/>
          <w:sz w:val="24"/>
        </w:rPr>
        <w:t xml:space="preserve">事故发生在异常状态下，对周围环境的污染影响与事故时的工况、事故性质（火灾、泄漏）、事故大小、设备破损面积的大小及防范措施状态等有关，且随机性大，根据本项目的特点，最大可信事故发生的可能性主要有以下几种： </w:t>
      </w:r>
    </w:p>
    <w:p w:rsidR="00FC4359" w:rsidRPr="006E71D4" w:rsidRDefault="00FC4359" w:rsidP="00FC4359">
      <w:pPr>
        <w:spacing w:line="440" w:lineRule="exact"/>
        <w:ind w:firstLine="539"/>
        <w:rPr>
          <w:rFonts w:ascii="宋体" w:hAnsi="宋体"/>
          <w:b/>
          <w:sz w:val="24"/>
        </w:rPr>
      </w:pPr>
      <w:r w:rsidRPr="006E71D4">
        <w:rPr>
          <w:rFonts w:ascii="宋体" w:hAnsi="宋体" w:hint="eastAsia"/>
          <w:b/>
          <w:sz w:val="24"/>
        </w:rPr>
        <w:t>（1）生产和储存过程引起的</w:t>
      </w:r>
      <w:r>
        <w:rPr>
          <w:rFonts w:ascii="宋体" w:hAnsi="宋体" w:hint="eastAsia"/>
          <w:b/>
          <w:sz w:val="24"/>
        </w:rPr>
        <w:t>磷</w:t>
      </w:r>
      <w:r w:rsidRPr="006E71D4">
        <w:rPr>
          <w:rFonts w:ascii="宋体" w:hAnsi="宋体" w:hint="eastAsia"/>
          <w:b/>
          <w:sz w:val="24"/>
        </w:rPr>
        <w:t>酸</w:t>
      </w:r>
      <w:r>
        <w:rPr>
          <w:rFonts w:ascii="宋体" w:hAnsi="宋体" w:hint="eastAsia"/>
          <w:b/>
          <w:sz w:val="24"/>
        </w:rPr>
        <w:t>、硫酸</w:t>
      </w:r>
      <w:r w:rsidRPr="006E71D4">
        <w:rPr>
          <w:rFonts w:ascii="宋体" w:hAnsi="宋体" w:hint="eastAsia"/>
          <w:b/>
          <w:sz w:val="24"/>
        </w:rPr>
        <w:t xml:space="preserve">泄漏事故。 </w:t>
      </w:r>
    </w:p>
    <w:p w:rsidR="00FC4359" w:rsidRPr="006E71D4" w:rsidRDefault="00FC4359" w:rsidP="00FC4359">
      <w:pPr>
        <w:spacing w:line="440" w:lineRule="exact"/>
        <w:ind w:firstLine="539"/>
        <w:rPr>
          <w:rFonts w:ascii="宋体" w:hAnsi="宋体"/>
          <w:b/>
          <w:sz w:val="24"/>
        </w:rPr>
      </w:pPr>
      <w:r w:rsidRPr="006E71D4">
        <w:rPr>
          <w:rFonts w:ascii="宋体" w:hAnsi="宋体" w:hint="eastAsia"/>
          <w:b/>
          <w:sz w:val="24"/>
        </w:rPr>
        <w:t>（2）</w:t>
      </w:r>
      <w:r>
        <w:rPr>
          <w:rFonts w:ascii="宋体" w:hAnsi="宋体" w:hint="eastAsia"/>
          <w:b/>
          <w:sz w:val="24"/>
        </w:rPr>
        <w:t>磷酸</w:t>
      </w:r>
      <w:r w:rsidRPr="006E71D4">
        <w:rPr>
          <w:rFonts w:ascii="宋体" w:hAnsi="宋体" w:hint="eastAsia"/>
          <w:b/>
          <w:sz w:val="24"/>
        </w:rPr>
        <w:t>运输过程产生的泄漏事故。</w:t>
      </w:r>
    </w:p>
    <w:p w:rsidR="00FC4359" w:rsidRPr="000526A4" w:rsidRDefault="00FC4359" w:rsidP="00FC4359">
      <w:pPr>
        <w:pStyle w:val="2"/>
        <w:rPr>
          <w:rFonts w:ascii="Times New Roman" w:hAnsi="Times New Roman"/>
        </w:rPr>
      </w:pPr>
      <w:bookmarkStart w:id="348" w:name="_Toc459368300"/>
      <w:r w:rsidRPr="000526A4">
        <w:rPr>
          <w:rFonts w:ascii="Times New Roman" w:hAnsi="Times New Roman"/>
        </w:rPr>
        <w:t xml:space="preserve">6.3 </w:t>
      </w:r>
      <w:r>
        <w:rPr>
          <w:rFonts w:ascii="Times New Roman" w:hAnsi="Times New Roman" w:hint="eastAsia"/>
        </w:rPr>
        <w:t>后果分析与</w:t>
      </w:r>
      <w:r w:rsidRPr="000526A4">
        <w:rPr>
          <w:rFonts w:ascii="Times New Roman" w:hAnsi="Times New Roman"/>
        </w:rPr>
        <w:t>风险评价</w:t>
      </w:r>
      <w:bookmarkEnd w:id="346"/>
      <w:bookmarkEnd w:id="347"/>
      <w:bookmarkEnd w:id="348"/>
    </w:p>
    <w:p w:rsidR="00FC4359" w:rsidRPr="008D5EA7" w:rsidRDefault="00FC4359" w:rsidP="00FC4359">
      <w:pPr>
        <w:autoSpaceDE w:val="0"/>
        <w:autoSpaceDN w:val="0"/>
        <w:adjustRightInd w:val="0"/>
        <w:spacing w:line="480" w:lineRule="exact"/>
        <w:rPr>
          <w:rFonts w:hint="eastAsia"/>
          <w:b/>
          <w:sz w:val="24"/>
        </w:rPr>
      </w:pPr>
      <w:r w:rsidRPr="008D5EA7">
        <w:rPr>
          <w:rFonts w:hint="eastAsia"/>
          <w:b/>
          <w:sz w:val="24"/>
        </w:rPr>
        <w:t xml:space="preserve">6.3.1 </w:t>
      </w:r>
      <w:r w:rsidRPr="008D5EA7">
        <w:rPr>
          <w:rFonts w:hint="eastAsia"/>
          <w:b/>
          <w:sz w:val="24"/>
        </w:rPr>
        <w:t>后果分析</w:t>
      </w:r>
    </w:p>
    <w:p w:rsidR="00FC4359" w:rsidRPr="006E71D4" w:rsidRDefault="00FC4359" w:rsidP="00FC4359">
      <w:pPr>
        <w:spacing w:line="440" w:lineRule="exact"/>
        <w:ind w:firstLine="539"/>
        <w:rPr>
          <w:rFonts w:ascii="宋体" w:hAnsi="宋体"/>
          <w:b/>
          <w:sz w:val="24"/>
        </w:rPr>
      </w:pPr>
      <w:r w:rsidRPr="006E71D4">
        <w:rPr>
          <w:rFonts w:ascii="宋体" w:hAnsi="宋体" w:hint="eastAsia"/>
          <w:b/>
          <w:sz w:val="24"/>
        </w:rPr>
        <w:t>（1）</w:t>
      </w:r>
      <w:r>
        <w:rPr>
          <w:rFonts w:ascii="宋体" w:hAnsi="宋体" w:hint="eastAsia"/>
          <w:b/>
          <w:sz w:val="24"/>
        </w:rPr>
        <w:t>磷酸、硫酸</w:t>
      </w:r>
      <w:r w:rsidRPr="006E71D4">
        <w:rPr>
          <w:rFonts w:ascii="宋体" w:hAnsi="宋体" w:hint="eastAsia"/>
          <w:b/>
          <w:sz w:val="24"/>
        </w:rPr>
        <w:t xml:space="preserve">发生泄漏对当地水环境的影响 </w:t>
      </w:r>
    </w:p>
    <w:p w:rsidR="00FC4359" w:rsidRPr="006E71D4" w:rsidRDefault="00FC4359" w:rsidP="00FC4359">
      <w:pPr>
        <w:spacing w:line="440" w:lineRule="exact"/>
        <w:ind w:firstLine="539"/>
        <w:rPr>
          <w:rFonts w:ascii="宋体" w:hAnsi="宋体"/>
          <w:b/>
          <w:sz w:val="24"/>
        </w:rPr>
      </w:pPr>
      <w:r>
        <w:rPr>
          <w:rFonts w:ascii="宋体" w:hAnsi="宋体" w:hint="eastAsia"/>
          <w:b/>
          <w:sz w:val="24"/>
        </w:rPr>
        <w:t>一般情况下，发生泄漏事故后的磷</w:t>
      </w:r>
      <w:r w:rsidRPr="006E71D4">
        <w:rPr>
          <w:rFonts w:ascii="宋体" w:hAnsi="宋体" w:hint="eastAsia"/>
          <w:b/>
          <w:sz w:val="24"/>
        </w:rPr>
        <w:t>酸由于距附近地表水体有一定距离，且中间有厂区围墙等隔断，不会扩散至水体</w:t>
      </w:r>
      <w:r>
        <w:rPr>
          <w:rFonts w:ascii="宋体" w:hAnsi="宋体" w:hint="eastAsia"/>
          <w:b/>
          <w:sz w:val="24"/>
        </w:rPr>
        <w:t>。</w:t>
      </w:r>
      <w:r w:rsidRPr="006E71D4">
        <w:rPr>
          <w:rFonts w:ascii="宋体" w:hAnsi="宋体" w:hint="eastAsia"/>
          <w:b/>
          <w:sz w:val="24"/>
        </w:rPr>
        <w:t>但是为了保险起见，要求企业对</w:t>
      </w:r>
      <w:r>
        <w:rPr>
          <w:rFonts w:ascii="宋体" w:hAnsi="宋体" w:hint="eastAsia"/>
          <w:b/>
          <w:sz w:val="24"/>
        </w:rPr>
        <w:t>磷</w:t>
      </w:r>
      <w:r w:rsidRPr="006E71D4">
        <w:rPr>
          <w:rFonts w:ascii="宋体" w:hAnsi="宋体" w:hint="eastAsia"/>
          <w:b/>
          <w:sz w:val="24"/>
        </w:rPr>
        <w:t>酸储罐设置围堰，并对围堰做防渗、防腐处理，</w:t>
      </w:r>
      <w:r>
        <w:rPr>
          <w:rFonts w:ascii="宋体" w:hAnsi="宋体" w:hint="eastAsia"/>
          <w:b/>
          <w:sz w:val="24"/>
        </w:rPr>
        <w:t>合成</w:t>
      </w:r>
      <w:r w:rsidRPr="006E71D4">
        <w:rPr>
          <w:rFonts w:ascii="宋体" w:hAnsi="宋体" w:hint="eastAsia"/>
          <w:b/>
          <w:sz w:val="24"/>
        </w:rPr>
        <w:t>车间四周同时设置独立的导流沟和应急池，要求导流沟和应急池作防腐处理，一旦发生</w:t>
      </w:r>
      <w:r>
        <w:rPr>
          <w:rFonts w:ascii="宋体" w:hAnsi="宋体" w:hint="eastAsia"/>
          <w:b/>
          <w:sz w:val="24"/>
        </w:rPr>
        <w:t>磷酸、硫酸酸泄漏，泄漏后的磷</w:t>
      </w:r>
      <w:r w:rsidRPr="006E71D4">
        <w:rPr>
          <w:rFonts w:ascii="宋体" w:hAnsi="宋体" w:hint="eastAsia"/>
          <w:b/>
          <w:sz w:val="24"/>
        </w:rPr>
        <w:t>酸</w:t>
      </w:r>
      <w:r>
        <w:rPr>
          <w:rFonts w:ascii="宋体" w:hAnsi="宋体" w:hint="eastAsia"/>
          <w:b/>
          <w:sz w:val="24"/>
        </w:rPr>
        <w:t>、硫酸</w:t>
      </w:r>
      <w:r w:rsidRPr="006E71D4">
        <w:rPr>
          <w:rFonts w:ascii="宋体" w:hAnsi="宋体" w:hint="eastAsia"/>
          <w:b/>
          <w:sz w:val="24"/>
        </w:rPr>
        <w:t>通过导流沟分别导入应急池，从而彻底保证一旦发生泄漏后产生的</w:t>
      </w:r>
      <w:r>
        <w:rPr>
          <w:rFonts w:ascii="宋体" w:hAnsi="宋体" w:hint="eastAsia"/>
          <w:b/>
          <w:sz w:val="24"/>
        </w:rPr>
        <w:t>磷酸、硫酸</w:t>
      </w:r>
      <w:r w:rsidRPr="006E71D4">
        <w:rPr>
          <w:rFonts w:ascii="宋体" w:hAnsi="宋体" w:hint="eastAsia"/>
          <w:b/>
          <w:sz w:val="24"/>
        </w:rPr>
        <w:lastRenderedPageBreak/>
        <w:t>不会流入附近地表水体或者渗入地下水。</w:t>
      </w:r>
    </w:p>
    <w:p w:rsidR="00FC4359" w:rsidRPr="006E71D4" w:rsidRDefault="00FC4359" w:rsidP="00FC4359">
      <w:pPr>
        <w:spacing w:line="440" w:lineRule="exact"/>
        <w:ind w:firstLine="539"/>
        <w:rPr>
          <w:rFonts w:ascii="宋体" w:hAnsi="宋体"/>
          <w:b/>
          <w:sz w:val="24"/>
        </w:rPr>
      </w:pPr>
      <w:r w:rsidRPr="006E71D4">
        <w:rPr>
          <w:rFonts w:ascii="宋体" w:hAnsi="宋体" w:hint="eastAsia"/>
          <w:b/>
          <w:sz w:val="24"/>
        </w:rPr>
        <w:t>（2）</w:t>
      </w:r>
      <w:r>
        <w:rPr>
          <w:rFonts w:ascii="宋体" w:hAnsi="宋体" w:hint="eastAsia"/>
          <w:b/>
          <w:sz w:val="24"/>
        </w:rPr>
        <w:t>磷</w:t>
      </w:r>
      <w:r w:rsidRPr="006E71D4">
        <w:rPr>
          <w:rFonts w:ascii="宋体" w:hAnsi="宋体" w:hint="eastAsia"/>
          <w:b/>
          <w:sz w:val="24"/>
        </w:rPr>
        <w:t xml:space="preserve">酸槽车运输中发生泄漏对当地水环境的影响 </w:t>
      </w:r>
    </w:p>
    <w:p w:rsidR="00FC4359" w:rsidRPr="006E71D4" w:rsidRDefault="00FC4359" w:rsidP="00FC4359">
      <w:pPr>
        <w:spacing w:line="440" w:lineRule="exact"/>
        <w:ind w:firstLine="539"/>
        <w:rPr>
          <w:rFonts w:ascii="宋体" w:hAnsi="宋体"/>
          <w:b/>
          <w:sz w:val="24"/>
        </w:rPr>
      </w:pPr>
      <w:r>
        <w:rPr>
          <w:rFonts w:ascii="宋体" w:hAnsi="宋体" w:hint="eastAsia"/>
          <w:b/>
          <w:sz w:val="24"/>
        </w:rPr>
        <w:t>磷</w:t>
      </w:r>
      <w:r w:rsidRPr="006E71D4">
        <w:rPr>
          <w:rFonts w:ascii="宋体" w:hAnsi="宋体" w:hint="eastAsia"/>
          <w:b/>
          <w:sz w:val="24"/>
        </w:rPr>
        <w:t>酸在运输过程由于交通事故或储存设备发生故障均将产生</w:t>
      </w:r>
      <w:r>
        <w:rPr>
          <w:rFonts w:ascii="宋体" w:hAnsi="宋体" w:hint="eastAsia"/>
          <w:b/>
          <w:sz w:val="24"/>
        </w:rPr>
        <w:t>磷酸等化学品的泄漏，尤其在途径跨河桥梁上发生交通事故时，可能引起磷酸在桥面泄漏或车辆直接翻落入河，这样就造成运输的磷</w:t>
      </w:r>
      <w:r w:rsidRPr="006E71D4">
        <w:rPr>
          <w:rFonts w:ascii="宋体" w:hAnsi="宋体" w:hint="eastAsia"/>
          <w:b/>
          <w:sz w:val="24"/>
        </w:rPr>
        <w:t>酸流入水中，污染当地地表水体。另外当事故发生路段出现在农业作业区时，酸液进入土壤后还可能对区域农作物和他植物的生长产生影响。</w:t>
      </w:r>
    </w:p>
    <w:p w:rsidR="00FC4359" w:rsidRPr="008D5EA7" w:rsidRDefault="00FC4359" w:rsidP="00FC4359">
      <w:pPr>
        <w:autoSpaceDE w:val="0"/>
        <w:autoSpaceDN w:val="0"/>
        <w:adjustRightInd w:val="0"/>
        <w:spacing w:line="440" w:lineRule="exact"/>
        <w:rPr>
          <w:rFonts w:hint="eastAsia"/>
          <w:b/>
          <w:sz w:val="24"/>
        </w:rPr>
      </w:pPr>
      <w:r w:rsidRPr="008D5EA7">
        <w:rPr>
          <w:rFonts w:hint="eastAsia"/>
          <w:b/>
          <w:sz w:val="24"/>
        </w:rPr>
        <w:t xml:space="preserve">6.3.2 </w:t>
      </w:r>
      <w:r w:rsidRPr="008D5EA7">
        <w:rPr>
          <w:rFonts w:hint="eastAsia"/>
          <w:b/>
          <w:sz w:val="24"/>
        </w:rPr>
        <w:t>风险评价</w:t>
      </w:r>
    </w:p>
    <w:p w:rsidR="00FC4359" w:rsidRPr="008D5EA7" w:rsidRDefault="00FC4359" w:rsidP="00FC4359">
      <w:pPr>
        <w:autoSpaceDE w:val="0"/>
        <w:autoSpaceDN w:val="0"/>
        <w:adjustRightInd w:val="0"/>
        <w:spacing w:line="440" w:lineRule="exact"/>
        <w:ind w:firstLineChars="200" w:firstLine="482"/>
        <w:rPr>
          <w:b/>
          <w:sz w:val="24"/>
        </w:rPr>
      </w:pPr>
      <w:r w:rsidRPr="008D5EA7">
        <w:rPr>
          <w:b/>
          <w:sz w:val="24"/>
        </w:rPr>
        <w:t>事故发生的条件很多，事故发生时的气象条件千差万别，具有极大的不确定性，发生事故的排放强度有多种可能。这样对风险事故的后果预测就存在着极大的不确定性。</w:t>
      </w:r>
    </w:p>
    <w:p w:rsidR="00FC4359" w:rsidRPr="008D5EA7" w:rsidRDefault="00FC4359" w:rsidP="00FC4359">
      <w:pPr>
        <w:autoSpaceDE w:val="0"/>
        <w:autoSpaceDN w:val="0"/>
        <w:adjustRightInd w:val="0"/>
        <w:spacing w:line="420" w:lineRule="exact"/>
        <w:ind w:firstLineChars="200" w:firstLine="482"/>
        <w:rPr>
          <w:b/>
          <w:sz w:val="24"/>
        </w:rPr>
      </w:pPr>
      <w:r w:rsidRPr="008D5EA7">
        <w:rPr>
          <w:b/>
          <w:sz w:val="24"/>
        </w:rPr>
        <w:t>风险的单位多采用</w:t>
      </w:r>
      <w:r w:rsidRPr="008D5EA7">
        <w:rPr>
          <w:b/>
          <w:sz w:val="24"/>
        </w:rPr>
        <w:t>“</w:t>
      </w:r>
      <w:r w:rsidRPr="008D5EA7">
        <w:rPr>
          <w:b/>
          <w:sz w:val="24"/>
        </w:rPr>
        <w:t>死亡</w:t>
      </w:r>
      <w:r w:rsidRPr="008D5EA7">
        <w:rPr>
          <w:b/>
          <w:sz w:val="24"/>
        </w:rPr>
        <w:t>/</w:t>
      </w:r>
      <w:r w:rsidRPr="008D5EA7">
        <w:rPr>
          <w:b/>
          <w:sz w:val="24"/>
        </w:rPr>
        <w:t>年</w:t>
      </w:r>
      <w:r w:rsidRPr="008D5EA7">
        <w:rPr>
          <w:b/>
          <w:sz w:val="24"/>
        </w:rPr>
        <w:t>”</w:t>
      </w:r>
      <w:r w:rsidRPr="008D5EA7">
        <w:rPr>
          <w:b/>
          <w:sz w:val="24"/>
        </w:rPr>
        <w:t>。安全和风险是相伴而生的，风险事故的发生频率不可能为</w:t>
      </w:r>
      <w:r w:rsidRPr="008D5EA7">
        <w:rPr>
          <w:b/>
          <w:sz w:val="24"/>
        </w:rPr>
        <w:t>0</w:t>
      </w:r>
      <w:r w:rsidRPr="008D5EA7">
        <w:rPr>
          <w:b/>
          <w:sz w:val="24"/>
        </w:rPr>
        <w:t>。通常事故危害所致风险水平可分为最大可接受水平和可忽略水平。表</w:t>
      </w:r>
      <w:r w:rsidRPr="008D5EA7">
        <w:rPr>
          <w:b/>
          <w:sz w:val="24"/>
        </w:rPr>
        <w:t>10-8</w:t>
      </w:r>
      <w:r w:rsidRPr="008D5EA7">
        <w:rPr>
          <w:b/>
          <w:sz w:val="24"/>
        </w:rPr>
        <w:t>列出了一些机构和研究者推荐的最大可接受风险水平和可忽略水平。</w:t>
      </w:r>
    </w:p>
    <w:p w:rsidR="00FC4359" w:rsidRPr="008D5EA7" w:rsidRDefault="00FC4359" w:rsidP="00FC4359">
      <w:pPr>
        <w:autoSpaceDE w:val="0"/>
        <w:autoSpaceDN w:val="0"/>
        <w:adjustRightInd w:val="0"/>
        <w:spacing w:line="420" w:lineRule="exact"/>
        <w:ind w:firstLineChars="200" w:firstLine="482"/>
        <w:rPr>
          <w:b/>
          <w:sz w:val="24"/>
        </w:rPr>
      </w:pPr>
      <w:r w:rsidRPr="008D5EA7">
        <w:rPr>
          <w:b/>
          <w:sz w:val="24"/>
        </w:rPr>
        <w:t>对于社会公众而言最大可接受风险不应高于常见的风险值。在工业和其它活动中，各种风险水平及其可接受程度见表</w:t>
      </w:r>
      <w:r w:rsidRPr="008D5EA7">
        <w:rPr>
          <w:b/>
          <w:sz w:val="24"/>
        </w:rPr>
        <w:t>10-9</w:t>
      </w:r>
      <w:r w:rsidRPr="008D5EA7">
        <w:rPr>
          <w:b/>
          <w:sz w:val="24"/>
        </w:rPr>
        <w:t>。一般而言，环境风险的可接受程度对有毒有害工业以自然灾害风险值</w:t>
      </w:r>
      <w:r w:rsidRPr="008D5EA7">
        <w:rPr>
          <w:b/>
          <w:sz w:val="24"/>
        </w:rPr>
        <w:t>(</w:t>
      </w:r>
      <w:r w:rsidRPr="008D5EA7">
        <w:rPr>
          <w:b/>
          <w:sz w:val="24"/>
        </w:rPr>
        <w:t>即</w:t>
      </w:r>
      <w:r w:rsidRPr="008D5EA7">
        <w:rPr>
          <w:b/>
          <w:sz w:val="24"/>
        </w:rPr>
        <w:t>10</w:t>
      </w:r>
      <w:r w:rsidRPr="008D5EA7">
        <w:rPr>
          <w:b/>
          <w:sz w:val="24"/>
          <w:vertAlign w:val="superscript"/>
        </w:rPr>
        <w:t>-6</w:t>
      </w:r>
      <w:r w:rsidRPr="008D5EA7">
        <w:rPr>
          <w:b/>
          <w:sz w:val="24"/>
        </w:rPr>
        <w:t>/a)</w:t>
      </w:r>
      <w:r w:rsidRPr="008D5EA7">
        <w:rPr>
          <w:b/>
          <w:sz w:val="24"/>
        </w:rPr>
        <w:t>为背景值。按美国</w:t>
      </w:r>
      <w:r w:rsidRPr="008D5EA7">
        <w:rPr>
          <w:b/>
          <w:sz w:val="24"/>
        </w:rPr>
        <w:t>EPA</w:t>
      </w:r>
      <w:r w:rsidRPr="008D5EA7">
        <w:rPr>
          <w:b/>
          <w:sz w:val="24"/>
        </w:rPr>
        <w:t>规定，小型人群可接受风险值为</w:t>
      </w:r>
      <w:r w:rsidRPr="008D5EA7">
        <w:rPr>
          <w:b/>
          <w:sz w:val="24"/>
        </w:rPr>
        <w:t>10</w:t>
      </w:r>
      <w:r w:rsidRPr="008D5EA7">
        <w:rPr>
          <w:b/>
          <w:sz w:val="24"/>
          <w:vertAlign w:val="superscript"/>
        </w:rPr>
        <w:t>-5</w:t>
      </w:r>
      <w:r w:rsidRPr="008D5EA7">
        <w:rPr>
          <w:b/>
          <w:sz w:val="24"/>
        </w:rPr>
        <w:t>～</w:t>
      </w:r>
      <w:r w:rsidRPr="008D5EA7">
        <w:rPr>
          <w:b/>
          <w:sz w:val="24"/>
        </w:rPr>
        <w:t>10</w:t>
      </w:r>
      <w:r w:rsidRPr="008D5EA7">
        <w:rPr>
          <w:b/>
          <w:sz w:val="24"/>
          <w:vertAlign w:val="superscript"/>
        </w:rPr>
        <w:t>-4</w:t>
      </w:r>
      <w:r w:rsidRPr="008D5EA7">
        <w:rPr>
          <w:b/>
          <w:sz w:val="24"/>
        </w:rPr>
        <w:t>/</w:t>
      </w:r>
      <w:r w:rsidRPr="008D5EA7">
        <w:rPr>
          <w:b/>
          <w:sz w:val="24"/>
        </w:rPr>
        <w:t>年；社会人群可接受风险值为</w:t>
      </w:r>
      <w:r w:rsidRPr="008D5EA7">
        <w:rPr>
          <w:b/>
          <w:sz w:val="24"/>
        </w:rPr>
        <w:t>10</w:t>
      </w:r>
      <w:r w:rsidRPr="008D5EA7">
        <w:rPr>
          <w:b/>
          <w:sz w:val="24"/>
          <w:vertAlign w:val="superscript"/>
        </w:rPr>
        <w:t>-7</w:t>
      </w:r>
      <w:r w:rsidRPr="008D5EA7">
        <w:rPr>
          <w:b/>
          <w:sz w:val="24"/>
        </w:rPr>
        <w:t>～</w:t>
      </w:r>
      <w:r w:rsidRPr="008D5EA7">
        <w:rPr>
          <w:b/>
          <w:sz w:val="24"/>
        </w:rPr>
        <w:t>10</w:t>
      </w:r>
      <w:r w:rsidRPr="008D5EA7">
        <w:rPr>
          <w:b/>
          <w:sz w:val="24"/>
          <w:vertAlign w:val="superscript"/>
        </w:rPr>
        <w:t>-6</w:t>
      </w:r>
      <w:r w:rsidRPr="008D5EA7">
        <w:rPr>
          <w:b/>
          <w:sz w:val="24"/>
        </w:rPr>
        <w:t>/</w:t>
      </w:r>
      <w:r w:rsidRPr="008D5EA7">
        <w:rPr>
          <w:b/>
          <w:sz w:val="24"/>
        </w:rPr>
        <w:t>年。</w:t>
      </w:r>
    </w:p>
    <w:p w:rsidR="00FC4359" w:rsidRPr="00CB7C90" w:rsidRDefault="00FC4359" w:rsidP="00FC4359">
      <w:pPr>
        <w:autoSpaceDE w:val="0"/>
        <w:autoSpaceDN w:val="0"/>
        <w:adjustRightInd w:val="0"/>
        <w:spacing w:line="480" w:lineRule="exact"/>
        <w:ind w:firstLineChars="550" w:firstLine="1325"/>
        <w:rPr>
          <w:b/>
          <w:sz w:val="24"/>
        </w:rPr>
      </w:pPr>
      <w:r w:rsidRPr="00CB7C90">
        <w:rPr>
          <w:b/>
          <w:sz w:val="24"/>
        </w:rPr>
        <w:t>表</w:t>
      </w:r>
      <w:r>
        <w:rPr>
          <w:rFonts w:hint="eastAsia"/>
          <w:b/>
          <w:sz w:val="24"/>
        </w:rPr>
        <w:t>6.2</w:t>
      </w:r>
      <w:r w:rsidRPr="00CB7C90">
        <w:rPr>
          <w:rFonts w:hint="eastAsia"/>
          <w:b/>
          <w:sz w:val="24"/>
        </w:rPr>
        <w:t>-</w:t>
      </w:r>
      <w:r>
        <w:rPr>
          <w:rFonts w:hint="eastAsia"/>
          <w:b/>
          <w:sz w:val="24"/>
        </w:rPr>
        <w:t>3</w:t>
      </w:r>
      <w:r w:rsidRPr="00CB7C90">
        <w:rPr>
          <w:b/>
          <w:sz w:val="24"/>
        </w:rPr>
        <w:t xml:space="preserve">    </w:t>
      </w:r>
      <w:r w:rsidRPr="00CB7C90">
        <w:rPr>
          <w:b/>
          <w:sz w:val="24"/>
        </w:rPr>
        <w:t>最大可接受水平和可忽略水平的推荐值</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1E0"/>
      </w:tblPr>
      <w:tblGrid>
        <w:gridCol w:w="2528"/>
        <w:gridCol w:w="2370"/>
        <w:gridCol w:w="2370"/>
        <w:gridCol w:w="1574"/>
      </w:tblGrid>
      <w:tr w:rsidR="00FC4359" w:rsidRPr="008D5EA7" w:rsidTr="00F56113">
        <w:trPr>
          <w:trHeight w:val="397"/>
        </w:trPr>
        <w:tc>
          <w:tcPr>
            <w:tcW w:w="1430" w:type="pct"/>
            <w:vAlign w:val="center"/>
          </w:tcPr>
          <w:p w:rsidR="00FC4359" w:rsidRPr="008D5EA7" w:rsidRDefault="00FC4359" w:rsidP="00F56113">
            <w:pPr>
              <w:autoSpaceDE w:val="0"/>
              <w:autoSpaceDN w:val="0"/>
              <w:jc w:val="center"/>
              <w:rPr>
                <w:b/>
                <w:spacing w:val="-10"/>
                <w:szCs w:val="21"/>
              </w:rPr>
            </w:pPr>
            <w:r w:rsidRPr="008D5EA7">
              <w:rPr>
                <w:b/>
                <w:spacing w:val="-10"/>
                <w:szCs w:val="21"/>
              </w:rPr>
              <w:t>机构或研究者</w:t>
            </w:r>
          </w:p>
        </w:tc>
        <w:tc>
          <w:tcPr>
            <w:tcW w:w="1340" w:type="pct"/>
            <w:vAlign w:val="center"/>
          </w:tcPr>
          <w:p w:rsidR="00FC4359" w:rsidRPr="008D5EA7" w:rsidRDefault="00FC4359" w:rsidP="00F56113">
            <w:pPr>
              <w:autoSpaceDE w:val="0"/>
              <w:autoSpaceDN w:val="0"/>
              <w:jc w:val="center"/>
              <w:rPr>
                <w:b/>
                <w:spacing w:val="-10"/>
                <w:szCs w:val="21"/>
              </w:rPr>
            </w:pPr>
            <w:r w:rsidRPr="008D5EA7">
              <w:rPr>
                <w:b/>
                <w:spacing w:val="-10"/>
                <w:szCs w:val="21"/>
              </w:rPr>
              <w:t>最大可接受水平</w:t>
            </w:r>
            <w:r w:rsidRPr="008D5EA7">
              <w:rPr>
                <w:b/>
                <w:spacing w:val="-10"/>
                <w:szCs w:val="21"/>
              </w:rPr>
              <w:t>(a</w:t>
            </w:r>
            <w:r w:rsidRPr="008D5EA7">
              <w:rPr>
                <w:b/>
                <w:spacing w:val="-10"/>
                <w:szCs w:val="21"/>
                <w:vertAlign w:val="superscript"/>
              </w:rPr>
              <w:t>-1</w:t>
            </w:r>
            <w:r w:rsidRPr="008D5EA7">
              <w:rPr>
                <w:b/>
                <w:spacing w:val="-10"/>
                <w:szCs w:val="21"/>
              </w:rPr>
              <w:t>)</w:t>
            </w:r>
          </w:p>
        </w:tc>
        <w:tc>
          <w:tcPr>
            <w:tcW w:w="1340" w:type="pct"/>
            <w:vAlign w:val="center"/>
          </w:tcPr>
          <w:p w:rsidR="00FC4359" w:rsidRPr="008D5EA7" w:rsidRDefault="00FC4359" w:rsidP="00F56113">
            <w:pPr>
              <w:autoSpaceDE w:val="0"/>
              <w:autoSpaceDN w:val="0"/>
              <w:jc w:val="center"/>
              <w:rPr>
                <w:b/>
                <w:spacing w:val="-10"/>
                <w:szCs w:val="21"/>
              </w:rPr>
            </w:pPr>
            <w:r w:rsidRPr="008D5EA7">
              <w:rPr>
                <w:b/>
                <w:spacing w:val="-10"/>
                <w:szCs w:val="21"/>
              </w:rPr>
              <w:t>可忽略水平</w:t>
            </w:r>
            <w:r w:rsidRPr="008D5EA7">
              <w:rPr>
                <w:b/>
                <w:spacing w:val="-10"/>
                <w:szCs w:val="21"/>
              </w:rPr>
              <w:t>(a</w:t>
            </w:r>
            <w:r w:rsidRPr="008D5EA7">
              <w:rPr>
                <w:b/>
                <w:spacing w:val="-10"/>
                <w:szCs w:val="21"/>
                <w:vertAlign w:val="superscript"/>
              </w:rPr>
              <w:t>-1</w:t>
            </w:r>
            <w:r w:rsidRPr="008D5EA7">
              <w:rPr>
                <w:b/>
                <w:spacing w:val="-10"/>
                <w:szCs w:val="21"/>
              </w:rPr>
              <w:t>)</w:t>
            </w:r>
          </w:p>
        </w:tc>
        <w:tc>
          <w:tcPr>
            <w:tcW w:w="890" w:type="pct"/>
            <w:vAlign w:val="center"/>
          </w:tcPr>
          <w:p w:rsidR="00FC4359" w:rsidRPr="008D5EA7" w:rsidRDefault="00FC4359" w:rsidP="00F56113">
            <w:pPr>
              <w:autoSpaceDE w:val="0"/>
              <w:autoSpaceDN w:val="0"/>
              <w:jc w:val="center"/>
              <w:rPr>
                <w:b/>
                <w:spacing w:val="-10"/>
                <w:szCs w:val="21"/>
              </w:rPr>
            </w:pPr>
            <w:r w:rsidRPr="008D5EA7">
              <w:rPr>
                <w:b/>
                <w:spacing w:val="-10"/>
                <w:szCs w:val="21"/>
              </w:rPr>
              <w:t>备注</w:t>
            </w:r>
          </w:p>
        </w:tc>
      </w:tr>
      <w:tr w:rsidR="00FC4359" w:rsidRPr="008D5EA7" w:rsidTr="00F56113">
        <w:trPr>
          <w:trHeight w:val="397"/>
        </w:trPr>
        <w:tc>
          <w:tcPr>
            <w:tcW w:w="1430" w:type="pct"/>
            <w:vAlign w:val="center"/>
          </w:tcPr>
          <w:p w:rsidR="00FC4359" w:rsidRPr="008D5EA7" w:rsidRDefault="00FC4359" w:rsidP="00F56113">
            <w:pPr>
              <w:autoSpaceDE w:val="0"/>
              <w:autoSpaceDN w:val="0"/>
              <w:jc w:val="center"/>
              <w:rPr>
                <w:b/>
                <w:spacing w:val="-10"/>
                <w:szCs w:val="21"/>
              </w:rPr>
            </w:pPr>
            <w:r w:rsidRPr="008D5EA7">
              <w:rPr>
                <w:b/>
                <w:spacing w:val="-10"/>
                <w:szCs w:val="21"/>
              </w:rPr>
              <w:t>瑞典环保局</w:t>
            </w:r>
          </w:p>
        </w:tc>
        <w:tc>
          <w:tcPr>
            <w:tcW w:w="1340" w:type="pct"/>
            <w:vAlign w:val="center"/>
          </w:tcPr>
          <w:p w:rsidR="00FC4359" w:rsidRPr="008D5EA7" w:rsidRDefault="00FC4359" w:rsidP="00F56113">
            <w:pPr>
              <w:autoSpaceDE w:val="0"/>
              <w:autoSpaceDN w:val="0"/>
              <w:jc w:val="center"/>
              <w:rPr>
                <w:b/>
                <w:spacing w:val="-10"/>
                <w:szCs w:val="21"/>
                <w:vertAlign w:val="superscript"/>
              </w:rPr>
            </w:pPr>
            <w:r w:rsidRPr="008D5EA7">
              <w:rPr>
                <w:b/>
                <w:spacing w:val="-10"/>
                <w:szCs w:val="21"/>
              </w:rPr>
              <w:t>1×10</w:t>
            </w:r>
            <w:r w:rsidRPr="008D5EA7">
              <w:rPr>
                <w:b/>
                <w:spacing w:val="-10"/>
                <w:szCs w:val="21"/>
                <w:vertAlign w:val="superscript"/>
              </w:rPr>
              <w:t>-6</w:t>
            </w:r>
          </w:p>
        </w:tc>
        <w:tc>
          <w:tcPr>
            <w:tcW w:w="1340" w:type="pct"/>
            <w:vAlign w:val="center"/>
          </w:tcPr>
          <w:p w:rsidR="00FC4359" w:rsidRPr="008D5EA7" w:rsidRDefault="00FC4359" w:rsidP="00F56113">
            <w:pPr>
              <w:autoSpaceDE w:val="0"/>
              <w:autoSpaceDN w:val="0"/>
              <w:jc w:val="center"/>
              <w:rPr>
                <w:b/>
                <w:spacing w:val="-10"/>
                <w:szCs w:val="21"/>
              </w:rPr>
            </w:pPr>
          </w:p>
        </w:tc>
        <w:tc>
          <w:tcPr>
            <w:tcW w:w="890" w:type="pct"/>
            <w:vAlign w:val="center"/>
          </w:tcPr>
          <w:p w:rsidR="00FC4359" w:rsidRPr="008D5EA7" w:rsidRDefault="00FC4359" w:rsidP="00F56113">
            <w:pPr>
              <w:autoSpaceDE w:val="0"/>
              <w:autoSpaceDN w:val="0"/>
              <w:jc w:val="center"/>
              <w:rPr>
                <w:b/>
                <w:spacing w:val="-10"/>
                <w:szCs w:val="21"/>
              </w:rPr>
            </w:pPr>
            <w:r w:rsidRPr="008D5EA7">
              <w:rPr>
                <w:b/>
                <w:spacing w:val="-10"/>
                <w:szCs w:val="21"/>
              </w:rPr>
              <w:t>化学污染物</w:t>
            </w:r>
          </w:p>
        </w:tc>
      </w:tr>
      <w:tr w:rsidR="00FC4359" w:rsidRPr="008D5EA7" w:rsidTr="00F56113">
        <w:trPr>
          <w:trHeight w:val="397"/>
        </w:trPr>
        <w:tc>
          <w:tcPr>
            <w:tcW w:w="1430" w:type="pct"/>
            <w:vAlign w:val="center"/>
          </w:tcPr>
          <w:p w:rsidR="00FC4359" w:rsidRPr="008D5EA7" w:rsidRDefault="00FC4359" w:rsidP="00F56113">
            <w:pPr>
              <w:autoSpaceDE w:val="0"/>
              <w:autoSpaceDN w:val="0"/>
              <w:jc w:val="center"/>
              <w:rPr>
                <w:b/>
                <w:spacing w:val="-10"/>
                <w:szCs w:val="21"/>
              </w:rPr>
            </w:pPr>
            <w:r w:rsidRPr="008D5EA7">
              <w:rPr>
                <w:b/>
                <w:spacing w:val="-10"/>
                <w:szCs w:val="21"/>
              </w:rPr>
              <w:t>荷兰建设和环境部</w:t>
            </w:r>
          </w:p>
        </w:tc>
        <w:tc>
          <w:tcPr>
            <w:tcW w:w="1340" w:type="pct"/>
            <w:vAlign w:val="center"/>
          </w:tcPr>
          <w:p w:rsidR="00FC4359" w:rsidRPr="008D5EA7" w:rsidRDefault="00FC4359" w:rsidP="00F56113">
            <w:pPr>
              <w:autoSpaceDE w:val="0"/>
              <w:autoSpaceDN w:val="0"/>
              <w:jc w:val="center"/>
              <w:rPr>
                <w:b/>
                <w:spacing w:val="-10"/>
                <w:szCs w:val="21"/>
              </w:rPr>
            </w:pPr>
            <w:r w:rsidRPr="008D5EA7">
              <w:rPr>
                <w:b/>
                <w:spacing w:val="-10"/>
                <w:szCs w:val="21"/>
              </w:rPr>
              <w:t>1×10</w:t>
            </w:r>
            <w:r w:rsidRPr="008D5EA7">
              <w:rPr>
                <w:b/>
                <w:spacing w:val="-10"/>
                <w:szCs w:val="21"/>
                <w:vertAlign w:val="superscript"/>
              </w:rPr>
              <w:t>-6</w:t>
            </w:r>
          </w:p>
        </w:tc>
        <w:tc>
          <w:tcPr>
            <w:tcW w:w="1340" w:type="pct"/>
            <w:vAlign w:val="center"/>
          </w:tcPr>
          <w:p w:rsidR="00FC4359" w:rsidRPr="008D5EA7" w:rsidRDefault="00FC4359" w:rsidP="00F56113">
            <w:pPr>
              <w:autoSpaceDE w:val="0"/>
              <w:autoSpaceDN w:val="0"/>
              <w:jc w:val="center"/>
              <w:rPr>
                <w:b/>
                <w:spacing w:val="-10"/>
                <w:szCs w:val="21"/>
              </w:rPr>
            </w:pPr>
            <w:r w:rsidRPr="008D5EA7">
              <w:rPr>
                <w:b/>
                <w:spacing w:val="-10"/>
                <w:szCs w:val="21"/>
              </w:rPr>
              <w:t>1×10</w:t>
            </w:r>
            <w:r w:rsidRPr="008D5EA7">
              <w:rPr>
                <w:b/>
                <w:spacing w:val="-10"/>
                <w:szCs w:val="21"/>
                <w:vertAlign w:val="superscript"/>
              </w:rPr>
              <w:t>-8</w:t>
            </w:r>
          </w:p>
        </w:tc>
        <w:tc>
          <w:tcPr>
            <w:tcW w:w="890" w:type="pct"/>
            <w:vAlign w:val="center"/>
          </w:tcPr>
          <w:p w:rsidR="00FC4359" w:rsidRPr="008D5EA7" w:rsidRDefault="00FC4359" w:rsidP="00F56113">
            <w:pPr>
              <w:autoSpaceDE w:val="0"/>
              <w:autoSpaceDN w:val="0"/>
              <w:jc w:val="center"/>
              <w:rPr>
                <w:b/>
                <w:spacing w:val="-10"/>
                <w:szCs w:val="21"/>
              </w:rPr>
            </w:pPr>
            <w:r w:rsidRPr="008D5EA7">
              <w:rPr>
                <w:b/>
                <w:spacing w:val="-10"/>
                <w:szCs w:val="21"/>
              </w:rPr>
              <w:t>化学污染物</w:t>
            </w:r>
          </w:p>
        </w:tc>
      </w:tr>
      <w:tr w:rsidR="00FC4359" w:rsidRPr="008D5EA7" w:rsidTr="00F56113">
        <w:trPr>
          <w:trHeight w:val="397"/>
        </w:trPr>
        <w:tc>
          <w:tcPr>
            <w:tcW w:w="1430" w:type="pct"/>
            <w:vAlign w:val="center"/>
          </w:tcPr>
          <w:p w:rsidR="00FC4359" w:rsidRPr="008D5EA7" w:rsidRDefault="00FC4359" w:rsidP="00F56113">
            <w:pPr>
              <w:autoSpaceDE w:val="0"/>
              <w:autoSpaceDN w:val="0"/>
              <w:jc w:val="center"/>
              <w:rPr>
                <w:b/>
                <w:spacing w:val="-10"/>
                <w:szCs w:val="21"/>
              </w:rPr>
            </w:pPr>
            <w:r w:rsidRPr="008D5EA7">
              <w:rPr>
                <w:b/>
                <w:spacing w:val="-10"/>
                <w:szCs w:val="21"/>
              </w:rPr>
              <w:t>英国皇家协会</w:t>
            </w:r>
          </w:p>
        </w:tc>
        <w:tc>
          <w:tcPr>
            <w:tcW w:w="1340" w:type="pct"/>
            <w:vAlign w:val="center"/>
          </w:tcPr>
          <w:p w:rsidR="00FC4359" w:rsidRPr="008D5EA7" w:rsidRDefault="00FC4359" w:rsidP="00F56113">
            <w:pPr>
              <w:autoSpaceDE w:val="0"/>
              <w:autoSpaceDN w:val="0"/>
              <w:jc w:val="center"/>
              <w:rPr>
                <w:b/>
                <w:spacing w:val="-10"/>
                <w:szCs w:val="21"/>
              </w:rPr>
            </w:pPr>
            <w:r w:rsidRPr="008D5EA7">
              <w:rPr>
                <w:b/>
                <w:spacing w:val="-10"/>
                <w:szCs w:val="21"/>
              </w:rPr>
              <w:t>1×10</w:t>
            </w:r>
            <w:r w:rsidRPr="008D5EA7">
              <w:rPr>
                <w:b/>
                <w:spacing w:val="-10"/>
                <w:szCs w:val="21"/>
                <w:vertAlign w:val="superscript"/>
              </w:rPr>
              <w:t>-6</w:t>
            </w:r>
          </w:p>
        </w:tc>
        <w:tc>
          <w:tcPr>
            <w:tcW w:w="1340" w:type="pct"/>
            <w:vAlign w:val="center"/>
          </w:tcPr>
          <w:p w:rsidR="00FC4359" w:rsidRPr="008D5EA7" w:rsidRDefault="00FC4359" w:rsidP="00F56113">
            <w:pPr>
              <w:autoSpaceDE w:val="0"/>
              <w:autoSpaceDN w:val="0"/>
              <w:jc w:val="center"/>
              <w:rPr>
                <w:b/>
                <w:spacing w:val="-10"/>
                <w:szCs w:val="21"/>
              </w:rPr>
            </w:pPr>
            <w:r w:rsidRPr="008D5EA7">
              <w:rPr>
                <w:b/>
                <w:spacing w:val="-10"/>
                <w:szCs w:val="21"/>
              </w:rPr>
              <w:t>1×10</w:t>
            </w:r>
            <w:r w:rsidRPr="008D5EA7">
              <w:rPr>
                <w:b/>
                <w:spacing w:val="-10"/>
                <w:szCs w:val="21"/>
                <w:vertAlign w:val="superscript"/>
              </w:rPr>
              <w:t>-7</w:t>
            </w:r>
          </w:p>
        </w:tc>
        <w:tc>
          <w:tcPr>
            <w:tcW w:w="890" w:type="pct"/>
            <w:vAlign w:val="center"/>
          </w:tcPr>
          <w:p w:rsidR="00FC4359" w:rsidRPr="008D5EA7" w:rsidRDefault="00FC4359" w:rsidP="00F56113">
            <w:pPr>
              <w:autoSpaceDE w:val="0"/>
              <w:autoSpaceDN w:val="0"/>
              <w:jc w:val="center"/>
              <w:rPr>
                <w:b/>
                <w:spacing w:val="-10"/>
                <w:szCs w:val="21"/>
              </w:rPr>
            </w:pPr>
          </w:p>
        </w:tc>
      </w:tr>
      <w:tr w:rsidR="00FC4359" w:rsidRPr="008D5EA7" w:rsidTr="00F56113">
        <w:trPr>
          <w:trHeight w:val="397"/>
        </w:trPr>
        <w:tc>
          <w:tcPr>
            <w:tcW w:w="1430" w:type="pct"/>
            <w:vAlign w:val="center"/>
          </w:tcPr>
          <w:p w:rsidR="00FC4359" w:rsidRPr="008D5EA7" w:rsidRDefault="00FC4359" w:rsidP="00F56113">
            <w:pPr>
              <w:autoSpaceDE w:val="0"/>
              <w:autoSpaceDN w:val="0"/>
              <w:jc w:val="center"/>
              <w:rPr>
                <w:b/>
                <w:spacing w:val="-10"/>
                <w:szCs w:val="21"/>
              </w:rPr>
            </w:pPr>
            <w:r w:rsidRPr="008D5EA7">
              <w:rPr>
                <w:b/>
                <w:spacing w:val="-10"/>
                <w:szCs w:val="21"/>
              </w:rPr>
              <w:t>Miljostyelsen(</w:t>
            </w:r>
            <w:r w:rsidRPr="008D5EA7">
              <w:rPr>
                <w:b/>
                <w:spacing w:val="-10"/>
                <w:szCs w:val="21"/>
              </w:rPr>
              <w:t>丹麦</w:t>
            </w:r>
            <w:r w:rsidRPr="008D5EA7">
              <w:rPr>
                <w:b/>
                <w:spacing w:val="-10"/>
                <w:szCs w:val="21"/>
              </w:rPr>
              <w:t>)</w:t>
            </w:r>
          </w:p>
        </w:tc>
        <w:tc>
          <w:tcPr>
            <w:tcW w:w="1340" w:type="pct"/>
            <w:vAlign w:val="center"/>
          </w:tcPr>
          <w:p w:rsidR="00FC4359" w:rsidRPr="008D5EA7" w:rsidRDefault="00FC4359" w:rsidP="00F56113">
            <w:pPr>
              <w:autoSpaceDE w:val="0"/>
              <w:autoSpaceDN w:val="0"/>
              <w:jc w:val="center"/>
              <w:rPr>
                <w:b/>
                <w:spacing w:val="-10"/>
                <w:szCs w:val="21"/>
              </w:rPr>
            </w:pPr>
            <w:r w:rsidRPr="008D5EA7">
              <w:rPr>
                <w:b/>
                <w:spacing w:val="-10"/>
                <w:szCs w:val="21"/>
              </w:rPr>
              <w:t>1×10</w:t>
            </w:r>
            <w:r w:rsidRPr="008D5EA7">
              <w:rPr>
                <w:b/>
                <w:spacing w:val="-10"/>
                <w:szCs w:val="21"/>
                <w:vertAlign w:val="superscript"/>
              </w:rPr>
              <w:t>-6</w:t>
            </w:r>
          </w:p>
        </w:tc>
        <w:tc>
          <w:tcPr>
            <w:tcW w:w="1340" w:type="pct"/>
            <w:vAlign w:val="center"/>
          </w:tcPr>
          <w:p w:rsidR="00FC4359" w:rsidRPr="008D5EA7" w:rsidRDefault="00FC4359" w:rsidP="00F56113">
            <w:pPr>
              <w:autoSpaceDE w:val="0"/>
              <w:autoSpaceDN w:val="0"/>
              <w:jc w:val="center"/>
              <w:rPr>
                <w:b/>
                <w:spacing w:val="-10"/>
                <w:szCs w:val="21"/>
              </w:rPr>
            </w:pPr>
          </w:p>
        </w:tc>
        <w:tc>
          <w:tcPr>
            <w:tcW w:w="890" w:type="pct"/>
            <w:vAlign w:val="center"/>
          </w:tcPr>
          <w:p w:rsidR="00FC4359" w:rsidRPr="008D5EA7" w:rsidRDefault="00FC4359" w:rsidP="00F56113">
            <w:pPr>
              <w:autoSpaceDE w:val="0"/>
              <w:autoSpaceDN w:val="0"/>
              <w:jc w:val="center"/>
              <w:rPr>
                <w:b/>
                <w:spacing w:val="-10"/>
                <w:szCs w:val="21"/>
              </w:rPr>
            </w:pPr>
            <w:r w:rsidRPr="008D5EA7">
              <w:rPr>
                <w:b/>
                <w:spacing w:val="-10"/>
                <w:szCs w:val="21"/>
              </w:rPr>
              <w:t>化学污染物</w:t>
            </w:r>
          </w:p>
        </w:tc>
      </w:tr>
      <w:tr w:rsidR="00FC4359" w:rsidRPr="008D5EA7" w:rsidTr="00F56113">
        <w:trPr>
          <w:trHeight w:val="397"/>
        </w:trPr>
        <w:tc>
          <w:tcPr>
            <w:tcW w:w="1430" w:type="pct"/>
            <w:vAlign w:val="center"/>
          </w:tcPr>
          <w:p w:rsidR="00FC4359" w:rsidRPr="008D5EA7" w:rsidRDefault="00FC4359" w:rsidP="00F56113">
            <w:pPr>
              <w:autoSpaceDE w:val="0"/>
              <w:autoSpaceDN w:val="0"/>
              <w:jc w:val="center"/>
              <w:rPr>
                <w:b/>
                <w:spacing w:val="-10"/>
                <w:szCs w:val="21"/>
              </w:rPr>
            </w:pPr>
            <w:r w:rsidRPr="008D5EA7">
              <w:rPr>
                <w:b/>
                <w:spacing w:val="-10"/>
                <w:szCs w:val="21"/>
              </w:rPr>
              <w:t>Travis(</w:t>
            </w:r>
            <w:r w:rsidRPr="008D5EA7">
              <w:rPr>
                <w:b/>
                <w:spacing w:val="-10"/>
                <w:szCs w:val="21"/>
              </w:rPr>
              <w:t>美国</w:t>
            </w:r>
            <w:r w:rsidRPr="008D5EA7">
              <w:rPr>
                <w:b/>
                <w:spacing w:val="-10"/>
                <w:szCs w:val="21"/>
              </w:rPr>
              <w:t>)</w:t>
            </w:r>
          </w:p>
        </w:tc>
        <w:tc>
          <w:tcPr>
            <w:tcW w:w="1340" w:type="pct"/>
            <w:vAlign w:val="center"/>
          </w:tcPr>
          <w:p w:rsidR="00FC4359" w:rsidRPr="008D5EA7" w:rsidRDefault="00FC4359" w:rsidP="00F56113">
            <w:pPr>
              <w:autoSpaceDE w:val="0"/>
              <w:autoSpaceDN w:val="0"/>
              <w:jc w:val="center"/>
              <w:rPr>
                <w:b/>
                <w:spacing w:val="-10"/>
                <w:szCs w:val="21"/>
              </w:rPr>
            </w:pPr>
            <w:r w:rsidRPr="008D5EA7">
              <w:rPr>
                <w:b/>
                <w:spacing w:val="-10"/>
                <w:szCs w:val="21"/>
              </w:rPr>
              <w:t>1×10</w:t>
            </w:r>
            <w:r w:rsidRPr="008D5EA7">
              <w:rPr>
                <w:b/>
                <w:spacing w:val="-10"/>
                <w:szCs w:val="21"/>
                <w:vertAlign w:val="superscript"/>
              </w:rPr>
              <w:t>-6</w:t>
            </w:r>
          </w:p>
        </w:tc>
        <w:tc>
          <w:tcPr>
            <w:tcW w:w="1340" w:type="pct"/>
            <w:vAlign w:val="center"/>
          </w:tcPr>
          <w:p w:rsidR="00FC4359" w:rsidRPr="008D5EA7" w:rsidRDefault="00FC4359" w:rsidP="00F56113">
            <w:pPr>
              <w:autoSpaceDE w:val="0"/>
              <w:autoSpaceDN w:val="0"/>
              <w:jc w:val="center"/>
              <w:rPr>
                <w:b/>
                <w:spacing w:val="-10"/>
                <w:szCs w:val="21"/>
              </w:rPr>
            </w:pPr>
          </w:p>
        </w:tc>
        <w:tc>
          <w:tcPr>
            <w:tcW w:w="890" w:type="pct"/>
            <w:vAlign w:val="center"/>
          </w:tcPr>
          <w:p w:rsidR="00FC4359" w:rsidRPr="008D5EA7" w:rsidRDefault="00FC4359" w:rsidP="00F56113">
            <w:pPr>
              <w:autoSpaceDE w:val="0"/>
              <w:autoSpaceDN w:val="0"/>
              <w:jc w:val="center"/>
              <w:rPr>
                <w:b/>
                <w:spacing w:val="-10"/>
                <w:szCs w:val="21"/>
              </w:rPr>
            </w:pPr>
          </w:p>
        </w:tc>
      </w:tr>
    </w:tbl>
    <w:p w:rsidR="00FC4359" w:rsidRPr="00CB7C90" w:rsidRDefault="00FC4359" w:rsidP="00FC4359">
      <w:pPr>
        <w:autoSpaceDE w:val="0"/>
        <w:autoSpaceDN w:val="0"/>
        <w:adjustRightInd w:val="0"/>
        <w:spacing w:line="480" w:lineRule="exact"/>
        <w:ind w:firstLineChars="750" w:firstLine="1807"/>
        <w:rPr>
          <w:b/>
          <w:sz w:val="24"/>
        </w:rPr>
      </w:pPr>
      <w:r w:rsidRPr="00CB7C90">
        <w:rPr>
          <w:b/>
          <w:sz w:val="24"/>
        </w:rPr>
        <w:t>表</w:t>
      </w:r>
      <w:r>
        <w:rPr>
          <w:rFonts w:hint="eastAsia"/>
          <w:b/>
          <w:sz w:val="24"/>
        </w:rPr>
        <w:t>6.2</w:t>
      </w:r>
      <w:r w:rsidRPr="00CB7C90">
        <w:rPr>
          <w:rFonts w:hint="eastAsia"/>
          <w:b/>
          <w:sz w:val="24"/>
        </w:rPr>
        <w:t>-</w:t>
      </w:r>
      <w:r>
        <w:rPr>
          <w:rFonts w:hint="eastAsia"/>
          <w:b/>
          <w:sz w:val="24"/>
        </w:rPr>
        <w:t>4</w:t>
      </w:r>
      <w:r w:rsidRPr="00CB7C90">
        <w:rPr>
          <w:b/>
          <w:sz w:val="24"/>
        </w:rPr>
        <w:t xml:space="preserve">   </w:t>
      </w:r>
      <w:r w:rsidRPr="00CB7C90">
        <w:rPr>
          <w:rFonts w:hint="eastAsia"/>
          <w:b/>
          <w:sz w:val="24"/>
        </w:rPr>
        <w:t xml:space="preserve">  </w:t>
      </w:r>
      <w:r w:rsidRPr="00CB7C90">
        <w:rPr>
          <w:b/>
          <w:sz w:val="24"/>
        </w:rPr>
        <w:t xml:space="preserve"> </w:t>
      </w:r>
      <w:r w:rsidRPr="00CB7C90">
        <w:rPr>
          <w:b/>
          <w:sz w:val="24"/>
        </w:rPr>
        <w:t>各种风险水平及其可接受程度</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1E0"/>
      </w:tblPr>
      <w:tblGrid>
        <w:gridCol w:w="1837"/>
        <w:gridCol w:w="3150"/>
        <w:gridCol w:w="3855"/>
      </w:tblGrid>
      <w:tr w:rsidR="00FC4359" w:rsidRPr="008D5EA7" w:rsidTr="00F56113">
        <w:trPr>
          <w:trHeight w:val="425"/>
        </w:trPr>
        <w:tc>
          <w:tcPr>
            <w:tcW w:w="1039" w:type="pct"/>
            <w:vAlign w:val="center"/>
          </w:tcPr>
          <w:p w:rsidR="00FC4359" w:rsidRPr="008D5EA7" w:rsidRDefault="00FC4359" w:rsidP="00F56113">
            <w:pPr>
              <w:autoSpaceDE w:val="0"/>
              <w:autoSpaceDN w:val="0"/>
              <w:jc w:val="center"/>
              <w:rPr>
                <w:b/>
                <w:spacing w:val="-10"/>
                <w:szCs w:val="21"/>
              </w:rPr>
            </w:pPr>
            <w:r w:rsidRPr="008D5EA7">
              <w:rPr>
                <w:b/>
                <w:spacing w:val="-10"/>
                <w:szCs w:val="21"/>
              </w:rPr>
              <w:t>风险值</w:t>
            </w:r>
            <w:r w:rsidRPr="008D5EA7">
              <w:rPr>
                <w:b/>
                <w:spacing w:val="-10"/>
                <w:szCs w:val="21"/>
              </w:rPr>
              <w:t>(</w:t>
            </w:r>
            <w:r w:rsidRPr="008D5EA7">
              <w:rPr>
                <w:b/>
                <w:spacing w:val="-10"/>
                <w:szCs w:val="21"/>
              </w:rPr>
              <w:t>死亡</w:t>
            </w:r>
            <w:r w:rsidRPr="008D5EA7">
              <w:rPr>
                <w:b/>
                <w:spacing w:val="-10"/>
                <w:szCs w:val="21"/>
              </w:rPr>
              <w:t>/a)</w:t>
            </w:r>
          </w:p>
        </w:tc>
        <w:tc>
          <w:tcPr>
            <w:tcW w:w="1781" w:type="pct"/>
            <w:vAlign w:val="center"/>
          </w:tcPr>
          <w:p w:rsidR="00FC4359" w:rsidRPr="008D5EA7" w:rsidRDefault="00FC4359" w:rsidP="00F56113">
            <w:pPr>
              <w:autoSpaceDE w:val="0"/>
              <w:autoSpaceDN w:val="0"/>
              <w:jc w:val="center"/>
              <w:rPr>
                <w:b/>
                <w:spacing w:val="-10"/>
                <w:szCs w:val="21"/>
              </w:rPr>
            </w:pPr>
            <w:r w:rsidRPr="008D5EA7">
              <w:rPr>
                <w:b/>
                <w:spacing w:val="-10"/>
                <w:szCs w:val="21"/>
              </w:rPr>
              <w:t>危</w:t>
            </w:r>
            <w:r w:rsidRPr="008D5EA7">
              <w:rPr>
                <w:b/>
                <w:spacing w:val="-10"/>
                <w:szCs w:val="21"/>
              </w:rPr>
              <w:t xml:space="preserve">  </w:t>
            </w:r>
            <w:r w:rsidRPr="008D5EA7">
              <w:rPr>
                <w:b/>
                <w:spacing w:val="-10"/>
                <w:szCs w:val="21"/>
              </w:rPr>
              <w:t>险</w:t>
            </w:r>
            <w:r w:rsidRPr="008D5EA7">
              <w:rPr>
                <w:b/>
                <w:spacing w:val="-10"/>
                <w:szCs w:val="21"/>
              </w:rPr>
              <w:t xml:space="preserve">  </w:t>
            </w:r>
            <w:r w:rsidRPr="008D5EA7">
              <w:rPr>
                <w:b/>
                <w:spacing w:val="-10"/>
                <w:szCs w:val="21"/>
              </w:rPr>
              <w:t>性</w:t>
            </w:r>
          </w:p>
        </w:tc>
        <w:tc>
          <w:tcPr>
            <w:tcW w:w="2180" w:type="pct"/>
            <w:vAlign w:val="center"/>
          </w:tcPr>
          <w:p w:rsidR="00FC4359" w:rsidRPr="008D5EA7" w:rsidRDefault="00FC4359" w:rsidP="00F56113">
            <w:pPr>
              <w:autoSpaceDE w:val="0"/>
              <w:autoSpaceDN w:val="0"/>
              <w:jc w:val="center"/>
              <w:rPr>
                <w:b/>
                <w:spacing w:val="-10"/>
                <w:szCs w:val="21"/>
              </w:rPr>
            </w:pPr>
            <w:r w:rsidRPr="008D5EA7">
              <w:rPr>
                <w:b/>
                <w:spacing w:val="-10"/>
                <w:szCs w:val="21"/>
              </w:rPr>
              <w:t>可接受程度</w:t>
            </w:r>
          </w:p>
        </w:tc>
      </w:tr>
      <w:tr w:rsidR="00FC4359" w:rsidRPr="008D5EA7" w:rsidTr="00F56113">
        <w:trPr>
          <w:trHeight w:val="393"/>
        </w:trPr>
        <w:tc>
          <w:tcPr>
            <w:tcW w:w="1039" w:type="pct"/>
            <w:vAlign w:val="center"/>
          </w:tcPr>
          <w:p w:rsidR="00FC4359" w:rsidRPr="008D5EA7" w:rsidRDefault="00FC4359" w:rsidP="00F56113">
            <w:pPr>
              <w:autoSpaceDE w:val="0"/>
              <w:autoSpaceDN w:val="0"/>
              <w:jc w:val="center"/>
              <w:rPr>
                <w:b/>
                <w:spacing w:val="-10"/>
                <w:szCs w:val="21"/>
              </w:rPr>
            </w:pPr>
            <w:r w:rsidRPr="008D5EA7">
              <w:rPr>
                <w:b/>
                <w:spacing w:val="-10"/>
                <w:szCs w:val="21"/>
              </w:rPr>
              <w:t>10</w:t>
            </w:r>
            <w:r w:rsidRPr="008D5EA7">
              <w:rPr>
                <w:b/>
                <w:spacing w:val="-10"/>
                <w:szCs w:val="21"/>
                <w:vertAlign w:val="superscript"/>
              </w:rPr>
              <w:t>-3</w:t>
            </w:r>
            <w:r w:rsidRPr="008D5EA7">
              <w:rPr>
                <w:b/>
                <w:spacing w:val="-10"/>
                <w:szCs w:val="21"/>
              </w:rPr>
              <w:t>数量级</w:t>
            </w:r>
          </w:p>
        </w:tc>
        <w:tc>
          <w:tcPr>
            <w:tcW w:w="1781" w:type="pct"/>
            <w:vAlign w:val="center"/>
          </w:tcPr>
          <w:p w:rsidR="00FC4359" w:rsidRPr="008D5EA7" w:rsidRDefault="00FC4359" w:rsidP="00F56113">
            <w:pPr>
              <w:autoSpaceDE w:val="0"/>
              <w:autoSpaceDN w:val="0"/>
              <w:jc w:val="center"/>
              <w:rPr>
                <w:b/>
                <w:spacing w:val="-10"/>
                <w:szCs w:val="21"/>
              </w:rPr>
            </w:pPr>
            <w:r w:rsidRPr="008D5EA7">
              <w:rPr>
                <w:b/>
                <w:spacing w:val="-10"/>
                <w:szCs w:val="21"/>
              </w:rPr>
              <w:t>操作危险性特别高，相当于人的自然死亡率</w:t>
            </w:r>
          </w:p>
        </w:tc>
        <w:tc>
          <w:tcPr>
            <w:tcW w:w="2180" w:type="pct"/>
            <w:vAlign w:val="center"/>
          </w:tcPr>
          <w:p w:rsidR="00FC4359" w:rsidRPr="008D5EA7" w:rsidRDefault="00FC4359" w:rsidP="00F56113">
            <w:pPr>
              <w:autoSpaceDE w:val="0"/>
              <w:autoSpaceDN w:val="0"/>
              <w:jc w:val="center"/>
              <w:rPr>
                <w:b/>
                <w:spacing w:val="-10"/>
                <w:szCs w:val="21"/>
              </w:rPr>
            </w:pPr>
            <w:r w:rsidRPr="008D5EA7">
              <w:rPr>
                <w:b/>
                <w:spacing w:val="-10"/>
                <w:szCs w:val="21"/>
              </w:rPr>
              <w:t>不可接受，必须立即采取措施改进</w:t>
            </w:r>
          </w:p>
        </w:tc>
      </w:tr>
      <w:tr w:rsidR="00FC4359" w:rsidRPr="008D5EA7" w:rsidTr="00F56113">
        <w:trPr>
          <w:trHeight w:val="425"/>
        </w:trPr>
        <w:tc>
          <w:tcPr>
            <w:tcW w:w="1039" w:type="pct"/>
            <w:vAlign w:val="center"/>
          </w:tcPr>
          <w:p w:rsidR="00FC4359" w:rsidRPr="008D5EA7" w:rsidRDefault="00FC4359" w:rsidP="00F56113">
            <w:pPr>
              <w:autoSpaceDE w:val="0"/>
              <w:autoSpaceDN w:val="0"/>
              <w:jc w:val="center"/>
              <w:rPr>
                <w:b/>
                <w:spacing w:val="-10"/>
                <w:szCs w:val="21"/>
              </w:rPr>
            </w:pPr>
            <w:r w:rsidRPr="008D5EA7">
              <w:rPr>
                <w:b/>
                <w:spacing w:val="-10"/>
                <w:szCs w:val="21"/>
              </w:rPr>
              <w:t>10</w:t>
            </w:r>
            <w:r w:rsidRPr="008D5EA7">
              <w:rPr>
                <w:b/>
                <w:spacing w:val="-10"/>
                <w:szCs w:val="21"/>
                <w:vertAlign w:val="superscript"/>
              </w:rPr>
              <w:t>-4</w:t>
            </w:r>
            <w:r w:rsidRPr="008D5EA7">
              <w:rPr>
                <w:b/>
                <w:spacing w:val="-10"/>
                <w:szCs w:val="21"/>
              </w:rPr>
              <w:t>数量级</w:t>
            </w:r>
          </w:p>
        </w:tc>
        <w:tc>
          <w:tcPr>
            <w:tcW w:w="1781" w:type="pct"/>
            <w:vAlign w:val="center"/>
          </w:tcPr>
          <w:p w:rsidR="00FC4359" w:rsidRPr="008D5EA7" w:rsidRDefault="00FC4359" w:rsidP="00F56113">
            <w:pPr>
              <w:autoSpaceDE w:val="0"/>
              <w:autoSpaceDN w:val="0"/>
              <w:jc w:val="center"/>
              <w:rPr>
                <w:b/>
                <w:spacing w:val="-10"/>
                <w:szCs w:val="21"/>
              </w:rPr>
            </w:pPr>
            <w:r w:rsidRPr="008D5EA7">
              <w:rPr>
                <w:b/>
                <w:spacing w:val="-10"/>
                <w:szCs w:val="21"/>
              </w:rPr>
              <w:t>操作危险性中等</w:t>
            </w:r>
          </w:p>
        </w:tc>
        <w:tc>
          <w:tcPr>
            <w:tcW w:w="2180" w:type="pct"/>
            <w:vAlign w:val="center"/>
          </w:tcPr>
          <w:p w:rsidR="00FC4359" w:rsidRPr="008D5EA7" w:rsidRDefault="00FC4359" w:rsidP="00F56113">
            <w:pPr>
              <w:autoSpaceDE w:val="0"/>
              <w:autoSpaceDN w:val="0"/>
              <w:jc w:val="center"/>
              <w:rPr>
                <w:b/>
                <w:spacing w:val="-10"/>
                <w:szCs w:val="21"/>
              </w:rPr>
            </w:pPr>
            <w:r w:rsidRPr="008D5EA7">
              <w:rPr>
                <w:b/>
                <w:spacing w:val="-10"/>
                <w:szCs w:val="21"/>
              </w:rPr>
              <w:t>应采取改进措施</w:t>
            </w:r>
          </w:p>
        </w:tc>
      </w:tr>
      <w:tr w:rsidR="00FC4359" w:rsidRPr="008D5EA7" w:rsidTr="00F56113">
        <w:trPr>
          <w:trHeight w:val="425"/>
        </w:trPr>
        <w:tc>
          <w:tcPr>
            <w:tcW w:w="1039" w:type="pct"/>
            <w:vAlign w:val="center"/>
          </w:tcPr>
          <w:p w:rsidR="00FC4359" w:rsidRPr="008D5EA7" w:rsidRDefault="00FC4359" w:rsidP="00F56113">
            <w:pPr>
              <w:autoSpaceDE w:val="0"/>
              <w:autoSpaceDN w:val="0"/>
              <w:jc w:val="center"/>
              <w:rPr>
                <w:b/>
                <w:spacing w:val="-10"/>
                <w:szCs w:val="21"/>
              </w:rPr>
            </w:pPr>
            <w:r w:rsidRPr="008D5EA7">
              <w:rPr>
                <w:b/>
                <w:spacing w:val="-10"/>
                <w:szCs w:val="21"/>
              </w:rPr>
              <w:t>10</w:t>
            </w:r>
            <w:r w:rsidRPr="008D5EA7">
              <w:rPr>
                <w:b/>
                <w:spacing w:val="-10"/>
                <w:szCs w:val="21"/>
                <w:vertAlign w:val="superscript"/>
              </w:rPr>
              <w:t>-5</w:t>
            </w:r>
            <w:r w:rsidRPr="008D5EA7">
              <w:rPr>
                <w:b/>
                <w:spacing w:val="-10"/>
                <w:szCs w:val="21"/>
              </w:rPr>
              <w:t>数量级</w:t>
            </w:r>
          </w:p>
        </w:tc>
        <w:tc>
          <w:tcPr>
            <w:tcW w:w="1781" w:type="pct"/>
            <w:vAlign w:val="center"/>
          </w:tcPr>
          <w:p w:rsidR="00FC4359" w:rsidRPr="008D5EA7" w:rsidRDefault="00FC4359" w:rsidP="00F56113">
            <w:pPr>
              <w:autoSpaceDE w:val="0"/>
              <w:autoSpaceDN w:val="0"/>
              <w:jc w:val="center"/>
              <w:rPr>
                <w:b/>
                <w:spacing w:val="-10"/>
                <w:szCs w:val="21"/>
              </w:rPr>
            </w:pPr>
            <w:r>
              <w:rPr>
                <w:b/>
                <w:spacing w:val="-10"/>
                <w:szCs w:val="21"/>
              </w:rPr>
              <w:t>与游泳事故和煤气中毒事故</w:t>
            </w:r>
            <w:r w:rsidRPr="008D5EA7">
              <w:rPr>
                <w:b/>
                <w:spacing w:val="-10"/>
                <w:szCs w:val="21"/>
              </w:rPr>
              <w:t>同一量级</w:t>
            </w:r>
          </w:p>
        </w:tc>
        <w:tc>
          <w:tcPr>
            <w:tcW w:w="2180" w:type="pct"/>
            <w:vAlign w:val="center"/>
          </w:tcPr>
          <w:p w:rsidR="00FC4359" w:rsidRPr="008D5EA7" w:rsidRDefault="00FC4359" w:rsidP="00F56113">
            <w:pPr>
              <w:autoSpaceDE w:val="0"/>
              <w:autoSpaceDN w:val="0"/>
              <w:jc w:val="center"/>
              <w:rPr>
                <w:b/>
                <w:spacing w:val="-10"/>
                <w:szCs w:val="21"/>
              </w:rPr>
            </w:pPr>
            <w:r w:rsidRPr="008D5EA7">
              <w:rPr>
                <w:b/>
                <w:spacing w:val="-10"/>
                <w:szCs w:val="21"/>
              </w:rPr>
              <w:t>人们对此关心，愿采取措施预防</w:t>
            </w:r>
          </w:p>
        </w:tc>
      </w:tr>
      <w:tr w:rsidR="00FC4359" w:rsidRPr="008D5EA7" w:rsidTr="00F56113">
        <w:trPr>
          <w:trHeight w:val="425"/>
        </w:trPr>
        <w:tc>
          <w:tcPr>
            <w:tcW w:w="1039" w:type="pct"/>
            <w:vAlign w:val="center"/>
          </w:tcPr>
          <w:p w:rsidR="00FC4359" w:rsidRPr="008D5EA7" w:rsidRDefault="00FC4359" w:rsidP="00F56113">
            <w:pPr>
              <w:autoSpaceDE w:val="0"/>
              <w:autoSpaceDN w:val="0"/>
              <w:jc w:val="center"/>
              <w:rPr>
                <w:b/>
                <w:spacing w:val="-10"/>
                <w:szCs w:val="21"/>
              </w:rPr>
            </w:pPr>
            <w:r w:rsidRPr="008D5EA7">
              <w:rPr>
                <w:b/>
                <w:spacing w:val="-10"/>
                <w:szCs w:val="21"/>
              </w:rPr>
              <w:t>10</w:t>
            </w:r>
            <w:r w:rsidRPr="008D5EA7">
              <w:rPr>
                <w:b/>
                <w:spacing w:val="-10"/>
                <w:szCs w:val="21"/>
                <w:vertAlign w:val="superscript"/>
              </w:rPr>
              <w:t>-6</w:t>
            </w:r>
            <w:r w:rsidRPr="008D5EA7">
              <w:rPr>
                <w:b/>
                <w:spacing w:val="-10"/>
                <w:szCs w:val="21"/>
              </w:rPr>
              <w:t>数量级</w:t>
            </w:r>
          </w:p>
        </w:tc>
        <w:tc>
          <w:tcPr>
            <w:tcW w:w="1781" w:type="pct"/>
            <w:vAlign w:val="center"/>
          </w:tcPr>
          <w:p w:rsidR="00FC4359" w:rsidRPr="008D5EA7" w:rsidRDefault="00FC4359" w:rsidP="00F56113">
            <w:pPr>
              <w:autoSpaceDE w:val="0"/>
              <w:autoSpaceDN w:val="0"/>
              <w:jc w:val="center"/>
              <w:rPr>
                <w:b/>
                <w:spacing w:val="-10"/>
                <w:szCs w:val="21"/>
              </w:rPr>
            </w:pPr>
            <w:r w:rsidRPr="008D5EA7">
              <w:rPr>
                <w:b/>
                <w:spacing w:val="-10"/>
                <w:szCs w:val="21"/>
              </w:rPr>
              <w:t>相当于地震和天灾的风险</w:t>
            </w:r>
          </w:p>
        </w:tc>
        <w:tc>
          <w:tcPr>
            <w:tcW w:w="2180" w:type="pct"/>
            <w:vAlign w:val="center"/>
          </w:tcPr>
          <w:p w:rsidR="00FC4359" w:rsidRPr="008D5EA7" w:rsidRDefault="00FC4359" w:rsidP="00F56113">
            <w:pPr>
              <w:autoSpaceDE w:val="0"/>
              <w:autoSpaceDN w:val="0"/>
              <w:jc w:val="center"/>
              <w:rPr>
                <w:b/>
                <w:spacing w:val="-10"/>
                <w:szCs w:val="21"/>
              </w:rPr>
            </w:pPr>
            <w:r w:rsidRPr="008D5EA7">
              <w:rPr>
                <w:b/>
                <w:spacing w:val="-10"/>
                <w:szCs w:val="21"/>
              </w:rPr>
              <w:t>人们并不关心这类事故发生</w:t>
            </w:r>
          </w:p>
        </w:tc>
      </w:tr>
      <w:tr w:rsidR="00FC4359" w:rsidRPr="008D5EA7" w:rsidTr="00F56113">
        <w:trPr>
          <w:trHeight w:val="339"/>
        </w:trPr>
        <w:tc>
          <w:tcPr>
            <w:tcW w:w="1039" w:type="pct"/>
            <w:vAlign w:val="center"/>
          </w:tcPr>
          <w:p w:rsidR="00FC4359" w:rsidRPr="008D5EA7" w:rsidRDefault="00FC4359" w:rsidP="00F56113">
            <w:pPr>
              <w:autoSpaceDE w:val="0"/>
              <w:autoSpaceDN w:val="0"/>
              <w:jc w:val="center"/>
              <w:rPr>
                <w:b/>
                <w:spacing w:val="-10"/>
                <w:szCs w:val="21"/>
              </w:rPr>
            </w:pPr>
            <w:r w:rsidRPr="008D5EA7">
              <w:rPr>
                <w:b/>
                <w:spacing w:val="-10"/>
                <w:szCs w:val="21"/>
              </w:rPr>
              <w:t>10</w:t>
            </w:r>
            <w:r w:rsidRPr="008D5EA7">
              <w:rPr>
                <w:b/>
                <w:spacing w:val="-10"/>
                <w:szCs w:val="21"/>
                <w:vertAlign w:val="superscript"/>
              </w:rPr>
              <w:t>-7</w:t>
            </w:r>
            <w:r w:rsidRPr="008D5EA7">
              <w:rPr>
                <w:b/>
                <w:spacing w:val="-10"/>
                <w:szCs w:val="21"/>
              </w:rPr>
              <w:t>～</w:t>
            </w:r>
            <w:r w:rsidRPr="008D5EA7">
              <w:rPr>
                <w:b/>
                <w:spacing w:val="-10"/>
                <w:szCs w:val="21"/>
              </w:rPr>
              <w:t>10</w:t>
            </w:r>
            <w:r w:rsidRPr="008D5EA7">
              <w:rPr>
                <w:b/>
                <w:spacing w:val="-10"/>
                <w:szCs w:val="21"/>
                <w:vertAlign w:val="superscript"/>
              </w:rPr>
              <w:t>-8</w:t>
            </w:r>
            <w:r w:rsidRPr="008D5EA7">
              <w:rPr>
                <w:b/>
                <w:spacing w:val="-10"/>
                <w:szCs w:val="21"/>
              </w:rPr>
              <w:t>数量级</w:t>
            </w:r>
          </w:p>
        </w:tc>
        <w:tc>
          <w:tcPr>
            <w:tcW w:w="1781" w:type="pct"/>
            <w:vAlign w:val="center"/>
          </w:tcPr>
          <w:p w:rsidR="00FC4359" w:rsidRPr="008D5EA7" w:rsidRDefault="00FC4359" w:rsidP="00F56113">
            <w:pPr>
              <w:autoSpaceDE w:val="0"/>
              <w:autoSpaceDN w:val="0"/>
              <w:jc w:val="center"/>
              <w:rPr>
                <w:b/>
                <w:spacing w:val="-10"/>
                <w:szCs w:val="21"/>
              </w:rPr>
            </w:pPr>
            <w:r w:rsidRPr="008D5EA7">
              <w:rPr>
                <w:b/>
                <w:spacing w:val="-10"/>
                <w:szCs w:val="21"/>
              </w:rPr>
              <w:t>相当于陨石坠落伤人</w:t>
            </w:r>
          </w:p>
        </w:tc>
        <w:tc>
          <w:tcPr>
            <w:tcW w:w="2180" w:type="pct"/>
            <w:vAlign w:val="center"/>
          </w:tcPr>
          <w:p w:rsidR="00FC4359" w:rsidRPr="008D5EA7" w:rsidRDefault="00FC4359" w:rsidP="00F56113">
            <w:pPr>
              <w:autoSpaceDE w:val="0"/>
              <w:autoSpaceDN w:val="0"/>
              <w:jc w:val="center"/>
              <w:rPr>
                <w:b/>
                <w:spacing w:val="-10"/>
                <w:szCs w:val="21"/>
              </w:rPr>
            </w:pPr>
            <w:r w:rsidRPr="008D5EA7">
              <w:rPr>
                <w:b/>
                <w:spacing w:val="-10"/>
                <w:szCs w:val="21"/>
              </w:rPr>
              <w:t>没有人愿意为这类事故投资加以预防</w:t>
            </w:r>
          </w:p>
        </w:tc>
      </w:tr>
    </w:tbl>
    <w:p w:rsidR="00FC4359" w:rsidRPr="008D5EA7" w:rsidRDefault="00FC4359" w:rsidP="00FC4359">
      <w:pPr>
        <w:spacing w:line="440" w:lineRule="exact"/>
        <w:ind w:firstLineChars="200" w:firstLine="482"/>
        <w:rPr>
          <w:b/>
          <w:sz w:val="24"/>
        </w:rPr>
      </w:pPr>
      <w:r w:rsidRPr="008D5EA7">
        <w:rPr>
          <w:b/>
          <w:sz w:val="24"/>
        </w:rPr>
        <w:lastRenderedPageBreak/>
        <w:t>事故风险取决于事故发生概率和事故发生的后果（以死亡区域为评价指标），据我国不完全统计，目前化工行业风险统计值为</w:t>
      </w:r>
      <w:r w:rsidRPr="008D5EA7">
        <w:rPr>
          <w:b/>
          <w:sz w:val="24"/>
        </w:rPr>
        <w:t>8.33×10</w:t>
      </w:r>
      <w:r w:rsidRPr="008D5EA7">
        <w:rPr>
          <w:b/>
          <w:sz w:val="24"/>
          <w:vertAlign w:val="superscript"/>
        </w:rPr>
        <w:t>-5</w:t>
      </w:r>
      <w:r w:rsidRPr="008D5EA7">
        <w:rPr>
          <w:b/>
          <w:sz w:val="24"/>
        </w:rPr>
        <w:t>/a</w:t>
      </w:r>
      <w:r w:rsidRPr="008D5EA7">
        <w:rPr>
          <w:b/>
          <w:sz w:val="24"/>
        </w:rPr>
        <w:t>。</w:t>
      </w:r>
      <w:r w:rsidRPr="008D5EA7">
        <w:rPr>
          <w:rFonts w:hint="eastAsia"/>
          <w:b/>
          <w:sz w:val="24"/>
        </w:rPr>
        <w:t>本项目泄露物料均为不易挥发物，泄露后通过围堰或事故应急池收集，不会对外部水体或土壤造成污染；项目物料泄露后造成死亡人数小于</w:t>
      </w:r>
      <w:r w:rsidRPr="008D5EA7">
        <w:rPr>
          <w:rFonts w:hint="eastAsia"/>
          <w:b/>
          <w:sz w:val="24"/>
        </w:rPr>
        <w:t>1</w:t>
      </w:r>
      <w:r w:rsidRPr="008D5EA7">
        <w:rPr>
          <w:b/>
          <w:sz w:val="24"/>
        </w:rPr>
        <w:t>，</w:t>
      </w:r>
      <w:r w:rsidRPr="008D5EA7">
        <w:rPr>
          <w:rFonts w:hint="eastAsia"/>
          <w:b/>
          <w:sz w:val="24"/>
        </w:rPr>
        <w:t>根据计算</w:t>
      </w:r>
      <w:r w:rsidRPr="008D5EA7">
        <w:rPr>
          <w:b/>
          <w:sz w:val="24"/>
        </w:rPr>
        <w:t>本项目最大可信灾害事故风险值小于化工行业风险统计值</w:t>
      </w:r>
      <w:r w:rsidRPr="008D5EA7">
        <w:rPr>
          <w:b/>
          <w:sz w:val="24"/>
        </w:rPr>
        <w:t>8.33×10</w:t>
      </w:r>
      <w:r w:rsidRPr="008D5EA7">
        <w:rPr>
          <w:b/>
          <w:sz w:val="24"/>
          <w:vertAlign w:val="superscript"/>
        </w:rPr>
        <w:t>-5</w:t>
      </w:r>
      <w:r w:rsidRPr="008D5EA7">
        <w:rPr>
          <w:b/>
          <w:sz w:val="24"/>
        </w:rPr>
        <w:t>/a</w:t>
      </w:r>
      <w:r w:rsidRPr="008D5EA7">
        <w:rPr>
          <w:rFonts w:hint="eastAsia"/>
          <w:b/>
          <w:sz w:val="24"/>
        </w:rPr>
        <w:t>，</w:t>
      </w:r>
      <w:r w:rsidRPr="008D5EA7">
        <w:rPr>
          <w:b/>
          <w:sz w:val="24"/>
        </w:rPr>
        <w:t>其风险水平是可以接受的。</w:t>
      </w:r>
    </w:p>
    <w:p w:rsidR="00FC4359" w:rsidRPr="000526A4" w:rsidRDefault="00FC4359" w:rsidP="00FC4359">
      <w:pPr>
        <w:pStyle w:val="2"/>
        <w:rPr>
          <w:rFonts w:ascii="Times New Roman" w:hAnsi="Times New Roman"/>
        </w:rPr>
      </w:pPr>
      <w:bookmarkStart w:id="349" w:name="_Toc459368301"/>
      <w:r w:rsidRPr="000526A4">
        <w:rPr>
          <w:rFonts w:ascii="Times New Roman" w:hAnsi="Times New Roman"/>
        </w:rPr>
        <w:t xml:space="preserve">6.4 </w:t>
      </w:r>
      <w:r w:rsidRPr="000526A4">
        <w:rPr>
          <w:rFonts w:ascii="Times New Roman" w:hAnsi="Times New Roman"/>
        </w:rPr>
        <w:t>风险管理</w:t>
      </w:r>
      <w:bookmarkEnd w:id="349"/>
    </w:p>
    <w:p w:rsidR="00FC4359" w:rsidRPr="006E71D4" w:rsidRDefault="00FC4359" w:rsidP="00FC4359">
      <w:pPr>
        <w:spacing w:line="500" w:lineRule="exact"/>
        <w:ind w:firstLine="573"/>
        <w:rPr>
          <w:rFonts w:ascii="宋体" w:hAnsi="宋体"/>
          <w:b/>
          <w:sz w:val="24"/>
        </w:rPr>
      </w:pPr>
      <w:bookmarkStart w:id="350" w:name="_Toc120005967"/>
      <w:bookmarkStart w:id="351" w:name="_Toc133658909"/>
      <w:bookmarkStart w:id="352" w:name="_Toc143791205"/>
      <w:bookmarkStart w:id="353" w:name="_Toc147207396"/>
      <w:bookmarkStart w:id="354" w:name="_Toc188363820"/>
      <w:bookmarkStart w:id="355" w:name="_Toc231787555"/>
      <w:bookmarkStart w:id="356" w:name="_Toc233192382"/>
      <w:bookmarkStart w:id="357" w:name="_Toc400961665"/>
      <w:bookmarkEnd w:id="306"/>
      <w:bookmarkEnd w:id="307"/>
      <w:bookmarkEnd w:id="308"/>
      <w:bookmarkEnd w:id="309"/>
      <w:bookmarkEnd w:id="310"/>
      <w:bookmarkEnd w:id="311"/>
      <w:bookmarkEnd w:id="312"/>
      <w:r w:rsidRPr="006E71D4">
        <w:rPr>
          <w:rFonts w:ascii="宋体" w:hAnsi="宋体" w:hint="eastAsia"/>
          <w:b/>
          <w:sz w:val="24"/>
        </w:rPr>
        <w:t xml:space="preserve">(1)储存防范措施 </w:t>
      </w:r>
    </w:p>
    <w:p w:rsidR="00FC4359" w:rsidRPr="006E71D4" w:rsidRDefault="00FC4359" w:rsidP="00FC4359">
      <w:pPr>
        <w:spacing w:line="440" w:lineRule="exact"/>
        <w:ind w:firstLine="539"/>
        <w:rPr>
          <w:rFonts w:ascii="宋体" w:hAnsi="宋体"/>
          <w:b/>
          <w:sz w:val="24"/>
        </w:rPr>
      </w:pPr>
      <w:r>
        <w:rPr>
          <w:rFonts w:ascii="宋体" w:hAnsi="宋体" w:hint="eastAsia"/>
          <w:b/>
          <w:sz w:val="24"/>
        </w:rPr>
        <w:t>磷</w:t>
      </w:r>
      <w:r w:rsidRPr="006E71D4">
        <w:rPr>
          <w:rFonts w:ascii="宋体" w:hAnsi="宋体" w:hint="eastAsia"/>
          <w:b/>
          <w:sz w:val="24"/>
        </w:rPr>
        <w:t>酸储罐设置防腐围堰，</w:t>
      </w:r>
      <w:r>
        <w:rPr>
          <w:rFonts w:ascii="宋体" w:hAnsi="宋体" w:hint="eastAsia"/>
          <w:b/>
          <w:sz w:val="24"/>
        </w:rPr>
        <w:t>罐区围堰与事故池连通</w:t>
      </w:r>
      <w:r w:rsidRPr="006E71D4">
        <w:rPr>
          <w:rFonts w:ascii="宋体" w:hAnsi="宋体" w:hint="eastAsia"/>
          <w:b/>
          <w:sz w:val="24"/>
        </w:rPr>
        <w:t>。</w:t>
      </w:r>
      <w:r>
        <w:rPr>
          <w:rFonts w:ascii="宋体" w:hAnsi="宋体" w:hint="eastAsia"/>
          <w:b/>
          <w:sz w:val="24"/>
        </w:rPr>
        <w:t>合成车间地面</w:t>
      </w:r>
      <w:r w:rsidRPr="006E71D4">
        <w:rPr>
          <w:rFonts w:ascii="宋体" w:hAnsi="宋体" w:hint="eastAsia"/>
          <w:b/>
          <w:sz w:val="24"/>
        </w:rPr>
        <w:t>做防渗处理，</w:t>
      </w:r>
      <w:r>
        <w:rPr>
          <w:rFonts w:ascii="宋体" w:hAnsi="宋体" w:hint="eastAsia"/>
          <w:b/>
          <w:sz w:val="24"/>
        </w:rPr>
        <w:t>合成</w:t>
      </w:r>
      <w:r w:rsidRPr="006E71D4">
        <w:rPr>
          <w:rFonts w:ascii="宋体" w:hAnsi="宋体" w:hint="eastAsia"/>
          <w:b/>
          <w:sz w:val="24"/>
        </w:rPr>
        <w:t>车间四周同时设置独立的导流沟和应急池（</w:t>
      </w:r>
      <w:smartTag w:uri="urn:schemas-microsoft-com:office:smarttags" w:element="chmetcnv">
        <w:smartTagPr>
          <w:attr w:name="UnitName" w:val="m3"/>
          <w:attr w:name="SourceValue" w:val="10"/>
          <w:attr w:name="HasSpace" w:val="False"/>
          <w:attr w:name="Negative" w:val="False"/>
          <w:attr w:name="NumberType" w:val="1"/>
          <w:attr w:name="TCSC" w:val="0"/>
        </w:smartTagPr>
        <w:r w:rsidRPr="006E71D4">
          <w:rPr>
            <w:rFonts w:ascii="宋体" w:hAnsi="宋体" w:hint="eastAsia"/>
            <w:b/>
            <w:sz w:val="24"/>
          </w:rPr>
          <w:t>10m</w:t>
        </w:r>
        <w:r w:rsidRPr="006E71D4">
          <w:rPr>
            <w:rFonts w:ascii="宋体" w:hAnsi="宋体" w:hint="eastAsia"/>
            <w:b/>
            <w:sz w:val="24"/>
            <w:vertAlign w:val="superscript"/>
          </w:rPr>
          <w:t>3</w:t>
        </w:r>
      </w:smartTag>
      <w:r>
        <w:rPr>
          <w:rFonts w:ascii="宋体" w:hAnsi="宋体" w:hint="eastAsia"/>
          <w:b/>
          <w:sz w:val="24"/>
        </w:rPr>
        <w:t>），要求导流沟和应急池作防腐处理，保证一旦发生泄漏后产生的硫</w:t>
      </w:r>
      <w:r w:rsidRPr="006E71D4">
        <w:rPr>
          <w:rFonts w:ascii="宋体" w:hAnsi="宋体" w:hint="eastAsia"/>
          <w:b/>
          <w:sz w:val="24"/>
        </w:rPr>
        <w:t>酸</w:t>
      </w:r>
      <w:r>
        <w:rPr>
          <w:rFonts w:ascii="宋体" w:hAnsi="宋体" w:hint="eastAsia"/>
          <w:b/>
          <w:sz w:val="24"/>
        </w:rPr>
        <w:t>、磷酸</w:t>
      </w:r>
      <w:r w:rsidRPr="006E71D4">
        <w:rPr>
          <w:rFonts w:ascii="宋体" w:hAnsi="宋体" w:hint="eastAsia"/>
          <w:b/>
          <w:sz w:val="24"/>
        </w:rPr>
        <w:t>不会流入附近地表水体或者渗入地下水。</w:t>
      </w:r>
    </w:p>
    <w:p w:rsidR="00FC4359" w:rsidRPr="006E71D4" w:rsidRDefault="00FC4359" w:rsidP="00FC4359">
      <w:pPr>
        <w:spacing w:line="440" w:lineRule="exact"/>
        <w:ind w:firstLine="539"/>
        <w:rPr>
          <w:rFonts w:ascii="宋体" w:hAnsi="宋体"/>
          <w:b/>
          <w:sz w:val="24"/>
        </w:rPr>
      </w:pPr>
      <w:r w:rsidRPr="006E71D4">
        <w:rPr>
          <w:rFonts w:ascii="宋体" w:hAnsi="宋体" w:hint="eastAsia"/>
          <w:b/>
          <w:sz w:val="24"/>
        </w:rPr>
        <w:t>（2）运输风险防范措施</w:t>
      </w:r>
    </w:p>
    <w:p w:rsidR="00FC4359" w:rsidRPr="006E71D4" w:rsidRDefault="00FC4359" w:rsidP="00FC4359">
      <w:pPr>
        <w:spacing w:line="440" w:lineRule="exact"/>
        <w:ind w:firstLineChars="196" w:firstLine="472"/>
        <w:rPr>
          <w:b/>
          <w:sz w:val="24"/>
        </w:rPr>
      </w:pPr>
      <w:r w:rsidRPr="006E71D4">
        <w:rPr>
          <w:rFonts w:hint="eastAsia"/>
          <w:b/>
          <w:sz w:val="24"/>
        </w:rPr>
        <w:t>对于运输</w:t>
      </w:r>
      <w:r>
        <w:rPr>
          <w:rFonts w:hint="eastAsia"/>
          <w:b/>
          <w:sz w:val="24"/>
        </w:rPr>
        <w:t>磷酸</w:t>
      </w:r>
      <w:r w:rsidRPr="006E71D4">
        <w:rPr>
          <w:rFonts w:hint="eastAsia"/>
          <w:b/>
          <w:sz w:val="24"/>
        </w:rPr>
        <w:t>等</w:t>
      </w:r>
      <w:r w:rsidRPr="006E71D4">
        <w:rPr>
          <w:b/>
          <w:sz w:val="24"/>
        </w:rPr>
        <w:t>化</w:t>
      </w:r>
      <w:r w:rsidRPr="006E71D4">
        <w:rPr>
          <w:rFonts w:hint="eastAsia"/>
          <w:b/>
          <w:sz w:val="24"/>
        </w:rPr>
        <w:t>学</w:t>
      </w:r>
      <w:r w:rsidRPr="006E71D4">
        <w:rPr>
          <w:b/>
          <w:sz w:val="24"/>
        </w:rPr>
        <w:t>品的</w:t>
      </w:r>
      <w:r w:rsidRPr="006E71D4">
        <w:rPr>
          <w:rFonts w:hint="eastAsia"/>
          <w:b/>
          <w:sz w:val="24"/>
        </w:rPr>
        <w:t>车辆</w:t>
      </w:r>
      <w:r w:rsidRPr="006E71D4">
        <w:rPr>
          <w:b/>
          <w:sz w:val="24"/>
        </w:rPr>
        <w:t>和装卸机械，必</w:t>
      </w:r>
      <w:r w:rsidRPr="006E71D4">
        <w:rPr>
          <w:rFonts w:hint="eastAsia"/>
          <w:b/>
          <w:sz w:val="24"/>
        </w:rPr>
        <w:t>须</w:t>
      </w:r>
      <w:r w:rsidRPr="006E71D4">
        <w:rPr>
          <w:b/>
          <w:sz w:val="24"/>
        </w:rPr>
        <w:t>符合交通部《汽</w:t>
      </w:r>
      <w:r w:rsidRPr="006E71D4">
        <w:rPr>
          <w:rFonts w:hint="eastAsia"/>
          <w:b/>
          <w:sz w:val="24"/>
        </w:rPr>
        <w:t>车</w:t>
      </w:r>
      <w:r w:rsidRPr="006E71D4">
        <w:rPr>
          <w:b/>
          <w:sz w:val="24"/>
        </w:rPr>
        <w:t>危</w:t>
      </w:r>
      <w:r w:rsidRPr="006E71D4">
        <w:rPr>
          <w:rFonts w:hint="eastAsia"/>
          <w:b/>
          <w:sz w:val="24"/>
        </w:rPr>
        <w:t>险货物运输规则</w:t>
      </w:r>
      <w:r w:rsidRPr="006E71D4">
        <w:rPr>
          <w:b/>
          <w:sz w:val="24"/>
        </w:rPr>
        <w:t>》（</w:t>
      </w:r>
      <w:r w:rsidRPr="006E71D4">
        <w:rPr>
          <w:b/>
          <w:sz w:val="24"/>
        </w:rPr>
        <w:t>JI3130</w:t>
      </w:r>
      <w:r w:rsidRPr="006E71D4">
        <w:rPr>
          <w:b/>
          <w:sz w:val="24"/>
        </w:rPr>
        <w:t>）</w:t>
      </w:r>
      <w:r w:rsidRPr="006E71D4">
        <w:rPr>
          <w:rFonts w:hint="eastAsia"/>
          <w:b/>
          <w:sz w:val="24"/>
        </w:rPr>
        <w:t>规定的条件</w:t>
      </w:r>
      <w:r w:rsidRPr="006E71D4">
        <w:rPr>
          <w:b/>
          <w:sz w:val="24"/>
        </w:rPr>
        <w:t>，</w:t>
      </w:r>
      <w:r w:rsidRPr="006E71D4">
        <w:rPr>
          <w:rFonts w:hint="eastAsia"/>
          <w:b/>
          <w:sz w:val="24"/>
        </w:rPr>
        <w:t>并经过道路运输管理机关审验合格。运输车辆</w:t>
      </w:r>
      <w:r w:rsidRPr="006E71D4">
        <w:rPr>
          <w:b/>
          <w:sz w:val="24"/>
        </w:rPr>
        <w:t>在</w:t>
      </w:r>
      <w:r w:rsidRPr="006E71D4">
        <w:rPr>
          <w:rFonts w:hint="eastAsia"/>
          <w:b/>
          <w:sz w:val="24"/>
        </w:rPr>
        <w:t>运输</w:t>
      </w:r>
      <w:r w:rsidRPr="006E71D4">
        <w:rPr>
          <w:b/>
          <w:sz w:val="24"/>
        </w:rPr>
        <w:t>途中必</w:t>
      </w:r>
      <w:r w:rsidRPr="006E71D4">
        <w:rPr>
          <w:rFonts w:hint="eastAsia"/>
          <w:b/>
          <w:sz w:val="24"/>
        </w:rPr>
        <w:t>须严</w:t>
      </w:r>
      <w:r w:rsidRPr="006E71D4">
        <w:rPr>
          <w:b/>
          <w:sz w:val="24"/>
        </w:rPr>
        <w:t>格遵守交通、安全、消防的法</w:t>
      </w:r>
      <w:r w:rsidRPr="006E71D4">
        <w:rPr>
          <w:rFonts w:hint="eastAsia"/>
          <w:b/>
          <w:sz w:val="24"/>
        </w:rPr>
        <w:t>规，运</w:t>
      </w:r>
      <w:r w:rsidRPr="006E71D4">
        <w:rPr>
          <w:b/>
          <w:sz w:val="24"/>
        </w:rPr>
        <w:t>行</w:t>
      </w:r>
      <w:r w:rsidRPr="006E71D4">
        <w:rPr>
          <w:rFonts w:hint="eastAsia"/>
          <w:b/>
          <w:sz w:val="24"/>
        </w:rPr>
        <w:t>时控</w:t>
      </w:r>
      <w:r w:rsidRPr="006E71D4">
        <w:rPr>
          <w:b/>
          <w:sz w:val="24"/>
        </w:rPr>
        <w:t>制</w:t>
      </w:r>
      <w:r w:rsidRPr="006E71D4">
        <w:rPr>
          <w:rFonts w:hint="eastAsia"/>
          <w:b/>
          <w:sz w:val="24"/>
        </w:rPr>
        <w:t>车速</w:t>
      </w:r>
      <w:r w:rsidRPr="006E71D4">
        <w:rPr>
          <w:b/>
          <w:sz w:val="24"/>
        </w:rPr>
        <w:t>，保持</w:t>
      </w:r>
      <w:r w:rsidRPr="006E71D4">
        <w:rPr>
          <w:rFonts w:hint="eastAsia"/>
          <w:b/>
          <w:sz w:val="24"/>
        </w:rPr>
        <w:t>与前车的合理距离</w:t>
      </w:r>
      <w:r w:rsidRPr="006E71D4">
        <w:rPr>
          <w:b/>
          <w:sz w:val="24"/>
        </w:rPr>
        <w:t>，</w:t>
      </w:r>
      <w:r w:rsidRPr="006E71D4">
        <w:rPr>
          <w:rFonts w:hint="eastAsia"/>
          <w:b/>
          <w:sz w:val="24"/>
        </w:rPr>
        <w:t>严禁违规超车</w:t>
      </w:r>
      <w:r w:rsidRPr="006E71D4">
        <w:rPr>
          <w:b/>
          <w:sz w:val="24"/>
        </w:rPr>
        <w:t>，确保行</w:t>
      </w:r>
      <w:r w:rsidRPr="006E71D4">
        <w:rPr>
          <w:rFonts w:hint="eastAsia"/>
          <w:b/>
          <w:sz w:val="24"/>
        </w:rPr>
        <w:t>车安全。对于运输车辆驾驶</w:t>
      </w:r>
      <w:r w:rsidRPr="006E71D4">
        <w:rPr>
          <w:b/>
          <w:sz w:val="24"/>
        </w:rPr>
        <w:t>人</w:t>
      </w:r>
      <w:r w:rsidRPr="006E71D4">
        <w:rPr>
          <w:rFonts w:hint="eastAsia"/>
          <w:b/>
          <w:sz w:val="24"/>
        </w:rPr>
        <w:t>员应该</w:t>
      </w:r>
      <w:r w:rsidRPr="006E71D4">
        <w:rPr>
          <w:b/>
          <w:sz w:val="24"/>
        </w:rPr>
        <w:t>了解</w:t>
      </w:r>
      <w:r w:rsidRPr="006E71D4">
        <w:rPr>
          <w:rFonts w:hint="eastAsia"/>
          <w:b/>
          <w:sz w:val="24"/>
        </w:rPr>
        <w:t>运载</w:t>
      </w:r>
      <w:r w:rsidRPr="006E71D4">
        <w:rPr>
          <w:b/>
          <w:sz w:val="24"/>
        </w:rPr>
        <w:t>物品的</w:t>
      </w:r>
      <w:r w:rsidRPr="006E71D4">
        <w:rPr>
          <w:rFonts w:hint="eastAsia"/>
          <w:b/>
          <w:sz w:val="24"/>
        </w:rPr>
        <w:t>属性</w:t>
      </w:r>
      <w:r w:rsidRPr="006E71D4">
        <w:rPr>
          <w:b/>
          <w:sz w:val="24"/>
        </w:rPr>
        <w:t>，</w:t>
      </w:r>
      <w:r w:rsidRPr="006E71D4">
        <w:rPr>
          <w:rFonts w:hint="eastAsia"/>
          <w:b/>
          <w:sz w:val="24"/>
        </w:rPr>
        <w:t>并</w:t>
      </w:r>
      <w:r w:rsidRPr="006E71D4">
        <w:rPr>
          <w:b/>
          <w:sz w:val="24"/>
        </w:rPr>
        <w:t>具</w:t>
      </w:r>
      <w:r w:rsidRPr="006E71D4">
        <w:rPr>
          <w:rFonts w:hint="eastAsia"/>
          <w:b/>
          <w:sz w:val="24"/>
        </w:rPr>
        <w:t>备</w:t>
      </w:r>
      <w:r w:rsidRPr="006E71D4">
        <w:rPr>
          <w:b/>
          <w:sz w:val="24"/>
        </w:rPr>
        <w:t>基本的救</w:t>
      </w:r>
      <w:r w:rsidRPr="006E71D4">
        <w:rPr>
          <w:rFonts w:hint="eastAsia"/>
          <w:b/>
          <w:sz w:val="24"/>
        </w:rPr>
        <w:t>护</w:t>
      </w:r>
      <w:r w:rsidRPr="006E71D4">
        <w:rPr>
          <w:b/>
          <w:sz w:val="24"/>
        </w:rPr>
        <w:t>常</w:t>
      </w:r>
      <w:r w:rsidRPr="006E71D4">
        <w:rPr>
          <w:rFonts w:hint="eastAsia"/>
          <w:b/>
          <w:sz w:val="24"/>
        </w:rPr>
        <w:t>识</w:t>
      </w:r>
      <w:r w:rsidRPr="006E71D4">
        <w:rPr>
          <w:b/>
          <w:sz w:val="24"/>
        </w:rPr>
        <w:t>，在</w:t>
      </w:r>
      <w:r w:rsidRPr="006E71D4">
        <w:rPr>
          <w:rFonts w:hint="eastAsia"/>
          <w:b/>
          <w:sz w:val="24"/>
        </w:rPr>
        <w:t>发生意外</w:t>
      </w:r>
      <w:r w:rsidRPr="006E71D4">
        <w:rPr>
          <w:b/>
          <w:sz w:val="24"/>
        </w:rPr>
        <w:t>泄露等事故的情</w:t>
      </w:r>
      <w:r w:rsidRPr="006E71D4">
        <w:rPr>
          <w:rFonts w:hint="eastAsia"/>
          <w:b/>
          <w:sz w:val="24"/>
        </w:rPr>
        <w:t>况下</w:t>
      </w:r>
      <w:r w:rsidRPr="006E71D4">
        <w:rPr>
          <w:b/>
          <w:sz w:val="24"/>
        </w:rPr>
        <w:t>，可以根据救</w:t>
      </w:r>
      <w:r w:rsidRPr="006E71D4">
        <w:rPr>
          <w:rFonts w:hint="eastAsia"/>
          <w:b/>
          <w:sz w:val="24"/>
        </w:rPr>
        <w:t>护要求立即采取</w:t>
      </w:r>
      <w:r w:rsidRPr="006E71D4">
        <w:rPr>
          <w:b/>
          <w:sz w:val="24"/>
        </w:rPr>
        <w:t>相</w:t>
      </w:r>
      <w:r w:rsidRPr="006E71D4">
        <w:rPr>
          <w:rFonts w:hint="eastAsia"/>
          <w:b/>
          <w:sz w:val="24"/>
        </w:rPr>
        <w:t>应的措施，并即时向当地部门报告。</w:t>
      </w:r>
    </w:p>
    <w:p w:rsidR="00FC4359" w:rsidRPr="006E71D4" w:rsidRDefault="00FC4359" w:rsidP="00FC4359">
      <w:pPr>
        <w:spacing w:line="440" w:lineRule="exact"/>
        <w:ind w:firstLineChars="200" w:firstLine="482"/>
        <w:rPr>
          <w:rFonts w:ascii="宋体" w:hAnsi="宋体"/>
          <w:b/>
          <w:sz w:val="24"/>
        </w:rPr>
      </w:pPr>
      <w:r w:rsidRPr="006E71D4">
        <w:rPr>
          <w:rFonts w:ascii="宋体" w:hAnsi="宋体" w:hint="eastAsia"/>
          <w:b/>
          <w:sz w:val="24"/>
        </w:rPr>
        <w:t xml:space="preserve">（3）防护措施 </w:t>
      </w:r>
    </w:p>
    <w:p w:rsidR="00FC4359" w:rsidRPr="006E71D4" w:rsidRDefault="00FC4359" w:rsidP="00FC4359">
      <w:pPr>
        <w:spacing w:line="440" w:lineRule="exact"/>
        <w:ind w:firstLine="573"/>
        <w:rPr>
          <w:rFonts w:ascii="宋体" w:hAnsi="宋体"/>
          <w:b/>
          <w:sz w:val="24"/>
        </w:rPr>
      </w:pPr>
      <w:r w:rsidRPr="006E71D4">
        <w:rPr>
          <w:rFonts w:ascii="宋体" w:hAnsi="宋体" w:hint="eastAsia"/>
          <w:b/>
          <w:sz w:val="24"/>
        </w:rPr>
        <w:t>加强生产管理，生产设备应密防止跑、冒、滴、漏。操作人员应穿戴防护服及防毒面具，严防盐酸等化学品入眼、入口或者接触皮肤和伤口。如有沾染，迅速用水冲洗；工作服沾湿或被污染，应立即脱去，避免腐蚀危险。</w:t>
      </w:r>
    </w:p>
    <w:p w:rsidR="00FC4359" w:rsidRPr="006E71D4" w:rsidRDefault="00FC4359" w:rsidP="00FC4359">
      <w:pPr>
        <w:spacing w:line="440" w:lineRule="exact"/>
        <w:ind w:firstLine="573"/>
        <w:rPr>
          <w:rFonts w:ascii="宋体" w:hAnsi="宋体"/>
          <w:b/>
          <w:sz w:val="24"/>
        </w:rPr>
      </w:pPr>
      <w:r w:rsidRPr="006E71D4">
        <w:rPr>
          <w:rFonts w:ascii="宋体" w:hAnsi="宋体" w:hint="eastAsia"/>
          <w:b/>
          <w:sz w:val="24"/>
        </w:rPr>
        <w:t xml:space="preserve">（4）急救方案 </w:t>
      </w:r>
    </w:p>
    <w:p w:rsidR="00FC4359" w:rsidRDefault="00FC4359" w:rsidP="00FC4359">
      <w:pPr>
        <w:spacing w:line="440" w:lineRule="exact"/>
        <w:ind w:firstLine="573"/>
        <w:rPr>
          <w:rFonts w:ascii="宋体" w:hAnsi="宋体" w:hint="eastAsia"/>
          <w:b/>
          <w:sz w:val="24"/>
        </w:rPr>
      </w:pPr>
      <w:r>
        <w:rPr>
          <w:rFonts w:ascii="宋体" w:hAnsi="宋体" w:hint="eastAsia"/>
          <w:b/>
          <w:sz w:val="24"/>
        </w:rPr>
        <w:t>磷酸、硫</w:t>
      </w:r>
      <w:r w:rsidRPr="006E71D4">
        <w:rPr>
          <w:rFonts w:ascii="宋体" w:hAnsi="宋体" w:hint="eastAsia"/>
          <w:b/>
          <w:sz w:val="24"/>
        </w:rPr>
        <w:t>酸等化学品进入眼中，立即用清水冲洗，对皮肤接触者，应脱去污染衣服，用水冲洗 15分钟以上，严重者必须就医诊治。</w:t>
      </w:r>
    </w:p>
    <w:p w:rsidR="00FC4359" w:rsidRDefault="00FC4359" w:rsidP="00FC4359">
      <w:pPr>
        <w:spacing w:line="440" w:lineRule="exact"/>
        <w:ind w:firstLine="573"/>
        <w:rPr>
          <w:rFonts w:ascii="宋体" w:hAnsi="宋体" w:hint="eastAsia"/>
          <w:b/>
          <w:sz w:val="24"/>
        </w:rPr>
      </w:pPr>
      <w:r>
        <w:rPr>
          <w:rFonts w:ascii="宋体" w:hAnsi="宋体" w:hint="eastAsia"/>
          <w:b/>
          <w:sz w:val="24"/>
        </w:rPr>
        <w:t xml:space="preserve"> （5）伴生灾害环境风险防控措施</w:t>
      </w:r>
    </w:p>
    <w:p w:rsidR="00FC4359" w:rsidRPr="00C50E11" w:rsidRDefault="00FC4359" w:rsidP="00FC4359">
      <w:pPr>
        <w:spacing w:line="440" w:lineRule="exact"/>
        <w:ind w:firstLine="573"/>
        <w:rPr>
          <w:rFonts w:ascii="宋体" w:hAnsi="宋体" w:hint="eastAsia"/>
          <w:b/>
          <w:sz w:val="24"/>
        </w:rPr>
      </w:pPr>
      <w:r>
        <w:rPr>
          <w:rFonts w:ascii="宋体" w:hAnsi="宋体" w:hint="eastAsia"/>
          <w:b/>
          <w:sz w:val="24"/>
        </w:rPr>
        <w:t>厂区设置500m</w:t>
      </w:r>
      <w:r>
        <w:rPr>
          <w:rFonts w:ascii="宋体" w:hAnsi="宋体" w:hint="eastAsia"/>
          <w:b/>
          <w:sz w:val="24"/>
          <w:vertAlign w:val="superscript"/>
        </w:rPr>
        <w:t>3</w:t>
      </w:r>
      <w:r>
        <w:rPr>
          <w:rFonts w:ascii="宋体" w:hAnsi="宋体" w:hint="eastAsia"/>
          <w:b/>
          <w:sz w:val="24"/>
        </w:rPr>
        <w:t>事故池，事故池与合成车间、原料库、磷酸罐区连通，一旦发生火灾或化学品泄漏，可打开与事故池连通阀门，引消防废水或泄漏的液体化学品进入事故池，防止发生伴生环境风险。</w:t>
      </w:r>
    </w:p>
    <w:p w:rsidR="00FC4359" w:rsidRPr="0021460E" w:rsidRDefault="00FC4359" w:rsidP="00FC4359">
      <w:pPr>
        <w:pStyle w:val="2"/>
        <w:spacing w:line="360" w:lineRule="auto"/>
        <w:rPr>
          <w:rFonts w:ascii="Times New Roman" w:hAnsi="Times New Roman"/>
        </w:rPr>
      </w:pPr>
      <w:bookmarkStart w:id="358" w:name="_Toc242072547"/>
      <w:bookmarkStart w:id="359" w:name="_Toc350681650"/>
      <w:bookmarkStart w:id="360" w:name="_Toc354486117"/>
      <w:bookmarkStart w:id="361" w:name="_Toc459368302"/>
      <w:r w:rsidRPr="0021460E">
        <w:rPr>
          <w:rFonts w:ascii="Times New Roman" w:hAnsi="Times New Roman" w:hint="eastAsia"/>
        </w:rPr>
        <w:lastRenderedPageBreak/>
        <w:t xml:space="preserve">6.5 </w:t>
      </w:r>
      <w:r w:rsidRPr="0021460E">
        <w:rPr>
          <w:rFonts w:ascii="Times New Roman" w:hAnsi="Times New Roman" w:hint="eastAsia"/>
        </w:rPr>
        <w:t>应急预案</w:t>
      </w:r>
      <w:bookmarkEnd w:id="358"/>
      <w:bookmarkEnd w:id="359"/>
      <w:bookmarkEnd w:id="360"/>
      <w:bookmarkEnd w:id="361"/>
    </w:p>
    <w:p w:rsidR="00FC4359" w:rsidRPr="006E71D4" w:rsidRDefault="00FC4359" w:rsidP="00FC4359">
      <w:pPr>
        <w:spacing w:line="440" w:lineRule="exact"/>
        <w:ind w:firstLineChars="200" w:firstLine="482"/>
        <w:rPr>
          <w:rFonts w:ascii="宋体" w:hAnsi="宋体"/>
          <w:b/>
          <w:sz w:val="24"/>
        </w:rPr>
      </w:pPr>
      <w:r w:rsidRPr="006E71D4">
        <w:rPr>
          <w:rFonts w:ascii="宋体" w:hAnsi="宋体" w:hint="eastAsia"/>
          <w:b/>
          <w:sz w:val="24"/>
        </w:rPr>
        <w:t xml:space="preserve">根据企业实际情况，可参照以下几方面相应制定具体的应急预案： </w:t>
      </w:r>
    </w:p>
    <w:p w:rsidR="00FC4359" w:rsidRPr="006E71D4" w:rsidRDefault="00FC4359" w:rsidP="00FC4359">
      <w:pPr>
        <w:spacing w:line="440" w:lineRule="exact"/>
        <w:ind w:firstLineChars="200" w:firstLine="482"/>
        <w:rPr>
          <w:rFonts w:ascii="宋体" w:hAnsi="宋体"/>
          <w:b/>
          <w:sz w:val="24"/>
        </w:rPr>
      </w:pPr>
      <w:r w:rsidRPr="006E71D4">
        <w:rPr>
          <w:rFonts w:ascii="宋体" w:hAnsi="宋体" w:hint="eastAsia"/>
          <w:b/>
          <w:sz w:val="24"/>
        </w:rPr>
        <w:t xml:space="preserve">(1)应急计划区危险目标的设定 </w:t>
      </w:r>
    </w:p>
    <w:p w:rsidR="00FC4359" w:rsidRPr="006E71D4" w:rsidRDefault="00FC4359" w:rsidP="00FC4359">
      <w:pPr>
        <w:spacing w:line="440" w:lineRule="exact"/>
        <w:ind w:firstLineChars="200" w:firstLine="482"/>
        <w:rPr>
          <w:rFonts w:ascii="宋体" w:hAnsi="宋体"/>
          <w:b/>
          <w:sz w:val="24"/>
        </w:rPr>
      </w:pPr>
      <w:r>
        <w:rPr>
          <w:rFonts w:ascii="宋体" w:hAnsi="宋体" w:hint="eastAsia"/>
          <w:b/>
          <w:sz w:val="24"/>
        </w:rPr>
        <w:t>磷酸储罐、合成车间、原料库</w:t>
      </w:r>
      <w:r w:rsidRPr="006E71D4">
        <w:rPr>
          <w:rFonts w:ascii="宋体" w:hAnsi="宋体" w:hint="eastAsia"/>
          <w:b/>
          <w:sz w:val="24"/>
        </w:rPr>
        <w:t>为危险目标。</w:t>
      </w:r>
    </w:p>
    <w:p w:rsidR="00FC4359" w:rsidRPr="006E71D4" w:rsidRDefault="00FC4359" w:rsidP="00FC4359">
      <w:pPr>
        <w:spacing w:line="440" w:lineRule="exact"/>
        <w:ind w:firstLineChars="200" w:firstLine="482"/>
        <w:rPr>
          <w:rFonts w:ascii="宋体" w:hAnsi="宋体"/>
          <w:b/>
          <w:sz w:val="24"/>
        </w:rPr>
      </w:pPr>
      <w:r w:rsidRPr="006E71D4">
        <w:rPr>
          <w:rFonts w:ascii="宋体" w:hAnsi="宋体" w:hint="eastAsia"/>
          <w:b/>
          <w:sz w:val="24"/>
        </w:rPr>
        <w:t xml:space="preserve">(2)设置应急组织机构、人员和通讯方式 </w:t>
      </w:r>
    </w:p>
    <w:p w:rsidR="00FC4359" w:rsidRPr="006E71D4" w:rsidRDefault="00FC4359" w:rsidP="00FC4359">
      <w:pPr>
        <w:spacing w:line="440" w:lineRule="exact"/>
        <w:ind w:firstLineChars="200" w:firstLine="482"/>
        <w:rPr>
          <w:rFonts w:ascii="宋体" w:hAnsi="宋体"/>
          <w:b/>
          <w:sz w:val="24"/>
        </w:rPr>
      </w:pPr>
      <w:r w:rsidRPr="006E71D4">
        <w:rPr>
          <w:rFonts w:ascii="宋体" w:hAnsi="宋体" w:hint="eastAsia"/>
          <w:b/>
          <w:sz w:val="24"/>
        </w:rPr>
        <w:t xml:space="preserve">设置由厂长为主要负责人的应急救援组织机构，在社会救援到来之前，做好事故报警、情报通报及事故处置工作，负责向上级部门报告，负责联系厂区各部门进行紧急疏散，负责联系环保部门控制环境污染。 </w:t>
      </w:r>
    </w:p>
    <w:p w:rsidR="00FC4359" w:rsidRPr="006E71D4" w:rsidRDefault="00FC4359" w:rsidP="00FC4359">
      <w:pPr>
        <w:spacing w:line="440" w:lineRule="exact"/>
        <w:ind w:firstLineChars="200" w:firstLine="482"/>
        <w:rPr>
          <w:rFonts w:ascii="宋体" w:hAnsi="宋体"/>
          <w:b/>
          <w:sz w:val="24"/>
        </w:rPr>
      </w:pPr>
      <w:r w:rsidRPr="006E71D4">
        <w:rPr>
          <w:rFonts w:ascii="宋体" w:hAnsi="宋体" w:hint="eastAsia"/>
          <w:b/>
          <w:sz w:val="24"/>
        </w:rPr>
        <w:t xml:space="preserve">(3)设置事故应急响应工作系统 </w:t>
      </w:r>
    </w:p>
    <w:p w:rsidR="00FC4359" w:rsidRPr="006E71D4" w:rsidRDefault="00FC4359" w:rsidP="00FC4359">
      <w:pPr>
        <w:spacing w:line="440" w:lineRule="exact"/>
        <w:ind w:firstLineChars="200" w:firstLine="482"/>
        <w:rPr>
          <w:rFonts w:ascii="宋体" w:hAnsi="宋体"/>
          <w:b/>
          <w:sz w:val="24"/>
        </w:rPr>
      </w:pPr>
      <w:r w:rsidRPr="006E71D4">
        <w:rPr>
          <w:rFonts w:ascii="宋体" w:hAnsi="宋体" w:hint="eastAsia"/>
          <w:b/>
          <w:sz w:val="24"/>
        </w:rPr>
        <w:t>建立事故应急响应工作系统，配置各类设施、装备和材料，防止</w:t>
      </w:r>
      <w:r>
        <w:rPr>
          <w:rFonts w:ascii="宋体" w:hAnsi="宋体" w:hint="eastAsia"/>
          <w:b/>
          <w:sz w:val="24"/>
        </w:rPr>
        <w:t>磷</w:t>
      </w:r>
      <w:r w:rsidRPr="006E71D4">
        <w:rPr>
          <w:rFonts w:ascii="宋体" w:hAnsi="宋体" w:hint="eastAsia"/>
          <w:b/>
          <w:sz w:val="24"/>
        </w:rPr>
        <w:t>酸、</w:t>
      </w:r>
      <w:r>
        <w:rPr>
          <w:rFonts w:ascii="宋体" w:hAnsi="宋体" w:hint="eastAsia"/>
          <w:b/>
          <w:sz w:val="24"/>
        </w:rPr>
        <w:t>事故废水</w:t>
      </w:r>
      <w:r w:rsidRPr="006E71D4">
        <w:rPr>
          <w:rFonts w:ascii="宋体" w:hAnsi="宋体" w:hint="eastAsia"/>
          <w:b/>
          <w:sz w:val="24"/>
        </w:rPr>
        <w:t>等外溢、扩散。规定应急状态下的报警通讯方式、通知方式。事故应急响应工作系统包括配套抢险技术装备、通讯设备及通讯网络。</w:t>
      </w:r>
    </w:p>
    <w:p w:rsidR="00FC4359" w:rsidRPr="006E71D4" w:rsidRDefault="00FC4359" w:rsidP="00FC4359">
      <w:pPr>
        <w:spacing w:line="440" w:lineRule="exact"/>
        <w:ind w:firstLineChars="200" w:firstLine="482"/>
        <w:rPr>
          <w:rFonts w:ascii="宋体" w:hAnsi="宋体"/>
          <w:b/>
          <w:sz w:val="24"/>
        </w:rPr>
      </w:pPr>
      <w:r w:rsidRPr="006E71D4">
        <w:rPr>
          <w:rFonts w:ascii="宋体" w:hAnsi="宋体" w:hint="eastAsia"/>
          <w:b/>
          <w:sz w:val="24"/>
        </w:rPr>
        <w:t xml:space="preserve">(4)事故现场控制 </w:t>
      </w:r>
    </w:p>
    <w:p w:rsidR="00FC4359" w:rsidRPr="006E71D4" w:rsidRDefault="00FC4359" w:rsidP="00FC4359">
      <w:pPr>
        <w:spacing w:line="440" w:lineRule="exact"/>
        <w:ind w:firstLineChars="200" w:firstLine="482"/>
        <w:rPr>
          <w:rFonts w:ascii="宋体" w:hAnsi="宋体"/>
          <w:b/>
          <w:sz w:val="24"/>
        </w:rPr>
      </w:pPr>
      <w:r w:rsidRPr="006E71D4">
        <w:rPr>
          <w:rFonts w:ascii="宋体" w:hAnsi="宋体" w:hint="eastAsia"/>
          <w:b/>
          <w:sz w:val="24"/>
        </w:rPr>
        <w:t>在事故现场，事故处理人员应控制污染，防止扩大、蔓延及连锁反应；清除现场泄露物，降低危害。事故现场采用红色警戒布条、拉线封闭。</w:t>
      </w:r>
    </w:p>
    <w:p w:rsidR="00FC4359" w:rsidRPr="006E71D4" w:rsidRDefault="00FC4359" w:rsidP="00FC4359">
      <w:pPr>
        <w:spacing w:line="440" w:lineRule="exact"/>
        <w:ind w:firstLineChars="146" w:firstLine="352"/>
        <w:rPr>
          <w:rFonts w:ascii="宋体" w:hAnsi="宋体"/>
          <w:b/>
          <w:sz w:val="24"/>
        </w:rPr>
      </w:pPr>
      <w:r w:rsidRPr="006E71D4">
        <w:rPr>
          <w:rFonts w:ascii="宋体" w:hAnsi="宋体" w:hint="eastAsia"/>
          <w:b/>
          <w:sz w:val="24"/>
        </w:rPr>
        <w:t xml:space="preserve">（5）培训和演练 </w:t>
      </w:r>
    </w:p>
    <w:p w:rsidR="00FC4359" w:rsidRPr="006E71D4" w:rsidRDefault="00FC4359" w:rsidP="00FC4359">
      <w:pPr>
        <w:spacing w:line="440" w:lineRule="exact"/>
        <w:ind w:firstLineChars="200" w:firstLine="482"/>
        <w:rPr>
          <w:rFonts w:ascii="宋体" w:hAnsi="宋体"/>
          <w:b/>
          <w:sz w:val="24"/>
        </w:rPr>
      </w:pPr>
      <w:r w:rsidRPr="006E71D4">
        <w:rPr>
          <w:rFonts w:ascii="宋体" w:hAnsi="宋体" w:hint="eastAsia"/>
          <w:b/>
          <w:sz w:val="24"/>
        </w:rPr>
        <w:t>平时应安排人员进行培训和演练，通过组织相关人员学习现场基本救护知识，掌握常用应急救护方法。每</w:t>
      </w:r>
      <w:r>
        <w:rPr>
          <w:rFonts w:ascii="宋体" w:hAnsi="宋体" w:hint="eastAsia"/>
          <w:b/>
          <w:sz w:val="24"/>
        </w:rPr>
        <w:t>年组织一次应急</w:t>
      </w:r>
      <w:r w:rsidRPr="006E71D4">
        <w:rPr>
          <w:rFonts w:ascii="宋体" w:hAnsi="宋体" w:hint="eastAsia"/>
          <w:b/>
          <w:sz w:val="24"/>
        </w:rPr>
        <w:t xml:space="preserve">救援演练。 </w:t>
      </w:r>
      <w:r w:rsidRPr="006E71D4">
        <w:rPr>
          <w:b/>
          <w:sz w:val="20"/>
          <w:lang w:val="en-US" w:eastAsia="zh-CN"/>
        </w:rPr>
        <w:pict>
          <v:rect id="_x0000_s1134" style="position:absolute;left:0;text-align:left;margin-left:595.2pt;margin-top:4.2pt;width:79.8pt;height:81.6pt;z-index:251759616;mso-position-horizontal-relative:text;mso-position-vertical-relative:text" filled="f" stroked="f">
            <v:textbox style="mso-next-textbox:#_x0000_s1134">
              <w:txbxContent>
                <w:p w:rsidR="00FC4359" w:rsidRDefault="00FC4359" w:rsidP="00FC4359">
                  <w:r>
                    <w:rPr>
                      <w:noProof/>
                    </w:rPr>
                    <w:drawing>
                      <wp:inline distT="0" distB="0" distL="0" distR="0">
                        <wp:extent cx="819150" cy="914400"/>
                        <wp:effectExtent l="0" t="0" r="0" b="0"/>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72"/>
                                <a:srcRect/>
                                <a:stretch>
                                  <a:fillRect/>
                                </a:stretch>
                              </pic:blipFill>
                              <pic:spPr bwMode="auto">
                                <a:xfrm>
                                  <a:off x="0" y="0"/>
                                  <a:ext cx="819150" cy="914400"/>
                                </a:xfrm>
                                <a:prstGeom prst="rect">
                                  <a:avLst/>
                                </a:prstGeom>
                                <a:noFill/>
                                <a:ln w="9525">
                                  <a:noFill/>
                                  <a:miter lim="800000"/>
                                  <a:headEnd/>
                                  <a:tailEnd/>
                                </a:ln>
                              </pic:spPr>
                            </pic:pic>
                          </a:graphicData>
                        </a:graphic>
                      </wp:inline>
                    </w:drawing>
                  </w:r>
                </w:p>
              </w:txbxContent>
            </v:textbox>
          </v:rect>
        </w:pict>
      </w:r>
    </w:p>
    <w:p w:rsidR="00FC4359" w:rsidRPr="000526A4" w:rsidRDefault="00FC4359" w:rsidP="00FC4359">
      <w:pPr>
        <w:pStyle w:val="1"/>
        <w:spacing w:beforeLines="0" w:afterLines="0"/>
        <w:rPr>
          <w:rFonts w:ascii="Times New Roman" w:hAnsi="Times New Roman"/>
        </w:rPr>
      </w:pPr>
      <w:bookmarkStart w:id="362" w:name="_Toc459368303"/>
      <w:r w:rsidRPr="000526A4">
        <w:rPr>
          <w:rFonts w:ascii="Times New Roman" w:hAnsi="Times New Roman"/>
        </w:rPr>
        <w:lastRenderedPageBreak/>
        <w:t xml:space="preserve">7  </w:t>
      </w:r>
      <w:r w:rsidRPr="000526A4">
        <w:rPr>
          <w:rFonts w:ascii="Times New Roman" w:hAnsi="Times New Roman"/>
        </w:rPr>
        <w:t>产业政策、清洁生产分析及建议</w:t>
      </w:r>
      <w:bookmarkEnd w:id="362"/>
    </w:p>
    <w:p w:rsidR="00FC4359" w:rsidRPr="0021460E" w:rsidRDefault="00FC4359" w:rsidP="00FC4359">
      <w:pPr>
        <w:spacing w:line="440" w:lineRule="exact"/>
        <w:ind w:firstLineChars="200" w:firstLine="510"/>
        <w:rPr>
          <w:b/>
          <w:spacing w:val="7"/>
          <w:sz w:val="24"/>
        </w:rPr>
      </w:pPr>
      <w:r w:rsidRPr="0021460E">
        <w:rPr>
          <w:rFonts w:hAnsi="宋体"/>
          <w:b/>
          <w:spacing w:val="7"/>
          <w:sz w:val="24"/>
        </w:rPr>
        <w:t>清洁生产是指不断采取改进设计、使用清洁的能源和原料、采用先进的工艺技术与合理的综合利用等措施，从源头削减污染，提高资源利用效率，减少或者避免生产、服务和产品使用过程中污染物的产生和排放，以减轻或者消除对人类健康和环境的危害。《中华人民共和国清洁生产促进法》第十八条要求</w:t>
      </w:r>
      <w:r w:rsidRPr="0021460E">
        <w:rPr>
          <w:b/>
          <w:spacing w:val="7"/>
          <w:sz w:val="24"/>
        </w:rPr>
        <w:t>“</w:t>
      </w:r>
      <w:r w:rsidRPr="0021460E">
        <w:rPr>
          <w:rFonts w:hAnsi="宋体"/>
          <w:b/>
          <w:spacing w:val="7"/>
          <w:sz w:val="24"/>
        </w:rPr>
        <w:t>新建、改建和扩建项目应当进行环境影响评价，对原料使用、资源消耗、资源综合利用以及处置等进行分析论证，优先采用资源利用率高以及污染物产生量少的清洁生产技术、工艺和设备。</w:t>
      </w:r>
      <w:r w:rsidRPr="0021460E">
        <w:rPr>
          <w:b/>
          <w:spacing w:val="7"/>
          <w:sz w:val="24"/>
        </w:rPr>
        <w:t>”</w:t>
      </w:r>
      <w:r w:rsidRPr="0021460E">
        <w:rPr>
          <w:rFonts w:hAnsi="宋体"/>
          <w:b/>
          <w:spacing w:val="7"/>
          <w:sz w:val="24"/>
        </w:rPr>
        <w:t>本次评价根据该规定项目工程原辅材料利用、技术装备水平、节能降耗措施进行分析，说明其是否符合从源头削减污染及生产全过程控制污染的清洁生产要求。</w:t>
      </w:r>
    </w:p>
    <w:p w:rsidR="00FC4359" w:rsidRPr="005A5908" w:rsidRDefault="00FC4359" w:rsidP="00FC4359">
      <w:pPr>
        <w:pStyle w:val="2"/>
        <w:spacing w:line="360" w:lineRule="auto"/>
        <w:rPr>
          <w:rFonts w:ascii="Times New Roman" w:hAnsi="Times New Roman"/>
        </w:rPr>
      </w:pPr>
      <w:bookmarkStart w:id="363" w:name="_Toc434572431"/>
      <w:bookmarkStart w:id="364" w:name="_Toc447897318"/>
      <w:bookmarkStart w:id="365" w:name="_Toc459368304"/>
      <w:r w:rsidRPr="005A5908">
        <w:rPr>
          <w:rFonts w:ascii="Times New Roman" w:hAnsi="Times New Roman" w:hint="eastAsia"/>
        </w:rPr>
        <w:t>7</w:t>
      </w:r>
      <w:r w:rsidRPr="005A5908">
        <w:rPr>
          <w:rFonts w:ascii="Times New Roman" w:hAnsi="Times New Roman"/>
        </w:rPr>
        <w:t>.1</w:t>
      </w:r>
      <w:r w:rsidRPr="005A5908">
        <w:rPr>
          <w:rFonts w:ascii="Times New Roman" w:hAnsi="Times New Roman"/>
        </w:rPr>
        <w:t>产业政策分析</w:t>
      </w:r>
      <w:bookmarkEnd w:id="363"/>
      <w:bookmarkEnd w:id="364"/>
      <w:bookmarkEnd w:id="365"/>
    </w:p>
    <w:p w:rsidR="00FC4359" w:rsidRPr="005A5908" w:rsidRDefault="00FC4359" w:rsidP="00FC4359">
      <w:pPr>
        <w:spacing w:line="440" w:lineRule="exact"/>
        <w:ind w:firstLineChars="200" w:firstLine="494"/>
        <w:rPr>
          <w:b/>
          <w:sz w:val="24"/>
        </w:rPr>
      </w:pPr>
      <w:r w:rsidRPr="005A5908">
        <w:rPr>
          <w:rFonts w:hAnsi="宋体"/>
          <w:b/>
          <w:spacing w:val="3"/>
          <w:sz w:val="24"/>
        </w:rPr>
        <w:t>本项目</w:t>
      </w:r>
      <w:r w:rsidRPr="005A5908">
        <w:rPr>
          <w:rFonts w:hAnsi="宋体" w:hint="eastAsia"/>
          <w:b/>
          <w:spacing w:val="3"/>
          <w:sz w:val="24"/>
        </w:rPr>
        <w:t>产品草酸亚铁和磷酸铁</w:t>
      </w:r>
      <w:r w:rsidRPr="005A5908">
        <w:rPr>
          <w:rFonts w:hAnsi="宋体"/>
          <w:b/>
          <w:spacing w:val="3"/>
          <w:sz w:val="24"/>
        </w:rPr>
        <w:t>，不属于《产业结构调整目录（</w:t>
      </w:r>
      <w:r w:rsidRPr="005A5908">
        <w:rPr>
          <w:b/>
          <w:spacing w:val="3"/>
          <w:sz w:val="24"/>
        </w:rPr>
        <w:t>2011</w:t>
      </w:r>
      <w:r w:rsidRPr="005A5908">
        <w:rPr>
          <w:rFonts w:hAnsi="宋体"/>
          <w:b/>
          <w:spacing w:val="3"/>
          <w:sz w:val="24"/>
        </w:rPr>
        <w:t>年本）》（</w:t>
      </w:r>
      <w:r w:rsidRPr="005A5908">
        <w:rPr>
          <w:b/>
          <w:spacing w:val="3"/>
          <w:sz w:val="24"/>
        </w:rPr>
        <w:t>2013</w:t>
      </w:r>
      <w:r w:rsidRPr="005A5908">
        <w:rPr>
          <w:rFonts w:hAnsi="宋体"/>
          <w:b/>
          <w:spacing w:val="3"/>
          <w:sz w:val="24"/>
        </w:rPr>
        <w:t>年修订版）中限制类、淘汰类项目</w:t>
      </w:r>
      <w:r w:rsidRPr="005A5908">
        <w:rPr>
          <w:rFonts w:hAnsi="宋体"/>
          <w:b/>
          <w:sz w:val="24"/>
        </w:rPr>
        <w:t>，</w:t>
      </w:r>
      <w:r w:rsidRPr="005A5908">
        <w:rPr>
          <w:rFonts w:hAnsi="宋体" w:hint="eastAsia"/>
          <w:b/>
          <w:sz w:val="24"/>
        </w:rPr>
        <w:t>视为允许项目。</w:t>
      </w:r>
      <w:r w:rsidRPr="005A5908">
        <w:rPr>
          <w:rFonts w:hAnsi="宋体"/>
          <w:b/>
          <w:spacing w:val="3"/>
          <w:sz w:val="24"/>
        </w:rPr>
        <w:t>因此，本项目建设符合国家相关产业政策要求。</w:t>
      </w:r>
    </w:p>
    <w:p w:rsidR="00FC4359" w:rsidRPr="005A5908" w:rsidRDefault="00FC4359" w:rsidP="00FC4359">
      <w:pPr>
        <w:pStyle w:val="2"/>
        <w:spacing w:line="360" w:lineRule="auto"/>
        <w:rPr>
          <w:rFonts w:ascii="Times New Roman" w:hAnsi="Times New Roman"/>
        </w:rPr>
      </w:pPr>
      <w:bookmarkStart w:id="366" w:name="_Toc447897319"/>
      <w:bookmarkStart w:id="367" w:name="_Toc459368305"/>
      <w:r>
        <w:rPr>
          <w:rFonts w:ascii="Times New Roman" w:hAnsi="Times New Roman" w:hint="eastAsia"/>
        </w:rPr>
        <w:t>7</w:t>
      </w:r>
      <w:r w:rsidRPr="005A5908">
        <w:rPr>
          <w:rFonts w:ascii="Times New Roman" w:hAnsi="Times New Roman"/>
        </w:rPr>
        <w:t>.2</w:t>
      </w:r>
      <w:r w:rsidRPr="005A5908">
        <w:rPr>
          <w:rFonts w:ascii="Times New Roman" w:hAnsi="Times New Roman"/>
        </w:rPr>
        <w:t>清洁生产</w:t>
      </w:r>
      <w:bookmarkEnd w:id="366"/>
      <w:bookmarkEnd w:id="367"/>
    </w:p>
    <w:p w:rsidR="00FC4359" w:rsidRPr="001518C8" w:rsidRDefault="00FC4359" w:rsidP="00FC4359">
      <w:pPr>
        <w:spacing w:line="480" w:lineRule="exact"/>
        <w:rPr>
          <w:b/>
          <w:sz w:val="24"/>
        </w:rPr>
      </w:pPr>
      <w:r>
        <w:rPr>
          <w:rFonts w:hint="eastAsia"/>
          <w:b/>
          <w:sz w:val="24"/>
        </w:rPr>
        <w:t>7</w:t>
      </w:r>
      <w:r w:rsidRPr="001518C8">
        <w:rPr>
          <w:b/>
          <w:sz w:val="24"/>
        </w:rPr>
        <w:t>.2.1</w:t>
      </w:r>
      <w:r w:rsidRPr="001518C8">
        <w:rPr>
          <w:rFonts w:hAnsi="宋体"/>
          <w:b/>
          <w:sz w:val="24"/>
        </w:rPr>
        <w:t>原辅料分析</w:t>
      </w:r>
    </w:p>
    <w:p w:rsidR="00FC4359" w:rsidRPr="005A5908" w:rsidRDefault="00FC4359" w:rsidP="00FC4359">
      <w:pPr>
        <w:spacing w:line="440" w:lineRule="exact"/>
        <w:ind w:firstLineChars="200" w:firstLine="482"/>
        <w:rPr>
          <w:rFonts w:hAnsi="宋体"/>
          <w:b/>
          <w:sz w:val="24"/>
        </w:rPr>
      </w:pPr>
      <w:r w:rsidRPr="005A5908">
        <w:rPr>
          <w:rFonts w:hAnsi="宋体" w:hint="eastAsia"/>
          <w:b/>
          <w:sz w:val="24"/>
        </w:rPr>
        <w:t>就生产过程而言，清洁生产包括节约原材料和能源，淘汰有毒有害材料。</w:t>
      </w:r>
    </w:p>
    <w:p w:rsidR="00FC4359" w:rsidRPr="005A5908" w:rsidRDefault="00FC4359" w:rsidP="00FC4359">
      <w:pPr>
        <w:spacing w:line="440" w:lineRule="exact"/>
        <w:ind w:firstLineChars="200" w:firstLine="482"/>
        <w:rPr>
          <w:rFonts w:hAnsi="宋体"/>
          <w:b/>
          <w:sz w:val="24"/>
        </w:rPr>
      </w:pPr>
      <w:r w:rsidRPr="005A5908">
        <w:rPr>
          <w:rFonts w:hAnsi="宋体"/>
          <w:b/>
          <w:sz w:val="24"/>
        </w:rPr>
        <w:t>本项目</w:t>
      </w:r>
      <w:r w:rsidRPr="005A5908">
        <w:rPr>
          <w:rFonts w:hAnsi="宋体" w:hint="eastAsia"/>
          <w:b/>
          <w:sz w:val="24"/>
        </w:rPr>
        <w:t>草酸亚铁以铁块、二水草酸、七水硫酸亚铁为原料；磷酸铁以铁屑、</w:t>
      </w:r>
      <w:r w:rsidRPr="005A5908">
        <w:rPr>
          <w:rFonts w:hAnsi="宋体" w:hint="eastAsia"/>
          <w:b/>
          <w:sz w:val="24"/>
        </w:rPr>
        <w:t>85%</w:t>
      </w:r>
      <w:r w:rsidRPr="005A5908">
        <w:rPr>
          <w:rFonts w:hAnsi="宋体" w:hint="eastAsia"/>
          <w:b/>
          <w:sz w:val="24"/>
        </w:rPr>
        <w:t>磷酸、液氧为原料。根据目前的生产工艺，尚未找到合适的替代原料。</w:t>
      </w:r>
    </w:p>
    <w:p w:rsidR="00FC4359" w:rsidRPr="00494A64" w:rsidRDefault="00FC4359" w:rsidP="00FC4359">
      <w:pPr>
        <w:spacing w:line="480" w:lineRule="exact"/>
        <w:rPr>
          <w:b/>
          <w:sz w:val="24"/>
        </w:rPr>
      </w:pPr>
      <w:r>
        <w:rPr>
          <w:rFonts w:hint="eastAsia"/>
          <w:b/>
          <w:sz w:val="24"/>
        </w:rPr>
        <w:t>7</w:t>
      </w:r>
      <w:r w:rsidRPr="00494A64">
        <w:rPr>
          <w:b/>
          <w:sz w:val="24"/>
        </w:rPr>
        <w:t>.2.</w:t>
      </w:r>
      <w:r w:rsidRPr="00494A64">
        <w:rPr>
          <w:rFonts w:hint="eastAsia"/>
          <w:b/>
          <w:sz w:val="24"/>
        </w:rPr>
        <w:t>2</w:t>
      </w:r>
      <w:r w:rsidRPr="00494A64">
        <w:rPr>
          <w:rFonts w:hAnsi="宋体"/>
          <w:b/>
          <w:sz w:val="24"/>
        </w:rPr>
        <w:t>生产工艺分析</w:t>
      </w:r>
    </w:p>
    <w:p w:rsidR="00FC4359" w:rsidRDefault="00FC4359" w:rsidP="00FC4359">
      <w:pPr>
        <w:spacing w:line="360" w:lineRule="auto"/>
        <w:rPr>
          <w:rFonts w:hAnsi="Arial"/>
          <w:b/>
          <w:bCs/>
          <w:kern w:val="0"/>
          <w:sz w:val="24"/>
        </w:rPr>
      </w:pPr>
      <w:r>
        <w:rPr>
          <w:rFonts w:hint="eastAsia"/>
          <w:b/>
          <w:bCs/>
          <w:kern w:val="0"/>
          <w:sz w:val="24"/>
        </w:rPr>
        <w:t xml:space="preserve">7.2.2.1 </w:t>
      </w:r>
      <w:r w:rsidRPr="00494A64">
        <w:rPr>
          <w:rFonts w:hAnsi="Arial"/>
          <w:b/>
          <w:bCs/>
          <w:kern w:val="0"/>
          <w:sz w:val="24"/>
        </w:rPr>
        <w:t>磷酸铁</w:t>
      </w:r>
      <w:r>
        <w:rPr>
          <w:rFonts w:hAnsi="Arial" w:hint="eastAsia"/>
          <w:b/>
          <w:bCs/>
          <w:kern w:val="0"/>
          <w:sz w:val="24"/>
        </w:rPr>
        <w:t>生产</w:t>
      </w:r>
      <w:r w:rsidRPr="00494A64">
        <w:rPr>
          <w:rFonts w:hAnsi="Arial"/>
          <w:b/>
          <w:bCs/>
          <w:kern w:val="0"/>
          <w:sz w:val="24"/>
        </w:rPr>
        <w:t>工艺技术</w:t>
      </w:r>
    </w:p>
    <w:p w:rsidR="00FC4359" w:rsidRPr="005A5908" w:rsidRDefault="00FC4359" w:rsidP="00FC4359">
      <w:pPr>
        <w:spacing w:line="440" w:lineRule="exact"/>
        <w:ind w:firstLineChars="200" w:firstLine="482"/>
        <w:rPr>
          <w:rFonts w:hAnsi="Arial"/>
          <w:b/>
          <w:sz w:val="24"/>
        </w:rPr>
      </w:pPr>
      <w:r w:rsidRPr="005A5908">
        <w:rPr>
          <w:rFonts w:hAnsi="Arial" w:hint="eastAsia"/>
          <w:b/>
          <w:sz w:val="24"/>
        </w:rPr>
        <w:t>目前，国内外常用的磷酸铁生产工艺技术主要有水热法和</w:t>
      </w:r>
      <w:r w:rsidRPr="005A5908">
        <w:rPr>
          <w:rFonts w:hAnsi="Arial"/>
          <w:b/>
          <w:sz w:val="24"/>
        </w:rPr>
        <w:t>溶胶</w:t>
      </w:r>
      <w:r w:rsidRPr="005A5908">
        <w:rPr>
          <w:b/>
          <w:sz w:val="24"/>
        </w:rPr>
        <w:t>-</w:t>
      </w:r>
      <w:r w:rsidRPr="005A5908">
        <w:rPr>
          <w:rFonts w:hAnsi="Arial"/>
          <w:b/>
          <w:sz w:val="24"/>
        </w:rPr>
        <w:t>凝胶法</w:t>
      </w:r>
      <w:r w:rsidRPr="005A5908">
        <w:rPr>
          <w:rFonts w:hAnsi="Arial" w:hint="eastAsia"/>
          <w:b/>
          <w:sz w:val="24"/>
        </w:rPr>
        <w:t>。</w:t>
      </w:r>
    </w:p>
    <w:p w:rsidR="00FC4359" w:rsidRPr="005A5908" w:rsidRDefault="00FC4359" w:rsidP="00FC4359">
      <w:pPr>
        <w:spacing w:line="440" w:lineRule="exact"/>
        <w:ind w:firstLineChars="200" w:firstLine="482"/>
        <w:rPr>
          <w:b/>
          <w:sz w:val="24"/>
        </w:rPr>
      </w:pPr>
      <w:r w:rsidRPr="005A5908">
        <w:rPr>
          <w:rFonts w:hAnsi="Arial"/>
          <w:b/>
          <w:sz w:val="24"/>
        </w:rPr>
        <w:t>（</w:t>
      </w:r>
      <w:r w:rsidRPr="005A5908">
        <w:rPr>
          <w:b/>
          <w:sz w:val="24"/>
        </w:rPr>
        <w:t>1</w:t>
      </w:r>
      <w:r w:rsidRPr="005A5908">
        <w:rPr>
          <w:rFonts w:hAnsi="Arial"/>
          <w:b/>
          <w:sz w:val="24"/>
        </w:rPr>
        <w:t>）水热法</w:t>
      </w:r>
    </w:p>
    <w:p w:rsidR="00FC4359" w:rsidRPr="005A5908" w:rsidRDefault="00FC4359" w:rsidP="00FC4359">
      <w:pPr>
        <w:spacing w:line="440" w:lineRule="exact"/>
        <w:ind w:firstLineChars="200" w:firstLine="482"/>
        <w:rPr>
          <w:b/>
          <w:sz w:val="24"/>
        </w:rPr>
      </w:pPr>
      <w:r w:rsidRPr="005A5908">
        <w:rPr>
          <w:rFonts w:hAnsi="Arial"/>
          <w:b/>
          <w:sz w:val="24"/>
        </w:rPr>
        <w:t>水热法是在特制的密闭反应器中，采用水溶液最为反应体系，通过对反应体系加热、加压，创造一个相对高温、高压的反应环境，使得通常难溶或者不溶的物质溶解并且重结晶而进行无机合成与材料处理的一种有效方法。水热法是制备超细粉体的湿化学方法之一。</w:t>
      </w:r>
      <w:r w:rsidRPr="005A5908">
        <w:rPr>
          <w:b/>
          <w:sz w:val="24"/>
        </w:rPr>
        <w:t>2000</w:t>
      </w:r>
      <w:r w:rsidRPr="005A5908">
        <w:rPr>
          <w:rFonts w:hAnsi="Arial"/>
          <w:b/>
          <w:sz w:val="24"/>
        </w:rPr>
        <w:t>年，南京大学的郭学峰采用水热法将铁粉、氢氧化钠、水等均匀混合，然后在常压</w:t>
      </w:r>
      <w:smartTag w:uri="urn:schemas-microsoft-com:office:smarttags" w:element="chmetcnv">
        <w:smartTagPr>
          <w:attr w:name="TCSC" w:val="0"/>
          <w:attr w:name="NumberType" w:val="1"/>
          <w:attr w:name="Negative" w:val="False"/>
          <w:attr w:name="HasSpace" w:val="False"/>
          <w:attr w:name="SourceValue" w:val="120"/>
          <w:attr w:name="UnitName" w:val="℃"/>
        </w:smartTagPr>
        <w:r w:rsidRPr="005A5908">
          <w:rPr>
            <w:b/>
            <w:sz w:val="24"/>
          </w:rPr>
          <w:t>120</w:t>
        </w:r>
        <w:r w:rsidRPr="005A5908">
          <w:rPr>
            <w:rFonts w:hAnsi="Arial"/>
            <w:b/>
            <w:sz w:val="24"/>
          </w:rPr>
          <w:t>℃</w:t>
        </w:r>
      </w:smartTag>
      <w:r w:rsidRPr="005A5908">
        <w:rPr>
          <w:rFonts w:hAnsi="Arial"/>
          <w:b/>
          <w:sz w:val="24"/>
        </w:rPr>
        <w:t>下反应一周，通过离心、洗涤、烘干，得到了层状</w:t>
      </w:r>
      <w:r w:rsidRPr="005A5908">
        <w:rPr>
          <w:rFonts w:hAnsi="Arial"/>
          <w:b/>
          <w:sz w:val="24"/>
        </w:rPr>
        <w:lastRenderedPageBreak/>
        <w:t>晶体磷酸铁。</w:t>
      </w:r>
      <w:r w:rsidRPr="005A5908">
        <w:rPr>
          <w:b/>
          <w:sz w:val="24"/>
        </w:rPr>
        <w:t>2006</w:t>
      </w:r>
      <w:r w:rsidRPr="005A5908">
        <w:rPr>
          <w:rFonts w:hAnsi="Arial"/>
          <w:b/>
          <w:sz w:val="24"/>
        </w:rPr>
        <w:t>年</w:t>
      </w:r>
      <w:r w:rsidRPr="005A5908">
        <w:rPr>
          <w:b/>
          <w:sz w:val="24"/>
        </w:rPr>
        <w:t>Mal</w:t>
      </w:r>
      <w:r w:rsidRPr="005A5908">
        <w:rPr>
          <w:rFonts w:hAnsi="Arial"/>
          <w:b/>
          <w:sz w:val="24"/>
        </w:rPr>
        <w:t>等把氯化铁和磷酸苯二钠混合均匀，以十二烷基硫酸钠为表面活性剂，在</w:t>
      </w:r>
      <w:smartTag w:uri="urn:schemas-microsoft-com:office:smarttags" w:element="chmetcnv">
        <w:smartTagPr>
          <w:attr w:name="TCSC" w:val="0"/>
          <w:attr w:name="NumberType" w:val="1"/>
          <w:attr w:name="Negative" w:val="False"/>
          <w:attr w:name="HasSpace" w:val="False"/>
          <w:attr w:name="SourceValue" w:val="180"/>
          <w:attr w:name="UnitName" w:val="℃"/>
        </w:smartTagPr>
        <w:r w:rsidRPr="005A5908">
          <w:rPr>
            <w:b/>
            <w:sz w:val="24"/>
          </w:rPr>
          <w:t>180</w:t>
        </w:r>
        <w:r w:rsidRPr="005A5908">
          <w:rPr>
            <w:rFonts w:hAnsi="Arial"/>
            <w:b/>
            <w:sz w:val="24"/>
          </w:rPr>
          <w:t>℃</w:t>
        </w:r>
      </w:smartTag>
      <w:r w:rsidRPr="005A5908">
        <w:rPr>
          <w:rFonts w:hAnsi="Arial"/>
          <w:b/>
          <w:sz w:val="24"/>
        </w:rPr>
        <w:t>水热反应</w:t>
      </w:r>
      <w:r w:rsidRPr="005A5908">
        <w:rPr>
          <w:b/>
          <w:sz w:val="24"/>
        </w:rPr>
        <w:t>15</w:t>
      </w:r>
      <w:r w:rsidRPr="005A5908">
        <w:rPr>
          <w:rFonts w:hAnsi="Arial"/>
          <w:b/>
          <w:sz w:val="24"/>
        </w:rPr>
        <w:t>小时，第一次合成了有机和无机相结合的复合介孔磷酸铁。</w:t>
      </w:r>
      <w:r w:rsidRPr="005A5908">
        <w:rPr>
          <w:b/>
          <w:sz w:val="24"/>
        </w:rPr>
        <w:t>Kandori</w:t>
      </w:r>
      <w:r w:rsidRPr="005A5908">
        <w:rPr>
          <w:rFonts w:hAnsi="Arial"/>
          <w:b/>
          <w:sz w:val="24"/>
        </w:rPr>
        <w:t>等通过严格控制反应物</w:t>
      </w:r>
      <w:r w:rsidRPr="005A5908">
        <w:rPr>
          <w:b/>
          <w:sz w:val="24"/>
        </w:rPr>
        <w:t>Fe(ClO4)3</w:t>
      </w:r>
      <w:r w:rsidRPr="005A5908">
        <w:rPr>
          <w:rFonts w:hAnsi="Arial"/>
          <w:b/>
          <w:sz w:val="24"/>
        </w:rPr>
        <w:t>和磷酸的浓度，水热反应</w:t>
      </w:r>
      <w:r w:rsidRPr="005A5908">
        <w:rPr>
          <w:b/>
          <w:sz w:val="24"/>
        </w:rPr>
        <w:t>16</w:t>
      </w:r>
      <w:r w:rsidRPr="005A5908">
        <w:rPr>
          <w:rFonts w:hAnsi="Arial"/>
          <w:b/>
          <w:sz w:val="24"/>
        </w:rPr>
        <w:t>小时得到球状磷酸铁。与其他粉体制备方法相比较，水热法反应工艺简单，但是缺点是投料一次性，导致整个生长过程无法控制，晶体生长大小和数量受容器大小限制，反应时间长，难以用于工业化生产。</w:t>
      </w:r>
    </w:p>
    <w:p w:rsidR="00FC4359" w:rsidRPr="005A5908" w:rsidRDefault="00FC4359" w:rsidP="00FC4359">
      <w:pPr>
        <w:spacing w:line="440" w:lineRule="exact"/>
        <w:ind w:firstLineChars="200" w:firstLine="482"/>
        <w:rPr>
          <w:b/>
          <w:sz w:val="24"/>
        </w:rPr>
      </w:pPr>
      <w:r w:rsidRPr="005A5908">
        <w:rPr>
          <w:rFonts w:hAnsi="Arial" w:hint="eastAsia"/>
          <w:b/>
          <w:sz w:val="24"/>
        </w:rPr>
        <w:t>（</w:t>
      </w:r>
      <w:r w:rsidRPr="005A5908">
        <w:rPr>
          <w:rFonts w:hAnsi="Arial" w:hint="eastAsia"/>
          <w:b/>
          <w:sz w:val="24"/>
        </w:rPr>
        <w:t>2</w:t>
      </w:r>
      <w:r w:rsidRPr="005A5908">
        <w:rPr>
          <w:rFonts w:hAnsi="Arial" w:hint="eastAsia"/>
          <w:b/>
          <w:sz w:val="24"/>
        </w:rPr>
        <w:t>）</w:t>
      </w:r>
      <w:r w:rsidRPr="005A5908">
        <w:rPr>
          <w:rFonts w:hAnsi="Arial"/>
          <w:b/>
          <w:sz w:val="24"/>
        </w:rPr>
        <w:t>溶胶</w:t>
      </w:r>
      <w:r w:rsidRPr="005A5908">
        <w:rPr>
          <w:b/>
          <w:sz w:val="24"/>
        </w:rPr>
        <w:t>-</w:t>
      </w:r>
      <w:r w:rsidRPr="005A5908">
        <w:rPr>
          <w:rFonts w:hAnsi="Arial"/>
          <w:b/>
          <w:sz w:val="24"/>
        </w:rPr>
        <w:t>凝胶法</w:t>
      </w:r>
    </w:p>
    <w:p w:rsidR="00FC4359" w:rsidRPr="005A5908" w:rsidRDefault="00FC4359" w:rsidP="00FC4359">
      <w:pPr>
        <w:spacing w:line="440" w:lineRule="exact"/>
        <w:ind w:firstLineChars="200" w:firstLine="482"/>
        <w:rPr>
          <w:rFonts w:hAnsi="Arial"/>
          <w:b/>
          <w:sz w:val="24"/>
        </w:rPr>
      </w:pPr>
      <w:r w:rsidRPr="005A5908">
        <w:rPr>
          <w:rFonts w:hAnsi="Arial"/>
          <w:b/>
          <w:sz w:val="24"/>
        </w:rPr>
        <w:t>溶胶</w:t>
      </w:r>
      <w:r w:rsidRPr="005A5908">
        <w:rPr>
          <w:b/>
          <w:sz w:val="24"/>
        </w:rPr>
        <w:t>-</w:t>
      </w:r>
      <w:r w:rsidRPr="005A5908">
        <w:rPr>
          <w:rFonts w:hAnsi="Arial"/>
          <w:b/>
          <w:sz w:val="24"/>
        </w:rPr>
        <w:t>凝胶法通常是以金属醇盐或者无机盐的化学试剂与溶剂配制成均匀溶液，与反应物在液相下均匀混合，在某种溶剂中与水发生反应生成稳定的溶胶体系，然后经过放置或干燥处理使溶胶转化为凝胶，再在低于传统的烧结温度下煅烧后形成金属氧化物超细粉体。溶胶</w:t>
      </w:r>
      <w:r w:rsidRPr="005A5908">
        <w:rPr>
          <w:b/>
          <w:sz w:val="24"/>
        </w:rPr>
        <w:t>-</w:t>
      </w:r>
      <w:r w:rsidRPr="005A5908">
        <w:rPr>
          <w:rFonts w:hAnsi="Arial"/>
          <w:b/>
          <w:sz w:val="24"/>
        </w:rPr>
        <w:t>凝胶法化学反应需要的温度较低，可得到分子水平的均匀性。但是整个溶胶</w:t>
      </w:r>
      <w:r w:rsidRPr="005A5908">
        <w:rPr>
          <w:b/>
          <w:sz w:val="24"/>
        </w:rPr>
        <w:t>-</w:t>
      </w:r>
      <w:r w:rsidRPr="005A5908">
        <w:rPr>
          <w:rFonts w:hAnsi="Arial"/>
          <w:b/>
          <w:sz w:val="24"/>
        </w:rPr>
        <w:t>凝胶过程所需时间较长；凝胶存在大量微孔，干燥产物易收缩。</w:t>
      </w:r>
    </w:p>
    <w:p w:rsidR="00FC4359" w:rsidRPr="005A5908" w:rsidRDefault="00FC4359" w:rsidP="00FC4359">
      <w:pPr>
        <w:spacing w:line="440" w:lineRule="exact"/>
        <w:ind w:firstLineChars="200" w:firstLine="482"/>
        <w:rPr>
          <w:rFonts w:hAnsi="Arial"/>
          <w:b/>
          <w:sz w:val="24"/>
        </w:rPr>
      </w:pPr>
      <w:r w:rsidRPr="005A5908">
        <w:rPr>
          <w:rFonts w:hAnsi="Arial" w:hint="eastAsia"/>
          <w:b/>
          <w:sz w:val="24"/>
        </w:rPr>
        <w:t>（</w:t>
      </w:r>
      <w:r w:rsidRPr="005A5908">
        <w:rPr>
          <w:rFonts w:hAnsi="Arial" w:hint="eastAsia"/>
          <w:b/>
          <w:sz w:val="24"/>
        </w:rPr>
        <w:t>3</w:t>
      </w:r>
      <w:r w:rsidRPr="005A5908">
        <w:rPr>
          <w:rFonts w:hAnsi="Arial" w:hint="eastAsia"/>
          <w:b/>
          <w:sz w:val="24"/>
        </w:rPr>
        <w:t>）其它方法</w:t>
      </w:r>
    </w:p>
    <w:p w:rsidR="00FC4359" w:rsidRPr="005A5908" w:rsidRDefault="00FC4359" w:rsidP="00FC4359">
      <w:pPr>
        <w:spacing w:line="440" w:lineRule="exact"/>
        <w:ind w:firstLineChars="200" w:firstLine="482"/>
        <w:rPr>
          <w:rFonts w:hAnsi="Arial"/>
          <w:b/>
          <w:sz w:val="24"/>
        </w:rPr>
      </w:pPr>
      <w:r w:rsidRPr="005A5908">
        <w:rPr>
          <w:rFonts w:hAnsi="Arial"/>
          <w:b/>
          <w:sz w:val="24"/>
        </w:rPr>
        <w:t>目前大部分企业一般采用</w:t>
      </w:r>
      <w:r w:rsidRPr="005A5908">
        <w:rPr>
          <w:b/>
          <w:sz w:val="24"/>
        </w:rPr>
        <w:t>Fe2+</w:t>
      </w:r>
      <w:r w:rsidRPr="005A5908">
        <w:rPr>
          <w:rFonts w:hAnsi="Arial"/>
          <w:b/>
          <w:sz w:val="24"/>
        </w:rPr>
        <w:t>或</w:t>
      </w:r>
      <w:r w:rsidRPr="005A5908">
        <w:rPr>
          <w:b/>
          <w:sz w:val="24"/>
        </w:rPr>
        <w:t>Fe3+</w:t>
      </w:r>
      <w:r w:rsidRPr="005A5908">
        <w:rPr>
          <w:rFonts w:hAnsi="Arial"/>
          <w:b/>
          <w:sz w:val="24"/>
        </w:rPr>
        <w:t>离子的水性溶液</w:t>
      </w:r>
      <w:r w:rsidRPr="005A5908">
        <w:rPr>
          <w:rFonts w:hAnsi="Arial" w:hint="eastAsia"/>
          <w:b/>
          <w:sz w:val="24"/>
        </w:rPr>
        <w:t>，</w:t>
      </w:r>
      <w:r w:rsidRPr="005A5908">
        <w:rPr>
          <w:rFonts w:hAnsi="Arial"/>
          <w:b/>
          <w:sz w:val="24"/>
        </w:rPr>
        <w:t>选自氢氧化物、氧化物、羟基氧化物、水合氧化物、碳酸盐和羟基碳酸盐的氧化态的铁（</w:t>
      </w:r>
      <w:r w:rsidRPr="005A5908">
        <w:rPr>
          <w:rFonts w:hAnsi="Arial"/>
          <w:b/>
          <w:sz w:val="24"/>
        </w:rPr>
        <w:t>Ⅱ</w:t>
      </w:r>
      <w:r w:rsidRPr="005A5908">
        <w:rPr>
          <w:rFonts w:hAnsi="Arial"/>
          <w:b/>
          <w:sz w:val="24"/>
        </w:rPr>
        <w:t>）、铁（</w:t>
      </w:r>
      <w:r w:rsidRPr="005A5908">
        <w:rPr>
          <w:rFonts w:hAnsi="Arial"/>
          <w:b/>
          <w:sz w:val="24"/>
        </w:rPr>
        <w:t>Ⅲ</w:t>
      </w:r>
      <w:r w:rsidRPr="005A5908">
        <w:rPr>
          <w:rFonts w:hAnsi="Arial"/>
          <w:b/>
          <w:sz w:val="24"/>
        </w:rPr>
        <w:t>）或混合的铁（</w:t>
      </w:r>
      <w:r w:rsidRPr="005A5908">
        <w:rPr>
          <w:rFonts w:hAnsi="Arial"/>
          <w:b/>
          <w:sz w:val="24"/>
        </w:rPr>
        <w:t>Ⅱ</w:t>
      </w:r>
      <w:r w:rsidRPr="005A5908">
        <w:rPr>
          <w:rFonts w:hAnsi="Arial"/>
          <w:b/>
          <w:sz w:val="24"/>
        </w:rPr>
        <w:t>，</w:t>
      </w:r>
      <w:r w:rsidRPr="005A5908">
        <w:rPr>
          <w:rFonts w:hAnsi="Arial"/>
          <w:b/>
          <w:sz w:val="24"/>
        </w:rPr>
        <w:t>Ⅲ</w:t>
      </w:r>
      <w:r w:rsidRPr="005A5908">
        <w:rPr>
          <w:rFonts w:hAnsi="Arial"/>
          <w:b/>
          <w:sz w:val="24"/>
        </w:rPr>
        <w:t>）化合物，被引入含磷酸的水性介质，再将氧化剂加入磷酸水性</w:t>
      </w:r>
      <w:r w:rsidRPr="005A5908">
        <w:rPr>
          <w:b/>
          <w:sz w:val="24"/>
        </w:rPr>
        <w:t>Fe2+</w:t>
      </w:r>
      <w:r w:rsidRPr="005A5908">
        <w:rPr>
          <w:rFonts w:hAnsi="Arial"/>
          <w:b/>
          <w:sz w:val="24"/>
        </w:rPr>
        <w:t>溶液中以氧化溶液中的铁（</w:t>
      </w:r>
      <w:r w:rsidRPr="005A5908">
        <w:rPr>
          <w:rFonts w:hAnsi="Arial"/>
          <w:b/>
          <w:sz w:val="24"/>
        </w:rPr>
        <w:t>Ⅱ</w:t>
      </w:r>
      <w:r w:rsidRPr="005A5908">
        <w:rPr>
          <w:rFonts w:hAnsi="Arial"/>
          <w:b/>
          <w:sz w:val="24"/>
        </w:rPr>
        <w:t>），得到通式为</w:t>
      </w:r>
      <w:r w:rsidRPr="005A5908">
        <w:rPr>
          <w:b/>
          <w:sz w:val="24"/>
        </w:rPr>
        <w:t>FePO4·nH2O</w:t>
      </w:r>
      <w:r w:rsidRPr="005A5908">
        <w:rPr>
          <w:rFonts w:hAnsi="Arial"/>
          <w:b/>
          <w:sz w:val="24"/>
        </w:rPr>
        <w:t>的正磷酸铁（</w:t>
      </w:r>
      <w:r w:rsidRPr="005A5908">
        <w:rPr>
          <w:rFonts w:hAnsi="Arial"/>
          <w:b/>
          <w:sz w:val="24"/>
        </w:rPr>
        <w:t>Ⅲ</w:t>
      </w:r>
      <w:r w:rsidRPr="005A5908">
        <w:rPr>
          <w:rFonts w:hAnsi="Arial"/>
          <w:b/>
          <w:sz w:val="24"/>
        </w:rPr>
        <w:t>）沉淀。</w:t>
      </w:r>
    </w:p>
    <w:p w:rsidR="00FC4359" w:rsidRPr="005A5908" w:rsidRDefault="00FC4359" w:rsidP="00FC4359">
      <w:pPr>
        <w:spacing w:line="440" w:lineRule="exact"/>
        <w:ind w:firstLineChars="200" w:firstLine="482"/>
        <w:rPr>
          <w:rFonts w:hAnsi="Arial"/>
          <w:b/>
          <w:sz w:val="24"/>
        </w:rPr>
      </w:pPr>
      <w:r w:rsidRPr="005A5908">
        <w:rPr>
          <w:rFonts w:hAnsi="Arial"/>
          <w:b/>
          <w:sz w:val="24"/>
        </w:rPr>
        <w:t>目前，公司已经研发了新型磷酸盐品种，本项目利用铁粉、磷酸氧化工艺技术加以改进，技术成熟可靠。</w:t>
      </w:r>
    </w:p>
    <w:p w:rsidR="00FC4359" w:rsidRPr="005A5908" w:rsidRDefault="00FC4359" w:rsidP="00FC4359">
      <w:pPr>
        <w:spacing w:line="440" w:lineRule="exact"/>
        <w:rPr>
          <w:rFonts w:hAnsi="Arial"/>
          <w:b/>
          <w:bCs/>
          <w:kern w:val="0"/>
          <w:sz w:val="24"/>
        </w:rPr>
      </w:pPr>
      <w:r w:rsidRPr="005A5908">
        <w:rPr>
          <w:rFonts w:hint="eastAsia"/>
          <w:b/>
          <w:bCs/>
          <w:kern w:val="0"/>
          <w:sz w:val="24"/>
        </w:rPr>
        <w:t xml:space="preserve">7.2.2.2 </w:t>
      </w:r>
      <w:r w:rsidRPr="005A5908">
        <w:rPr>
          <w:rFonts w:hAnsi="Arial"/>
          <w:b/>
          <w:bCs/>
          <w:kern w:val="0"/>
          <w:sz w:val="24"/>
        </w:rPr>
        <w:t>草酸亚铁</w:t>
      </w:r>
      <w:r w:rsidRPr="005A5908">
        <w:rPr>
          <w:rFonts w:hAnsi="Arial" w:hint="eastAsia"/>
          <w:b/>
          <w:bCs/>
          <w:kern w:val="0"/>
          <w:sz w:val="24"/>
        </w:rPr>
        <w:t>生产</w:t>
      </w:r>
      <w:r w:rsidRPr="005A5908">
        <w:rPr>
          <w:rFonts w:hAnsi="Arial"/>
          <w:b/>
          <w:bCs/>
          <w:kern w:val="0"/>
          <w:sz w:val="24"/>
        </w:rPr>
        <w:t>工艺技术</w:t>
      </w:r>
    </w:p>
    <w:p w:rsidR="00FC4359" w:rsidRPr="005A5908" w:rsidRDefault="00FC4359" w:rsidP="00FC4359">
      <w:pPr>
        <w:spacing w:line="440" w:lineRule="exact"/>
        <w:ind w:firstLineChars="200" w:firstLine="482"/>
        <w:rPr>
          <w:b/>
          <w:sz w:val="24"/>
        </w:rPr>
      </w:pPr>
      <w:r w:rsidRPr="005A5908">
        <w:rPr>
          <w:rFonts w:hAnsi="Arial" w:hint="eastAsia"/>
          <w:b/>
          <w:sz w:val="24"/>
        </w:rPr>
        <w:t>传统的草酸亚铁生产方法主要为固液两相法：</w:t>
      </w:r>
      <w:r w:rsidRPr="005A5908">
        <w:rPr>
          <w:rFonts w:hAnsi="Arial"/>
          <w:b/>
          <w:sz w:val="24"/>
        </w:rPr>
        <w:t>通过控制草酸盐固体的加料速率，以及二价铁盐溶液的温度、浓度来控制反应，以达到生成特定晶型和粒度的草酸亚铁晶体的目的。</w:t>
      </w:r>
    </w:p>
    <w:p w:rsidR="00FC4359" w:rsidRPr="005A5908" w:rsidRDefault="00FC4359" w:rsidP="00FC4359">
      <w:pPr>
        <w:spacing w:line="440" w:lineRule="exact"/>
        <w:ind w:firstLineChars="200" w:firstLine="482"/>
        <w:rPr>
          <w:rFonts w:ascii="Tahoma" w:hAnsi="Tahoma" w:cs="Tahoma"/>
          <w:b/>
          <w:sz w:val="24"/>
          <w:shd w:val="clear" w:color="auto" w:fill="FFFFFF"/>
        </w:rPr>
      </w:pPr>
      <w:r w:rsidRPr="005A5908">
        <w:rPr>
          <w:rFonts w:hAnsi="Arial"/>
          <w:b/>
          <w:sz w:val="24"/>
        </w:rPr>
        <w:t>本项目利用公司专利技术通过以草酸和铁为起始原料在催化剂作用下</w:t>
      </w:r>
      <w:r w:rsidRPr="005A5908">
        <w:rPr>
          <w:rFonts w:hAnsi="Arial" w:hint="eastAsia"/>
          <w:b/>
          <w:sz w:val="24"/>
        </w:rPr>
        <w:t>，</w:t>
      </w:r>
      <w:r w:rsidRPr="005A5908">
        <w:rPr>
          <w:rFonts w:hAnsi="Arial"/>
          <w:b/>
          <w:sz w:val="24"/>
        </w:rPr>
        <w:t>经合成、离心、干燥，研磨等工序</w:t>
      </w:r>
      <w:r w:rsidRPr="005A5908">
        <w:rPr>
          <w:rFonts w:hAnsi="Arial" w:hint="eastAsia"/>
          <w:b/>
          <w:sz w:val="24"/>
        </w:rPr>
        <w:t>，</w:t>
      </w:r>
      <w:r w:rsidRPr="005A5908">
        <w:rPr>
          <w:rFonts w:hAnsi="Arial"/>
          <w:b/>
          <w:sz w:val="24"/>
        </w:rPr>
        <w:t>制得产品。</w:t>
      </w:r>
      <w:r w:rsidRPr="005A5908">
        <w:rPr>
          <w:rStyle w:val="style61"/>
          <w:b/>
          <w:sz w:val="24"/>
        </w:rPr>
        <w:t>该产品已申报国家发明专利</w:t>
      </w:r>
      <w:r w:rsidRPr="005A5908">
        <w:rPr>
          <w:rStyle w:val="style61"/>
          <w:rFonts w:hint="eastAsia"/>
          <w:b/>
          <w:sz w:val="24"/>
        </w:rPr>
        <w:t>（</w:t>
      </w:r>
      <w:r w:rsidRPr="005A5908">
        <w:rPr>
          <w:rStyle w:val="style61"/>
          <w:b/>
          <w:sz w:val="24"/>
        </w:rPr>
        <w:t>专利号：</w:t>
      </w:r>
      <w:r w:rsidRPr="005A5908">
        <w:rPr>
          <w:rStyle w:val="style61"/>
          <w:b/>
          <w:sz w:val="24"/>
        </w:rPr>
        <w:t>ZL</w:t>
      </w:r>
      <w:r w:rsidRPr="005A5908">
        <w:rPr>
          <w:rStyle w:val="style61"/>
          <w:rFonts w:hint="eastAsia"/>
          <w:b/>
          <w:sz w:val="24"/>
        </w:rPr>
        <w:t xml:space="preserve"> </w:t>
      </w:r>
      <w:r w:rsidRPr="005A5908">
        <w:rPr>
          <w:rStyle w:val="style61"/>
          <w:b/>
          <w:sz w:val="24"/>
        </w:rPr>
        <w:t>20061</w:t>
      </w:r>
      <w:r w:rsidRPr="005A5908">
        <w:rPr>
          <w:rStyle w:val="style61"/>
          <w:rFonts w:hint="eastAsia"/>
          <w:b/>
          <w:sz w:val="24"/>
        </w:rPr>
        <w:t xml:space="preserve"> </w:t>
      </w:r>
      <w:r w:rsidRPr="005A5908">
        <w:rPr>
          <w:rStyle w:val="style61"/>
          <w:b/>
          <w:sz w:val="24"/>
        </w:rPr>
        <w:t>009710.1</w:t>
      </w:r>
      <w:r w:rsidRPr="005A5908">
        <w:rPr>
          <w:rStyle w:val="style61"/>
          <w:rFonts w:hint="eastAsia"/>
          <w:b/>
          <w:sz w:val="24"/>
        </w:rPr>
        <w:t>），为安徽省自主创新产品（编号：</w:t>
      </w:r>
      <w:r w:rsidRPr="005A5908">
        <w:rPr>
          <w:rStyle w:val="style61"/>
          <w:rFonts w:hint="eastAsia"/>
          <w:b/>
          <w:sz w:val="24"/>
        </w:rPr>
        <w:t>2010059</w:t>
      </w:r>
      <w:r w:rsidRPr="005A5908">
        <w:rPr>
          <w:rStyle w:val="style61"/>
          <w:rFonts w:hint="eastAsia"/>
          <w:b/>
          <w:sz w:val="24"/>
        </w:rPr>
        <w:t>）、安徽省高新技术产品（证书编号：</w:t>
      </w:r>
      <w:r w:rsidRPr="005A5908">
        <w:rPr>
          <w:rStyle w:val="style61"/>
          <w:rFonts w:hint="eastAsia"/>
          <w:b/>
          <w:sz w:val="24"/>
        </w:rPr>
        <w:t>GF201334000033</w:t>
      </w:r>
      <w:r w:rsidRPr="005A5908">
        <w:rPr>
          <w:rStyle w:val="style61"/>
          <w:rFonts w:hint="eastAsia"/>
          <w:b/>
          <w:sz w:val="24"/>
        </w:rPr>
        <w:t>）。本方法具有</w:t>
      </w:r>
      <w:r w:rsidRPr="005A5908">
        <w:rPr>
          <w:rFonts w:ascii="Arial" w:hAnsi="Arial" w:cs="Arial"/>
          <w:b/>
          <w:sz w:val="24"/>
        </w:rPr>
        <w:t>（</w:t>
      </w:r>
      <w:r w:rsidRPr="005A5908">
        <w:rPr>
          <w:rFonts w:ascii="Arial" w:hAnsi="Arial" w:cs="Arial"/>
          <w:b/>
          <w:sz w:val="24"/>
        </w:rPr>
        <w:t>1</w:t>
      </w:r>
      <w:r w:rsidRPr="005A5908">
        <w:rPr>
          <w:rFonts w:ascii="Arial" w:hAnsi="Arial" w:cs="Arial"/>
          <w:b/>
          <w:sz w:val="24"/>
        </w:rPr>
        <w:t>）起始原料成本低且易获得；（</w:t>
      </w:r>
      <w:r w:rsidRPr="005A5908">
        <w:rPr>
          <w:rFonts w:ascii="Arial" w:hAnsi="Arial" w:cs="Arial"/>
          <w:b/>
          <w:sz w:val="24"/>
        </w:rPr>
        <w:t>2</w:t>
      </w:r>
      <w:r w:rsidRPr="005A5908">
        <w:rPr>
          <w:rFonts w:ascii="Arial" w:hAnsi="Arial" w:cs="Arial"/>
          <w:b/>
          <w:sz w:val="24"/>
        </w:rPr>
        <w:t>）反应收率都较高</w:t>
      </w:r>
      <w:r w:rsidRPr="005A5908">
        <w:rPr>
          <w:rFonts w:ascii="Arial" w:hAnsi="Arial" w:cs="Arial" w:hint="eastAsia"/>
          <w:b/>
          <w:sz w:val="24"/>
        </w:rPr>
        <w:t>，</w:t>
      </w:r>
      <w:r w:rsidRPr="005A5908">
        <w:rPr>
          <w:rFonts w:ascii="Arial" w:hAnsi="Arial" w:cs="Arial"/>
          <w:b/>
          <w:sz w:val="24"/>
        </w:rPr>
        <w:t>副产物少</w:t>
      </w:r>
      <w:r w:rsidRPr="005A5908">
        <w:rPr>
          <w:rFonts w:ascii="Arial" w:hAnsi="Arial" w:cs="Arial" w:hint="eastAsia"/>
          <w:b/>
          <w:sz w:val="24"/>
        </w:rPr>
        <w:t>，</w:t>
      </w:r>
      <w:r w:rsidRPr="005A5908">
        <w:rPr>
          <w:rFonts w:ascii="Arial" w:hAnsi="Arial" w:cs="Arial"/>
          <w:b/>
          <w:sz w:val="24"/>
        </w:rPr>
        <w:t>污染少，符合绿色环保要求；（</w:t>
      </w:r>
      <w:r w:rsidRPr="005A5908">
        <w:rPr>
          <w:rFonts w:ascii="Arial" w:hAnsi="Arial" w:cs="Arial"/>
          <w:b/>
          <w:sz w:val="24"/>
        </w:rPr>
        <w:t>3</w:t>
      </w:r>
      <w:r w:rsidRPr="005A5908">
        <w:rPr>
          <w:rFonts w:ascii="Arial" w:hAnsi="Arial" w:cs="Arial"/>
          <w:b/>
          <w:sz w:val="24"/>
        </w:rPr>
        <w:t>）步骤也较短，易于实现工业化</w:t>
      </w:r>
      <w:r w:rsidRPr="005A5908">
        <w:rPr>
          <w:rFonts w:ascii="Arial" w:hAnsi="Arial" w:cs="Arial" w:hint="eastAsia"/>
          <w:b/>
          <w:sz w:val="24"/>
        </w:rPr>
        <w:t>等优点。</w:t>
      </w:r>
    </w:p>
    <w:p w:rsidR="00FC4359" w:rsidRPr="00F91311" w:rsidRDefault="00FC4359" w:rsidP="00FC4359">
      <w:pPr>
        <w:spacing w:line="480" w:lineRule="exact"/>
        <w:rPr>
          <w:b/>
          <w:sz w:val="24"/>
        </w:rPr>
      </w:pPr>
      <w:r>
        <w:rPr>
          <w:rFonts w:hint="eastAsia"/>
          <w:b/>
          <w:sz w:val="24"/>
        </w:rPr>
        <w:t>7</w:t>
      </w:r>
      <w:r w:rsidRPr="00F91311">
        <w:rPr>
          <w:b/>
          <w:sz w:val="24"/>
        </w:rPr>
        <w:t>.2.</w:t>
      </w:r>
      <w:r>
        <w:rPr>
          <w:rFonts w:hint="eastAsia"/>
          <w:b/>
          <w:sz w:val="24"/>
        </w:rPr>
        <w:t>3</w:t>
      </w:r>
      <w:r w:rsidRPr="00F91311">
        <w:rPr>
          <w:b/>
          <w:sz w:val="24"/>
        </w:rPr>
        <w:t>设备先进性分析</w:t>
      </w:r>
    </w:p>
    <w:p w:rsidR="00FC4359" w:rsidRDefault="00FC4359" w:rsidP="00FC4359">
      <w:pPr>
        <w:spacing w:line="360" w:lineRule="auto"/>
        <w:ind w:firstLineChars="200" w:firstLine="482"/>
        <w:rPr>
          <w:rFonts w:hint="eastAsia"/>
          <w:b/>
          <w:sz w:val="24"/>
        </w:rPr>
      </w:pPr>
    </w:p>
    <w:p w:rsidR="00FC4359" w:rsidRPr="005A5908" w:rsidRDefault="00FC4359" w:rsidP="00FC4359">
      <w:pPr>
        <w:spacing w:line="440" w:lineRule="exact"/>
        <w:ind w:firstLineChars="200" w:firstLine="482"/>
        <w:rPr>
          <w:b/>
          <w:sz w:val="24"/>
        </w:rPr>
      </w:pPr>
      <w:r w:rsidRPr="005A5908">
        <w:rPr>
          <w:b/>
          <w:sz w:val="24"/>
        </w:rPr>
        <w:lastRenderedPageBreak/>
        <w:t>1</w:t>
      </w:r>
      <w:r w:rsidRPr="005A5908">
        <w:rPr>
          <w:b/>
          <w:sz w:val="24"/>
        </w:rPr>
        <w:t>、自控水平和主要控制方案</w:t>
      </w:r>
    </w:p>
    <w:p w:rsidR="00FC4359" w:rsidRPr="005A5908" w:rsidRDefault="00FC4359" w:rsidP="00FC4359">
      <w:pPr>
        <w:spacing w:line="440" w:lineRule="exact"/>
        <w:ind w:firstLineChars="200" w:firstLine="482"/>
        <w:rPr>
          <w:b/>
          <w:sz w:val="24"/>
        </w:rPr>
      </w:pPr>
      <w:r w:rsidRPr="005A5908">
        <w:rPr>
          <w:b/>
          <w:sz w:val="24"/>
        </w:rPr>
        <w:t>本项目对生产过程的自动控制要求较高，为确保生产和产品质量，设计包括本工程自控专业研究的主要范围有：生产车间，对其过程检测、过程控制和</w:t>
      </w:r>
      <w:r w:rsidRPr="005A5908">
        <w:rPr>
          <w:b/>
          <w:sz w:val="24"/>
        </w:rPr>
        <w:t>DCS</w:t>
      </w:r>
      <w:r w:rsidRPr="005A5908">
        <w:rPr>
          <w:b/>
          <w:sz w:val="24"/>
        </w:rPr>
        <w:t>系统的设计及其相应的控制室设计。本项目采用现场仪表和远传仪表相结合的方式对生产过程实现监控，对关键工艺点采用显示、联锁、报警、切断、调节等控制方式，以提升装置安全可靠程度和自动化控制程度。远传信号接至控制室，实现远程监控。本项目设控制室，设计拟对生产过程对产品质量、收率或对劳动安全等有重要影响的参数实行自动调节并在控制室内集中显示或记录、报警、联锁，对生产过程中的一般性控制参数就地显示，现场控制。自控仪表电源采用</w:t>
      </w:r>
      <w:r w:rsidRPr="005A5908">
        <w:rPr>
          <w:b/>
          <w:sz w:val="24"/>
        </w:rPr>
        <w:t>USB</w:t>
      </w:r>
      <w:r w:rsidRPr="005A5908">
        <w:rPr>
          <w:b/>
          <w:sz w:val="24"/>
        </w:rPr>
        <w:t>电源，保证自控仪表电源供应。</w:t>
      </w:r>
    </w:p>
    <w:p w:rsidR="00FC4359" w:rsidRPr="005A5908" w:rsidRDefault="00FC4359" w:rsidP="00FC4359">
      <w:pPr>
        <w:spacing w:line="440" w:lineRule="exact"/>
        <w:ind w:firstLineChars="200" w:firstLine="482"/>
        <w:rPr>
          <w:b/>
          <w:sz w:val="24"/>
        </w:rPr>
      </w:pPr>
      <w:r w:rsidRPr="005A5908">
        <w:rPr>
          <w:rFonts w:hAnsi="Arial"/>
          <w:b/>
          <w:sz w:val="24"/>
        </w:rPr>
        <w:t>（</w:t>
      </w:r>
      <w:r w:rsidRPr="005A5908">
        <w:rPr>
          <w:b/>
          <w:sz w:val="24"/>
        </w:rPr>
        <w:t>1</w:t>
      </w:r>
      <w:r w:rsidRPr="005A5908">
        <w:rPr>
          <w:rFonts w:hAnsi="Arial"/>
          <w:b/>
          <w:sz w:val="24"/>
        </w:rPr>
        <w:t>）反应釜压力显示、报警并连锁切断加料阀。当釜压力超过上限值时报警并自动切断加料阀，实现紧急停止加料反应。</w:t>
      </w:r>
    </w:p>
    <w:p w:rsidR="00FC4359" w:rsidRPr="005A5908" w:rsidRDefault="00FC4359" w:rsidP="00FC4359">
      <w:pPr>
        <w:spacing w:line="440" w:lineRule="exact"/>
        <w:ind w:firstLineChars="200" w:firstLine="482"/>
        <w:rPr>
          <w:b/>
          <w:sz w:val="24"/>
        </w:rPr>
      </w:pPr>
      <w:r w:rsidRPr="005A5908">
        <w:rPr>
          <w:rFonts w:hAnsi="Arial"/>
          <w:b/>
          <w:sz w:val="24"/>
        </w:rPr>
        <w:t>（</w:t>
      </w:r>
      <w:r w:rsidRPr="005A5908">
        <w:rPr>
          <w:b/>
          <w:sz w:val="24"/>
        </w:rPr>
        <w:t>2</w:t>
      </w:r>
      <w:r w:rsidRPr="005A5908">
        <w:rPr>
          <w:rFonts w:hAnsi="Arial"/>
          <w:b/>
          <w:sz w:val="24"/>
        </w:rPr>
        <w:t>）带压釜设安全阀。当釜压力超过设定值时自动泄压。</w:t>
      </w:r>
    </w:p>
    <w:p w:rsidR="00FC4359" w:rsidRPr="005A5908" w:rsidRDefault="00FC4359" w:rsidP="00FC4359">
      <w:pPr>
        <w:spacing w:line="440" w:lineRule="exact"/>
        <w:ind w:firstLineChars="200" w:firstLine="482"/>
        <w:rPr>
          <w:b/>
          <w:sz w:val="24"/>
        </w:rPr>
      </w:pPr>
      <w:r w:rsidRPr="005A5908">
        <w:rPr>
          <w:rFonts w:hAnsi="Arial"/>
          <w:b/>
          <w:sz w:val="24"/>
        </w:rPr>
        <w:t>从技术先进、安全可靠、操作方便和经济合理的角度出发，结合本工程的特点，根据装置检测点和控制回路数量、全厂自动化水平的要求和社会发展的情况，本项目拟采用</w:t>
      </w:r>
      <w:r w:rsidRPr="005A5908">
        <w:rPr>
          <w:b/>
          <w:sz w:val="24"/>
        </w:rPr>
        <w:t>1</w:t>
      </w:r>
      <w:r w:rsidRPr="005A5908">
        <w:rPr>
          <w:rFonts w:hAnsi="Arial"/>
          <w:b/>
          <w:sz w:val="24"/>
        </w:rPr>
        <w:t>套分散型控制系统</w:t>
      </w:r>
      <w:r w:rsidRPr="005A5908">
        <w:rPr>
          <w:b/>
          <w:sz w:val="24"/>
        </w:rPr>
        <w:t>(DCS)</w:t>
      </w:r>
      <w:r w:rsidRPr="005A5908">
        <w:rPr>
          <w:rFonts w:hAnsi="Arial"/>
          <w:b/>
          <w:sz w:val="24"/>
        </w:rPr>
        <w:t>对每个装置实施过程检测、数据处理、过程控制、能量平衡核算、计量管理、安全联锁保护、用电设备的状态显示等，以提高全厂自动化水平和管理水平、减轻劳动强度，降低生产成本。在厂区内设立控制室，实时进行监控。</w:t>
      </w:r>
    </w:p>
    <w:p w:rsidR="00FC4359" w:rsidRPr="005A5908" w:rsidRDefault="00FC4359" w:rsidP="00FC4359">
      <w:pPr>
        <w:spacing w:line="440" w:lineRule="exact"/>
        <w:ind w:firstLineChars="200" w:firstLine="482"/>
        <w:rPr>
          <w:b/>
          <w:sz w:val="24"/>
        </w:rPr>
      </w:pPr>
      <w:r w:rsidRPr="005A5908">
        <w:rPr>
          <w:b/>
          <w:sz w:val="24"/>
        </w:rPr>
        <w:t>2</w:t>
      </w:r>
      <w:r w:rsidRPr="005A5908">
        <w:rPr>
          <w:b/>
          <w:sz w:val="24"/>
        </w:rPr>
        <w:t>、仪表选型</w:t>
      </w:r>
    </w:p>
    <w:p w:rsidR="00FC4359" w:rsidRPr="005A5908" w:rsidRDefault="00FC4359" w:rsidP="00FC4359">
      <w:pPr>
        <w:spacing w:line="440" w:lineRule="exact"/>
        <w:ind w:firstLineChars="200" w:firstLine="482"/>
        <w:rPr>
          <w:b/>
          <w:sz w:val="24"/>
        </w:rPr>
      </w:pPr>
      <w:r w:rsidRPr="005A5908">
        <w:rPr>
          <w:rFonts w:hAnsi="Arial"/>
          <w:b/>
          <w:sz w:val="24"/>
        </w:rPr>
        <w:t>控制室仪表采用</w:t>
      </w:r>
      <w:r w:rsidRPr="005A5908">
        <w:rPr>
          <w:b/>
          <w:sz w:val="24"/>
        </w:rPr>
        <w:t>DCS</w:t>
      </w:r>
      <w:r w:rsidRPr="005A5908">
        <w:rPr>
          <w:rFonts w:hAnsi="Arial"/>
          <w:b/>
          <w:sz w:val="24"/>
        </w:rPr>
        <w:t>系统，利用其丰富的功能对工艺过程变量进行监视、连续控制、顺序控制；实现工艺参数超限报警和联锁；储存必要的工艺过程变量和事件发生的报警信息；并能借助于打印机对所储存的信息及生产报表进行实时打印、定时打印或根据需要随时打印。</w:t>
      </w:r>
    </w:p>
    <w:p w:rsidR="00FC4359" w:rsidRPr="005A5908" w:rsidRDefault="00FC4359" w:rsidP="00FC4359">
      <w:pPr>
        <w:spacing w:line="440" w:lineRule="exact"/>
        <w:ind w:firstLineChars="200" w:firstLine="482"/>
        <w:rPr>
          <w:b/>
          <w:sz w:val="24"/>
        </w:rPr>
      </w:pPr>
      <w:r w:rsidRPr="005A5908">
        <w:rPr>
          <w:b/>
          <w:sz w:val="24"/>
        </w:rPr>
        <w:t>从以上的分析可知，本项目生产设备选择及过程控制上均可符合国家清洁生产先进的要求。</w:t>
      </w:r>
    </w:p>
    <w:p w:rsidR="00FC4359" w:rsidRPr="005A5908" w:rsidRDefault="00FC4359" w:rsidP="00FC4359">
      <w:pPr>
        <w:spacing w:line="440" w:lineRule="exact"/>
        <w:rPr>
          <w:b/>
          <w:sz w:val="24"/>
        </w:rPr>
      </w:pPr>
      <w:r>
        <w:rPr>
          <w:rFonts w:hint="eastAsia"/>
          <w:b/>
          <w:sz w:val="24"/>
        </w:rPr>
        <w:t>7</w:t>
      </w:r>
      <w:r w:rsidRPr="005A5908">
        <w:rPr>
          <w:b/>
          <w:sz w:val="24"/>
        </w:rPr>
        <w:t xml:space="preserve">.2.5 </w:t>
      </w:r>
      <w:r w:rsidRPr="005A5908">
        <w:rPr>
          <w:b/>
          <w:sz w:val="24"/>
        </w:rPr>
        <w:t>污染物产生水平分析</w:t>
      </w:r>
    </w:p>
    <w:p w:rsidR="00FC4359" w:rsidRPr="005A5908" w:rsidRDefault="00FC4359" w:rsidP="00FC4359">
      <w:pPr>
        <w:spacing w:line="440" w:lineRule="exact"/>
        <w:ind w:firstLineChars="200" w:firstLine="482"/>
        <w:rPr>
          <w:b/>
          <w:sz w:val="24"/>
        </w:rPr>
      </w:pPr>
      <w:r w:rsidRPr="005A5908">
        <w:rPr>
          <w:b/>
          <w:sz w:val="24"/>
        </w:rPr>
        <w:t>1</w:t>
      </w:r>
      <w:r w:rsidRPr="005A5908">
        <w:rPr>
          <w:rFonts w:hAnsi="宋体"/>
          <w:b/>
          <w:sz w:val="24"/>
        </w:rPr>
        <w:t>、废气</w:t>
      </w:r>
    </w:p>
    <w:p w:rsidR="00FC4359" w:rsidRPr="005A5908" w:rsidRDefault="00FC4359" w:rsidP="00FC4359">
      <w:pPr>
        <w:spacing w:line="440" w:lineRule="exact"/>
        <w:ind w:firstLineChars="200" w:firstLine="482"/>
        <w:rPr>
          <w:b/>
          <w:sz w:val="24"/>
        </w:rPr>
      </w:pPr>
      <w:r w:rsidRPr="005A5908">
        <w:rPr>
          <w:rFonts w:hAnsi="宋体"/>
          <w:b/>
          <w:sz w:val="24"/>
        </w:rPr>
        <w:t>通过工艺改进，</w:t>
      </w:r>
      <w:r w:rsidRPr="005A5908">
        <w:rPr>
          <w:rFonts w:hAnsi="宋体" w:hint="eastAsia"/>
          <w:b/>
          <w:sz w:val="24"/>
        </w:rPr>
        <w:t>减少了废气的产生；对生产过程中产生的废气，进行酸雾净化或布袋收尘处理后排放，最大限度的减少对环境的影响</w:t>
      </w:r>
      <w:r w:rsidRPr="005A5908">
        <w:rPr>
          <w:rFonts w:hAnsi="宋体"/>
          <w:b/>
          <w:sz w:val="24"/>
        </w:rPr>
        <w:t>。</w:t>
      </w:r>
    </w:p>
    <w:p w:rsidR="00FC4359" w:rsidRPr="005A5908" w:rsidRDefault="00FC4359" w:rsidP="00FC4359">
      <w:pPr>
        <w:spacing w:line="440" w:lineRule="exact"/>
        <w:ind w:firstLineChars="200" w:firstLine="482"/>
        <w:rPr>
          <w:b/>
          <w:sz w:val="24"/>
        </w:rPr>
      </w:pPr>
      <w:r w:rsidRPr="005A5908">
        <w:rPr>
          <w:b/>
          <w:sz w:val="24"/>
        </w:rPr>
        <w:t>2</w:t>
      </w:r>
      <w:r w:rsidRPr="005A5908">
        <w:rPr>
          <w:rFonts w:hAnsi="宋体"/>
          <w:b/>
          <w:sz w:val="24"/>
        </w:rPr>
        <w:t>、废水</w:t>
      </w:r>
    </w:p>
    <w:p w:rsidR="00FC4359" w:rsidRPr="005A5908" w:rsidRDefault="00FC4359" w:rsidP="00FC4359">
      <w:pPr>
        <w:spacing w:line="440" w:lineRule="exact"/>
        <w:ind w:firstLineChars="200" w:firstLine="482"/>
        <w:rPr>
          <w:b/>
          <w:sz w:val="24"/>
        </w:rPr>
      </w:pPr>
      <w:r w:rsidRPr="005A5908">
        <w:rPr>
          <w:rFonts w:hAnsi="宋体"/>
          <w:b/>
          <w:sz w:val="24"/>
        </w:rPr>
        <w:lastRenderedPageBreak/>
        <w:t>通过将</w:t>
      </w:r>
      <w:r w:rsidRPr="005A5908">
        <w:rPr>
          <w:rFonts w:hAnsi="宋体" w:hint="eastAsia"/>
          <w:b/>
          <w:sz w:val="24"/>
        </w:rPr>
        <w:t>改进工艺，减少反应中废水的带入</w:t>
      </w:r>
      <w:r w:rsidRPr="005A5908">
        <w:rPr>
          <w:rFonts w:hAnsi="宋体"/>
          <w:b/>
          <w:sz w:val="24"/>
        </w:rPr>
        <w:t>，</w:t>
      </w:r>
      <w:r w:rsidRPr="005A5908">
        <w:rPr>
          <w:rFonts w:hAnsi="宋体" w:hint="eastAsia"/>
          <w:b/>
          <w:sz w:val="24"/>
        </w:rPr>
        <w:t>并</w:t>
      </w:r>
      <w:r w:rsidRPr="005A5908">
        <w:rPr>
          <w:rFonts w:hAnsi="宋体"/>
          <w:b/>
          <w:sz w:val="24"/>
        </w:rPr>
        <w:t>提高</w:t>
      </w:r>
      <w:r w:rsidRPr="005A5908">
        <w:rPr>
          <w:rFonts w:hAnsi="宋体" w:hint="eastAsia"/>
          <w:b/>
          <w:sz w:val="24"/>
        </w:rPr>
        <w:t>产品</w:t>
      </w:r>
      <w:r w:rsidRPr="005A5908">
        <w:rPr>
          <w:rFonts w:hAnsi="宋体"/>
          <w:b/>
          <w:sz w:val="24"/>
        </w:rPr>
        <w:t>的</w:t>
      </w:r>
      <w:r w:rsidRPr="005A5908">
        <w:rPr>
          <w:rFonts w:hAnsi="宋体" w:hint="eastAsia"/>
          <w:b/>
          <w:sz w:val="24"/>
        </w:rPr>
        <w:t>收</w:t>
      </w:r>
      <w:r w:rsidRPr="005A5908">
        <w:rPr>
          <w:rFonts w:hAnsi="宋体"/>
          <w:b/>
          <w:sz w:val="24"/>
        </w:rPr>
        <w:t>率，从而降低废水的排放，减少对外排水体影响较小。</w:t>
      </w:r>
    </w:p>
    <w:p w:rsidR="00FC4359" w:rsidRPr="002C2F7D" w:rsidRDefault="00FC4359" w:rsidP="00FC4359">
      <w:pPr>
        <w:spacing w:line="480" w:lineRule="exact"/>
        <w:rPr>
          <w:b/>
          <w:sz w:val="24"/>
        </w:rPr>
      </w:pPr>
      <w:r>
        <w:rPr>
          <w:rFonts w:hint="eastAsia"/>
          <w:b/>
          <w:sz w:val="24"/>
        </w:rPr>
        <w:t>7</w:t>
      </w:r>
      <w:r w:rsidRPr="002C2F7D">
        <w:rPr>
          <w:b/>
          <w:sz w:val="24"/>
        </w:rPr>
        <w:t xml:space="preserve">.2.6 </w:t>
      </w:r>
      <w:r w:rsidRPr="002C2F7D">
        <w:rPr>
          <w:rFonts w:hAnsi="宋体"/>
          <w:b/>
          <w:sz w:val="24"/>
        </w:rPr>
        <w:t>清洁生产指标对比分析</w:t>
      </w:r>
    </w:p>
    <w:p w:rsidR="00FC4359" w:rsidRPr="005A5908" w:rsidRDefault="00FC4359" w:rsidP="00FC4359">
      <w:pPr>
        <w:spacing w:line="440" w:lineRule="exact"/>
        <w:ind w:firstLineChars="200" w:firstLine="482"/>
        <w:rPr>
          <w:rFonts w:hAnsi="宋体"/>
          <w:b/>
          <w:sz w:val="24"/>
        </w:rPr>
      </w:pPr>
      <w:r w:rsidRPr="005A5908">
        <w:rPr>
          <w:rFonts w:hAnsi="宋体" w:hint="eastAsia"/>
          <w:b/>
          <w:sz w:val="24"/>
        </w:rPr>
        <w:t>（</w:t>
      </w:r>
      <w:r w:rsidRPr="005A5908">
        <w:rPr>
          <w:rFonts w:hAnsi="宋体" w:hint="eastAsia"/>
          <w:b/>
          <w:sz w:val="24"/>
        </w:rPr>
        <w:t>1</w:t>
      </w:r>
      <w:r w:rsidRPr="005A5908">
        <w:rPr>
          <w:rFonts w:hAnsi="宋体" w:hint="eastAsia"/>
          <w:b/>
          <w:sz w:val="24"/>
        </w:rPr>
        <w:t>）磷酸铁生产工艺清洁生产指标对比</w:t>
      </w:r>
    </w:p>
    <w:p w:rsidR="00FC4359" w:rsidRPr="005A5908" w:rsidRDefault="00FC4359" w:rsidP="00FC4359">
      <w:pPr>
        <w:spacing w:line="440" w:lineRule="exact"/>
        <w:ind w:firstLineChars="200" w:firstLine="482"/>
        <w:rPr>
          <w:rFonts w:hAnsi="宋体"/>
          <w:b/>
          <w:sz w:val="24"/>
        </w:rPr>
      </w:pPr>
      <w:r w:rsidRPr="005A5908">
        <w:rPr>
          <w:rFonts w:hAnsi="宋体"/>
          <w:b/>
          <w:sz w:val="24"/>
        </w:rPr>
        <w:t>本项目</w:t>
      </w:r>
      <w:r w:rsidRPr="005A5908">
        <w:rPr>
          <w:rFonts w:hAnsi="宋体" w:hint="eastAsia"/>
          <w:b/>
          <w:sz w:val="24"/>
        </w:rPr>
        <w:t>为新建项目，主要原辅材料及能源消耗情况与超彩钛白科技</w:t>
      </w:r>
      <w:r w:rsidRPr="005A5908">
        <w:rPr>
          <w:rFonts w:hAnsi="宋体" w:hint="eastAsia"/>
          <w:b/>
          <w:sz w:val="24"/>
        </w:rPr>
        <w:t>(</w:t>
      </w:r>
      <w:r w:rsidRPr="005A5908">
        <w:rPr>
          <w:rFonts w:hAnsi="宋体" w:hint="eastAsia"/>
          <w:b/>
          <w:sz w:val="24"/>
        </w:rPr>
        <w:t>安徽</w:t>
      </w:r>
      <w:r w:rsidRPr="005A5908">
        <w:rPr>
          <w:rFonts w:hAnsi="宋体" w:hint="eastAsia"/>
          <w:b/>
          <w:sz w:val="24"/>
        </w:rPr>
        <w:t>)</w:t>
      </w:r>
      <w:r w:rsidRPr="005A5908">
        <w:rPr>
          <w:rFonts w:hAnsi="宋体" w:hint="eastAsia"/>
          <w:b/>
          <w:sz w:val="24"/>
        </w:rPr>
        <w:t>有限公司进行对比。</w:t>
      </w:r>
    </w:p>
    <w:p w:rsidR="00FC4359" w:rsidRPr="005A5908" w:rsidRDefault="00FC4359" w:rsidP="00FC4359">
      <w:pPr>
        <w:spacing w:line="440" w:lineRule="exact"/>
        <w:ind w:firstLineChars="200" w:firstLine="482"/>
        <w:rPr>
          <w:rFonts w:hAnsi="宋体"/>
          <w:b/>
          <w:sz w:val="24"/>
        </w:rPr>
      </w:pPr>
      <w:r w:rsidRPr="005A5908">
        <w:rPr>
          <w:rFonts w:hAnsi="宋体" w:hint="eastAsia"/>
          <w:b/>
          <w:sz w:val="24"/>
        </w:rPr>
        <w:t>超彩钛白科技（安徽）有限公司是捷克爱格富集团公司在华投资的外商独资企业。公司成立于</w:t>
      </w:r>
      <w:r w:rsidRPr="005A5908">
        <w:rPr>
          <w:rFonts w:hAnsi="宋体" w:hint="eastAsia"/>
          <w:b/>
          <w:sz w:val="24"/>
        </w:rPr>
        <w:t>2006</w:t>
      </w:r>
      <w:r w:rsidRPr="005A5908">
        <w:rPr>
          <w:rFonts w:hAnsi="宋体" w:hint="eastAsia"/>
          <w:b/>
          <w:sz w:val="24"/>
        </w:rPr>
        <w:t>年</w:t>
      </w:r>
      <w:r w:rsidRPr="005A5908">
        <w:rPr>
          <w:rFonts w:hAnsi="宋体" w:hint="eastAsia"/>
          <w:b/>
          <w:sz w:val="24"/>
        </w:rPr>
        <w:t>6</w:t>
      </w:r>
      <w:r w:rsidRPr="005A5908">
        <w:rPr>
          <w:rFonts w:hAnsi="宋体" w:hint="eastAsia"/>
          <w:b/>
          <w:sz w:val="24"/>
        </w:rPr>
        <w:t>月，位于安徽省铜陵市金城工业园区，占地面积</w:t>
      </w:r>
      <w:r w:rsidRPr="005A5908">
        <w:rPr>
          <w:rFonts w:hAnsi="宋体" w:hint="eastAsia"/>
          <w:b/>
          <w:sz w:val="24"/>
        </w:rPr>
        <w:t>15</w:t>
      </w:r>
      <w:r w:rsidRPr="005A5908">
        <w:rPr>
          <w:rFonts w:hAnsi="宋体" w:hint="eastAsia"/>
          <w:b/>
          <w:sz w:val="24"/>
        </w:rPr>
        <w:t>万平方米。投资总额为</w:t>
      </w:r>
      <w:r w:rsidRPr="005A5908">
        <w:rPr>
          <w:rFonts w:hAnsi="宋体" w:hint="eastAsia"/>
          <w:b/>
          <w:sz w:val="24"/>
        </w:rPr>
        <w:t>6621.9</w:t>
      </w:r>
      <w:r w:rsidRPr="005A5908">
        <w:rPr>
          <w:rFonts w:hAnsi="宋体" w:hint="eastAsia"/>
          <w:b/>
          <w:sz w:val="24"/>
        </w:rPr>
        <w:t>万美元，注册资本</w:t>
      </w:r>
      <w:r w:rsidRPr="005A5908">
        <w:rPr>
          <w:rFonts w:hAnsi="宋体" w:hint="eastAsia"/>
          <w:b/>
          <w:sz w:val="24"/>
        </w:rPr>
        <w:t>3746.8</w:t>
      </w:r>
      <w:r w:rsidRPr="005A5908">
        <w:rPr>
          <w:rFonts w:hAnsi="宋体" w:hint="eastAsia"/>
          <w:b/>
          <w:sz w:val="24"/>
        </w:rPr>
        <w:t>万美元，公司目前拥有生产能力</w:t>
      </w:r>
      <w:r w:rsidRPr="005A5908">
        <w:rPr>
          <w:rFonts w:hAnsi="宋体" w:hint="eastAsia"/>
          <w:b/>
          <w:sz w:val="24"/>
        </w:rPr>
        <w:t>2</w:t>
      </w:r>
      <w:r w:rsidRPr="005A5908">
        <w:rPr>
          <w:rFonts w:hAnsi="宋体" w:hint="eastAsia"/>
          <w:b/>
          <w:sz w:val="24"/>
        </w:rPr>
        <w:t>万吨</w:t>
      </w:r>
      <w:r w:rsidRPr="005A5908">
        <w:rPr>
          <w:rFonts w:hAnsi="宋体" w:hint="eastAsia"/>
          <w:b/>
          <w:sz w:val="24"/>
        </w:rPr>
        <w:t>/</w:t>
      </w:r>
      <w:r w:rsidRPr="005A5908">
        <w:rPr>
          <w:rFonts w:hAnsi="宋体" w:hint="eastAsia"/>
          <w:b/>
          <w:sz w:val="24"/>
        </w:rPr>
        <w:t>年脱硝催化钛白及</w:t>
      </w:r>
      <w:r w:rsidRPr="005A5908">
        <w:rPr>
          <w:rFonts w:hAnsi="宋体" w:hint="eastAsia"/>
          <w:b/>
          <w:sz w:val="24"/>
        </w:rPr>
        <w:t>10kt/a</w:t>
      </w:r>
      <w:r w:rsidRPr="005A5908">
        <w:rPr>
          <w:rFonts w:hAnsi="宋体" w:hint="eastAsia"/>
          <w:b/>
          <w:sz w:val="24"/>
        </w:rPr>
        <w:t>磷酸铁的生产能力。</w:t>
      </w:r>
    </w:p>
    <w:p w:rsidR="00FC4359" w:rsidRPr="005A5908" w:rsidRDefault="00FC4359" w:rsidP="00FC4359">
      <w:pPr>
        <w:spacing w:line="440" w:lineRule="exact"/>
        <w:ind w:firstLineChars="200" w:firstLine="482"/>
        <w:rPr>
          <w:b/>
          <w:sz w:val="24"/>
        </w:rPr>
      </w:pPr>
      <w:r w:rsidRPr="005A5908">
        <w:rPr>
          <w:rFonts w:hAnsi="宋体" w:hint="eastAsia"/>
          <w:b/>
          <w:sz w:val="24"/>
        </w:rPr>
        <w:t>清洁生产指标对比</w:t>
      </w:r>
      <w:r w:rsidRPr="005A5908">
        <w:rPr>
          <w:rFonts w:hAnsi="宋体"/>
          <w:b/>
          <w:sz w:val="24"/>
        </w:rPr>
        <w:t>如下：</w:t>
      </w:r>
    </w:p>
    <w:p w:rsidR="00FC4359" w:rsidRPr="002C2F7D" w:rsidRDefault="00FC4359" w:rsidP="00FC4359">
      <w:pPr>
        <w:spacing w:line="480" w:lineRule="exact"/>
        <w:jc w:val="center"/>
        <w:rPr>
          <w:b/>
          <w:sz w:val="24"/>
        </w:rPr>
      </w:pPr>
      <w:r w:rsidRPr="002C2F7D">
        <w:rPr>
          <w:rFonts w:hAnsi="宋体"/>
          <w:b/>
          <w:sz w:val="24"/>
        </w:rPr>
        <w:t>表</w:t>
      </w:r>
      <w:r>
        <w:rPr>
          <w:rFonts w:hint="eastAsia"/>
          <w:b/>
          <w:sz w:val="24"/>
        </w:rPr>
        <w:t>7</w:t>
      </w:r>
      <w:r w:rsidRPr="002C2F7D">
        <w:rPr>
          <w:b/>
          <w:sz w:val="24"/>
        </w:rPr>
        <w:t xml:space="preserve">-1  </w:t>
      </w:r>
      <w:r w:rsidRPr="002C2F7D">
        <w:rPr>
          <w:rFonts w:hAnsi="宋体"/>
          <w:b/>
          <w:sz w:val="24"/>
        </w:rPr>
        <w:t>清洁生产指标对比表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859"/>
        <w:gridCol w:w="2056"/>
        <w:gridCol w:w="2746"/>
        <w:gridCol w:w="1498"/>
      </w:tblGrid>
      <w:tr w:rsidR="00FC4359" w:rsidRPr="005A5908" w:rsidTr="00F56113">
        <w:tc>
          <w:tcPr>
            <w:tcW w:w="1024" w:type="pct"/>
            <w:vAlign w:val="center"/>
          </w:tcPr>
          <w:p w:rsidR="00FC4359" w:rsidRPr="005A5908" w:rsidRDefault="00FC4359" w:rsidP="00F56113">
            <w:pPr>
              <w:jc w:val="center"/>
              <w:rPr>
                <w:b/>
                <w:kern w:val="0"/>
                <w:szCs w:val="21"/>
              </w:rPr>
            </w:pPr>
            <w:r w:rsidRPr="005A5908">
              <w:rPr>
                <w:rFonts w:hAnsi="宋体"/>
                <w:b/>
                <w:kern w:val="0"/>
                <w:szCs w:val="21"/>
              </w:rPr>
              <w:t>项目</w:t>
            </w:r>
          </w:p>
        </w:tc>
        <w:tc>
          <w:tcPr>
            <w:tcW w:w="1619" w:type="pct"/>
            <w:gridSpan w:val="2"/>
            <w:vAlign w:val="center"/>
          </w:tcPr>
          <w:p w:rsidR="00FC4359" w:rsidRPr="005A5908" w:rsidRDefault="00FC4359" w:rsidP="00F56113">
            <w:pPr>
              <w:jc w:val="center"/>
              <w:rPr>
                <w:b/>
                <w:kern w:val="0"/>
                <w:szCs w:val="21"/>
              </w:rPr>
            </w:pPr>
            <w:r w:rsidRPr="005A5908">
              <w:rPr>
                <w:rFonts w:hAnsi="宋体"/>
                <w:b/>
                <w:kern w:val="0"/>
                <w:szCs w:val="21"/>
              </w:rPr>
              <w:t>指标</w:t>
            </w:r>
          </w:p>
        </w:tc>
        <w:tc>
          <w:tcPr>
            <w:tcW w:w="1525" w:type="pct"/>
            <w:vAlign w:val="center"/>
          </w:tcPr>
          <w:p w:rsidR="00FC4359" w:rsidRPr="005A5908" w:rsidRDefault="00FC4359" w:rsidP="00F56113">
            <w:pPr>
              <w:jc w:val="center"/>
              <w:rPr>
                <w:b/>
                <w:kern w:val="0"/>
                <w:szCs w:val="21"/>
              </w:rPr>
            </w:pPr>
            <w:r w:rsidRPr="005A5908">
              <w:rPr>
                <w:rFonts w:hAnsi="宋体"/>
                <w:b/>
                <w:kern w:val="0"/>
                <w:szCs w:val="21"/>
              </w:rPr>
              <w:t>安徽安纳达钛业股份有限公司</w:t>
            </w:r>
          </w:p>
        </w:tc>
        <w:tc>
          <w:tcPr>
            <w:tcW w:w="832" w:type="pct"/>
            <w:vAlign w:val="center"/>
          </w:tcPr>
          <w:p w:rsidR="00FC4359" w:rsidRPr="005A5908" w:rsidRDefault="00FC4359" w:rsidP="00F56113">
            <w:pPr>
              <w:rPr>
                <w:b/>
                <w:kern w:val="0"/>
                <w:szCs w:val="21"/>
              </w:rPr>
            </w:pPr>
            <w:r w:rsidRPr="005A5908">
              <w:rPr>
                <w:rFonts w:hAnsi="宋体"/>
                <w:b/>
                <w:kern w:val="0"/>
                <w:szCs w:val="21"/>
              </w:rPr>
              <w:t>本项目</w:t>
            </w:r>
          </w:p>
        </w:tc>
      </w:tr>
      <w:tr w:rsidR="00FC4359" w:rsidRPr="005A5908" w:rsidTr="00F56113">
        <w:tc>
          <w:tcPr>
            <w:tcW w:w="1024" w:type="pct"/>
            <w:vMerge w:val="restart"/>
            <w:vAlign w:val="center"/>
          </w:tcPr>
          <w:p w:rsidR="00FC4359" w:rsidRPr="005A5908" w:rsidRDefault="00FC4359" w:rsidP="00F56113">
            <w:pPr>
              <w:jc w:val="center"/>
              <w:rPr>
                <w:b/>
                <w:kern w:val="0"/>
                <w:szCs w:val="21"/>
              </w:rPr>
            </w:pPr>
            <w:r w:rsidRPr="005A5908">
              <w:rPr>
                <w:rFonts w:hAnsi="宋体"/>
                <w:b/>
                <w:kern w:val="0"/>
                <w:szCs w:val="21"/>
              </w:rPr>
              <w:t>物耗</w:t>
            </w:r>
          </w:p>
        </w:tc>
        <w:tc>
          <w:tcPr>
            <w:tcW w:w="1619" w:type="pct"/>
            <w:gridSpan w:val="2"/>
            <w:vAlign w:val="center"/>
          </w:tcPr>
          <w:p w:rsidR="00FC4359" w:rsidRPr="005A5908" w:rsidRDefault="00FC4359" w:rsidP="00F56113">
            <w:pPr>
              <w:jc w:val="center"/>
              <w:rPr>
                <w:b/>
                <w:kern w:val="0"/>
                <w:szCs w:val="21"/>
              </w:rPr>
            </w:pPr>
            <w:r w:rsidRPr="005A5908">
              <w:rPr>
                <w:rFonts w:hAnsi="宋体"/>
                <w:b/>
                <w:kern w:val="0"/>
                <w:szCs w:val="21"/>
              </w:rPr>
              <w:t>七水硫酸亚铁（</w:t>
            </w:r>
            <w:r w:rsidRPr="005A5908">
              <w:rPr>
                <w:b/>
                <w:kern w:val="0"/>
                <w:szCs w:val="21"/>
              </w:rPr>
              <w:t>t/t</w:t>
            </w:r>
            <w:r w:rsidRPr="005A5908">
              <w:rPr>
                <w:rFonts w:hAnsi="宋体"/>
                <w:b/>
                <w:kern w:val="0"/>
                <w:szCs w:val="21"/>
              </w:rPr>
              <w:t>产品）</w:t>
            </w:r>
          </w:p>
        </w:tc>
        <w:tc>
          <w:tcPr>
            <w:tcW w:w="1525" w:type="pct"/>
            <w:vAlign w:val="center"/>
          </w:tcPr>
          <w:p w:rsidR="00FC4359" w:rsidRPr="005A5908" w:rsidRDefault="00FC4359" w:rsidP="00F56113">
            <w:pPr>
              <w:jc w:val="center"/>
              <w:rPr>
                <w:b/>
                <w:kern w:val="0"/>
                <w:szCs w:val="21"/>
              </w:rPr>
            </w:pPr>
            <w:r w:rsidRPr="005A5908">
              <w:rPr>
                <w:rFonts w:hint="eastAsia"/>
                <w:b/>
                <w:kern w:val="0"/>
                <w:szCs w:val="21"/>
              </w:rPr>
              <w:t>1.95</w:t>
            </w:r>
          </w:p>
        </w:tc>
        <w:tc>
          <w:tcPr>
            <w:tcW w:w="832" w:type="pct"/>
            <w:vAlign w:val="center"/>
          </w:tcPr>
          <w:p w:rsidR="00FC4359" w:rsidRPr="005A5908" w:rsidRDefault="00FC4359" w:rsidP="00F56113">
            <w:pPr>
              <w:jc w:val="center"/>
              <w:rPr>
                <w:b/>
                <w:kern w:val="0"/>
                <w:szCs w:val="21"/>
              </w:rPr>
            </w:pPr>
            <w:r w:rsidRPr="005A5908">
              <w:rPr>
                <w:rFonts w:hint="eastAsia"/>
                <w:b/>
                <w:kern w:val="0"/>
                <w:szCs w:val="21"/>
              </w:rPr>
              <w:t>0</w:t>
            </w:r>
          </w:p>
        </w:tc>
      </w:tr>
      <w:tr w:rsidR="00FC4359" w:rsidRPr="005A5908" w:rsidTr="00F56113">
        <w:tc>
          <w:tcPr>
            <w:tcW w:w="1024" w:type="pct"/>
            <w:vMerge/>
            <w:vAlign w:val="center"/>
          </w:tcPr>
          <w:p w:rsidR="00FC4359" w:rsidRPr="005A5908" w:rsidRDefault="00FC4359" w:rsidP="00F56113">
            <w:pPr>
              <w:rPr>
                <w:rFonts w:hAnsi="宋体"/>
                <w:b/>
                <w:color w:val="FF0000"/>
                <w:kern w:val="0"/>
                <w:szCs w:val="21"/>
              </w:rPr>
            </w:pPr>
          </w:p>
        </w:tc>
        <w:tc>
          <w:tcPr>
            <w:tcW w:w="1619" w:type="pct"/>
            <w:gridSpan w:val="2"/>
            <w:vAlign w:val="center"/>
          </w:tcPr>
          <w:p w:rsidR="00FC4359" w:rsidRPr="005A5908" w:rsidRDefault="00FC4359" w:rsidP="00F56113">
            <w:pPr>
              <w:jc w:val="center"/>
              <w:rPr>
                <w:rFonts w:hAnsi="宋体"/>
                <w:b/>
                <w:kern w:val="0"/>
                <w:szCs w:val="21"/>
              </w:rPr>
            </w:pPr>
            <w:r w:rsidRPr="005A5908">
              <w:rPr>
                <w:rFonts w:hAnsi="宋体" w:hint="eastAsia"/>
                <w:b/>
                <w:kern w:val="0"/>
                <w:szCs w:val="21"/>
              </w:rPr>
              <w:t>铁屑</w:t>
            </w:r>
            <w:r w:rsidRPr="005A5908">
              <w:rPr>
                <w:rFonts w:hAnsi="宋体"/>
                <w:b/>
                <w:kern w:val="0"/>
                <w:szCs w:val="21"/>
              </w:rPr>
              <w:t>（</w:t>
            </w:r>
            <w:r w:rsidRPr="005A5908">
              <w:rPr>
                <w:b/>
                <w:kern w:val="0"/>
                <w:szCs w:val="21"/>
              </w:rPr>
              <w:t>t/t</w:t>
            </w:r>
            <w:r w:rsidRPr="005A5908">
              <w:rPr>
                <w:rFonts w:hAnsi="宋体"/>
                <w:b/>
                <w:kern w:val="0"/>
                <w:szCs w:val="21"/>
              </w:rPr>
              <w:t>产品）</w:t>
            </w:r>
          </w:p>
        </w:tc>
        <w:tc>
          <w:tcPr>
            <w:tcW w:w="1525" w:type="pct"/>
            <w:vAlign w:val="center"/>
          </w:tcPr>
          <w:p w:rsidR="00FC4359" w:rsidRPr="005A5908" w:rsidRDefault="00FC4359" w:rsidP="00F56113">
            <w:pPr>
              <w:jc w:val="center"/>
              <w:rPr>
                <w:b/>
                <w:kern w:val="0"/>
                <w:szCs w:val="21"/>
              </w:rPr>
            </w:pPr>
            <w:r w:rsidRPr="005A5908">
              <w:rPr>
                <w:rFonts w:hint="eastAsia"/>
                <w:b/>
                <w:kern w:val="0"/>
                <w:szCs w:val="21"/>
              </w:rPr>
              <w:t>0</w:t>
            </w:r>
          </w:p>
        </w:tc>
        <w:tc>
          <w:tcPr>
            <w:tcW w:w="832" w:type="pct"/>
            <w:vAlign w:val="center"/>
          </w:tcPr>
          <w:p w:rsidR="00FC4359" w:rsidRPr="005A5908" w:rsidRDefault="00FC4359" w:rsidP="00F56113">
            <w:pPr>
              <w:jc w:val="center"/>
              <w:rPr>
                <w:b/>
                <w:kern w:val="0"/>
                <w:szCs w:val="21"/>
              </w:rPr>
            </w:pPr>
            <w:r w:rsidRPr="005A5908">
              <w:rPr>
                <w:rFonts w:hint="eastAsia"/>
                <w:b/>
                <w:kern w:val="0"/>
                <w:szCs w:val="21"/>
              </w:rPr>
              <w:t>0.37</w:t>
            </w:r>
          </w:p>
        </w:tc>
      </w:tr>
      <w:tr w:rsidR="00FC4359" w:rsidRPr="005A5908" w:rsidTr="00F56113">
        <w:tc>
          <w:tcPr>
            <w:tcW w:w="1024" w:type="pct"/>
            <w:vMerge/>
            <w:vAlign w:val="center"/>
          </w:tcPr>
          <w:p w:rsidR="00FC4359" w:rsidRPr="005A5908" w:rsidRDefault="00FC4359" w:rsidP="00F56113">
            <w:pPr>
              <w:rPr>
                <w:b/>
                <w:color w:val="FF0000"/>
                <w:kern w:val="0"/>
                <w:szCs w:val="21"/>
              </w:rPr>
            </w:pPr>
          </w:p>
        </w:tc>
        <w:tc>
          <w:tcPr>
            <w:tcW w:w="1619" w:type="pct"/>
            <w:gridSpan w:val="2"/>
            <w:vAlign w:val="center"/>
          </w:tcPr>
          <w:p w:rsidR="00FC4359" w:rsidRPr="005A5908" w:rsidRDefault="00FC4359" w:rsidP="00F56113">
            <w:pPr>
              <w:jc w:val="center"/>
              <w:rPr>
                <w:b/>
                <w:kern w:val="0"/>
                <w:szCs w:val="21"/>
              </w:rPr>
            </w:pPr>
            <w:r w:rsidRPr="005A5908">
              <w:rPr>
                <w:b/>
                <w:kern w:val="0"/>
                <w:szCs w:val="21"/>
              </w:rPr>
              <w:t>85%</w:t>
            </w:r>
            <w:r w:rsidRPr="005A5908">
              <w:rPr>
                <w:rFonts w:hAnsi="宋体"/>
                <w:b/>
                <w:kern w:val="0"/>
                <w:szCs w:val="21"/>
              </w:rPr>
              <w:t>磷酸（</w:t>
            </w:r>
            <w:r w:rsidRPr="005A5908">
              <w:rPr>
                <w:b/>
                <w:kern w:val="0"/>
                <w:szCs w:val="21"/>
              </w:rPr>
              <w:t>t/t</w:t>
            </w:r>
            <w:r w:rsidRPr="005A5908">
              <w:rPr>
                <w:rFonts w:hAnsi="宋体"/>
                <w:b/>
                <w:kern w:val="0"/>
                <w:szCs w:val="21"/>
              </w:rPr>
              <w:t>产品）</w:t>
            </w:r>
          </w:p>
        </w:tc>
        <w:tc>
          <w:tcPr>
            <w:tcW w:w="1525" w:type="pct"/>
            <w:vAlign w:val="center"/>
          </w:tcPr>
          <w:p w:rsidR="00FC4359" w:rsidRPr="005A5908" w:rsidRDefault="00FC4359" w:rsidP="00F56113">
            <w:pPr>
              <w:jc w:val="center"/>
              <w:rPr>
                <w:b/>
                <w:kern w:val="0"/>
                <w:szCs w:val="21"/>
              </w:rPr>
            </w:pPr>
            <w:r w:rsidRPr="005A5908">
              <w:rPr>
                <w:rFonts w:hint="eastAsia"/>
                <w:b/>
                <w:kern w:val="0"/>
                <w:szCs w:val="21"/>
              </w:rPr>
              <w:t>0.67</w:t>
            </w:r>
          </w:p>
        </w:tc>
        <w:tc>
          <w:tcPr>
            <w:tcW w:w="832" w:type="pct"/>
            <w:vAlign w:val="center"/>
          </w:tcPr>
          <w:p w:rsidR="00FC4359" w:rsidRPr="005A5908" w:rsidRDefault="00FC4359" w:rsidP="00F56113">
            <w:pPr>
              <w:jc w:val="center"/>
              <w:rPr>
                <w:b/>
                <w:kern w:val="0"/>
                <w:szCs w:val="21"/>
              </w:rPr>
            </w:pPr>
            <w:r w:rsidRPr="005A5908">
              <w:rPr>
                <w:b/>
                <w:kern w:val="0"/>
                <w:szCs w:val="21"/>
              </w:rPr>
              <w:t>0.</w:t>
            </w:r>
            <w:r w:rsidRPr="005A5908">
              <w:rPr>
                <w:rFonts w:hint="eastAsia"/>
                <w:b/>
                <w:kern w:val="0"/>
                <w:szCs w:val="21"/>
              </w:rPr>
              <w:t>77</w:t>
            </w:r>
          </w:p>
        </w:tc>
      </w:tr>
      <w:tr w:rsidR="00FC4359" w:rsidRPr="005A5908" w:rsidTr="00F56113">
        <w:tc>
          <w:tcPr>
            <w:tcW w:w="1024" w:type="pct"/>
            <w:vMerge/>
            <w:vAlign w:val="center"/>
          </w:tcPr>
          <w:p w:rsidR="00FC4359" w:rsidRPr="005A5908" w:rsidRDefault="00FC4359" w:rsidP="00F56113">
            <w:pPr>
              <w:rPr>
                <w:b/>
                <w:color w:val="FF0000"/>
                <w:kern w:val="0"/>
                <w:szCs w:val="21"/>
              </w:rPr>
            </w:pPr>
          </w:p>
        </w:tc>
        <w:tc>
          <w:tcPr>
            <w:tcW w:w="1619" w:type="pct"/>
            <w:gridSpan w:val="2"/>
            <w:vAlign w:val="center"/>
          </w:tcPr>
          <w:p w:rsidR="00FC4359" w:rsidRPr="005A5908" w:rsidRDefault="00FC4359" w:rsidP="00F56113">
            <w:pPr>
              <w:jc w:val="center"/>
              <w:rPr>
                <w:b/>
                <w:kern w:val="0"/>
                <w:szCs w:val="21"/>
              </w:rPr>
            </w:pPr>
            <w:r w:rsidRPr="005A5908">
              <w:rPr>
                <w:rFonts w:hAnsi="宋体"/>
                <w:b/>
                <w:kern w:val="0"/>
                <w:szCs w:val="21"/>
              </w:rPr>
              <w:t>氧气（</w:t>
            </w:r>
            <w:r w:rsidRPr="005A5908">
              <w:rPr>
                <w:b/>
                <w:kern w:val="0"/>
                <w:szCs w:val="21"/>
              </w:rPr>
              <w:t>t/t</w:t>
            </w:r>
            <w:r w:rsidRPr="005A5908">
              <w:rPr>
                <w:rFonts w:hAnsi="宋体"/>
                <w:b/>
                <w:kern w:val="0"/>
                <w:szCs w:val="21"/>
              </w:rPr>
              <w:t>产品）</w:t>
            </w:r>
          </w:p>
        </w:tc>
        <w:tc>
          <w:tcPr>
            <w:tcW w:w="1525" w:type="pct"/>
            <w:vAlign w:val="center"/>
          </w:tcPr>
          <w:p w:rsidR="00FC4359" w:rsidRPr="005A5908" w:rsidRDefault="00FC4359" w:rsidP="00F56113">
            <w:pPr>
              <w:jc w:val="center"/>
              <w:rPr>
                <w:b/>
                <w:kern w:val="0"/>
                <w:szCs w:val="21"/>
              </w:rPr>
            </w:pPr>
            <w:r w:rsidRPr="005A5908">
              <w:rPr>
                <w:rFonts w:hint="eastAsia"/>
                <w:b/>
                <w:kern w:val="0"/>
                <w:szCs w:val="21"/>
              </w:rPr>
              <w:t>0.065</w:t>
            </w:r>
          </w:p>
        </w:tc>
        <w:tc>
          <w:tcPr>
            <w:tcW w:w="832" w:type="pct"/>
            <w:vAlign w:val="center"/>
          </w:tcPr>
          <w:p w:rsidR="00FC4359" w:rsidRPr="005A5908" w:rsidRDefault="00FC4359" w:rsidP="00F56113">
            <w:pPr>
              <w:jc w:val="center"/>
              <w:rPr>
                <w:b/>
                <w:kern w:val="0"/>
                <w:szCs w:val="21"/>
              </w:rPr>
            </w:pPr>
            <w:r w:rsidRPr="005A5908">
              <w:rPr>
                <w:b/>
                <w:kern w:val="0"/>
                <w:szCs w:val="21"/>
              </w:rPr>
              <w:t>0.</w:t>
            </w:r>
            <w:r w:rsidRPr="005A5908">
              <w:rPr>
                <w:rFonts w:hint="eastAsia"/>
                <w:b/>
                <w:kern w:val="0"/>
                <w:szCs w:val="21"/>
              </w:rPr>
              <w:t>106</w:t>
            </w:r>
          </w:p>
        </w:tc>
      </w:tr>
      <w:tr w:rsidR="00FC4359" w:rsidRPr="005A5908" w:rsidTr="00F56113">
        <w:tc>
          <w:tcPr>
            <w:tcW w:w="1024" w:type="pct"/>
            <w:vMerge/>
            <w:vAlign w:val="center"/>
          </w:tcPr>
          <w:p w:rsidR="00FC4359" w:rsidRPr="005A5908" w:rsidRDefault="00FC4359" w:rsidP="00F56113">
            <w:pPr>
              <w:rPr>
                <w:b/>
                <w:color w:val="FF0000"/>
                <w:kern w:val="0"/>
                <w:szCs w:val="21"/>
              </w:rPr>
            </w:pPr>
          </w:p>
        </w:tc>
        <w:tc>
          <w:tcPr>
            <w:tcW w:w="1619" w:type="pct"/>
            <w:gridSpan w:val="2"/>
            <w:vAlign w:val="center"/>
          </w:tcPr>
          <w:p w:rsidR="00FC4359" w:rsidRPr="005A5908" w:rsidRDefault="00FC4359" w:rsidP="00F56113">
            <w:pPr>
              <w:jc w:val="center"/>
              <w:rPr>
                <w:b/>
                <w:kern w:val="0"/>
                <w:szCs w:val="21"/>
              </w:rPr>
            </w:pPr>
            <w:r w:rsidRPr="005A5908">
              <w:rPr>
                <w:b/>
                <w:kern w:val="0"/>
                <w:szCs w:val="21"/>
              </w:rPr>
              <w:t>35%</w:t>
            </w:r>
            <w:r w:rsidRPr="005A5908">
              <w:rPr>
                <w:rFonts w:hAnsi="宋体"/>
                <w:b/>
                <w:kern w:val="0"/>
                <w:szCs w:val="21"/>
              </w:rPr>
              <w:t>液碱（</w:t>
            </w:r>
            <w:r w:rsidRPr="005A5908">
              <w:rPr>
                <w:b/>
                <w:kern w:val="0"/>
                <w:szCs w:val="21"/>
              </w:rPr>
              <w:t>t/t</w:t>
            </w:r>
            <w:r w:rsidRPr="005A5908">
              <w:rPr>
                <w:rFonts w:hAnsi="宋体"/>
                <w:b/>
                <w:kern w:val="0"/>
                <w:szCs w:val="21"/>
              </w:rPr>
              <w:t>产品）</w:t>
            </w:r>
          </w:p>
        </w:tc>
        <w:tc>
          <w:tcPr>
            <w:tcW w:w="1525" w:type="pct"/>
            <w:vAlign w:val="center"/>
          </w:tcPr>
          <w:p w:rsidR="00FC4359" w:rsidRPr="005A5908" w:rsidRDefault="00FC4359" w:rsidP="00F56113">
            <w:pPr>
              <w:jc w:val="center"/>
              <w:rPr>
                <w:b/>
                <w:kern w:val="0"/>
                <w:szCs w:val="21"/>
              </w:rPr>
            </w:pPr>
            <w:r w:rsidRPr="005A5908">
              <w:rPr>
                <w:rFonts w:hint="eastAsia"/>
                <w:b/>
                <w:kern w:val="0"/>
                <w:szCs w:val="21"/>
              </w:rPr>
              <w:t>0.53</w:t>
            </w:r>
          </w:p>
        </w:tc>
        <w:tc>
          <w:tcPr>
            <w:tcW w:w="832" w:type="pct"/>
            <w:vAlign w:val="center"/>
          </w:tcPr>
          <w:p w:rsidR="00FC4359" w:rsidRPr="005A5908" w:rsidRDefault="00FC4359" w:rsidP="00F56113">
            <w:pPr>
              <w:jc w:val="center"/>
              <w:rPr>
                <w:b/>
                <w:kern w:val="0"/>
                <w:szCs w:val="21"/>
              </w:rPr>
            </w:pPr>
            <w:r w:rsidRPr="005A5908">
              <w:rPr>
                <w:rFonts w:hint="eastAsia"/>
                <w:b/>
                <w:kern w:val="0"/>
                <w:szCs w:val="21"/>
              </w:rPr>
              <w:t>0</w:t>
            </w:r>
          </w:p>
        </w:tc>
      </w:tr>
      <w:tr w:rsidR="00FC4359" w:rsidRPr="005A5908" w:rsidTr="00F56113">
        <w:tc>
          <w:tcPr>
            <w:tcW w:w="1024" w:type="pct"/>
            <w:vMerge/>
            <w:vAlign w:val="center"/>
          </w:tcPr>
          <w:p w:rsidR="00FC4359" w:rsidRPr="005A5908" w:rsidRDefault="00FC4359" w:rsidP="00F56113">
            <w:pPr>
              <w:rPr>
                <w:b/>
                <w:color w:val="FF0000"/>
                <w:kern w:val="0"/>
                <w:szCs w:val="21"/>
              </w:rPr>
            </w:pPr>
          </w:p>
        </w:tc>
        <w:tc>
          <w:tcPr>
            <w:tcW w:w="1619" w:type="pct"/>
            <w:gridSpan w:val="2"/>
            <w:vAlign w:val="center"/>
          </w:tcPr>
          <w:p w:rsidR="00FC4359" w:rsidRPr="005A5908" w:rsidRDefault="00FC4359" w:rsidP="00F56113">
            <w:pPr>
              <w:jc w:val="center"/>
              <w:rPr>
                <w:b/>
                <w:kern w:val="0"/>
                <w:szCs w:val="21"/>
              </w:rPr>
            </w:pPr>
            <w:r w:rsidRPr="005A5908">
              <w:rPr>
                <w:rFonts w:hint="eastAsia"/>
                <w:b/>
                <w:kern w:val="0"/>
                <w:szCs w:val="21"/>
              </w:rPr>
              <w:t>催化剂</w:t>
            </w:r>
            <w:r w:rsidRPr="005A5908">
              <w:rPr>
                <w:rFonts w:hAnsi="宋体"/>
                <w:b/>
                <w:kern w:val="0"/>
                <w:szCs w:val="21"/>
              </w:rPr>
              <w:t>（</w:t>
            </w:r>
            <w:r w:rsidRPr="005A5908">
              <w:rPr>
                <w:b/>
                <w:kern w:val="0"/>
                <w:szCs w:val="21"/>
              </w:rPr>
              <w:t>t/t</w:t>
            </w:r>
            <w:r w:rsidRPr="005A5908">
              <w:rPr>
                <w:rFonts w:hAnsi="宋体"/>
                <w:b/>
                <w:kern w:val="0"/>
                <w:szCs w:val="21"/>
              </w:rPr>
              <w:t>产品）</w:t>
            </w:r>
          </w:p>
        </w:tc>
        <w:tc>
          <w:tcPr>
            <w:tcW w:w="1525" w:type="pct"/>
            <w:vAlign w:val="center"/>
          </w:tcPr>
          <w:p w:rsidR="00FC4359" w:rsidRPr="005A5908" w:rsidRDefault="00FC4359" w:rsidP="00F56113">
            <w:pPr>
              <w:jc w:val="center"/>
              <w:rPr>
                <w:b/>
                <w:kern w:val="0"/>
                <w:szCs w:val="21"/>
              </w:rPr>
            </w:pPr>
            <w:r w:rsidRPr="005A5908">
              <w:rPr>
                <w:b/>
                <w:kern w:val="0"/>
                <w:szCs w:val="21"/>
              </w:rPr>
              <w:t>2.18</w:t>
            </w:r>
            <w:r w:rsidRPr="005A5908">
              <w:rPr>
                <w:rFonts w:hint="eastAsia"/>
                <w:b/>
                <w:kern w:val="0"/>
                <w:szCs w:val="21"/>
              </w:rPr>
              <w:t>×</w:t>
            </w:r>
            <w:r w:rsidRPr="005A5908">
              <w:rPr>
                <w:rFonts w:hint="eastAsia"/>
                <w:b/>
                <w:kern w:val="0"/>
                <w:szCs w:val="21"/>
              </w:rPr>
              <w:t>10</w:t>
            </w:r>
            <w:r w:rsidRPr="005A5908">
              <w:rPr>
                <w:rFonts w:hint="eastAsia"/>
                <w:b/>
                <w:kern w:val="0"/>
                <w:szCs w:val="21"/>
                <w:vertAlign w:val="superscript"/>
              </w:rPr>
              <w:t>-4</w:t>
            </w:r>
          </w:p>
        </w:tc>
        <w:tc>
          <w:tcPr>
            <w:tcW w:w="832" w:type="pct"/>
            <w:vAlign w:val="center"/>
          </w:tcPr>
          <w:p w:rsidR="00FC4359" w:rsidRPr="005A5908" w:rsidRDefault="00FC4359" w:rsidP="00F56113">
            <w:pPr>
              <w:jc w:val="center"/>
              <w:rPr>
                <w:b/>
                <w:kern w:val="0"/>
                <w:szCs w:val="21"/>
              </w:rPr>
            </w:pPr>
            <w:r w:rsidRPr="005A5908">
              <w:rPr>
                <w:rFonts w:hint="eastAsia"/>
                <w:b/>
                <w:kern w:val="0"/>
                <w:szCs w:val="21"/>
              </w:rPr>
              <w:t>0</w:t>
            </w:r>
          </w:p>
        </w:tc>
      </w:tr>
      <w:tr w:rsidR="00FC4359" w:rsidRPr="005A5908" w:rsidTr="00F56113">
        <w:tc>
          <w:tcPr>
            <w:tcW w:w="1024" w:type="pct"/>
            <w:vMerge w:val="restart"/>
            <w:vAlign w:val="center"/>
          </w:tcPr>
          <w:p w:rsidR="00FC4359" w:rsidRPr="005A5908" w:rsidRDefault="00FC4359" w:rsidP="00F56113">
            <w:pPr>
              <w:jc w:val="center"/>
              <w:rPr>
                <w:b/>
                <w:kern w:val="0"/>
                <w:szCs w:val="21"/>
              </w:rPr>
            </w:pPr>
            <w:r w:rsidRPr="005A5908">
              <w:rPr>
                <w:rFonts w:hAnsi="宋体"/>
                <w:b/>
                <w:kern w:val="0"/>
                <w:szCs w:val="21"/>
              </w:rPr>
              <w:t>产污</w:t>
            </w:r>
          </w:p>
        </w:tc>
        <w:tc>
          <w:tcPr>
            <w:tcW w:w="477" w:type="pct"/>
            <w:vMerge w:val="restart"/>
            <w:vAlign w:val="center"/>
          </w:tcPr>
          <w:p w:rsidR="00FC4359" w:rsidRPr="005A5908" w:rsidRDefault="00FC4359" w:rsidP="00F56113">
            <w:pPr>
              <w:rPr>
                <w:b/>
                <w:kern w:val="0"/>
                <w:szCs w:val="21"/>
              </w:rPr>
            </w:pPr>
            <w:r w:rsidRPr="005A5908">
              <w:rPr>
                <w:rFonts w:hAnsi="宋体"/>
                <w:b/>
                <w:kern w:val="0"/>
                <w:szCs w:val="21"/>
              </w:rPr>
              <w:t>废气</w:t>
            </w:r>
          </w:p>
        </w:tc>
        <w:tc>
          <w:tcPr>
            <w:tcW w:w="1142" w:type="pct"/>
            <w:vAlign w:val="center"/>
          </w:tcPr>
          <w:p w:rsidR="00FC4359" w:rsidRPr="005A5908" w:rsidRDefault="00FC4359" w:rsidP="00F56113">
            <w:pPr>
              <w:rPr>
                <w:b/>
                <w:kern w:val="0"/>
                <w:szCs w:val="21"/>
              </w:rPr>
            </w:pPr>
            <w:r w:rsidRPr="005A5908">
              <w:rPr>
                <w:b/>
                <w:kern w:val="0"/>
                <w:szCs w:val="21"/>
              </w:rPr>
              <w:t>SO</w:t>
            </w:r>
            <w:r w:rsidRPr="005A5908">
              <w:rPr>
                <w:b/>
                <w:kern w:val="0"/>
                <w:szCs w:val="21"/>
                <w:vertAlign w:val="subscript"/>
              </w:rPr>
              <w:t>2</w:t>
            </w:r>
            <w:r w:rsidRPr="005A5908">
              <w:rPr>
                <w:rFonts w:hint="eastAsia"/>
                <w:b/>
                <w:kern w:val="0"/>
                <w:szCs w:val="21"/>
              </w:rPr>
              <w:t>（</w:t>
            </w:r>
            <w:r w:rsidRPr="005A5908">
              <w:rPr>
                <w:rFonts w:hint="eastAsia"/>
                <w:b/>
                <w:kern w:val="0"/>
                <w:szCs w:val="21"/>
              </w:rPr>
              <w:t>t/t</w:t>
            </w:r>
            <w:r w:rsidRPr="005A5908">
              <w:rPr>
                <w:rFonts w:hint="eastAsia"/>
                <w:b/>
                <w:kern w:val="0"/>
                <w:szCs w:val="21"/>
              </w:rPr>
              <w:t>产品）</w:t>
            </w:r>
          </w:p>
        </w:tc>
        <w:tc>
          <w:tcPr>
            <w:tcW w:w="1525" w:type="pct"/>
            <w:vAlign w:val="center"/>
          </w:tcPr>
          <w:p w:rsidR="00FC4359" w:rsidRPr="005A5908" w:rsidRDefault="00FC4359" w:rsidP="00F56113">
            <w:pPr>
              <w:jc w:val="center"/>
              <w:rPr>
                <w:b/>
                <w:kern w:val="0"/>
                <w:szCs w:val="21"/>
              </w:rPr>
            </w:pPr>
            <w:r w:rsidRPr="005A5908">
              <w:rPr>
                <w:b/>
                <w:kern w:val="0"/>
                <w:szCs w:val="21"/>
              </w:rPr>
              <w:t>4.4×10</w:t>
            </w:r>
            <w:r w:rsidRPr="005A5908">
              <w:rPr>
                <w:b/>
                <w:kern w:val="0"/>
                <w:szCs w:val="21"/>
                <w:vertAlign w:val="superscript"/>
              </w:rPr>
              <w:t>-6</w:t>
            </w:r>
          </w:p>
        </w:tc>
        <w:tc>
          <w:tcPr>
            <w:tcW w:w="832" w:type="pct"/>
            <w:vAlign w:val="center"/>
          </w:tcPr>
          <w:p w:rsidR="00FC4359" w:rsidRPr="005A5908" w:rsidRDefault="00FC4359" w:rsidP="00F56113">
            <w:pPr>
              <w:jc w:val="center"/>
              <w:rPr>
                <w:b/>
                <w:kern w:val="0"/>
                <w:szCs w:val="21"/>
              </w:rPr>
            </w:pPr>
            <w:r w:rsidRPr="005A5908">
              <w:rPr>
                <w:b/>
                <w:kern w:val="0"/>
                <w:szCs w:val="21"/>
              </w:rPr>
              <w:t>0</w:t>
            </w:r>
          </w:p>
        </w:tc>
      </w:tr>
      <w:tr w:rsidR="00FC4359" w:rsidRPr="005A5908" w:rsidTr="00F56113">
        <w:tc>
          <w:tcPr>
            <w:tcW w:w="1024" w:type="pct"/>
            <w:vMerge/>
            <w:vAlign w:val="center"/>
          </w:tcPr>
          <w:p w:rsidR="00FC4359" w:rsidRPr="005A5908" w:rsidRDefault="00FC4359" w:rsidP="00F56113">
            <w:pPr>
              <w:rPr>
                <w:b/>
                <w:kern w:val="0"/>
                <w:szCs w:val="21"/>
              </w:rPr>
            </w:pPr>
          </w:p>
        </w:tc>
        <w:tc>
          <w:tcPr>
            <w:tcW w:w="477" w:type="pct"/>
            <w:vMerge/>
            <w:vAlign w:val="center"/>
          </w:tcPr>
          <w:p w:rsidR="00FC4359" w:rsidRPr="005A5908" w:rsidRDefault="00FC4359" w:rsidP="00F56113">
            <w:pPr>
              <w:rPr>
                <w:b/>
                <w:kern w:val="0"/>
                <w:szCs w:val="21"/>
              </w:rPr>
            </w:pPr>
          </w:p>
        </w:tc>
        <w:tc>
          <w:tcPr>
            <w:tcW w:w="1142" w:type="pct"/>
            <w:vAlign w:val="center"/>
          </w:tcPr>
          <w:p w:rsidR="00FC4359" w:rsidRPr="005A5908" w:rsidRDefault="00FC4359" w:rsidP="00F56113">
            <w:pPr>
              <w:rPr>
                <w:b/>
                <w:kern w:val="0"/>
                <w:szCs w:val="21"/>
              </w:rPr>
            </w:pPr>
            <w:r w:rsidRPr="005A5908">
              <w:rPr>
                <w:b/>
                <w:kern w:val="0"/>
                <w:szCs w:val="21"/>
              </w:rPr>
              <w:t>NOx</w:t>
            </w:r>
            <w:r w:rsidRPr="005A5908">
              <w:rPr>
                <w:rFonts w:hint="eastAsia"/>
                <w:b/>
                <w:kern w:val="0"/>
                <w:szCs w:val="21"/>
              </w:rPr>
              <w:t>（</w:t>
            </w:r>
            <w:r w:rsidRPr="005A5908">
              <w:rPr>
                <w:rFonts w:hint="eastAsia"/>
                <w:b/>
                <w:kern w:val="0"/>
                <w:szCs w:val="21"/>
              </w:rPr>
              <w:t>t/t</w:t>
            </w:r>
            <w:r w:rsidRPr="005A5908">
              <w:rPr>
                <w:rFonts w:hint="eastAsia"/>
                <w:b/>
                <w:kern w:val="0"/>
                <w:szCs w:val="21"/>
              </w:rPr>
              <w:t>产品）</w:t>
            </w:r>
          </w:p>
        </w:tc>
        <w:tc>
          <w:tcPr>
            <w:tcW w:w="1525" w:type="pct"/>
            <w:vAlign w:val="center"/>
          </w:tcPr>
          <w:p w:rsidR="00FC4359" w:rsidRPr="005A5908" w:rsidRDefault="00FC4359" w:rsidP="00F56113">
            <w:pPr>
              <w:jc w:val="center"/>
              <w:rPr>
                <w:b/>
                <w:kern w:val="0"/>
                <w:szCs w:val="21"/>
              </w:rPr>
            </w:pPr>
            <w:r w:rsidRPr="005A5908">
              <w:rPr>
                <w:b/>
                <w:kern w:val="0"/>
                <w:szCs w:val="21"/>
              </w:rPr>
              <w:t>1.0</w:t>
            </w:r>
            <w:r w:rsidRPr="005A5908">
              <w:rPr>
                <w:rFonts w:hint="eastAsia"/>
                <w:b/>
                <w:kern w:val="0"/>
                <w:szCs w:val="21"/>
              </w:rPr>
              <w:t>1</w:t>
            </w:r>
            <w:r w:rsidRPr="005A5908">
              <w:rPr>
                <w:b/>
                <w:kern w:val="0"/>
                <w:szCs w:val="21"/>
              </w:rPr>
              <w:t>×10</w:t>
            </w:r>
            <w:r w:rsidRPr="005A5908">
              <w:rPr>
                <w:b/>
                <w:kern w:val="0"/>
                <w:szCs w:val="21"/>
                <w:vertAlign w:val="superscript"/>
              </w:rPr>
              <w:t>-4</w:t>
            </w:r>
          </w:p>
        </w:tc>
        <w:tc>
          <w:tcPr>
            <w:tcW w:w="832" w:type="pct"/>
            <w:vAlign w:val="center"/>
          </w:tcPr>
          <w:p w:rsidR="00FC4359" w:rsidRPr="005A5908" w:rsidRDefault="00FC4359" w:rsidP="00F56113">
            <w:pPr>
              <w:jc w:val="center"/>
              <w:rPr>
                <w:b/>
                <w:kern w:val="0"/>
                <w:szCs w:val="21"/>
              </w:rPr>
            </w:pPr>
            <w:r w:rsidRPr="005A5908">
              <w:rPr>
                <w:b/>
                <w:kern w:val="0"/>
                <w:szCs w:val="21"/>
              </w:rPr>
              <w:t>0</w:t>
            </w:r>
          </w:p>
        </w:tc>
      </w:tr>
      <w:tr w:rsidR="00FC4359" w:rsidRPr="005A5908" w:rsidTr="00F56113">
        <w:tc>
          <w:tcPr>
            <w:tcW w:w="1024" w:type="pct"/>
            <w:vMerge/>
            <w:vAlign w:val="center"/>
          </w:tcPr>
          <w:p w:rsidR="00FC4359" w:rsidRPr="005A5908" w:rsidRDefault="00FC4359" w:rsidP="00F56113">
            <w:pPr>
              <w:rPr>
                <w:b/>
                <w:color w:val="FF0000"/>
                <w:kern w:val="0"/>
                <w:szCs w:val="21"/>
              </w:rPr>
            </w:pPr>
          </w:p>
        </w:tc>
        <w:tc>
          <w:tcPr>
            <w:tcW w:w="477" w:type="pct"/>
            <w:vMerge/>
            <w:vAlign w:val="center"/>
          </w:tcPr>
          <w:p w:rsidR="00FC4359" w:rsidRPr="005A5908" w:rsidRDefault="00FC4359" w:rsidP="00F56113">
            <w:pPr>
              <w:rPr>
                <w:b/>
                <w:color w:val="FF0000"/>
                <w:kern w:val="0"/>
                <w:szCs w:val="21"/>
              </w:rPr>
            </w:pPr>
          </w:p>
        </w:tc>
        <w:tc>
          <w:tcPr>
            <w:tcW w:w="1142" w:type="pct"/>
            <w:vAlign w:val="center"/>
          </w:tcPr>
          <w:p w:rsidR="00FC4359" w:rsidRPr="005A5908" w:rsidRDefault="00FC4359" w:rsidP="00F56113">
            <w:pPr>
              <w:rPr>
                <w:b/>
                <w:kern w:val="0"/>
                <w:szCs w:val="21"/>
              </w:rPr>
            </w:pPr>
            <w:r w:rsidRPr="005A5908">
              <w:rPr>
                <w:rFonts w:hint="eastAsia"/>
                <w:b/>
                <w:kern w:val="0"/>
                <w:szCs w:val="21"/>
              </w:rPr>
              <w:t>粉尘（</w:t>
            </w:r>
            <w:r w:rsidRPr="005A5908">
              <w:rPr>
                <w:rFonts w:hint="eastAsia"/>
                <w:b/>
                <w:kern w:val="0"/>
                <w:szCs w:val="21"/>
              </w:rPr>
              <w:t>t/t</w:t>
            </w:r>
            <w:r w:rsidRPr="005A5908">
              <w:rPr>
                <w:rFonts w:hint="eastAsia"/>
                <w:b/>
                <w:kern w:val="0"/>
                <w:szCs w:val="21"/>
              </w:rPr>
              <w:t>产品）</w:t>
            </w:r>
          </w:p>
        </w:tc>
        <w:tc>
          <w:tcPr>
            <w:tcW w:w="1525" w:type="pct"/>
            <w:vAlign w:val="center"/>
          </w:tcPr>
          <w:p w:rsidR="00FC4359" w:rsidRPr="005A5908" w:rsidRDefault="00FC4359" w:rsidP="00F56113">
            <w:pPr>
              <w:jc w:val="center"/>
              <w:rPr>
                <w:b/>
                <w:color w:val="FF0000"/>
                <w:kern w:val="0"/>
                <w:szCs w:val="21"/>
              </w:rPr>
            </w:pPr>
            <w:r w:rsidRPr="005A5908">
              <w:rPr>
                <w:b/>
                <w:kern w:val="0"/>
                <w:szCs w:val="21"/>
              </w:rPr>
              <w:t>3.72×10</w:t>
            </w:r>
            <w:r w:rsidRPr="005A5908">
              <w:rPr>
                <w:b/>
                <w:kern w:val="0"/>
                <w:szCs w:val="21"/>
                <w:vertAlign w:val="superscript"/>
              </w:rPr>
              <w:t>-4</w:t>
            </w:r>
          </w:p>
        </w:tc>
        <w:tc>
          <w:tcPr>
            <w:tcW w:w="832" w:type="pct"/>
            <w:vAlign w:val="center"/>
          </w:tcPr>
          <w:p w:rsidR="00FC4359" w:rsidRPr="005A5908" w:rsidRDefault="00FC4359" w:rsidP="00F56113">
            <w:pPr>
              <w:jc w:val="center"/>
              <w:rPr>
                <w:b/>
                <w:color w:val="FF0000"/>
                <w:kern w:val="0"/>
                <w:szCs w:val="21"/>
              </w:rPr>
            </w:pPr>
            <w:r w:rsidRPr="005A5908">
              <w:rPr>
                <w:b/>
                <w:kern w:val="0"/>
                <w:szCs w:val="21"/>
              </w:rPr>
              <w:t>1.05×10</w:t>
            </w:r>
            <w:r w:rsidRPr="005A5908">
              <w:rPr>
                <w:b/>
                <w:kern w:val="0"/>
                <w:szCs w:val="21"/>
                <w:vertAlign w:val="superscript"/>
              </w:rPr>
              <w:t>-4</w:t>
            </w:r>
          </w:p>
        </w:tc>
      </w:tr>
      <w:tr w:rsidR="00FC4359" w:rsidRPr="005A5908" w:rsidTr="00F56113">
        <w:tc>
          <w:tcPr>
            <w:tcW w:w="1024" w:type="pct"/>
            <w:vMerge w:val="restart"/>
            <w:vAlign w:val="center"/>
          </w:tcPr>
          <w:p w:rsidR="00FC4359" w:rsidRPr="005A5908" w:rsidRDefault="00FC4359" w:rsidP="00F56113">
            <w:pPr>
              <w:jc w:val="center"/>
              <w:rPr>
                <w:b/>
                <w:kern w:val="0"/>
                <w:szCs w:val="21"/>
              </w:rPr>
            </w:pPr>
            <w:r w:rsidRPr="005A5908">
              <w:rPr>
                <w:rFonts w:hAnsi="宋体"/>
                <w:b/>
                <w:kern w:val="0"/>
                <w:szCs w:val="21"/>
              </w:rPr>
              <w:t>能耗</w:t>
            </w:r>
          </w:p>
        </w:tc>
        <w:tc>
          <w:tcPr>
            <w:tcW w:w="1619" w:type="pct"/>
            <w:gridSpan w:val="2"/>
            <w:vAlign w:val="center"/>
          </w:tcPr>
          <w:p w:rsidR="00FC4359" w:rsidRPr="005A5908" w:rsidRDefault="00FC4359" w:rsidP="00F56113">
            <w:pPr>
              <w:jc w:val="center"/>
              <w:rPr>
                <w:b/>
                <w:kern w:val="0"/>
                <w:szCs w:val="21"/>
              </w:rPr>
            </w:pPr>
            <w:r w:rsidRPr="005A5908">
              <w:rPr>
                <w:rFonts w:hAnsi="宋体"/>
                <w:b/>
                <w:kern w:val="0"/>
                <w:szCs w:val="21"/>
              </w:rPr>
              <w:t>焦炉煤气（</w:t>
            </w:r>
            <w:r w:rsidRPr="005A5908">
              <w:rPr>
                <w:b/>
                <w:kern w:val="0"/>
                <w:szCs w:val="21"/>
              </w:rPr>
              <w:t>Nm</w:t>
            </w:r>
            <w:r w:rsidRPr="005A5908">
              <w:rPr>
                <w:b/>
                <w:kern w:val="0"/>
                <w:szCs w:val="21"/>
                <w:vertAlign w:val="superscript"/>
              </w:rPr>
              <w:t>3</w:t>
            </w:r>
            <w:r w:rsidRPr="005A5908">
              <w:rPr>
                <w:b/>
                <w:kern w:val="0"/>
                <w:szCs w:val="21"/>
              </w:rPr>
              <w:t>/t</w:t>
            </w:r>
            <w:r w:rsidRPr="005A5908">
              <w:rPr>
                <w:rFonts w:hAnsi="宋体"/>
                <w:b/>
                <w:kern w:val="0"/>
                <w:szCs w:val="21"/>
              </w:rPr>
              <w:t>产品）</w:t>
            </w:r>
          </w:p>
        </w:tc>
        <w:tc>
          <w:tcPr>
            <w:tcW w:w="1525" w:type="pct"/>
            <w:vAlign w:val="center"/>
          </w:tcPr>
          <w:p w:rsidR="00FC4359" w:rsidRPr="005A5908" w:rsidRDefault="00FC4359" w:rsidP="00F56113">
            <w:pPr>
              <w:jc w:val="center"/>
              <w:rPr>
                <w:b/>
                <w:kern w:val="0"/>
                <w:szCs w:val="21"/>
              </w:rPr>
            </w:pPr>
            <w:r w:rsidRPr="005A5908">
              <w:rPr>
                <w:b/>
                <w:kern w:val="0"/>
                <w:szCs w:val="21"/>
              </w:rPr>
              <w:t>117</w:t>
            </w:r>
          </w:p>
        </w:tc>
        <w:tc>
          <w:tcPr>
            <w:tcW w:w="832" w:type="pct"/>
            <w:vAlign w:val="center"/>
          </w:tcPr>
          <w:p w:rsidR="00FC4359" w:rsidRPr="005A5908" w:rsidRDefault="00FC4359" w:rsidP="00F56113">
            <w:pPr>
              <w:jc w:val="center"/>
              <w:rPr>
                <w:b/>
                <w:kern w:val="0"/>
                <w:szCs w:val="21"/>
              </w:rPr>
            </w:pPr>
            <w:r w:rsidRPr="005A5908">
              <w:rPr>
                <w:b/>
                <w:kern w:val="0"/>
                <w:szCs w:val="21"/>
              </w:rPr>
              <w:t>0</w:t>
            </w:r>
          </w:p>
        </w:tc>
      </w:tr>
      <w:tr w:rsidR="00FC4359" w:rsidRPr="005A5908" w:rsidTr="00F56113">
        <w:tc>
          <w:tcPr>
            <w:tcW w:w="1024" w:type="pct"/>
            <w:vMerge/>
            <w:vAlign w:val="center"/>
          </w:tcPr>
          <w:p w:rsidR="00FC4359" w:rsidRPr="005A5908" w:rsidRDefault="00FC4359" w:rsidP="00F56113">
            <w:pPr>
              <w:jc w:val="center"/>
              <w:rPr>
                <w:b/>
                <w:kern w:val="0"/>
                <w:szCs w:val="21"/>
              </w:rPr>
            </w:pPr>
          </w:p>
        </w:tc>
        <w:tc>
          <w:tcPr>
            <w:tcW w:w="1619" w:type="pct"/>
            <w:gridSpan w:val="2"/>
            <w:vAlign w:val="center"/>
          </w:tcPr>
          <w:p w:rsidR="00FC4359" w:rsidRPr="005A5908" w:rsidRDefault="00FC4359" w:rsidP="00F56113">
            <w:pPr>
              <w:jc w:val="center"/>
              <w:rPr>
                <w:b/>
                <w:kern w:val="0"/>
                <w:szCs w:val="21"/>
              </w:rPr>
            </w:pPr>
            <w:r w:rsidRPr="005A5908">
              <w:rPr>
                <w:rFonts w:hAnsi="宋体"/>
                <w:b/>
                <w:kern w:val="0"/>
                <w:szCs w:val="21"/>
              </w:rPr>
              <w:t>蒸汽</w:t>
            </w:r>
            <w:r w:rsidRPr="005A5908">
              <w:rPr>
                <w:b/>
                <w:kern w:val="0"/>
                <w:szCs w:val="21"/>
              </w:rPr>
              <w:t>(t/t</w:t>
            </w:r>
            <w:r w:rsidRPr="005A5908">
              <w:rPr>
                <w:rFonts w:hAnsi="宋体"/>
                <w:b/>
                <w:kern w:val="0"/>
                <w:szCs w:val="21"/>
              </w:rPr>
              <w:t>产品</w:t>
            </w:r>
            <w:r w:rsidRPr="005A5908">
              <w:rPr>
                <w:b/>
                <w:kern w:val="0"/>
                <w:szCs w:val="21"/>
              </w:rPr>
              <w:t>)</w:t>
            </w:r>
          </w:p>
        </w:tc>
        <w:tc>
          <w:tcPr>
            <w:tcW w:w="1525" w:type="pct"/>
            <w:vAlign w:val="center"/>
          </w:tcPr>
          <w:p w:rsidR="00FC4359" w:rsidRPr="005A5908" w:rsidRDefault="00FC4359" w:rsidP="00F56113">
            <w:pPr>
              <w:jc w:val="center"/>
              <w:rPr>
                <w:b/>
                <w:kern w:val="0"/>
                <w:szCs w:val="21"/>
              </w:rPr>
            </w:pPr>
            <w:r w:rsidRPr="005A5908">
              <w:rPr>
                <w:b/>
                <w:kern w:val="0"/>
                <w:szCs w:val="21"/>
              </w:rPr>
              <w:t>0.19</w:t>
            </w:r>
          </w:p>
        </w:tc>
        <w:tc>
          <w:tcPr>
            <w:tcW w:w="832" w:type="pct"/>
            <w:vAlign w:val="center"/>
          </w:tcPr>
          <w:p w:rsidR="00FC4359" w:rsidRPr="005A5908" w:rsidRDefault="00FC4359" w:rsidP="00F56113">
            <w:pPr>
              <w:jc w:val="center"/>
              <w:rPr>
                <w:b/>
                <w:kern w:val="0"/>
                <w:szCs w:val="21"/>
              </w:rPr>
            </w:pPr>
            <w:r w:rsidRPr="005A5908">
              <w:rPr>
                <w:b/>
                <w:kern w:val="0"/>
                <w:szCs w:val="21"/>
              </w:rPr>
              <w:t>0.48</w:t>
            </w:r>
          </w:p>
        </w:tc>
      </w:tr>
      <w:tr w:rsidR="00FC4359" w:rsidRPr="005A5908" w:rsidTr="00F56113">
        <w:tc>
          <w:tcPr>
            <w:tcW w:w="1024" w:type="pct"/>
            <w:vMerge/>
            <w:vAlign w:val="center"/>
          </w:tcPr>
          <w:p w:rsidR="00FC4359" w:rsidRPr="005A5908" w:rsidRDefault="00FC4359" w:rsidP="00F56113">
            <w:pPr>
              <w:jc w:val="center"/>
              <w:rPr>
                <w:b/>
                <w:kern w:val="0"/>
                <w:szCs w:val="21"/>
              </w:rPr>
            </w:pPr>
          </w:p>
        </w:tc>
        <w:tc>
          <w:tcPr>
            <w:tcW w:w="1619" w:type="pct"/>
            <w:gridSpan w:val="2"/>
            <w:vAlign w:val="center"/>
          </w:tcPr>
          <w:p w:rsidR="00FC4359" w:rsidRPr="005A5908" w:rsidRDefault="00FC4359" w:rsidP="00F56113">
            <w:pPr>
              <w:jc w:val="center"/>
              <w:rPr>
                <w:b/>
                <w:kern w:val="0"/>
                <w:szCs w:val="21"/>
              </w:rPr>
            </w:pPr>
            <w:r w:rsidRPr="005A5908">
              <w:rPr>
                <w:rFonts w:hAnsi="宋体"/>
                <w:b/>
                <w:kern w:val="0"/>
                <w:szCs w:val="21"/>
              </w:rPr>
              <w:t>新鲜水（</w:t>
            </w:r>
            <w:r w:rsidRPr="005A5908">
              <w:rPr>
                <w:b/>
                <w:kern w:val="0"/>
                <w:szCs w:val="21"/>
              </w:rPr>
              <w:t>t/t</w:t>
            </w:r>
            <w:r w:rsidRPr="005A5908">
              <w:rPr>
                <w:rFonts w:hAnsi="宋体"/>
                <w:b/>
                <w:kern w:val="0"/>
                <w:szCs w:val="21"/>
              </w:rPr>
              <w:t>产品）</w:t>
            </w:r>
          </w:p>
        </w:tc>
        <w:tc>
          <w:tcPr>
            <w:tcW w:w="1525" w:type="pct"/>
            <w:vAlign w:val="center"/>
          </w:tcPr>
          <w:p w:rsidR="00FC4359" w:rsidRPr="005A5908" w:rsidRDefault="00FC4359" w:rsidP="00F56113">
            <w:pPr>
              <w:jc w:val="center"/>
              <w:rPr>
                <w:b/>
                <w:kern w:val="0"/>
                <w:szCs w:val="21"/>
              </w:rPr>
            </w:pPr>
            <w:r w:rsidRPr="005A5908">
              <w:rPr>
                <w:b/>
                <w:kern w:val="0"/>
                <w:szCs w:val="21"/>
              </w:rPr>
              <w:t>11.14</w:t>
            </w:r>
          </w:p>
        </w:tc>
        <w:tc>
          <w:tcPr>
            <w:tcW w:w="832" w:type="pct"/>
            <w:vAlign w:val="center"/>
          </w:tcPr>
          <w:p w:rsidR="00FC4359" w:rsidRPr="005A5908" w:rsidRDefault="00FC4359" w:rsidP="00F56113">
            <w:pPr>
              <w:jc w:val="center"/>
              <w:rPr>
                <w:b/>
                <w:kern w:val="0"/>
                <w:szCs w:val="21"/>
              </w:rPr>
            </w:pPr>
            <w:r w:rsidRPr="005A5908">
              <w:rPr>
                <w:b/>
                <w:kern w:val="0"/>
                <w:szCs w:val="21"/>
              </w:rPr>
              <w:t>0.44</w:t>
            </w:r>
          </w:p>
        </w:tc>
      </w:tr>
    </w:tbl>
    <w:p w:rsidR="00FC4359" w:rsidRDefault="00FC4359" w:rsidP="00FC4359">
      <w:pPr>
        <w:spacing w:line="480" w:lineRule="exact"/>
        <w:ind w:firstLineChars="200" w:firstLine="482"/>
        <w:rPr>
          <w:rFonts w:hAnsi="宋体"/>
          <w:b/>
          <w:color w:val="FF0000"/>
          <w:sz w:val="24"/>
        </w:rPr>
      </w:pPr>
    </w:p>
    <w:p w:rsidR="00FC4359" w:rsidRPr="005A5908" w:rsidRDefault="00FC4359" w:rsidP="00FC4359">
      <w:pPr>
        <w:spacing w:line="440" w:lineRule="exact"/>
        <w:ind w:firstLineChars="200" w:firstLine="482"/>
        <w:rPr>
          <w:rFonts w:hAnsi="宋体"/>
          <w:b/>
          <w:sz w:val="24"/>
        </w:rPr>
      </w:pPr>
      <w:r w:rsidRPr="005A5908">
        <w:rPr>
          <w:rFonts w:hAnsi="宋体" w:hint="eastAsia"/>
          <w:b/>
          <w:sz w:val="24"/>
        </w:rPr>
        <w:t>（</w:t>
      </w:r>
      <w:r w:rsidRPr="005A5908">
        <w:rPr>
          <w:rFonts w:hAnsi="宋体" w:hint="eastAsia"/>
          <w:b/>
          <w:sz w:val="24"/>
        </w:rPr>
        <w:t>2</w:t>
      </w:r>
      <w:r w:rsidRPr="005A5908">
        <w:rPr>
          <w:rFonts w:hAnsi="宋体" w:hint="eastAsia"/>
          <w:b/>
          <w:sz w:val="24"/>
        </w:rPr>
        <w:t>）草酸亚铁生产工艺清洁生产指标对比</w:t>
      </w:r>
    </w:p>
    <w:p w:rsidR="00FC4359" w:rsidRPr="005A5908" w:rsidRDefault="00FC4359" w:rsidP="00FC4359">
      <w:pPr>
        <w:spacing w:line="440" w:lineRule="exact"/>
        <w:ind w:firstLineChars="200" w:firstLine="482"/>
        <w:rPr>
          <w:rFonts w:hAnsi="宋体"/>
          <w:b/>
          <w:sz w:val="24"/>
        </w:rPr>
      </w:pPr>
      <w:r w:rsidRPr="005A5908">
        <w:rPr>
          <w:rFonts w:hAnsi="宋体"/>
          <w:b/>
          <w:sz w:val="24"/>
        </w:rPr>
        <w:t>本项目</w:t>
      </w:r>
      <w:r w:rsidRPr="005A5908">
        <w:rPr>
          <w:rFonts w:hAnsi="宋体" w:hint="eastAsia"/>
          <w:b/>
          <w:sz w:val="24"/>
        </w:rPr>
        <w:t>为新建项目，主要原辅材料及能源消耗情况与</w:t>
      </w:r>
      <w:r w:rsidRPr="005A5908">
        <w:rPr>
          <w:rFonts w:hAnsi="宋体"/>
          <w:b/>
          <w:sz w:val="24"/>
        </w:rPr>
        <w:t>赤峰开瑞科技公司</w:t>
      </w:r>
      <w:r w:rsidRPr="005A5908">
        <w:rPr>
          <w:rFonts w:hAnsi="宋体" w:hint="eastAsia"/>
          <w:b/>
          <w:sz w:val="24"/>
        </w:rPr>
        <w:t>进行对比。</w:t>
      </w:r>
    </w:p>
    <w:p w:rsidR="00FC4359" w:rsidRPr="005A5908" w:rsidRDefault="00FC4359" w:rsidP="00FC4359">
      <w:pPr>
        <w:spacing w:line="440" w:lineRule="exact"/>
        <w:ind w:firstLineChars="200" w:firstLine="482"/>
        <w:rPr>
          <w:rFonts w:hAnsi="宋体"/>
          <w:b/>
          <w:sz w:val="24"/>
        </w:rPr>
      </w:pPr>
      <w:r w:rsidRPr="005A5908">
        <w:rPr>
          <w:rFonts w:hAnsi="宋体" w:hint="eastAsia"/>
          <w:b/>
          <w:sz w:val="24"/>
        </w:rPr>
        <w:t>赤峰开瑞科技有限公司是开磷集团子公司，拥有全国最大的草酸亚铁生产项目（规划产能</w:t>
      </w:r>
      <w:r w:rsidRPr="005A5908">
        <w:rPr>
          <w:rFonts w:hAnsi="宋体" w:hint="eastAsia"/>
          <w:b/>
          <w:sz w:val="24"/>
        </w:rPr>
        <w:t>10000</w:t>
      </w:r>
      <w:r w:rsidRPr="005A5908">
        <w:rPr>
          <w:rFonts w:hAnsi="宋体" w:hint="eastAsia"/>
          <w:b/>
          <w:sz w:val="24"/>
        </w:rPr>
        <w:t>吨</w:t>
      </w:r>
      <w:r w:rsidRPr="005A5908">
        <w:rPr>
          <w:rFonts w:hAnsi="宋体" w:hint="eastAsia"/>
          <w:b/>
          <w:sz w:val="24"/>
        </w:rPr>
        <w:t>/</w:t>
      </w:r>
      <w:r w:rsidRPr="005A5908">
        <w:rPr>
          <w:rFonts w:hAnsi="宋体" w:hint="eastAsia"/>
          <w:b/>
          <w:sz w:val="24"/>
        </w:rPr>
        <w:t>年，一期草酸亚铁工程产能为</w:t>
      </w:r>
      <w:r w:rsidRPr="005A5908">
        <w:rPr>
          <w:rFonts w:hAnsi="宋体" w:hint="eastAsia"/>
          <w:b/>
          <w:sz w:val="24"/>
        </w:rPr>
        <w:t>4500</w:t>
      </w:r>
      <w:r w:rsidRPr="005A5908">
        <w:rPr>
          <w:rFonts w:hAnsi="宋体" w:hint="eastAsia"/>
          <w:b/>
          <w:sz w:val="24"/>
        </w:rPr>
        <w:t>吨</w:t>
      </w:r>
      <w:r w:rsidRPr="005A5908">
        <w:rPr>
          <w:rFonts w:hAnsi="宋体" w:hint="eastAsia"/>
          <w:b/>
          <w:sz w:val="24"/>
        </w:rPr>
        <w:t>/</w:t>
      </w:r>
      <w:r w:rsidRPr="005A5908">
        <w:rPr>
          <w:rFonts w:hAnsi="宋体" w:hint="eastAsia"/>
          <w:b/>
          <w:sz w:val="24"/>
        </w:rPr>
        <w:t>年）。</w:t>
      </w:r>
    </w:p>
    <w:p w:rsidR="00FC4359" w:rsidRPr="005A5908" w:rsidRDefault="00FC4359" w:rsidP="00FC4359">
      <w:pPr>
        <w:spacing w:line="440" w:lineRule="exact"/>
        <w:ind w:firstLineChars="200" w:firstLine="482"/>
        <w:rPr>
          <w:b/>
          <w:sz w:val="24"/>
        </w:rPr>
      </w:pPr>
      <w:r w:rsidRPr="005A5908">
        <w:rPr>
          <w:rFonts w:hAnsi="宋体" w:hint="eastAsia"/>
          <w:b/>
          <w:sz w:val="24"/>
        </w:rPr>
        <w:t>清洁生产指标对比</w:t>
      </w:r>
      <w:r w:rsidRPr="005A5908">
        <w:rPr>
          <w:rFonts w:hAnsi="宋体"/>
          <w:b/>
          <w:sz w:val="24"/>
        </w:rPr>
        <w:t>如下：</w:t>
      </w:r>
    </w:p>
    <w:p w:rsidR="00FC4359" w:rsidRDefault="00FC4359" w:rsidP="00FC4359">
      <w:pPr>
        <w:spacing w:line="480" w:lineRule="exact"/>
        <w:jc w:val="center"/>
        <w:rPr>
          <w:rFonts w:hAnsi="宋体" w:hint="eastAsia"/>
          <w:b/>
          <w:sz w:val="24"/>
        </w:rPr>
      </w:pPr>
    </w:p>
    <w:p w:rsidR="00FC4359" w:rsidRDefault="00FC4359" w:rsidP="00FC4359">
      <w:pPr>
        <w:spacing w:line="480" w:lineRule="exact"/>
        <w:jc w:val="center"/>
        <w:rPr>
          <w:rFonts w:hAnsi="宋体" w:hint="eastAsia"/>
          <w:b/>
          <w:sz w:val="24"/>
        </w:rPr>
      </w:pPr>
    </w:p>
    <w:p w:rsidR="00FC4359" w:rsidRDefault="00FC4359" w:rsidP="00FC4359">
      <w:pPr>
        <w:spacing w:line="480" w:lineRule="exact"/>
        <w:jc w:val="center"/>
        <w:rPr>
          <w:rFonts w:hAnsi="宋体" w:hint="eastAsia"/>
          <w:b/>
          <w:sz w:val="24"/>
        </w:rPr>
      </w:pPr>
    </w:p>
    <w:p w:rsidR="00FC4359" w:rsidRPr="0036604A" w:rsidRDefault="00FC4359" w:rsidP="00FC4359">
      <w:pPr>
        <w:spacing w:line="480" w:lineRule="exact"/>
        <w:jc w:val="center"/>
        <w:rPr>
          <w:b/>
          <w:sz w:val="24"/>
        </w:rPr>
      </w:pPr>
      <w:r w:rsidRPr="0036604A">
        <w:rPr>
          <w:rFonts w:hAnsi="宋体"/>
          <w:b/>
          <w:sz w:val="24"/>
        </w:rPr>
        <w:lastRenderedPageBreak/>
        <w:t>表</w:t>
      </w:r>
      <w:r>
        <w:rPr>
          <w:rFonts w:hint="eastAsia"/>
          <w:b/>
          <w:sz w:val="24"/>
        </w:rPr>
        <w:t>7.6</w:t>
      </w:r>
      <w:r w:rsidRPr="0036604A">
        <w:rPr>
          <w:b/>
          <w:sz w:val="24"/>
        </w:rPr>
        <w:t xml:space="preserve">-1  </w:t>
      </w:r>
      <w:r w:rsidRPr="0036604A">
        <w:rPr>
          <w:rFonts w:hAnsi="宋体"/>
          <w:b/>
          <w:sz w:val="24"/>
        </w:rPr>
        <w:t>清洁生产指标对比表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859"/>
        <w:gridCol w:w="2056"/>
        <w:gridCol w:w="2746"/>
        <w:gridCol w:w="1498"/>
      </w:tblGrid>
      <w:tr w:rsidR="00FC4359" w:rsidRPr="005A5908" w:rsidTr="00F56113">
        <w:tc>
          <w:tcPr>
            <w:tcW w:w="1024" w:type="pct"/>
            <w:vAlign w:val="center"/>
          </w:tcPr>
          <w:p w:rsidR="00FC4359" w:rsidRPr="005A5908" w:rsidRDefault="00FC4359" w:rsidP="00F56113">
            <w:pPr>
              <w:rPr>
                <w:b/>
                <w:kern w:val="0"/>
                <w:sz w:val="20"/>
                <w:szCs w:val="21"/>
              </w:rPr>
            </w:pPr>
            <w:r w:rsidRPr="005A5908">
              <w:rPr>
                <w:rFonts w:hAnsi="宋体"/>
                <w:b/>
                <w:kern w:val="0"/>
                <w:sz w:val="20"/>
                <w:szCs w:val="21"/>
              </w:rPr>
              <w:t>本项目</w:t>
            </w:r>
          </w:p>
        </w:tc>
        <w:tc>
          <w:tcPr>
            <w:tcW w:w="1619" w:type="pct"/>
            <w:gridSpan w:val="2"/>
            <w:vAlign w:val="center"/>
          </w:tcPr>
          <w:p w:rsidR="00FC4359" w:rsidRPr="005A5908" w:rsidRDefault="00FC4359" w:rsidP="00F56113">
            <w:pPr>
              <w:jc w:val="center"/>
              <w:rPr>
                <w:b/>
                <w:kern w:val="0"/>
                <w:sz w:val="20"/>
                <w:szCs w:val="21"/>
              </w:rPr>
            </w:pPr>
            <w:r w:rsidRPr="005A5908">
              <w:rPr>
                <w:rFonts w:hAnsi="宋体"/>
                <w:b/>
                <w:kern w:val="0"/>
                <w:sz w:val="20"/>
                <w:szCs w:val="21"/>
              </w:rPr>
              <w:t>指标</w:t>
            </w:r>
          </w:p>
        </w:tc>
        <w:tc>
          <w:tcPr>
            <w:tcW w:w="1525" w:type="pct"/>
            <w:vAlign w:val="center"/>
          </w:tcPr>
          <w:p w:rsidR="00FC4359" w:rsidRPr="005A5908" w:rsidRDefault="00FC4359" w:rsidP="00F56113">
            <w:pPr>
              <w:jc w:val="center"/>
              <w:rPr>
                <w:b/>
                <w:kern w:val="0"/>
                <w:sz w:val="20"/>
                <w:szCs w:val="21"/>
              </w:rPr>
            </w:pPr>
            <w:r w:rsidRPr="005A5908">
              <w:rPr>
                <w:rFonts w:hAnsi="宋体"/>
                <w:b/>
                <w:kern w:val="0"/>
                <w:sz w:val="20"/>
                <w:szCs w:val="21"/>
              </w:rPr>
              <w:t>赤峰开瑞科技公司</w:t>
            </w:r>
          </w:p>
        </w:tc>
        <w:tc>
          <w:tcPr>
            <w:tcW w:w="832" w:type="pct"/>
            <w:vAlign w:val="center"/>
          </w:tcPr>
          <w:p w:rsidR="00FC4359" w:rsidRPr="005A5908" w:rsidRDefault="00FC4359" w:rsidP="00F56113">
            <w:pPr>
              <w:jc w:val="center"/>
              <w:rPr>
                <w:b/>
                <w:kern w:val="0"/>
                <w:sz w:val="20"/>
                <w:szCs w:val="21"/>
              </w:rPr>
            </w:pPr>
            <w:r w:rsidRPr="005A5908">
              <w:rPr>
                <w:rFonts w:hint="eastAsia"/>
                <w:b/>
                <w:kern w:val="0"/>
                <w:sz w:val="20"/>
                <w:szCs w:val="21"/>
              </w:rPr>
              <w:t>本项目</w:t>
            </w:r>
          </w:p>
        </w:tc>
      </w:tr>
      <w:tr w:rsidR="00FC4359" w:rsidRPr="005A5908" w:rsidTr="00F56113">
        <w:tc>
          <w:tcPr>
            <w:tcW w:w="1024" w:type="pct"/>
            <w:vMerge w:val="restart"/>
            <w:vAlign w:val="center"/>
          </w:tcPr>
          <w:p w:rsidR="00FC4359" w:rsidRPr="005A5908" w:rsidRDefault="00FC4359" w:rsidP="00F56113">
            <w:pPr>
              <w:jc w:val="center"/>
              <w:rPr>
                <w:b/>
                <w:kern w:val="0"/>
                <w:sz w:val="20"/>
                <w:szCs w:val="21"/>
              </w:rPr>
            </w:pPr>
            <w:r w:rsidRPr="005A5908">
              <w:rPr>
                <w:rFonts w:hAnsi="宋体"/>
                <w:b/>
                <w:kern w:val="0"/>
                <w:sz w:val="20"/>
                <w:szCs w:val="21"/>
              </w:rPr>
              <w:t>物耗</w:t>
            </w:r>
          </w:p>
        </w:tc>
        <w:tc>
          <w:tcPr>
            <w:tcW w:w="1619" w:type="pct"/>
            <w:gridSpan w:val="2"/>
            <w:vAlign w:val="center"/>
          </w:tcPr>
          <w:p w:rsidR="00FC4359" w:rsidRPr="005A5908" w:rsidRDefault="00FC4359" w:rsidP="00F56113">
            <w:pPr>
              <w:jc w:val="center"/>
              <w:rPr>
                <w:b/>
                <w:kern w:val="0"/>
                <w:sz w:val="20"/>
                <w:szCs w:val="21"/>
              </w:rPr>
            </w:pPr>
            <w:r w:rsidRPr="005A5908">
              <w:rPr>
                <w:rFonts w:hint="eastAsia"/>
                <w:b/>
                <w:kern w:val="0"/>
                <w:sz w:val="20"/>
                <w:szCs w:val="21"/>
              </w:rPr>
              <w:t>铁块（</w:t>
            </w:r>
            <w:r w:rsidRPr="005A5908">
              <w:rPr>
                <w:rFonts w:hint="eastAsia"/>
                <w:b/>
                <w:kern w:val="0"/>
                <w:sz w:val="20"/>
                <w:szCs w:val="21"/>
              </w:rPr>
              <w:t>t/t</w:t>
            </w:r>
            <w:r w:rsidRPr="005A5908">
              <w:rPr>
                <w:rFonts w:hint="eastAsia"/>
                <w:b/>
                <w:kern w:val="0"/>
                <w:sz w:val="20"/>
                <w:szCs w:val="21"/>
              </w:rPr>
              <w:t>产品）</w:t>
            </w:r>
          </w:p>
        </w:tc>
        <w:tc>
          <w:tcPr>
            <w:tcW w:w="1525" w:type="pct"/>
            <w:vAlign w:val="center"/>
          </w:tcPr>
          <w:p w:rsidR="00FC4359" w:rsidRPr="005A5908" w:rsidRDefault="00FC4359" w:rsidP="00F56113">
            <w:pPr>
              <w:jc w:val="center"/>
              <w:rPr>
                <w:b/>
                <w:kern w:val="0"/>
                <w:sz w:val="20"/>
                <w:szCs w:val="21"/>
              </w:rPr>
            </w:pPr>
            <w:r w:rsidRPr="005A5908">
              <w:rPr>
                <w:rFonts w:hint="eastAsia"/>
                <w:b/>
                <w:kern w:val="0"/>
                <w:sz w:val="20"/>
                <w:szCs w:val="21"/>
              </w:rPr>
              <w:t>0.340</w:t>
            </w:r>
          </w:p>
        </w:tc>
        <w:tc>
          <w:tcPr>
            <w:tcW w:w="832" w:type="pct"/>
            <w:vAlign w:val="center"/>
          </w:tcPr>
          <w:p w:rsidR="00FC4359" w:rsidRPr="005A5908" w:rsidRDefault="00FC4359" w:rsidP="00F56113">
            <w:pPr>
              <w:jc w:val="center"/>
              <w:rPr>
                <w:b/>
                <w:kern w:val="0"/>
                <w:sz w:val="20"/>
                <w:szCs w:val="21"/>
              </w:rPr>
            </w:pPr>
            <w:r w:rsidRPr="005A5908">
              <w:rPr>
                <w:rFonts w:hint="eastAsia"/>
                <w:b/>
                <w:kern w:val="0"/>
                <w:sz w:val="20"/>
                <w:szCs w:val="21"/>
              </w:rPr>
              <w:t>0.311</w:t>
            </w:r>
          </w:p>
        </w:tc>
      </w:tr>
      <w:tr w:rsidR="00FC4359" w:rsidRPr="005A5908" w:rsidTr="00F56113">
        <w:tc>
          <w:tcPr>
            <w:tcW w:w="1024" w:type="pct"/>
            <w:vMerge/>
            <w:vAlign w:val="center"/>
          </w:tcPr>
          <w:p w:rsidR="00FC4359" w:rsidRPr="005A5908" w:rsidRDefault="00FC4359" w:rsidP="00F56113">
            <w:pPr>
              <w:rPr>
                <w:rFonts w:hAnsi="宋体"/>
                <w:b/>
                <w:kern w:val="0"/>
                <w:sz w:val="20"/>
                <w:szCs w:val="21"/>
              </w:rPr>
            </w:pPr>
          </w:p>
        </w:tc>
        <w:tc>
          <w:tcPr>
            <w:tcW w:w="1619" w:type="pct"/>
            <w:gridSpan w:val="2"/>
            <w:vAlign w:val="center"/>
          </w:tcPr>
          <w:p w:rsidR="00FC4359" w:rsidRPr="005A5908" w:rsidRDefault="00FC4359" w:rsidP="00F56113">
            <w:pPr>
              <w:jc w:val="center"/>
              <w:rPr>
                <w:rFonts w:hAnsi="宋体"/>
                <w:b/>
                <w:kern w:val="0"/>
                <w:sz w:val="20"/>
                <w:szCs w:val="21"/>
              </w:rPr>
            </w:pPr>
            <w:r w:rsidRPr="005A5908">
              <w:rPr>
                <w:rFonts w:hAnsi="宋体" w:hint="eastAsia"/>
                <w:b/>
                <w:kern w:val="0"/>
                <w:sz w:val="20"/>
                <w:szCs w:val="21"/>
              </w:rPr>
              <w:t>二水草酸</w:t>
            </w:r>
            <w:r w:rsidRPr="005A5908">
              <w:rPr>
                <w:rFonts w:hint="eastAsia"/>
                <w:b/>
                <w:kern w:val="0"/>
                <w:sz w:val="20"/>
                <w:szCs w:val="21"/>
              </w:rPr>
              <w:t>（</w:t>
            </w:r>
            <w:r w:rsidRPr="005A5908">
              <w:rPr>
                <w:rFonts w:hint="eastAsia"/>
                <w:b/>
                <w:kern w:val="0"/>
                <w:sz w:val="20"/>
                <w:szCs w:val="21"/>
              </w:rPr>
              <w:t>t/t</w:t>
            </w:r>
            <w:r w:rsidRPr="005A5908">
              <w:rPr>
                <w:rFonts w:hint="eastAsia"/>
                <w:b/>
                <w:kern w:val="0"/>
                <w:sz w:val="20"/>
                <w:szCs w:val="21"/>
              </w:rPr>
              <w:t>产品）</w:t>
            </w:r>
          </w:p>
        </w:tc>
        <w:tc>
          <w:tcPr>
            <w:tcW w:w="1525" w:type="pct"/>
            <w:vAlign w:val="center"/>
          </w:tcPr>
          <w:p w:rsidR="00FC4359" w:rsidRPr="005A5908" w:rsidRDefault="00FC4359" w:rsidP="00F56113">
            <w:pPr>
              <w:jc w:val="center"/>
              <w:rPr>
                <w:b/>
                <w:kern w:val="0"/>
                <w:sz w:val="20"/>
                <w:szCs w:val="21"/>
              </w:rPr>
            </w:pPr>
            <w:r w:rsidRPr="005A5908">
              <w:rPr>
                <w:rFonts w:hint="eastAsia"/>
                <w:b/>
                <w:kern w:val="0"/>
                <w:sz w:val="20"/>
                <w:szCs w:val="21"/>
              </w:rPr>
              <w:t>0.725</w:t>
            </w:r>
          </w:p>
        </w:tc>
        <w:tc>
          <w:tcPr>
            <w:tcW w:w="832" w:type="pct"/>
            <w:vAlign w:val="center"/>
          </w:tcPr>
          <w:p w:rsidR="00FC4359" w:rsidRPr="005A5908" w:rsidRDefault="00FC4359" w:rsidP="00F56113">
            <w:pPr>
              <w:jc w:val="center"/>
              <w:rPr>
                <w:b/>
                <w:kern w:val="0"/>
                <w:sz w:val="20"/>
                <w:szCs w:val="21"/>
              </w:rPr>
            </w:pPr>
            <w:r w:rsidRPr="005A5908">
              <w:rPr>
                <w:rFonts w:hint="eastAsia"/>
                <w:b/>
                <w:kern w:val="0"/>
                <w:sz w:val="20"/>
                <w:szCs w:val="21"/>
              </w:rPr>
              <w:t>0.723</w:t>
            </w:r>
          </w:p>
        </w:tc>
      </w:tr>
      <w:tr w:rsidR="00FC4359" w:rsidRPr="005A5908" w:rsidTr="00F56113">
        <w:tc>
          <w:tcPr>
            <w:tcW w:w="1024" w:type="pct"/>
            <w:vMerge/>
            <w:vAlign w:val="center"/>
          </w:tcPr>
          <w:p w:rsidR="00FC4359" w:rsidRPr="005A5908" w:rsidRDefault="00FC4359" w:rsidP="00F56113">
            <w:pPr>
              <w:rPr>
                <w:b/>
                <w:kern w:val="0"/>
                <w:sz w:val="20"/>
                <w:szCs w:val="21"/>
              </w:rPr>
            </w:pPr>
          </w:p>
        </w:tc>
        <w:tc>
          <w:tcPr>
            <w:tcW w:w="1619" w:type="pct"/>
            <w:gridSpan w:val="2"/>
            <w:vAlign w:val="center"/>
          </w:tcPr>
          <w:p w:rsidR="00FC4359" w:rsidRPr="005A5908" w:rsidRDefault="00FC4359" w:rsidP="00F56113">
            <w:pPr>
              <w:jc w:val="center"/>
              <w:rPr>
                <w:b/>
                <w:kern w:val="0"/>
                <w:sz w:val="20"/>
                <w:szCs w:val="21"/>
              </w:rPr>
            </w:pPr>
            <w:r w:rsidRPr="005A5908">
              <w:rPr>
                <w:rFonts w:hint="eastAsia"/>
                <w:b/>
                <w:kern w:val="0"/>
                <w:sz w:val="20"/>
                <w:szCs w:val="21"/>
              </w:rPr>
              <w:t>七水硫酸亚铁（</w:t>
            </w:r>
            <w:r w:rsidRPr="005A5908">
              <w:rPr>
                <w:rFonts w:hint="eastAsia"/>
                <w:b/>
                <w:kern w:val="0"/>
                <w:sz w:val="20"/>
                <w:szCs w:val="21"/>
              </w:rPr>
              <w:t>t/t</w:t>
            </w:r>
            <w:r w:rsidRPr="005A5908">
              <w:rPr>
                <w:rFonts w:hint="eastAsia"/>
                <w:b/>
                <w:kern w:val="0"/>
                <w:sz w:val="20"/>
                <w:szCs w:val="21"/>
              </w:rPr>
              <w:t>产品）</w:t>
            </w:r>
          </w:p>
        </w:tc>
        <w:tc>
          <w:tcPr>
            <w:tcW w:w="1525" w:type="pct"/>
            <w:vAlign w:val="center"/>
          </w:tcPr>
          <w:p w:rsidR="00FC4359" w:rsidRPr="005A5908" w:rsidRDefault="00FC4359" w:rsidP="00F56113">
            <w:pPr>
              <w:jc w:val="center"/>
              <w:rPr>
                <w:b/>
                <w:kern w:val="0"/>
                <w:sz w:val="20"/>
                <w:szCs w:val="21"/>
              </w:rPr>
            </w:pPr>
            <w:r w:rsidRPr="005A5908">
              <w:rPr>
                <w:rFonts w:hint="eastAsia"/>
                <w:b/>
                <w:kern w:val="0"/>
                <w:sz w:val="20"/>
                <w:szCs w:val="21"/>
              </w:rPr>
              <w:t>0.030</w:t>
            </w:r>
          </w:p>
        </w:tc>
        <w:tc>
          <w:tcPr>
            <w:tcW w:w="832" w:type="pct"/>
            <w:vAlign w:val="center"/>
          </w:tcPr>
          <w:p w:rsidR="00FC4359" w:rsidRPr="005A5908" w:rsidRDefault="00FC4359" w:rsidP="00F56113">
            <w:pPr>
              <w:jc w:val="center"/>
              <w:rPr>
                <w:b/>
                <w:kern w:val="0"/>
                <w:sz w:val="20"/>
                <w:szCs w:val="21"/>
              </w:rPr>
            </w:pPr>
            <w:r w:rsidRPr="005A5908">
              <w:rPr>
                <w:rFonts w:hint="eastAsia"/>
                <w:b/>
                <w:kern w:val="0"/>
                <w:sz w:val="20"/>
                <w:szCs w:val="21"/>
              </w:rPr>
              <w:t>0.025</w:t>
            </w:r>
          </w:p>
        </w:tc>
      </w:tr>
      <w:tr w:rsidR="00FC4359" w:rsidRPr="005A5908" w:rsidTr="00F56113">
        <w:tc>
          <w:tcPr>
            <w:tcW w:w="1024" w:type="pct"/>
            <w:vMerge w:val="restart"/>
            <w:vAlign w:val="center"/>
          </w:tcPr>
          <w:p w:rsidR="00FC4359" w:rsidRPr="005A5908" w:rsidRDefault="00FC4359" w:rsidP="00F56113">
            <w:pPr>
              <w:jc w:val="center"/>
              <w:rPr>
                <w:b/>
                <w:kern w:val="0"/>
                <w:sz w:val="20"/>
                <w:szCs w:val="21"/>
              </w:rPr>
            </w:pPr>
            <w:r w:rsidRPr="005A5908">
              <w:rPr>
                <w:rFonts w:hAnsi="宋体"/>
                <w:b/>
                <w:kern w:val="0"/>
                <w:sz w:val="20"/>
                <w:szCs w:val="21"/>
              </w:rPr>
              <w:t>产污</w:t>
            </w:r>
          </w:p>
        </w:tc>
        <w:tc>
          <w:tcPr>
            <w:tcW w:w="477" w:type="pct"/>
            <w:vMerge w:val="restart"/>
            <w:vAlign w:val="center"/>
          </w:tcPr>
          <w:p w:rsidR="00FC4359" w:rsidRPr="005A5908" w:rsidRDefault="00FC4359" w:rsidP="00F56113">
            <w:pPr>
              <w:rPr>
                <w:b/>
                <w:kern w:val="0"/>
                <w:sz w:val="20"/>
                <w:szCs w:val="21"/>
              </w:rPr>
            </w:pPr>
            <w:r w:rsidRPr="005A5908">
              <w:rPr>
                <w:rFonts w:hAnsi="宋体"/>
                <w:b/>
                <w:kern w:val="0"/>
                <w:sz w:val="20"/>
                <w:szCs w:val="21"/>
              </w:rPr>
              <w:t>废气</w:t>
            </w:r>
          </w:p>
        </w:tc>
        <w:tc>
          <w:tcPr>
            <w:tcW w:w="1142" w:type="pct"/>
            <w:vAlign w:val="center"/>
          </w:tcPr>
          <w:p w:rsidR="00FC4359" w:rsidRPr="005A5908" w:rsidRDefault="00FC4359" w:rsidP="00F56113">
            <w:pPr>
              <w:rPr>
                <w:b/>
                <w:kern w:val="0"/>
                <w:sz w:val="20"/>
                <w:szCs w:val="21"/>
              </w:rPr>
            </w:pPr>
            <w:r w:rsidRPr="005A5908">
              <w:rPr>
                <w:rFonts w:hint="eastAsia"/>
                <w:b/>
                <w:kern w:val="0"/>
                <w:sz w:val="20"/>
                <w:szCs w:val="21"/>
              </w:rPr>
              <w:t>粉尘（</w:t>
            </w:r>
            <w:r w:rsidRPr="005A5908">
              <w:rPr>
                <w:rFonts w:hint="eastAsia"/>
                <w:b/>
                <w:kern w:val="0"/>
                <w:sz w:val="20"/>
                <w:szCs w:val="21"/>
              </w:rPr>
              <w:t>t/t</w:t>
            </w:r>
            <w:r w:rsidRPr="005A5908">
              <w:rPr>
                <w:rFonts w:hint="eastAsia"/>
                <w:b/>
                <w:kern w:val="0"/>
                <w:sz w:val="20"/>
                <w:szCs w:val="21"/>
              </w:rPr>
              <w:t>产品）</w:t>
            </w:r>
          </w:p>
        </w:tc>
        <w:tc>
          <w:tcPr>
            <w:tcW w:w="1525" w:type="pct"/>
            <w:vAlign w:val="center"/>
          </w:tcPr>
          <w:p w:rsidR="00FC4359" w:rsidRPr="005A5908" w:rsidRDefault="00FC4359" w:rsidP="00F56113">
            <w:pPr>
              <w:jc w:val="center"/>
              <w:rPr>
                <w:b/>
                <w:kern w:val="0"/>
                <w:sz w:val="20"/>
                <w:szCs w:val="21"/>
              </w:rPr>
            </w:pPr>
            <w:r w:rsidRPr="005A5908">
              <w:rPr>
                <w:rFonts w:hint="eastAsia"/>
                <w:b/>
                <w:kern w:val="0"/>
                <w:sz w:val="20"/>
                <w:szCs w:val="21"/>
              </w:rPr>
              <w:t>1.22</w:t>
            </w:r>
            <w:r w:rsidRPr="005A5908">
              <w:rPr>
                <w:rFonts w:hint="eastAsia"/>
                <w:b/>
                <w:kern w:val="0"/>
                <w:sz w:val="20"/>
                <w:szCs w:val="21"/>
              </w:rPr>
              <w:t>×</w:t>
            </w:r>
            <w:r w:rsidRPr="005A5908">
              <w:rPr>
                <w:rFonts w:hint="eastAsia"/>
                <w:b/>
                <w:kern w:val="0"/>
                <w:sz w:val="20"/>
                <w:szCs w:val="21"/>
              </w:rPr>
              <w:t>10</w:t>
            </w:r>
            <w:r w:rsidRPr="005A5908">
              <w:rPr>
                <w:rFonts w:hint="eastAsia"/>
                <w:b/>
                <w:kern w:val="0"/>
                <w:sz w:val="20"/>
                <w:szCs w:val="21"/>
                <w:vertAlign w:val="superscript"/>
              </w:rPr>
              <w:t>-4</w:t>
            </w:r>
          </w:p>
        </w:tc>
        <w:tc>
          <w:tcPr>
            <w:tcW w:w="832" w:type="pct"/>
            <w:vAlign w:val="center"/>
          </w:tcPr>
          <w:p w:rsidR="00FC4359" w:rsidRPr="005A5908" w:rsidRDefault="00FC4359" w:rsidP="00F56113">
            <w:pPr>
              <w:jc w:val="center"/>
              <w:rPr>
                <w:b/>
                <w:color w:val="FF0000"/>
                <w:kern w:val="0"/>
                <w:sz w:val="20"/>
                <w:szCs w:val="21"/>
              </w:rPr>
            </w:pPr>
            <w:r w:rsidRPr="005A5908">
              <w:rPr>
                <w:rFonts w:hint="eastAsia"/>
                <w:b/>
                <w:kern w:val="0"/>
                <w:sz w:val="20"/>
                <w:szCs w:val="21"/>
              </w:rPr>
              <w:t>8.64</w:t>
            </w:r>
            <w:r w:rsidRPr="005A5908">
              <w:rPr>
                <w:rFonts w:hint="eastAsia"/>
                <w:b/>
                <w:kern w:val="0"/>
                <w:sz w:val="20"/>
                <w:szCs w:val="21"/>
              </w:rPr>
              <w:t>×</w:t>
            </w:r>
            <w:r w:rsidRPr="005A5908">
              <w:rPr>
                <w:rFonts w:hint="eastAsia"/>
                <w:b/>
                <w:kern w:val="0"/>
                <w:sz w:val="20"/>
                <w:szCs w:val="21"/>
              </w:rPr>
              <w:t>10</w:t>
            </w:r>
            <w:r w:rsidRPr="005A5908">
              <w:rPr>
                <w:rFonts w:hint="eastAsia"/>
                <w:b/>
                <w:kern w:val="0"/>
                <w:sz w:val="20"/>
                <w:szCs w:val="21"/>
                <w:vertAlign w:val="superscript"/>
              </w:rPr>
              <w:t>-5</w:t>
            </w:r>
          </w:p>
        </w:tc>
      </w:tr>
      <w:tr w:rsidR="00FC4359" w:rsidRPr="005A5908" w:rsidTr="00F56113">
        <w:tc>
          <w:tcPr>
            <w:tcW w:w="1024" w:type="pct"/>
            <w:vMerge/>
            <w:vAlign w:val="center"/>
          </w:tcPr>
          <w:p w:rsidR="00FC4359" w:rsidRPr="005A5908" w:rsidRDefault="00FC4359" w:rsidP="00F56113">
            <w:pPr>
              <w:rPr>
                <w:b/>
                <w:color w:val="FF0000"/>
                <w:kern w:val="0"/>
                <w:sz w:val="20"/>
                <w:szCs w:val="21"/>
              </w:rPr>
            </w:pPr>
          </w:p>
        </w:tc>
        <w:tc>
          <w:tcPr>
            <w:tcW w:w="477" w:type="pct"/>
            <w:vMerge/>
            <w:vAlign w:val="center"/>
          </w:tcPr>
          <w:p w:rsidR="00FC4359" w:rsidRPr="005A5908" w:rsidRDefault="00FC4359" w:rsidP="00F56113">
            <w:pPr>
              <w:rPr>
                <w:b/>
                <w:kern w:val="0"/>
                <w:sz w:val="20"/>
                <w:szCs w:val="21"/>
              </w:rPr>
            </w:pPr>
          </w:p>
        </w:tc>
        <w:tc>
          <w:tcPr>
            <w:tcW w:w="1142" w:type="pct"/>
            <w:vAlign w:val="center"/>
          </w:tcPr>
          <w:p w:rsidR="00FC4359" w:rsidRPr="005A5908" w:rsidRDefault="00FC4359" w:rsidP="00F56113">
            <w:pPr>
              <w:rPr>
                <w:b/>
                <w:kern w:val="0"/>
                <w:sz w:val="20"/>
                <w:szCs w:val="21"/>
              </w:rPr>
            </w:pPr>
            <w:r w:rsidRPr="005A5908">
              <w:rPr>
                <w:rFonts w:hint="eastAsia"/>
                <w:b/>
                <w:kern w:val="0"/>
                <w:sz w:val="20"/>
                <w:szCs w:val="21"/>
              </w:rPr>
              <w:t>废渣（</w:t>
            </w:r>
            <w:r w:rsidRPr="005A5908">
              <w:rPr>
                <w:rFonts w:hint="eastAsia"/>
                <w:b/>
                <w:kern w:val="0"/>
                <w:sz w:val="20"/>
                <w:szCs w:val="21"/>
              </w:rPr>
              <w:t>t/t</w:t>
            </w:r>
            <w:r w:rsidRPr="005A5908">
              <w:rPr>
                <w:rFonts w:hint="eastAsia"/>
                <w:b/>
                <w:kern w:val="0"/>
                <w:sz w:val="20"/>
                <w:szCs w:val="21"/>
              </w:rPr>
              <w:t>产品）</w:t>
            </w:r>
          </w:p>
        </w:tc>
        <w:tc>
          <w:tcPr>
            <w:tcW w:w="1525" w:type="pct"/>
            <w:vAlign w:val="center"/>
          </w:tcPr>
          <w:p w:rsidR="00FC4359" w:rsidRPr="005A5908" w:rsidRDefault="00FC4359" w:rsidP="00F56113">
            <w:pPr>
              <w:jc w:val="center"/>
              <w:rPr>
                <w:rFonts w:ascii="宋体" w:hAnsi="宋体"/>
                <w:b/>
                <w:kern w:val="0"/>
                <w:sz w:val="20"/>
                <w:szCs w:val="21"/>
              </w:rPr>
            </w:pPr>
            <w:r w:rsidRPr="005A5908">
              <w:rPr>
                <w:rFonts w:hint="eastAsia"/>
                <w:b/>
                <w:kern w:val="0"/>
                <w:sz w:val="20"/>
                <w:szCs w:val="21"/>
              </w:rPr>
              <w:t>3.5</w:t>
            </w:r>
            <w:r w:rsidRPr="005A5908">
              <w:rPr>
                <w:rFonts w:hint="eastAsia"/>
                <w:b/>
                <w:kern w:val="0"/>
                <w:sz w:val="20"/>
                <w:szCs w:val="21"/>
              </w:rPr>
              <w:t>×</w:t>
            </w:r>
            <w:r w:rsidRPr="005A5908">
              <w:rPr>
                <w:rFonts w:hint="eastAsia"/>
                <w:b/>
                <w:kern w:val="0"/>
                <w:sz w:val="20"/>
                <w:szCs w:val="21"/>
              </w:rPr>
              <w:t>10</w:t>
            </w:r>
            <w:r w:rsidRPr="005A5908">
              <w:rPr>
                <w:rFonts w:hint="eastAsia"/>
                <w:b/>
                <w:kern w:val="0"/>
                <w:sz w:val="20"/>
                <w:szCs w:val="21"/>
                <w:vertAlign w:val="superscript"/>
              </w:rPr>
              <w:t>-4</w:t>
            </w:r>
          </w:p>
        </w:tc>
        <w:tc>
          <w:tcPr>
            <w:tcW w:w="832" w:type="pct"/>
            <w:vAlign w:val="center"/>
          </w:tcPr>
          <w:p w:rsidR="00FC4359" w:rsidRPr="005A5908" w:rsidRDefault="00FC4359" w:rsidP="00F56113">
            <w:pPr>
              <w:jc w:val="center"/>
              <w:rPr>
                <w:b/>
                <w:kern w:val="0"/>
                <w:sz w:val="20"/>
                <w:szCs w:val="21"/>
              </w:rPr>
            </w:pPr>
            <w:r w:rsidRPr="005A5908">
              <w:rPr>
                <w:rFonts w:hint="eastAsia"/>
                <w:b/>
                <w:kern w:val="0"/>
                <w:sz w:val="20"/>
                <w:szCs w:val="21"/>
              </w:rPr>
              <w:t>3.02</w:t>
            </w:r>
            <w:r w:rsidRPr="005A5908">
              <w:rPr>
                <w:rFonts w:hint="eastAsia"/>
                <w:b/>
                <w:kern w:val="0"/>
                <w:sz w:val="20"/>
                <w:szCs w:val="21"/>
              </w:rPr>
              <w:t>×</w:t>
            </w:r>
            <w:r w:rsidRPr="005A5908">
              <w:rPr>
                <w:rFonts w:hint="eastAsia"/>
                <w:b/>
                <w:kern w:val="0"/>
                <w:sz w:val="20"/>
                <w:szCs w:val="21"/>
              </w:rPr>
              <w:t>10</w:t>
            </w:r>
            <w:r w:rsidRPr="005A5908">
              <w:rPr>
                <w:rFonts w:hint="eastAsia"/>
                <w:b/>
                <w:kern w:val="0"/>
                <w:sz w:val="20"/>
                <w:szCs w:val="21"/>
                <w:vertAlign w:val="superscript"/>
              </w:rPr>
              <w:t>-4</w:t>
            </w:r>
          </w:p>
        </w:tc>
      </w:tr>
      <w:tr w:rsidR="00FC4359" w:rsidRPr="005A5908" w:rsidTr="00F56113">
        <w:tc>
          <w:tcPr>
            <w:tcW w:w="1024" w:type="pct"/>
            <w:vMerge w:val="restart"/>
            <w:vAlign w:val="center"/>
          </w:tcPr>
          <w:p w:rsidR="00FC4359" w:rsidRPr="005A5908" w:rsidRDefault="00FC4359" w:rsidP="00F56113">
            <w:pPr>
              <w:jc w:val="center"/>
              <w:rPr>
                <w:b/>
                <w:kern w:val="0"/>
                <w:sz w:val="20"/>
                <w:szCs w:val="21"/>
              </w:rPr>
            </w:pPr>
            <w:r w:rsidRPr="005A5908">
              <w:rPr>
                <w:rFonts w:hAnsi="宋体"/>
                <w:b/>
                <w:kern w:val="0"/>
                <w:sz w:val="20"/>
                <w:szCs w:val="21"/>
              </w:rPr>
              <w:t>能耗</w:t>
            </w:r>
          </w:p>
        </w:tc>
        <w:tc>
          <w:tcPr>
            <w:tcW w:w="1619" w:type="pct"/>
            <w:gridSpan w:val="2"/>
            <w:vAlign w:val="center"/>
          </w:tcPr>
          <w:p w:rsidR="00FC4359" w:rsidRPr="005A5908" w:rsidRDefault="00FC4359" w:rsidP="00F56113">
            <w:pPr>
              <w:jc w:val="center"/>
              <w:rPr>
                <w:b/>
                <w:kern w:val="0"/>
                <w:sz w:val="20"/>
                <w:szCs w:val="21"/>
              </w:rPr>
            </w:pPr>
            <w:r w:rsidRPr="005A5908">
              <w:rPr>
                <w:rFonts w:hAnsi="宋体"/>
                <w:b/>
                <w:kern w:val="0"/>
                <w:sz w:val="20"/>
                <w:szCs w:val="21"/>
              </w:rPr>
              <w:t>蒸汽</w:t>
            </w:r>
            <w:r w:rsidRPr="005A5908">
              <w:rPr>
                <w:b/>
                <w:kern w:val="0"/>
                <w:sz w:val="20"/>
                <w:szCs w:val="21"/>
              </w:rPr>
              <w:t>(t/t</w:t>
            </w:r>
            <w:r w:rsidRPr="005A5908">
              <w:rPr>
                <w:rFonts w:hAnsi="宋体"/>
                <w:b/>
                <w:kern w:val="0"/>
                <w:sz w:val="20"/>
                <w:szCs w:val="21"/>
              </w:rPr>
              <w:t>产品</w:t>
            </w:r>
            <w:r w:rsidRPr="005A5908">
              <w:rPr>
                <w:b/>
                <w:kern w:val="0"/>
                <w:sz w:val="20"/>
                <w:szCs w:val="21"/>
              </w:rPr>
              <w:t>)</w:t>
            </w:r>
          </w:p>
        </w:tc>
        <w:tc>
          <w:tcPr>
            <w:tcW w:w="1525" w:type="pct"/>
            <w:vAlign w:val="center"/>
          </w:tcPr>
          <w:p w:rsidR="00FC4359" w:rsidRPr="005A5908" w:rsidRDefault="00FC4359" w:rsidP="00F56113">
            <w:pPr>
              <w:jc w:val="center"/>
              <w:rPr>
                <w:b/>
                <w:kern w:val="0"/>
                <w:sz w:val="20"/>
                <w:szCs w:val="21"/>
              </w:rPr>
            </w:pPr>
            <w:r w:rsidRPr="005A5908">
              <w:rPr>
                <w:rFonts w:hint="eastAsia"/>
                <w:b/>
                <w:kern w:val="0"/>
                <w:sz w:val="20"/>
                <w:szCs w:val="21"/>
              </w:rPr>
              <w:t>0.55</w:t>
            </w:r>
          </w:p>
        </w:tc>
        <w:tc>
          <w:tcPr>
            <w:tcW w:w="832" w:type="pct"/>
            <w:vAlign w:val="center"/>
          </w:tcPr>
          <w:p w:rsidR="00FC4359" w:rsidRPr="005A5908" w:rsidRDefault="00FC4359" w:rsidP="00F56113">
            <w:pPr>
              <w:jc w:val="center"/>
              <w:rPr>
                <w:b/>
                <w:kern w:val="0"/>
                <w:sz w:val="20"/>
                <w:szCs w:val="21"/>
              </w:rPr>
            </w:pPr>
            <w:r w:rsidRPr="005A5908">
              <w:rPr>
                <w:rFonts w:hint="eastAsia"/>
                <w:b/>
                <w:kern w:val="0"/>
                <w:sz w:val="20"/>
                <w:szCs w:val="21"/>
              </w:rPr>
              <w:t>0.52</w:t>
            </w:r>
          </w:p>
        </w:tc>
      </w:tr>
      <w:tr w:rsidR="00FC4359" w:rsidRPr="005A5908" w:rsidTr="00F56113">
        <w:tc>
          <w:tcPr>
            <w:tcW w:w="1024" w:type="pct"/>
            <w:vMerge/>
            <w:vAlign w:val="center"/>
          </w:tcPr>
          <w:p w:rsidR="00FC4359" w:rsidRPr="005A5908" w:rsidRDefault="00FC4359" w:rsidP="00F56113">
            <w:pPr>
              <w:jc w:val="center"/>
              <w:rPr>
                <w:b/>
                <w:color w:val="FF0000"/>
                <w:kern w:val="0"/>
                <w:sz w:val="20"/>
                <w:szCs w:val="21"/>
              </w:rPr>
            </w:pPr>
          </w:p>
        </w:tc>
        <w:tc>
          <w:tcPr>
            <w:tcW w:w="1619" w:type="pct"/>
            <w:gridSpan w:val="2"/>
            <w:vAlign w:val="center"/>
          </w:tcPr>
          <w:p w:rsidR="00FC4359" w:rsidRPr="005A5908" w:rsidRDefault="00FC4359" w:rsidP="00F56113">
            <w:pPr>
              <w:jc w:val="center"/>
              <w:rPr>
                <w:b/>
                <w:kern w:val="0"/>
                <w:sz w:val="20"/>
                <w:szCs w:val="21"/>
              </w:rPr>
            </w:pPr>
            <w:r w:rsidRPr="005A5908">
              <w:rPr>
                <w:rFonts w:hAnsi="宋体"/>
                <w:b/>
                <w:kern w:val="0"/>
                <w:sz w:val="20"/>
                <w:szCs w:val="21"/>
              </w:rPr>
              <w:t>新鲜水（</w:t>
            </w:r>
            <w:r w:rsidRPr="005A5908">
              <w:rPr>
                <w:b/>
                <w:kern w:val="0"/>
                <w:sz w:val="20"/>
                <w:szCs w:val="21"/>
              </w:rPr>
              <w:t>t/t</w:t>
            </w:r>
            <w:r w:rsidRPr="005A5908">
              <w:rPr>
                <w:rFonts w:hAnsi="宋体"/>
                <w:b/>
                <w:kern w:val="0"/>
                <w:sz w:val="20"/>
                <w:szCs w:val="21"/>
              </w:rPr>
              <w:t>产品）</w:t>
            </w:r>
          </w:p>
        </w:tc>
        <w:tc>
          <w:tcPr>
            <w:tcW w:w="1525" w:type="pct"/>
            <w:vAlign w:val="center"/>
          </w:tcPr>
          <w:p w:rsidR="00FC4359" w:rsidRPr="005A5908" w:rsidRDefault="00FC4359" w:rsidP="00F56113">
            <w:pPr>
              <w:jc w:val="center"/>
              <w:rPr>
                <w:b/>
                <w:kern w:val="0"/>
                <w:sz w:val="20"/>
                <w:szCs w:val="21"/>
              </w:rPr>
            </w:pPr>
            <w:r w:rsidRPr="005A5908">
              <w:rPr>
                <w:rFonts w:hint="eastAsia"/>
                <w:b/>
                <w:kern w:val="0"/>
                <w:sz w:val="20"/>
                <w:szCs w:val="21"/>
              </w:rPr>
              <w:t>0.502</w:t>
            </w:r>
          </w:p>
        </w:tc>
        <w:tc>
          <w:tcPr>
            <w:tcW w:w="832" w:type="pct"/>
            <w:vAlign w:val="center"/>
          </w:tcPr>
          <w:p w:rsidR="00FC4359" w:rsidRPr="005A5908" w:rsidRDefault="00FC4359" w:rsidP="00F56113">
            <w:pPr>
              <w:jc w:val="center"/>
              <w:rPr>
                <w:b/>
                <w:kern w:val="0"/>
                <w:sz w:val="20"/>
                <w:szCs w:val="21"/>
              </w:rPr>
            </w:pPr>
            <w:r w:rsidRPr="005A5908">
              <w:rPr>
                <w:rFonts w:hint="eastAsia"/>
                <w:b/>
                <w:kern w:val="0"/>
                <w:sz w:val="20"/>
                <w:szCs w:val="21"/>
              </w:rPr>
              <w:t>0.414</w:t>
            </w:r>
          </w:p>
        </w:tc>
      </w:tr>
    </w:tbl>
    <w:p w:rsidR="00FC4359" w:rsidRPr="005A5908" w:rsidRDefault="00FC4359" w:rsidP="00FC4359">
      <w:pPr>
        <w:spacing w:line="440" w:lineRule="exact"/>
        <w:ind w:firstLineChars="200" w:firstLine="482"/>
        <w:rPr>
          <w:b/>
          <w:sz w:val="24"/>
        </w:rPr>
      </w:pPr>
      <w:r w:rsidRPr="005A5908">
        <w:rPr>
          <w:rFonts w:hAnsi="宋体" w:hint="eastAsia"/>
          <w:b/>
          <w:sz w:val="24"/>
        </w:rPr>
        <w:t>由上表可见，</w:t>
      </w:r>
      <w:r w:rsidRPr="005A5908">
        <w:rPr>
          <w:rFonts w:hAnsi="宋体"/>
          <w:b/>
          <w:sz w:val="24"/>
        </w:rPr>
        <w:t>本项目各项指标优于赤峰开瑞科技公司，因此本项目清洁生产水平与国内同行业水平相近。</w:t>
      </w:r>
    </w:p>
    <w:p w:rsidR="00FC4359" w:rsidRPr="005A5908" w:rsidRDefault="00FC4359" w:rsidP="00FC4359">
      <w:pPr>
        <w:pStyle w:val="2"/>
        <w:spacing w:line="360" w:lineRule="auto"/>
        <w:rPr>
          <w:rFonts w:ascii="Times New Roman" w:hAnsi="Times New Roman"/>
        </w:rPr>
      </w:pPr>
      <w:bookmarkStart w:id="368" w:name="_Toc447897321"/>
      <w:bookmarkStart w:id="369" w:name="_Toc459368306"/>
      <w:r>
        <w:rPr>
          <w:rFonts w:ascii="Times New Roman" w:hAnsi="Times New Roman" w:hint="eastAsia"/>
        </w:rPr>
        <w:t>7</w:t>
      </w:r>
      <w:r w:rsidRPr="005A5908">
        <w:rPr>
          <w:rFonts w:ascii="Times New Roman" w:hAnsi="Times New Roman"/>
        </w:rPr>
        <w:t>.</w:t>
      </w:r>
      <w:bookmarkStart w:id="370" w:name="_Toc434572436"/>
      <w:r w:rsidRPr="005A5908">
        <w:rPr>
          <w:rFonts w:ascii="Times New Roman" w:hAnsi="Times New Roman" w:hint="eastAsia"/>
        </w:rPr>
        <w:t>3</w:t>
      </w:r>
      <w:r w:rsidRPr="005A5908">
        <w:rPr>
          <w:rFonts w:ascii="Times New Roman" w:hAnsi="Times New Roman"/>
        </w:rPr>
        <w:t xml:space="preserve"> </w:t>
      </w:r>
      <w:r w:rsidRPr="005A5908">
        <w:rPr>
          <w:rFonts w:ascii="Times New Roman" w:hAnsi="Times New Roman"/>
        </w:rPr>
        <w:t>实施清洁生产的建议</w:t>
      </w:r>
      <w:bookmarkEnd w:id="368"/>
      <w:bookmarkEnd w:id="369"/>
      <w:bookmarkEnd w:id="370"/>
    </w:p>
    <w:p w:rsidR="00FC4359" w:rsidRPr="005A5908" w:rsidRDefault="00FC4359" w:rsidP="00FC4359">
      <w:pPr>
        <w:pStyle w:val="Default"/>
        <w:spacing w:line="440" w:lineRule="exact"/>
        <w:ind w:firstLineChars="200" w:firstLine="482"/>
        <w:rPr>
          <w:rFonts w:ascii="Times New Roman" w:cs="Times New Roman"/>
          <w:b/>
          <w:color w:val="auto"/>
        </w:rPr>
      </w:pPr>
      <w:r w:rsidRPr="005A5908">
        <w:rPr>
          <w:rFonts w:ascii="Times New Roman" w:hAnsi="宋体" w:cs="Times New Roman"/>
          <w:b/>
          <w:color w:val="auto"/>
        </w:rPr>
        <w:t>创建</w:t>
      </w:r>
      <w:r w:rsidRPr="005A5908">
        <w:rPr>
          <w:rFonts w:ascii="Times New Roman" w:cs="Times New Roman"/>
          <w:b/>
          <w:color w:val="auto"/>
        </w:rPr>
        <w:t>“</w:t>
      </w:r>
      <w:r w:rsidRPr="005A5908">
        <w:rPr>
          <w:rFonts w:ascii="Times New Roman" w:hAnsi="宋体" w:cs="Times New Roman"/>
          <w:b/>
          <w:color w:val="auto"/>
        </w:rPr>
        <w:t>无泄漏工厂</w:t>
      </w:r>
      <w:r w:rsidRPr="005A5908">
        <w:rPr>
          <w:rFonts w:ascii="Times New Roman" w:cs="Times New Roman"/>
          <w:b/>
          <w:color w:val="auto"/>
        </w:rPr>
        <w:t>”</w:t>
      </w:r>
      <w:r w:rsidRPr="005A5908">
        <w:rPr>
          <w:rFonts w:ascii="Times New Roman" w:hAnsi="宋体" w:cs="Times New Roman"/>
          <w:b/>
          <w:color w:val="auto"/>
        </w:rPr>
        <w:t>是化工企业的基本要求，创建工作对减少环境污染，改善厂容厂貌，实现安全生产，提高经济效益都有较大的益处。创建工作应从整治设备状况和提高设备维护管理水平着手并加以落实。</w:t>
      </w:r>
      <w:r w:rsidRPr="005A5908">
        <w:rPr>
          <w:rFonts w:ascii="Times New Roman" w:cs="Times New Roman"/>
          <w:b/>
          <w:color w:val="auto"/>
        </w:rPr>
        <w:t xml:space="preserve"> </w:t>
      </w:r>
    </w:p>
    <w:p w:rsidR="00FC4359" w:rsidRPr="005A5908" w:rsidRDefault="00FC4359" w:rsidP="00FC4359">
      <w:pPr>
        <w:pStyle w:val="Default"/>
        <w:spacing w:line="440" w:lineRule="exact"/>
        <w:ind w:firstLineChars="200" w:firstLine="482"/>
        <w:rPr>
          <w:rFonts w:ascii="Times New Roman" w:cs="Times New Roman"/>
          <w:b/>
          <w:color w:val="auto"/>
        </w:rPr>
      </w:pPr>
      <w:r w:rsidRPr="005A5908">
        <w:rPr>
          <w:rFonts w:ascii="Times New Roman" w:hAnsi="宋体" w:cs="Times New Roman"/>
          <w:b/>
          <w:color w:val="auto"/>
        </w:rPr>
        <w:t>对采用的生产设备，加强管理和维护，确保生产的正常运行，避免废水、废气非正常排放对环境造成影响。</w:t>
      </w:r>
      <w:r w:rsidRPr="005A5908">
        <w:rPr>
          <w:rFonts w:ascii="Times New Roman" w:cs="Times New Roman"/>
          <w:b/>
          <w:color w:val="auto"/>
        </w:rPr>
        <w:t xml:space="preserve"> </w:t>
      </w:r>
    </w:p>
    <w:p w:rsidR="00FC4359" w:rsidRPr="005A5908" w:rsidRDefault="00FC4359" w:rsidP="00FC4359">
      <w:pPr>
        <w:pStyle w:val="Default"/>
        <w:spacing w:line="440" w:lineRule="exact"/>
        <w:ind w:firstLineChars="250" w:firstLine="602"/>
        <w:rPr>
          <w:rFonts w:ascii="Times New Roman" w:cs="Times New Roman"/>
          <w:b/>
          <w:color w:val="auto"/>
        </w:rPr>
      </w:pPr>
      <w:r w:rsidRPr="005A5908">
        <w:rPr>
          <w:rFonts w:ascii="Times New Roman" w:hAnsi="宋体" w:cs="Times New Roman"/>
          <w:b/>
          <w:color w:val="auto"/>
        </w:rPr>
        <w:t>建立设备管理网络系统，形成保证设备正常运行和正常维修保养的一系列程序。主管设备厂长督察，设备科长具体负责设备业务管理工作，各车间主任兼管本车间设备，同时设立车间设备员，负责车间设备的正常维修，并保证到人，日常维修也落实到人，形成专业管理和群众管理相结合，维修与保养相结合，从上到下的设备管理和维修网络，使整个公司设备保持完好状况。</w:t>
      </w:r>
    </w:p>
    <w:p w:rsidR="00FC4359" w:rsidRPr="000526A4" w:rsidRDefault="00FC4359" w:rsidP="00FC4359">
      <w:pPr>
        <w:pStyle w:val="1"/>
        <w:spacing w:before="360" w:after="360"/>
        <w:rPr>
          <w:rFonts w:ascii="Times New Roman" w:hAnsi="Times New Roman"/>
        </w:rPr>
      </w:pPr>
      <w:bookmarkStart w:id="371" w:name="_Toc459368307"/>
      <w:r w:rsidRPr="000526A4">
        <w:rPr>
          <w:rFonts w:ascii="Times New Roman" w:hAnsi="Times New Roman"/>
        </w:rPr>
        <w:lastRenderedPageBreak/>
        <w:t xml:space="preserve">8 </w:t>
      </w:r>
      <w:r w:rsidRPr="000526A4">
        <w:rPr>
          <w:rFonts w:ascii="Times New Roman" w:hAnsi="Times New Roman"/>
        </w:rPr>
        <w:t>污染防治对策</w:t>
      </w:r>
      <w:bookmarkEnd w:id="357"/>
      <w:bookmarkEnd w:id="371"/>
    </w:p>
    <w:p w:rsidR="00FC4359" w:rsidRPr="000526A4" w:rsidRDefault="00FC4359" w:rsidP="00FC4359">
      <w:pPr>
        <w:pStyle w:val="2"/>
        <w:rPr>
          <w:rFonts w:ascii="Times New Roman" w:hAnsi="Times New Roman"/>
        </w:rPr>
      </w:pPr>
      <w:bookmarkStart w:id="372" w:name="_Toc400961666"/>
      <w:bookmarkStart w:id="373" w:name="_Toc459368308"/>
      <w:r w:rsidRPr="000526A4">
        <w:rPr>
          <w:rFonts w:ascii="Times New Roman" w:hAnsi="Times New Roman"/>
        </w:rPr>
        <w:t xml:space="preserve">8.1 </w:t>
      </w:r>
      <w:r w:rsidRPr="000526A4">
        <w:rPr>
          <w:rFonts w:ascii="Times New Roman" w:hAnsi="Times New Roman"/>
        </w:rPr>
        <w:t>施工期污染防治对策</w:t>
      </w:r>
      <w:bookmarkEnd w:id="372"/>
      <w:bookmarkEnd w:id="373"/>
    </w:p>
    <w:p w:rsidR="00FC4359" w:rsidRPr="000526A4" w:rsidRDefault="00FC4359" w:rsidP="00FC4359">
      <w:pPr>
        <w:pStyle w:val="3"/>
      </w:pPr>
      <w:smartTag w:uri="urn:schemas-microsoft-com:office:smarttags" w:element="chsdate">
        <w:smartTagPr>
          <w:attr w:name="Year" w:val="1899"/>
          <w:attr w:name="Month" w:val="12"/>
          <w:attr w:name="Day" w:val="30"/>
          <w:attr w:name="IsLunarDate" w:val="False"/>
          <w:attr w:name="IsROCDate" w:val="False"/>
        </w:smartTagPr>
        <w:r w:rsidRPr="000526A4">
          <w:t>8.1.1</w:t>
        </w:r>
      </w:smartTag>
      <w:r w:rsidRPr="000526A4">
        <w:t xml:space="preserve"> </w:t>
      </w:r>
      <w:r w:rsidRPr="000526A4">
        <w:t>大气污染防治对策</w:t>
      </w:r>
    </w:p>
    <w:p w:rsidR="00FC4359" w:rsidRPr="000526A4" w:rsidRDefault="00FC4359" w:rsidP="00FC4359">
      <w:pPr>
        <w:spacing w:line="440" w:lineRule="exact"/>
        <w:ind w:firstLineChars="200" w:firstLine="482"/>
        <w:rPr>
          <w:b/>
          <w:sz w:val="24"/>
        </w:rPr>
      </w:pPr>
      <w:r w:rsidRPr="000526A4">
        <w:rPr>
          <w:b/>
          <w:sz w:val="24"/>
        </w:rPr>
        <w:t>采取合理可行的控制措施可减轻扬尘的污染程度，缩小影响范围。主要对策措施有：</w:t>
      </w:r>
    </w:p>
    <w:p w:rsidR="00FC4359" w:rsidRPr="000526A4" w:rsidRDefault="00FC4359" w:rsidP="00FC4359">
      <w:pPr>
        <w:spacing w:line="440" w:lineRule="exact"/>
        <w:ind w:firstLineChars="200" w:firstLine="482"/>
        <w:rPr>
          <w:b/>
          <w:sz w:val="24"/>
        </w:rPr>
      </w:pPr>
      <w:r w:rsidRPr="000526A4">
        <w:rPr>
          <w:b/>
          <w:sz w:val="24"/>
        </w:rPr>
        <w:t>（</w:t>
      </w:r>
      <w:r w:rsidRPr="000526A4">
        <w:rPr>
          <w:b/>
          <w:sz w:val="24"/>
        </w:rPr>
        <w:t>1</w:t>
      </w:r>
      <w:r w:rsidRPr="000526A4">
        <w:rPr>
          <w:b/>
          <w:sz w:val="24"/>
        </w:rPr>
        <w:t>）施工现场实行合理化管理，少量的砂、石料应统一堆放、保存，以尽可能减少堆场数量，并加篷布等覆盖；白灰等粉状材料运输应袋装或罐装，禁止散装，应设专门的库房堆放，并具备可靠的预防扬尘措施，尽量减少搬运环节并尽可能使用预制混凝土。</w:t>
      </w:r>
    </w:p>
    <w:p w:rsidR="00FC4359" w:rsidRPr="000526A4" w:rsidRDefault="00FC4359" w:rsidP="00FC4359">
      <w:pPr>
        <w:spacing w:line="440" w:lineRule="exact"/>
        <w:ind w:firstLineChars="200" w:firstLine="482"/>
        <w:rPr>
          <w:b/>
          <w:sz w:val="24"/>
        </w:rPr>
      </w:pPr>
      <w:r w:rsidRPr="000526A4">
        <w:rPr>
          <w:b/>
          <w:sz w:val="24"/>
        </w:rPr>
        <w:t>（</w:t>
      </w:r>
      <w:r w:rsidRPr="000526A4">
        <w:rPr>
          <w:b/>
          <w:sz w:val="24"/>
        </w:rPr>
        <w:t>2</w:t>
      </w:r>
      <w:r w:rsidRPr="000526A4">
        <w:rPr>
          <w:b/>
          <w:sz w:val="24"/>
        </w:rPr>
        <w:t>）挖掘前，对作业面和土堆适当喷水，使其保持一定的湿度减少扬尘。及时清运开挖的土方与建筑垃圾，以防因长期堆存而表面干燥起尘。</w:t>
      </w:r>
    </w:p>
    <w:p w:rsidR="00FC4359" w:rsidRPr="000526A4" w:rsidRDefault="00FC4359" w:rsidP="00FC4359">
      <w:pPr>
        <w:spacing w:line="440" w:lineRule="exact"/>
        <w:ind w:firstLineChars="200" w:firstLine="482"/>
        <w:rPr>
          <w:b/>
          <w:sz w:val="24"/>
        </w:rPr>
      </w:pPr>
      <w:r w:rsidRPr="000526A4">
        <w:rPr>
          <w:b/>
          <w:sz w:val="24"/>
        </w:rPr>
        <w:t>（</w:t>
      </w:r>
      <w:r w:rsidRPr="000526A4">
        <w:rPr>
          <w:b/>
          <w:sz w:val="24"/>
        </w:rPr>
        <w:t>3</w:t>
      </w:r>
      <w:r w:rsidRPr="000526A4">
        <w:rPr>
          <w:b/>
          <w:sz w:val="24"/>
        </w:rPr>
        <w:t>）减少运输过程的扬尘，谨防运输车辆装载过满，不得超出车厢板高度，并采取遮盖、密闭措施减少沿途抛洒、散落，并及时清扫散落在地面的泥土和建筑材料，定期清洗轮胎，车辆不得带泥、沙出施工场地。</w:t>
      </w:r>
    </w:p>
    <w:p w:rsidR="00FC4359" w:rsidRPr="000526A4" w:rsidRDefault="00FC4359" w:rsidP="00FC4359">
      <w:pPr>
        <w:spacing w:line="440" w:lineRule="exact"/>
        <w:ind w:firstLineChars="200" w:firstLine="482"/>
        <w:rPr>
          <w:b/>
          <w:sz w:val="24"/>
        </w:rPr>
      </w:pPr>
      <w:r w:rsidRPr="000526A4">
        <w:rPr>
          <w:b/>
          <w:sz w:val="24"/>
        </w:rPr>
        <w:t>（</w:t>
      </w:r>
      <w:r w:rsidRPr="000526A4">
        <w:rPr>
          <w:b/>
          <w:sz w:val="24"/>
        </w:rPr>
        <w:t>4</w:t>
      </w:r>
      <w:r w:rsidRPr="000526A4">
        <w:rPr>
          <w:b/>
          <w:sz w:val="24"/>
        </w:rPr>
        <w:t>）施工现场进行围栏或部分围栏，缩小施工扬尘扩散范围。</w:t>
      </w:r>
    </w:p>
    <w:p w:rsidR="00FC4359" w:rsidRPr="000526A4" w:rsidRDefault="00FC4359" w:rsidP="00FC4359">
      <w:pPr>
        <w:spacing w:line="440" w:lineRule="exact"/>
        <w:ind w:firstLineChars="200" w:firstLine="482"/>
        <w:rPr>
          <w:b/>
          <w:sz w:val="24"/>
        </w:rPr>
      </w:pPr>
      <w:r w:rsidRPr="000526A4">
        <w:rPr>
          <w:b/>
          <w:sz w:val="24"/>
        </w:rPr>
        <w:t>（</w:t>
      </w:r>
      <w:r w:rsidRPr="000526A4">
        <w:rPr>
          <w:b/>
          <w:sz w:val="24"/>
        </w:rPr>
        <w:t>5</w:t>
      </w:r>
      <w:r w:rsidRPr="000526A4">
        <w:rPr>
          <w:b/>
          <w:sz w:val="24"/>
        </w:rPr>
        <w:t>）当出现风速过大等不利天气状况时应停止施工作业，并对堆存的建筑材料进行遮盖。</w:t>
      </w:r>
    </w:p>
    <w:p w:rsidR="00FC4359" w:rsidRPr="000526A4" w:rsidRDefault="00FC4359" w:rsidP="00FC4359">
      <w:pPr>
        <w:spacing w:line="440" w:lineRule="exact"/>
        <w:ind w:firstLineChars="200" w:firstLine="482"/>
        <w:rPr>
          <w:b/>
          <w:sz w:val="24"/>
        </w:rPr>
      </w:pPr>
      <w:r w:rsidRPr="000526A4">
        <w:rPr>
          <w:b/>
          <w:sz w:val="24"/>
        </w:rPr>
        <w:t>通过以上措施，可基本防止施工中粉尘污染，不会对区域空气环境质量造成明显影响。</w:t>
      </w:r>
    </w:p>
    <w:p w:rsidR="00FC4359" w:rsidRPr="000526A4" w:rsidRDefault="00FC4359" w:rsidP="00FC4359">
      <w:pPr>
        <w:pStyle w:val="3"/>
      </w:pPr>
      <w:smartTag w:uri="urn:schemas-microsoft-com:office:smarttags" w:element="chsdate">
        <w:smartTagPr>
          <w:attr w:name="Year" w:val="1899"/>
          <w:attr w:name="Month" w:val="12"/>
          <w:attr w:name="Day" w:val="30"/>
          <w:attr w:name="IsLunarDate" w:val="False"/>
          <w:attr w:name="IsROCDate" w:val="False"/>
        </w:smartTagPr>
        <w:r w:rsidRPr="000526A4">
          <w:t>8.1.2</w:t>
        </w:r>
      </w:smartTag>
      <w:r w:rsidRPr="000526A4">
        <w:t xml:space="preserve"> </w:t>
      </w:r>
      <w:r w:rsidRPr="000526A4">
        <w:t>水污染防治对策</w:t>
      </w:r>
    </w:p>
    <w:p w:rsidR="00FC4359" w:rsidRPr="000526A4" w:rsidRDefault="00FC4359" w:rsidP="00FC4359">
      <w:pPr>
        <w:spacing w:line="440" w:lineRule="exact"/>
        <w:ind w:firstLineChars="200" w:firstLine="482"/>
        <w:rPr>
          <w:b/>
          <w:sz w:val="24"/>
        </w:rPr>
      </w:pPr>
      <w:r w:rsidRPr="000526A4">
        <w:rPr>
          <w:b/>
          <w:sz w:val="24"/>
        </w:rPr>
        <w:t>建议施工现场挖一沉淀池，建筑施工废水经沉淀池处理后返回重复使用，生活废水进入化粪池处理外排。</w:t>
      </w:r>
    </w:p>
    <w:p w:rsidR="00FC4359" w:rsidRPr="000526A4" w:rsidRDefault="00FC4359" w:rsidP="00FC4359">
      <w:pPr>
        <w:pStyle w:val="3"/>
      </w:pPr>
      <w:smartTag w:uri="urn:schemas-microsoft-com:office:smarttags" w:element="chsdate">
        <w:smartTagPr>
          <w:attr w:name="Year" w:val="1899"/>
          <w:attr w:name="Month" w:val="12"/>
          <w:attr w:name="Day" w:val="30"/>
          <w:attr w:name="IsLunarDate" w:val="False"/>
          <w:attr w:name="IsROCDate" w:val="False"/>
        </w:smartTagPr>
        <w:r w:rsidRPr="000526A4">
          <w:t>8.1.3</w:t>
        </w:r>
      </w:smartTag>
      <w:r w:rsidRPr="000526A4">
        <w:t xml:space="preserve"> </w:t>
      </w:r>
      <w:r w:rsidRPr="000526A4">
        <w:t>噪声污染防治措施</w:t>
      </w:r>
    </w:p>
    <w:p w:rsidR="00FC4359" w:rsidRPr="000526A4" w:rsidRDefault="00FC4359" w:rsidP="00FC4359">
      <w:pPr>
        <w:spacing w:line="440" w:lineRule="exact"/>
        <w:ind w:firstLineChars="200" w:firstLine="482"/>
        <w:rPr>
          <w:b/>
          <w:sz w:val="24"/>
        </w:rPr>
      </w:pPr>
      <w:r w:rsidRPr="000526A4">
        <w:rPr>
          <w:b/>
          <w:sz w:val="24"/>
        </w:rPr>
        <w:t>为减轻施工噪声对环境的影响，建议采取一下措施：</w:t>
      </w:r>
    </w:p>
    <w:p w:rsidR="00FC4359" w:rsidRPr="000526A4" w:rsidRDefault="00FC4359" w:rsidP="00FC4359">
      <w:pPr>
        <w:spacing w:line="440" w:lineRule="exact"/>
        <w:ind w:firstLineChars="200" w:firstLine="482"/>
        <w:rPr>
          <w:b/>
          <w:sz w:val="24"/>
        </w:rPr>
      </w:pPr>
      <w:r w:rsidRPr="000526A4">
        <w:rPr>
          <w:b/>
          <w:sz w:val="24"/>
        </w:rPr>
        <w:t>（</w:t>
      </w:r>
      <w:r w:rsidRPr="000526A4">
        <w:rPr>
          <w:b/>
          <w:sz w:val="24"/>
        </w:rPr>
        <w:t>1</w:t>
      </w:r>
      <w:r w:rsidRPr="000526A4">
        <w:rPr>
          <w:b/>
          <w:sz w:val="24"/>
        </w:rPr>
        <w:t>）合理安排施工进度和作业时间，对主要噪声设备应采取相应的限时作业，尽量避免夜间使用强噪声设备。</w:t>
      </w:r>
    </w:p>
    <w:p w:rsidR="00FC4359" w:rsidRPr="000526A4" w:rsidRDefault="00FC4359" w:rsidP="00FC4359">
      <w:pPr>
        <w:spacing w:line="440" w:lineRule="exact"/>
        <w:ind w:firstLineChars="200" w:firstLine="482"/>
        <w:rPr>
          <w:b/>
          <w:sz w:val="24"/>
        </w:rPr>
      </w:pPr>
      <w:r w:rsidRPr="000526A4">
        <w:rPr>
          <w:b/>
          <w:sz w:val="24"/>
        </w:rPr>
        <w:t>（</w:t>
      </w:r>
      <w:r w:rsidRPr="000526A4">
        <w:rPr>
          <w:b/>
          <w:sz w:val="24"/>
        </w:rPr>
        <w:t>2</w:t>
      </w:r>
      <w:r w:rsidRPr="000526A4">
        <w:rPr>
          <w:b/>
          <w:sz w:val="24"/>
        </w:rPr>
        <w:t>）合理安排施工机械安放位置，尽可能放置于场地中间及对厂界外造成影响最小的地点。</w:t>
      </w:r>
    </w:p>
    <w:p w:rsidR="00FC4359" w:rsidRPr="000526A4" w:rsidRDefault="00FC4359" w:rsidP="00FC4359">
      <w:pPr>
        <w:spacing w:line="440" w:lineRule="exact"/>
        <w:ind w:firstLineChars="200" w:firstLine="482"/>
        <w:rPr>
          <w:b/>
          <w:sz w:val="24"/>
        </w:rPr>
      </w:pPr>
      <w:r w:rsidRPr="000526A4">
        <w:rPr>
          <w:b/>
          <w:sz w:val="24"/>
        </w:rPr>
        <w:t>（</w:t>
      </w:r>
      <w:r w:rsidRPr="000526A4">
        <w:rPr>
          <w:b/>
          <w:sz w:val="24"/>
        </w:rPr>
        <w:t>3</w:t>
      </w:r>
      <w:r w:rsidRPr="000526A4">
        <w:rPr>
          <w:b/>
          <w:sz w:val="24"/>
        </w:rPr>
        <w:t>）优先选用低噪声设备，对高噪声设备采用隔声、减震或消声措施，如在高</w:t>
      </w:r>
      <w:r w:rsidRPr="000526A4">
        <w:rPr>
          <w:b/>
          <w:sz w:val="24"/>
        </w:rPr>
        <w:lastRenderedPageBreak/>
        <w:t>噪声设备周围设置隔声或加减震垫、安装消声器等。</w:t>
      </w:r>
    </w:p>
    <w:p w:rsidR="00FC4359" w:rsidRPr="000526A4" w:rsidRDefault="00FC4359" w:rsidP="00FC4359">
      <w:pPr>
        <w:pStyle w:val="3"/>
      </w:pPr>
      <w:smartTag w:uri="urn:schemas-microsoft-com:office:smarttags" w:element="chsdate">
        <w:smartTagPr>
          <w:attr w:name="Year" w:val="1899"/>
          <w:attr w:name="Month" w:val="12"/>
          <w:attr w:name="Day" w:val="30"/>
          <w:attr w:name="IsLunarDate" w:val="False"/>
          <w:attr w:name="IsROCDate" w:val="False"/>
        </w:smartTagPr>
        <w:r w:rsidRPr="000526A4">
          <w:t>8.1.4</w:t>
        </w:r>
      </w:smartTag>
      <w:r w:rsidRPr="000526A4">
        <w:t xml:space="preserve"> </w:t>
      </w:r>
      <w:r w:rsidRPr="000526A4">
        <w:t>固废防治对策</w:t>
      </w:r>
    </w:p>
    <w:p w:rsidR="00FC4359" w:rsidRPr="000526A4" w:rsidRDefault="00FC4359" w:rsidP="00FC4359">
      <w:pPr>
        <w:spacing w:line="440" w:lineRule="exact"/>
        <w:ind w:firstLineChars="200" w:firstLine="482"/>
        <w:rPr>
          <w:b/>
          <w:sz w:val="24"/>
        </w:rPr>
      </w:pPr>
      <w:r w:rsidRPr="000526A4">
        <w:rPr>
          <w:b/>
          <w:sz w:val="24"/>
        </w:rPr>
        <w:t>建筑垃圾及时清运进行填埋或加以回收利用。</w:t>
      </w:r>
    </w:p>
    <w:p w:rsidR="00FC4359" w:rsidRPr="000526A4" w:rsidRDefault="00FC4359" w:rsidP="00FC4359">
      <w:pPr>
        <w:spacing w:line="440" w:lineRule="exact"/>
        <w:ind w:firstLineChars="200" w:firstLine="482"/>
        <w:rPr>
          <w:b/>
          <w:sz w:val="24"/>
        </w:rPr>
      </w:pPr>
      <w:r w:rsidRPr="000526A4">
        <w:rPr>
          <w:b/>
          <w:sz w:val="24"/>
        </w:rPr>
        <w:t>少量生活垃圾实行分类收集，并袋装化，及时清运处理，做到日产日清，及早交由环卫部门运送卫生填埋处理，防止腐烂变质，滋生蚊虫苍蝇，产生恶臭，传染病。</w:t>
      </w:r>
    </w:p>
    <w:p w:rsidR="00FC4359" w:rsidRPr="000526A4" w:rsidRDefault="00FC4359" w:rsidP="00FC4359">
      <w:pPr>
        <w:pStyle w:val="2"/>
        <w:rPr>
          <w:rFonts w:ascii="Times New Roman" w:hAnsi="Times New Roman"/>
        </w:rPr>
      </w:pPr>
      <w:bookmarkStart w:id="374" w:name="_Toc400961667"/>
      <w:bookmarkStart w:id="375" w:name="_Toc459368309"/>
      <w:r w:rsidRPr="000526A4">
        <w:rPr>
          <w:rFonts w:ascii="Times New Roman" w:hAnsi="Times New Roman"/>
        </w:rPr>
        <w:t xml:space="preserve">8.2 </w:t>
      </w:r>
      <w:r w:rsidRPr="000526A4">
        <w:rPr>
          <w:rFonts w:ascii="Times New Roman" w:hAnsi="Times New Roman"/>
        </w:rPr>
        <w:t>营运期污染防治对策</w:t>
      </w:r>
      <w:bookmarkEnd w:id="374"/>
      <w:bookmarkEnd w:id="375"/>
    </w:p>
    <w:p w:rsidR="00FC4359" w:rsidRPr="000526A4" w:rsidRDefault="00FC4359" w:rsidP="00FC4359">
      <w:pPr>
        <w:pStyle w:val="3"/>
      </w:pPr>
      <w:smartTag w:uri="urn:schemas-microsoft-com:office:smarttags" w:element="chsdate">
        <w:smartTagPr>
          <w:attr w:name="IsROCDate" w:val="False"/>
          <w:attr w:name="IsLunarDate" w:val="False"/>
          <w:attr w:name="Day" w:val="30"/>
          <w:attr w:name="Month" w:val="12"/>
          <w:attr w:name="Year" w:val="1899"/>
        </w:smartTagPr>
        <w:r w:rsidRPr="000526A4">
          <w:t>8.2.1</w:t>
        </w:r>
      </w:smartTag>
      <w:r w:rsidRPr="000526A4">
        <w:t xml:space="preserve"> </w:t>
      </w:r>
      <w:r w:rsidRPr="000526A4">
        <w:t>废水污染防治措施</w:t>
      </w:r>
    </w:p>
    <w:p w:rsidR="00FC4359" w:rsidRPr="000526A4" w:rsidRDefault="00FC4359" w:rsidP="00FC4359">
      <w:pPr>
        <w:pStyle w:val="3"/>
      </w:pPr>
      <w:smartTag w:uri="urn:schemas-microsoft-com:office:smarttags" w:element="chsdate">
        <w:smartTagPr>
          <w:attr w:name="IsROCDate" w:val="False"/>
          <w:attr w:name="IsLunarDate" w:val="False"/>
          <w:attr w:name="Day" w:val="30"/>
          <w:attr w:name="Month" w:val="12"/>
          <w:attr w:name="Year" w:val="1899"/>
        </w:smartTagPr>
        <w:r w:rsidRPr="000526A4">
          <w:t>8.2.1</w:t>
        </w:r>
      </w:smartTag>
      <w:r w:rsidRPr="000526A4">
        <w:t xml:space="preserve">.1 </w:t>
      </w:r>
      <w:r w:rsidRPr="000526A4">
        <w:rPr>
          <w:bCs w:val="0"/>
          <w:spacing w:val="6"/>
        </w:rPr>
        <w:t>清污分流及废水处理总体方案</w:t>
      </w:r>
    </w:p>
    <w:p w:rsidR="00FC4359" w:rsidRPr="000526A4" w:rsidRDefault="00FC4359" w:rsidP="00FC4359">
      <w:pPr>
        <w:spacing w:line="440" w:lineRule="exact"/>
        <w:ind w:firstLineChars="243" w:firstLine="585"/>
        <w:rPr>
          <w:b/>
          <w:sz w:val="24"/>
        </w:rPr>
      </w:pPr>
      <w:r w:rsidRPr="000526A4">
        <w:rPr>
          <w:b/>
          <w:sz w:val="24"/>
        </w:rPr>
        <w:t>厂区排水采取清污分流、雨污分流、污污分流；雨水管路设置切换阀，雨水排放口平时保持关闭，后期雨水排放时打开；事故时通过切换阀门把事故废水自流引入事故池；循环水置换水</w:t>
      </w:r>
      <w:r>
        <w:rPr>
          <w:rFonts w:hint="eastAsia"/>
          <w:b/>
          <w:sz w:val="24"/>
        </w:rPr>
        <w:t>进入厂区污水</w:t>
      </w:r>
      <w:r w:rsidRPr="000526A4">
        <w:rPr>
          <w:b/>
          <w:sz w:val="24"/>
        </w:rPr>
        <w:t>监控池监控排放；污水经厂区污水处理站处理后</w:t>
      </w:r>
      <w:r>
        <w:rPr>
          <w:rFonts w:hint="eastAsia"/>
          <w:b/>
          <w:sz w:val="24"/>
        </w:rPr>
        <w:t>回用于生产工艺</w:t>
      </w:r>
      <w:r w:rsidRPr="000526A4">
        <w:rPr>
          <w:b/>
          <w:sz w:val="24"/>
        </w:rPr>
        <w:t>，</w:t>
      </w:r>
      <w:r>
        <w:rPr>
          <w:rFonts w:hint="eastAsia"/>
          <w:b/>
          <w:sz w:val="24"/>
        </w:rPr>
        <w:t>生产废水做到“零排放”</w:t>
      </w:r>
      <w:r w:rsidRPr="000526A4">
        <w:rPr>
          <w:sz w:val="28"/>
          <w:u w:color="000000"/>
        </w:rPr>
        <w:t>。</w:t>
      </w:r>
    </w:p>
    <w:p w:rsidR="00FC4359" w:rsidRPr="000526A4" w:rsidRDefault="00FC4359" w:rsidP="00FC4359">
      <w:pPr>
        <w:pStyle w:val="3"/>
        <w:rPr>
          <w:bCs w:val="0"/>
          <w:spacing w:val="6"/>
        </w:rPr>
      </w:pPr>
      <w:smartTag w:uri="urn:schemas-microsoft-com:office:smarttags" w:element="chsdate">
        <w:smartTagPr>
          <w:attr w:name="IsROCDate" w:val="False"/>
          <w:attr w:name="IsLunarDate" w:val="False"/>
          <w:attr w:name="Day" w:val="30"/>
          <w:attr w:name="Month" w:val="12"/>
          <w:attr w:name="Year" w:val="1899"/>
        </w:smartTagPr>
        <w:r w:rsidRPr="000526A4">
          <w:rPr>
            <w:bCs w:val="0"/>
            <w:spacing w:val="6"/>
          </w:rPr>
          <w:t>8.2.1</w:t>
        </w:r>
      </w:smartTag>
      <w:r w:rsidRPr="000526A4">
        <w:rPr>
          <w:bCs w:val="0"/>
          <w:spacing w:val="6"/>
        </w:rPr>
        <w:t xml:space="preserve">.2 </w:t>
      </w:r>
      <w:r>
        <w:rPr>
          <w:rFonts w:hint="eastAsia"/>
          <w:bCs w:val="0"/>
          <w:spacing w:val="6"/>
        </w:rPr>
        <w:t>生产废水“零排放”</w:t>
      </w:r>
      <w:r w:rsidRPr="000526A4">
        <w:rPr>
          <w:bCs w:val="0"/>
          <w:spacing w:val="6"/>
        </w:rPr>
        <w:t>方案可行性分析</w:t>
      </w:r>
    </w:p>
    <w:p w:rsidR="00FC4359" w:rsidRPr="000526A4" w:rsidRDefault="00FC4359" w:rsidP="00FC4359">
      <w:pPr>
        <w:spacing w:line="440" w:lineRule="exact"/>
        <w:ind w:firstLineChars="195" w:firstLine="493"/>
        <w:rPr>
          <w:b/>
          <w:bCs/>
          <w:spacing w:val="6"/>
          <w:sz w:val="24"/>
        </w:rPr>
      </w:pPr>
      <w:r w:rsidRPr="000526A4">
        <w:rPr>
          <w:b/>
          <w:bCs/>
          <w:spacing w:val="6"/>
          <w:sz w:val="24"/>
        </w:rPr>
        <w:t>（</w:t>
      </w:r>
      <w:r w:rsidRPr="000526A4">
        <w:rPr>
          <w:b/>
          <w:bCs/>
          <w:spacing w:val="6"/>
          <w:sz w:val="24"/>
        </w:rPr>
        <w:t>1</w:t>
      </w:r>
      <w:r w:rsidRPr="000526A4">
        <w:rPr>
          <w:b/>
          <w:bCs/>
          <w:spacing w:val="6"/>
          <w:sz w:val="24"/>
        </w:rPr>
        <w:t>）废水水质及水量</w:t>
      </w:r>
    </w:p>
    <w:p w:rsidR="00FC4359" w:rsidRPr="000526A4" w:rsidRDefault="00FC4359" w:rsidP="00FC4359">
      <w:pPr>
        <w:spacing w:line="440" w:lineRule="exact"/>
        <w:ind w:firstLineChars="196" w:firstLine="496"/>
        <w:rPr>
          <w:b/>
          <w:bCs/>
          <w:spacing w:val="6"/>
          <w:sz w:val="24"/>
        </w:rPr>
      </w:pPr>
      <w:r w:rsidRPr="000526A4">
        <w:rPr>
          <w:b/>
          <w:bCs/>
          <w:spacing w:val="6"/>
          <w:sz w:val="24"/>
        </w:rPr>
        <w:t>根据工程分析结果，拟建工程进污水处理站处理的废水水质、水量情况见表</w:t>
      </w:r>
      <w:r w:rsidRPr="000526A4">
        <w:rPr>
          <w:b/>
          <w:bCs/>
          <w:spacing w:val="6"/>
          <w:sz w:val="24"/>
        </w:rPr>
        <w:t>8.2-1</w:t>
      </w:r>
      <w:r w:rsidRPr="000526A4">
        <w:rPr>
          <w:b/>
          <w:bCs/>
          <w:spacing w:val="6"/>
          <w:sz w:val="24"/>
        </w:rPr>
        <w:t>。</w:t>
      </w:r>
    </w:p>
    <w:p w:rsidR="00FC4359" w:rsidRPr="000526A4" w:rsidRDefault="00FC4359" w:rsidP="00FC4359">
      <w:pPr>
        <w:spacing w:line="440" w:lineRule="exact"/>
        <w:jc w:val="center"/>
        <w:rPr>
          <w:b/>
          <w:bCs/>
          <w:spacing w:val="6"/>
          <w:sz w:val="24"/>
        </w:rPr>
      </w:pPr>
      <w:r w:rsidRPr="000526A4">
        <w:rPr>
          <w:b/>
          <w:bCs/>
          <w:spacing w:val="6"/>
          <w:sz w:val="24"/>
        </w:rPr>
        <w:t>表</w:t>
      </w:r>
      <w:r w:rsidRPr="000526A4">
        <w:rPr>
          <w:b/>
          <w:bCs/>
          <w:spacing w:val="6"/>
          <w:sz w:val="24"/>
        </w:rPr>
        <w:t xml:space="preserve">8.2-1  </w:t>
      </w:r>
      <w:r w:rsidRPr="000526A4">
        <w:rPr>
          <w:b/>
          <w:bCs/>
          <w:spacing w:val="6"/>
          <w:sz w:val="24"/>
        </w:rPr>
        <w:t>厂区污水处理站</w:t>
      </w:r>
      <w:r>
        <w:rPr>
          <w:rFonts w:hint="eastAsia"/>
          <w:b/>
          <w:bCs/>
          <w:spacing w:val="6"/>
          <w:sz w:val="24"/>
        </w:rPr>
        <w:t>处理</w:t>
      </w:r>
      <w:r w:rsidRPr="000526A4">
        <w:rPr>
          <w:b/>
          <w:bCs/>
          <w:spacing w:val="6"/>
          <w:sz w:val="24"/>
        </w:rPr>
        <w:t>废水水质情况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688"/>
        <w:gridCol w:w="464"/>
        <w:gridCol w:w="2115"/>
        <w:gridCol w:w="1097"/>
        <w:gridCol w:w="4478"/>
      </w:tblGrid>
      <w:tr w:rsidR="00FC4359" w:rsidRPr="000526A4" w:rsidTr="00F56113">
        <w:trPr>
          <w:cantSplit/>
          <w:tblHeader/>
          <w:jc w:val="center"/>
        </w:trPr>
        <w:tc>
          <w:tcPr>
            <w:tcW w:w="688" w:type="dxa"/>
            <w:vAlign w:val="center"/>
          </w:tcPr>
          <w:p w:rsidR="00FC4359" w:rsidRPr="000526A4" w:rsidRDefault="00FC4359" w:rsidP="00F56113">
            <w:pPr>
              <w:tabs>
                <w:tab w:val="left" w:pos="2612"/>
              </w:tabs>
              <w:spacing w:line="240" w:lineRule="exact"/>
              <w:jc w:val="center"/>
              <w:rPr>
                <w:b/>
                <w:szCs w:val="21"/>
              </w:rPr>
            </w:pPr>
            <w:r w:rsidRPr="000526A4">
              <w:rPr>
                <w:b/>
                <w:szCs w:val="21"/>
              </w:rPr>
              <w:t>编号</w:t>
            </w:r>
          </w:p>
        </w:tc>
        <w:tc>
          <w:tcPr>
            <w:tcW w:w="2579" w:type="dxa"/>
            <w:gridSpan w:val="2"/>
            <w:vAlign w:val="center"/>
          </w:tcPr>
          <w:p w:rsidR="00FC4359" w:rsidRPr="000526A4" w:rsidRDefault="00FC4359" w:rsidP="00F56113">
            <w:pPr>
              <w:tabs>
                <w:tab w:val="left" w:pos="2612"/>
              </w:tabs>
              <w:spacing w:line="240" w:lineRule="exact"/>
              <w:jc w:val="center"/>
              <w:rPr>
                <w:b/>
                <w:szCs w:val="21"/>
              </w:rPr>
            </w:pPr>
            <w:r w:rsidRPr="000526A4">
              <w:rPr>
                <w:b/>
                <w:szCs w:val="21"/>
              </w:rPr>
              <w:t>废水源</w:t>
            </w:r>
          </w:p>
        </w:tc>
        <w:tc>
          <w:tcPr>
            <w:tcW w:w="1097" w:type="dxa"/>
            <w:vAlign w:val="center"/>
          </w:tcPr>
          <w:p w:rsidR="00FC4359" w:rsidRPr="000526A4" w:rsidRDefault="00FC4359" w:rsidP="00F56113">
            <w:pPr>
              <w:tabs>
                <w:tab w:val="left" w:pos="2612"/>
              </w:tabs>
              <w:spacing w:line="240" w:lineRule="exact"/>
              <w:jc w:val="center"/>
              <w:rPr>
                <w:b/>
                <w:spacing w:val="8"/>
                <w:szCs w:val="21"/>
              </w:rPr>
            </w:pPr>
            <w:r w:rsidRPr="000526A4">
              <w:rPr>
                <w:b/>
                <w:spacing w:val="8"/>
                <w:szCs w:val="21"/>
              </w:rPr>
              <w:t>产生量</w:t>
            </w:r>
          </w:p>
          <w:p w:rsidR="00FC4359" w:rsidRPr="000526A4" w:rsidRDefault="00FC4359" w:rsidP="00F56113">
            <w:pPr>
              <w:tabs>
                <w:tab w:val="left" w:pos="2612"/>
              </w:tabs>
              <w:spacing w:line="240" w:lineRule="exact"/>
              <w:jc w:val="center"/>
              <w:rPr>
                <w:b/>
                <w:spacing w:val="8"/>
                <w:szCs w:val="21"/>
              </w:rPr>
            </w:pPr>
            <w:r w:rsidRPr="000526A4">
              <w:rPr>
                <w:b/>
                <w:spacing w:val="8"/>
                <w:szCs w:val="21"/>
              </w:rPr>
              <w:t>m</w:t>
            </w:r>
            <w:r w:rsidRPr="000526A4">
              <w:rPr>
                <w:b/>
                <w:spacing w:val="8"/>
                <w:szCs w:val="21"/>
                <w:vertAlign w:val="superscript"/>
              </w:rPr>
              <w:t>3</w:t>
            </w:r>
            <w:r w:rsidRPr="000526A4">
              <w:rPr>
                <w:b/>
                <w:spacing w:val="8"/>
                <w:szCs w:val="21"/>
              </w:rPr>
              <w:t>/d</w:t>
            </w:r>
          </w:p>
        </w:tc>
        <w:tc>
          <w:tcPr>
            <w:tcW w:w="4478" w:type="dxa"/>
            <w:vAlign w:val="center"/>
          </w:tcPr>
          <w:p w:rsidR="00FC4359" w:rsidRPr="000526A4" w:rsidRDefault="00FC4359" w:rsidP="00F56113">
            <w:pPr>
              <w:tabs>
                <w:tab w:val="left" w:pos="2612"/>
              </w:tabs>
              <w:spacing w:line="240" w:lineRule="exact"/>
              <w:jc w:val="center"/>
              <w:rPr>
                <w:b/>
                <w:spacing w:val="8"/>
                <w:szCs w:val="21"/>
              </w:rPr>
            </w:pPr>
            <w:r w:rsidRPr="000526A4">
              <w:rPr>
                <w:b/>
                <w:spacing w:val="8"/>
                <w:szCs w:val="21"/>
              </w:rPr>
              <w:t>主要污染物浓度</w:t>
            </w:r>
          </w:p>
          <w:p w:rsidR="00FC4359" w:rsidRPr="000526A4" w:rsidRDefault="00FC4359" w:rsidP="00F56113">
            <w:pPr>
              <w:tabs>
                <w:tab w:val="left" w:pos="2612"/>
              </w:tabs>
              <w:spacing w:line="240" w:lineRule="exact"/>
              <w:jc w:val="center"/>
              <w:rPr>
                <w:b/>
                <w:spacing w:val="8"/>
                <w:szCs w:val="21"/>
              </w:rPr>
            </w:pPr>
            <w:r w:rsidRPr="000526A4">
              <w:rPr>
                <w:b/>
                <w:spacing w:val="8"/>
                <w:szCs w:val="21"/>
              </w:rPr>
              <w:t>mg/L</w:t>
            </w:r>
          </w:p>
        </w:tc>
      </w:tr>
      <w:tr w:rsidR="00FC4359" w:rsidRPr="000526A4" w:rsidTr="00F56113">
        <w:trPr>
          <w:cantSplit/>
          <w:trHeight w:hRule="exact" w:val="784"/>
          <w:tblHeader/>
          <w:jc w:val="center"/>
        </w:trPr>
        <w:tc>
          <w:tcPr>
            <w:tcW w:w="688" w:type="dxa"/>
            <w:vAlign w:val="center"/>
          </w:tcPr>
          <w:p w:rsidR="00FC4359" w:rsidRPr="000526A4" w:rsidRDefault="00FC4359" w:rsidP="00F56113">
            <w:pPr>
              <w:numPr>
                <w:ilvl w:val="0"/>
                <w:numId w:val="16"/>
              </w:numPr>
              <w:tabs>
                <w:tab w:val="left" w:pos="2612"/>
              </w:tabs>
              <w:spacing w:line="240" w:lineRule="exact"/>
              <w:jc w:val="center"/>
              <w:rPr>
                <w:b/>
                <w:szCs w:val="21"/>
              </w:rPr>
            </w:pPr>
          </w:p>
        </w:tc>
        <w:tc>
          <w:tcPr>
            <w:tcW w:w="464" w:type="dxa"/>
            <w:vMerge w:val="restart"/>
            <w:vAlign w:val="center"/>
          </w:tcPr>
          <w:p w:rsidR="00FC4359" w:rsidRPr="000526A4" w:rsidRDefault="00FC4359" w:rsidP="00F56113">
            <w:pPr>
              <w:pStyle w:val="afc"/>
              <w:tabs>
                <w:tab w:val="left" w:pos="2612"/>
              </w:tabs>
              <w:rPr>
                <w:b/>
                <w:szCs w:val="21"/>
              </w:rPr>
            </w:pPr>
            <w:r w:rsidRPr="000526A4">
              <w:rPr>
                <w:b/>
                <w:szCs w:val="21"/>
              </w:rPr>
              <w:t>工</w:t>
            </w:r>
          </w:p>
          <w:p w:rsidR="00FC4359" w:rsidRPr="000526A4" w:rsidRDefault="00FC4359" w:rsidP="00F56113">
            <w:pPr>
              <w:pStyle w:val="afc"/>
              <w:tabs>
                <w:tab w:val="left" w:pos="2612"/>
              </w:tabs>
              <w:rPr>
                <w:b/>
                <w:szCs w:val="21"/>
              </w:rPr>
            </w:pPr>
            <w:r w:rsidRPr="000526A4">
              <w:rPr>
                <w:b/>
                <w:szCs w:val="21"/>
              </w:rPr>
              <w:t>艺</w:t>
            </w:r>
          </w:p>
          <w:p w:rsidR="00FC4359" w:rsidRPr="000526A4" w:rsidRDefault="00FC4359" w:rsidP="00F56113">
            <w:pPr>
              <w:pStyle w:val="afc"/>
              <w:tabs>
                <w:tab w:val="left" w:pos="2612"/>
              </w:tabs>
              <w:rPr>
                <w:b/>
                <w:szCs w:val="21"/>
              </w:rPr>
            </w:pPr>
            <w:r w:rsidRPr="000526A4">
              <w:rPr>
                <w:b/>
                <w:szCs w:val="21"/>
              </w:rPr>
              <w:t>废</w:t>
            </w:r>
          </w:p>
          <w:p w:rsidR="00FC4359" w:rsidRPr="000526A4" w:rsidRDefault="00FC4359" w:rsidP="00F56113">
            <w:pPr>
              <w:pStyle w:val="afc"/>
              <w:tabs>
                <w:tab w:val="left" w:pos="2612"/>
              </w:tabs>
              <w:rPr>
                <w:b/>
                <w:szCs w:val="21"/>
              </w:rPr>
            </w:pPr>
            <w:r w:rsidRPr="000526A4">
              <w:rPr>
                <w:b/>
                <w:szCs w:val="21"/>
              </w:rPr>
              <w:t>水</w:t>
            </w:r>
          </w:p>
        </w:tc>
        <w:tc>
          <w:tcPr>
            <w:tcW w:w="2115" w:type="dxa"/>
            <w:vAlign w:val="center"/>
          </w:tcPr>
          <w:p w:rsidR="00FC4359" w:rsidRPr="000526A4" w:rsidRDefault="00FC4359" w:rsidP="00F56113">
            <w:pPr>
              <w:pStyle w:val="afc"/>
              <w:tabs>
                <w:tab w:val="left" w:pos="2612"/>
              </w:tabs>
              <w:jc w:val="both"/>
              <w:rPr>
                <w:b/>
                <w:szCs w:val="21"/>
              </w:rPr>
            </w:pPr>
            <w:r>
              <w:rPr>
                <w:rFonts w:hint="eastAsia"/>
                <w:b/>
                <w:szCs w:val="21"/>
              </w:rPr>
              <w:t>草酸亚铁后处理工段离心、水洗</w:t>
            </w:r>
            <w:r w:rsidRPr="000526A4">
              <w:rPr>
                <w:b/>
                <w:szCs w:val="21"/>
              </w:rPr>
              <w:t>废水</w:t>
            </w:r>
            <w:r w:rsidRPr="000526A4">
              <w:rPr>
                <w:b/>
              </w:rPr>
              <w:t>W</w:t>
            </w:r>
            <w:r w:rsidRPr="000526A4">
              <w:rPr>
                <w:b/>
                <w:vertAlign w:val="subscript"/>
              </w:rPr>
              <w:t>1-1</w:t>
            </w:r>
          </w:p>
        </w:tc>
        <w:tc>
          <w:tcPr>
            <w:tcW w:w="1097" w:type="dxa"/>
            <w:vAlign w:val="center"/>
          </w:tcPr>
          <w:p w:rsidR="00FC4359" w:rsidRPr="000526A4" w:rsidRDefault="00FC4359" w:rsidP="00F56113">
            <w:pPr>
              <w:tabs>
                <w:tab w:val="left" w:pos="2612"/>
              </w:tabs>
              <w:spacing w:line="240" w:lineRule="exact"/>
              <w:jc w:val="center"/>
              <w:rPr>
                <w:b/>
                <w:szCs w:val="21"/>
              </w:rPr>
            </w:pPr>
            <w:r>
              <w:rPr>
                <w:rFonts w:hint="eastAsia"/>
                <w:b/>
                <w:szCs w:val="21"/>
              </w:rPr>
              <w:t>54</w:t>
            </w:r>
          </w:p>
        </w:tc>
        <w:tc>
          <w:tcPr>
            <w:tcW w:w="4478" w:type="dxa"/>
            <w:vAlign w:val="center"/>
          </w:tcPr>
          <w:p w:rsidR="00FC4359" w:rsidRPr="000526A4" w:rsidRDefault="00FC4359" w:rsidP="00F56113">
            <w:pPr>
              <w:tabs>
                <w:tab w:val="left" w:pos="2612"/>
              </w:tabs>
              <w:spacing w:line="240" w:lineRule="exact"/>
              <w:jc w:val="center"/>
              <w:rPr>
                <w:b/>
                <w:szCs w:val="21"/>
              </w:rPr>
            </w:pPr>
            <w:r w:rsidRPr="00375021">
              <w:rPr>
                <w:b/>
                <w:szCs w:val="21"/>
              </w:rPr>
              <w:t>含</w:t>
            </w:r>
            <w:r w:rsidRPr="00375021">
              <w:rPr>
                <w:rFonts w:hint="eastAsia"/>
                <w:b/>
                <w:szCs w:val="21"/>
              </w:rPr>
              <w:t>硫酸</w:t>
            </w:r>
            <w:r w:rsidRPr="00375021">
              <w:rPr>
                <w:rFonts w:hint="eastAsia"/>
                <w:b/>
                <w:szCs w:val="21"/>
              </w:rPr>
              <w:t>2.</w:t>
            </w:r>
            <w:r>
              <w:rPr>
                <w:rFonts w:hint="eastAsia"/>
                <w:b/>
                <w:szCs w:val="21"/>
              </w:rPr>
              <w:t>4</w:t>
            </w:r>
            <w:r w:rsidRPr="00375021">
              <w:rPr>
                <w:rFonts w:hint="eastAsia"/>
                <w:b/>
                <w:szCs w:val="21"/>
              </w:rPr>
              <w:t>%</w:t>
            </w:r>
            <w:r w:rsidRPr="00375021">
              <w:rPr>
                <w:rFonts w:hint="eastAsia"/>
                <w:b/>
                <w:szCs w:val="21"/>
              </w:rPr>
              <w:t>，同时含少量硫酸亚铁及其他杂质</w:t>
            </w:r>
            <w:r>
              <w:rPr>
                <w:rFonts w:hint="eastAsia"/>
                <w:b/>
                <w:szCs w:val="21"/>
              </w:rPr>
              <w:t>，</w:t>
            </w:r>
            <w:r w:rsidRPr="000526A4">
              <w:rPr>
                <w:b/>
                <w:szCs w:val="21"/>
              </w:rPr>
              <w:t>COD</w:t>
            </w:r>
            <w:r w:rsidRPr="000526A4">
              <w:rPr>
                <w:b/>
                <w:szCs w:val="21"/>
              </w:rPr>
              <w:t>：</w:t>
            </w:r>
            <w:r w:rsidRPr="000526A4">
              <w:rPr>
                <w:b/>
                <w:szCs w:val="21"/>
              </w:rPr>
              <w:t>~</w:t>
            </w:r>
            <w:r>
              <w:rPr>
                <w:rFonts w:hint="eastAsia"/>
                <w:b/>
                <w:szCs w:val="21"/>
              </w:rPr>
              <w:t>5</w:t>
            </w:r>
            <w:r w:rsidRPr="000526A4">
              <w:rPr>
                <w:b/>
                <w:szCs w:val="21"/>
              </w:rPr>
              <w:t>00</w:t>
            </w:r>
          </w:p>
        </w:tc>
      </w:tr>
      <w:tr w:rsidR="00FC4359" w:rsidRPr="000526A4" w:rsidTr="00F56113">
        <w:trPr>
          <w:cantSplit/>
          <w:trHeight w:hRule="exact" w:val="710"/>
          <w:tblHeader/>
          <w:jc w:val="center"/>
        </w:trPr>
        <w:tc>
          <w:tcPr>
            <w:tcW w:w="688" w:type="dxa"/>
            <w:vAlign w:val="center"/>
          </w:tcPr>
          <w:p w:rsidR="00FC4359" w:rsidRPr="000526A4" w:rsidRDefault="00FC4359" w:rsidP="00F56113">
            <w:pPr>
              <w:numPr>
                <w:ilvl w:val="0"/>
                <w:numId w:val="16"/>
              </w:numPr>
              <w:tabs>
                <w:tab w:val="left" w:pos="2612"/>
              </w:tabs>
              <w:spacing w:line="240" w:lineRule="exact"/>
              <w:jc w:val="center"/>
              <w:rPr>
                <w:b/>
                <w:szCs w:val="21"/>
              </w:rPr>
            </w:pPr>
          </w:p>
        </w:tc>
        <w:tc>
          <w:tcPr>
            <w:tcW w:w="464" w:type="dxa"/>
            <w:vMerge/>
            <w:vAlign w:val="center"/>
          </w:tcPr>
          <w:p w:rsidR="00FC4359" w:rsidRPr="000526A4" w:rsidRDefault="00FC4359" w:rsidP="00F56113">
            <w:pPr>
              <w:pStyle w:val="afc"/>
              <w:tabs>
                <w:tab w:val="left" w:pos="2612"/>
              </w:tabs>
              <w:rPr>
                <w:b/>
                <w:szCs w:val="21"/>
              </w:rPr>
            </w:pPr>
          </w:p>
        </w:tc>
        <w:tc>
          <w:tcPr>
            <w:tcW w:w="2115" w:type="dxa"/>
            <w:vAlign w:val="center"/>
          </w:tcPr>
          <w:p w:rsidR="00FC4359" w:rsidRPr="000526A4" w:rsidRDefault="00FC4359" w:rsidP="00F56113">
            <w:pPr>
              <w:pStyle w:val="afc"/>
              <w:tabs>
                <w:tab w:val="left" w:pos="2612"/>
              </w:tabs>
              <w:rPr>
                <w:b/>
                <w:szCs w:val="21"/>
              </w:rPr>
            </w:pPr>
            <w:r>
              <w:rPr>
                <w:rFonts w:hint="eastAsia"/>
                <w:b/>
                <w:szCs w:val="21"/>
              </w:rPr>
              <w:t>磷酸铁后处理工段离心、水洗</w:t>
            </w:r>
            <w:r w:rsidRPr="000526A4">
              <w:rPr>
                <w:b/>
                <w:szCs w:val="21"/>
              </w:rPr>
              <w:t>废水</w:t>
            </w:r>
            <w:r w:rsidRPr="000526A4">
              <w:rPr>
                <w:b/>
                <w:szCs w:val="21"/>
              </w:rPr>
              <w:t>W</w:t>
            </w:r>
            <w:r w:rsidRPr="000526A4">
              <w:rPr>
                <w:b/>
                <w:szCs w:val="21"/>
                <w:vertAlign w:val="subscript"/>
              </w:rPr>
              <w:t>2-1</w:t>
            </w:r>
          </w:p>
        </w:tc>
        <w:tc>
          <w:tcPr>
            <w:tcW w:w="1097" w:type="dxa"/>
            <w:vAlign w:val="center"/>
          </w:tcPr>
          <w:p w:rsidR="00FC4359" w:rsidRPr="000526A4" w:rsidRDefault="00FC4359" w:rsidP="00F56113">
            <w:pPr>
              <w:tabs>
                <w:tab w:val="left" w:pos="2612"/>
              </w:tabs>
              <w:spacing w:line="240" w:lineRule="exact"/>
              <w:jc w:val="center"/>
              <w:rPr>
                <w:b/>
                <w:szCs w:val="21"/>
              </w:rPr>
            </w:pPr>
            <w:r>
              <w:rPr>
                <w:rFonts w:hint="eastAsia"/>
                <w:b/>
                <w:szCs w:val="21"/>
              </w:rPr>
              <w:t>84.3</w:t>
            </w:r>
          </w:p>
        </w:tc>
        <w:tc>
          <w:tcPr>
            <w:tcW w:w="4478" w:type="dxa"/>
            <w:vAlign w:val="center"/>
          </w:tcPr>
          <w:p w:rsidR="00FC4359" w:rsidRPr="000526A4" w:rsidRDefault="00FC4359" w:rsidP="00F56113">
            <w:pPr>
              <w:tabs>
                <w:tab w:val="left" w:pos="2612"/>
              </w:tabs>
              <w:spacing w:line="240" w:lineRule="exact"/>
              <w:jc w:val="center"/>
              <w:rPr>
                <w:b/>
                <w:szCs w:val="21"/>
              </w:rPr>
            </w:pPr>
            <w:r w:rsidRPr="00375021">
              <w:rPr>
                <w:b/>
                <w:szCs w:val="21"/>
              </w:rPr>
              <w:t>含</w:t>
            </w:r>
            <w:r w:rsidRPr="00375021">
              <w:rPr>
                <w:rFonts w:hint="eastAsia"/>
                <w:b/>
                <w:szCs w:val="21"/>
              </w:rPr>
              <w:t>磷酸</w:t>
            </w:r>
            <w:r w:rsidRPr="00375021">
              <w:rPr>
                <w:rFonts w:hint="eastAsia"/>
                <w:b/>
                <w:szCs w:val="21"/>
              </w:rPr>
              <w:t>2.5%</w:t>
            </w:r>
            <w:r w:rsidRPr="00375021">
              <w:rPr>
                <w:rFonts w:hint="eastAsia"/>
                <w:b/>
                <w:szCs w:val="21"/>
              </w:rPr>
              <w:t>，同时含少量磷酸二氢亚铁及其他杂质</w:t>
            </w:r>
          </w:p>
        </w:tc>
      </w:tr>
      <w:tr w:rsidR="00FC4359" w:rsidRPr="000526A4" w:rsidTr="00F56113">
        <w:trPr>
          <w:cantSplit/>
          <w:trHeight w:val="388"/>
          <w:tblHeader/>
          <w:jc w:val="center"/>
        </w:trPr>
        <w:tc>
          <w:tcPr>
            <w:tcW w:w="688" w:type="dxa"/>
            <w:vAlign w:val="center"/>
          </w:tcPr>
          <w:p w:rsidR="00FC4359" w:rsidRPr="000526A4" w:rsidRDefault="00FC4359" w:rsidP="00F56113">
            <w:pPr>
              <w:numPr>
                <w:ilvl w:val="0"/>
                <w:numId w:val="16"/>
              </w:numPr>
              <w:tabs>
                <w:tab w:val="left" w:pos="2612"/>
              </w:tabs>
              <w:spacing w:line="240" w:lineRule="exact"/>
              <w:jc w:val="center"/>
              <w:rPr>
                <w:b/>
                <w:szCs w:val="21"/>
              </w:rPr>
            </w:pPr>
          </w:p>
        </w:tc>
        <w:tc>
          <w:tcPr>
            <w:tcW w:w="2579" w:type="dxa"/>
            <w:gridSpan w:val="2"/>
            <w:vAlign w:val="center"/>
          </w:tcPr>
          <w:p w:rsidR="00FC4359" w:rsidRPr="000526A4" w:rsidRDefault="00FC4359" w:rsidP="00F56113">
            <w:pPr>
              <w:pStyle w:val="afc"/>
              <w:tabs>
                <w:tab w:val="left" w:pos="2612"/>
              </w:tabs>
              <w:rPr>
                <w:b/>
                <w:szCs w:val="21"/>
              </w:rPr>
            </w:pPr>
            <w:r w:rsidRPr="000526A4">
              <w:rPr>
                <w:b/>
                <w:szCs w:val="21"/>
              </w:rPr>
              <w:t>设备地坪冲洗水</w:t>
            </w:r>
          </w:p>
        </w:tc>
        <w:tc>
          <w:tcPr>
            <w:tcW w:w="1097" w:type="dxa"/>
            <w:vAlign w:val="center"/>
          </w:tcPr>
          <w:p w:rsidR="00FC4359" w:rsidRPr="000526A4" w:rsidRDefault="00FC4359" w:rsidP="00F56113">
            <w:pPr>
              <w:tabs>
                <w:tab w:val="left" w:pos="2612"/>
              </w:tabs>
              <w:spacing w:line="240" w:lineRule="exact"/>
              <w:jc w:val="center"/>
              <w:rPr>
                <w:b/>
                <w:szCs w:val="21"/>
              </w:rPr>
            </w:pPr>
            <w:r w:rsidRPr="000526A4">
              <w:rPr>
                <w:b/>
                <w:szCs w:val="21"/>
              </w:rPr>
              <w:t>4.0</w:t>
            </w:r>
          </w:p>
        </w:tc>
        <w:tc>
          <w:tcPr>
            <w:tcW w:w="4478" w:type="dxa"/>
            <w:vAlign w:val="center"/>
          </w:tcPr>
          <w:p w:rsidR="00FC4359" w:rsidRPr="000526A4" w:rsidRDefault="00FC4359" w:rsidP="00F56113">
            <w:pPr>
              <w:tabs>
                <w:tab w:val="left" w:pos="2612"/>
              </w:tabs>
              <w:spacing w:line="240" w:lineRule="exact"/>
              <w:jc w:val="center"/>
              <w:rPr>
                <w:b/>
                <w:spacing w:val="-8"/>
                <w:szCs w:val="21"/>
              </w:rPr>
            </w:pPr>
            <w:r>
              <w:rPr>
                <w:rFonts w:hint="eastAsia"/>
                <w:b/>
                <w:spacing w:val="8"/>
                <w:szCs w:val="21"/>
              </w:rPr>
              <w:t>PH</w:t>
            </w:r>
            <w:r w:rsidRPr="000526A4">
              <w:rPr>
                <w:b/>
                <w:spacing w:val="8"/>
                <w:szCs w:val="21"/>
              </w:rPr>
              <w:t>:</w:t>
            </w:r>
            <w:r>
              <w:rPr>
                <w:rFonts w:hint="eastAsia"/>
                <w:b/>
                <w:spacing w:val="8"/>
                <w:szCs w:val="21"/>
              </w:rPr>
              <w:t>5-6</w:t>
            </w:r>
            <w:r w:rsidRPr="000526A4">
              <w:rPr>
                <w:b/>
                <w:spacing w:val="8"/>
                <w:szCs w:val="21"/>
              </w:rPr>
              <w:t>；</w:t>
            </w:r>
            <w:r>
              <w:rPr>
                <w:rFonts w:hint="eastAsia"/>
                <w:b/>
                <w:szCs w:val="21"/>
              </w:rPr>
              <w:t>硫酸盐</w:t>
            </w:r>
            <w:r>
              <w:rPr>
                <w:rFonts w:hint="eastAsia"/>
                <w:b/>
                <w:szCs w:val="21"/>
              </w:rPr>
              <w:t>100</w:t>
            </w:r>
            <w:r>
              <w:rPr>
                <w:rFonts w:hint="eastAsia"/>
                <w:b/>
                <w:szCs w:val="21"/>
              </w:rPr>
              <w:t>；磷酸盐</w:t>
            </w:r>
            <w:r>
              <w:rPr>
                <w:rFonts w:hint="eastAsia"/>
                <w:b/>
                <w:szCs w:val="21"/>
              </w:rPr>
              <w:t>100</w:t>
            </w:r>
            <w:r w:rsidRPr="000526A4">
              <w:rPr>
                <w:b/>
                <w:szCs w:val="21"/>
              </w:rPr>
              <w:t>;SS:300</w:t>
            </w:r>
          </w:p>
        </w:tc>
      </w:tr>
      <w:tr w:rsidR="00FC4359" w:rsidRPr="000526A4" w:rsidTr="00F56113">
        <w:trPr>
          <w:cantSplit/>
          <w:trHeight w:val="388"/>
          <w:tblHeader/>
          <w:jc w:val="center"/>
        </w:trPr>
        <w:tc>
          <w:tcPr>
            <w:tcW w:w="688" w:type="dxa"/>
            <w:vAlign w:val="center"/>
          </w:tcPr>
          <w:p w:rsidR="00FC4359" w:rsidRPr="000526A4" w:rsidRDefault="00FC4359" w:rsidP="00F56113">
            <w:pPr>
              <w:numPr>
                <w:ilvl w:val="0"/>
                <w:numId w:val="16"/>
              </w:numPr>
              <w:tabs>
                <w:tab w:val="left" w:pos="2612"/>
              </w:tabs>
              <w:spacing w:line="240" w:lineRule="exact"/>
              <w:jc w:val="center"/>
              <w:rPr>
                <w:b/>
                <w:szCs w:val="21"/>
              </w:rPr>
            </w:pPr>
          </w:p>
        </w:tc>
        <w:tc>
          <w:tcPr>
            <w:tcW w:w="2579" w:type="dxa"/>
            <w:gridSpan w:val="2"/>
            <w:vAlign w:val="center"/>
          </w:tcPr>
          <w:p w:rsidR="00FC4359" w:rsidRPr="000526A4" w:rsidRDefault="00FC4359" w:rsidP="00F56113">
            <w:pPr>
              <w:pStyle w:val="afc"/>
              <w:tabs>
                <w:tab w:val="left" w:pos="2612"/>
              </w:tabs>
              <w:rPr>
                <w:b/>
                <w:szCs w:val="21"/>
              </w:rPr>
            </w:pPr>
            <w:r w:rsidRPr="000526A4">
              <w:rPr>
                <w:b/>
                <w:szCs w:val="21"/>
              </w:rPr>
              <w:t>初期雨水</w:t>
            </w:r>
          </w:p>
        </w:tc>
        <w:tc>
          <w:tcPr>
            <w:tcW w:w="1097" w:type="dxa"/>
            <w:vAlign w:val="center"/>
          </w:tcPr>
          <w:p w:rsidR="00FC4359" w:rsidRPr="00624B6B" w:rsidRDefault="00FC4359" w:rsidP="00F56113">
            <w:pPr>
              <w:tabs>
                <w:tab w:val="left" w:pos="2612"/>
              </w:tabs>
              <w:spacing w:line="240" w:lineRule="exact"/>
              <w:jc w:val="center"/>
              <w:rPr>
                <w:b/>
                <w:szCs w:val="21"/>
              </w:rPr>
            </w:pPr>
            <w:r w:rsidRPr="00624B6B">
              <w:rPr>
                <w:rFonts w:hint="eastAsia"/>
                <w:b/>
                <w:szCs w:val="21"/>
              </w:rPr>
              <w:t>9.0</w:t>
            </w:r>
            <w:r w:rsidRPr="00624B6B">
              <w:rPr>
                <w:b/>
                <w:szCs w:val="21"/>
              </w:rPr>
              <w:t>m</w:t>
            </w:r>
            <w:r w:rsidRPr="00624B6B">
              <w:rPr>
                <w:b/>
                <w:szCs w:val="21"/>
                <w:vertAlign w:val="superscript"/>
              </w:rPr>
              <w:t>3</w:t>
            </w:r>
            <w:r w:rsidRPr="00624B6B">
              <w:rPr>
                <w:b/>
                <w:szCs w:val="21"/>
              </w:rPr>
              <w:t>/</w:t>
            </w:r>
            <w:r w:rsidRPr="00624B6B">
              <w:rPr>
                <w:b/>
                <w:szCs w:val="21"/>
              </w:rPr>
              <w:t>次</w:t>
            </w:r>
          </w:p>
        </w:tc>
        <w:tc>
          <w:tcPr>
            <w:tcW w:w="4478" w:type="dxa"/>
            <w:vAlign w:val="center"/>
          </w:tcPr>
          <w:p w:rsidR="00FC4359" w:rsidRPr="00624B6B" w:rsidRDefault="00FC4359" w:rsidP="00F56113">
            <w:pPr>
              <w:tabs>
                <w:tab w:val="left" w:pos="2612"/>
              </w:tabs>
              <w:spacing w:line="240" w:lineRule="exact"/>
              <w:jc w:val="center"/>
              <w:rPr>
                <w:b/>
                <w:spacing w:val="8"/>
                <w:szCs w:val="21"/>
              </w:rPr>
            </w:pPr>
            <w:r w:rsidRPr="00624B6B">
              <w:rPr>
                <w:rFonts w:hint="eastAsia"/>
                <w:b/>
                <w:spacing w:val="8"/>
                <w:szCs w:val="21"/>
              </w:rPr>
              <w:t>含少量磷酸</w:t>
            </w:r>
          </w:p>
        </w:tc>
      </w:tr>
    </w:tbl>
    <w:p w:rsidR="00FC4359" w:rsidRPr="000526A4" w:rsidRDefault="00FC4359" w:rsidP="00FC4359">
      <w:pPr>
        <w:spacing w:line="440" w:lineRule="exact"/>
        <w:ind w:firstLineChars="245" w:firstLine="620"/>
        <w:rPr>
          <w:b/>
          <w:bCs/>
          <w:spacing w:val="6"/>
          <w:sz w:val="24"/>
        </w:rPr>
      </w:pPr>
    </w:p>
    <w:p w:rsidR="00FC4359" w:rsidRPr="000526A4" w:rsidRDefault="00FC4359" w:rsidP="00FC4359">
      <w:pPr>
        <w:spacing w:line="440" w:lineRule="exact"/>
        <w:ind w:firstLineChars="245" w:firstLine="620"/>
        <w:rPr>
          <w:b/>
          <w:bCs/>
          <w:spacing w:val="6"/>
          <w:sz w:val="24"/>
        </w:rPr>
      </w:pPr>
      <w:r w:rsidRPr="000526A4">
        <w:rPr>
          <w:b/>
          <w:bCs/>
          <w:spacing w:val="6"/>
          <w:sz w:val="24"/>
        </w:rPr>
        <w:t>（</w:t>
      </w:r>
      <w:r w:rsidRPr="000526A4">
        <w:rPr>
          <w:b/>
          <w:bCs/>
          <w:spacing w:val="6"/>
          <w:sz w:val="24"/>
        </w:rPr>
        <w:t>2</w:t>
      </w:r>
      <w:r w:rsidRPr="000526A4">
        <w:rPr>
          <w:b/>
          <w:bCs/>
          <w:spacing w:val="6"/>
          <w:sz w:val="24"/>
        </w:rPr>
        <w:t>）污水处理工艺</w:t>
      </w:r>
    </w:p>
    <w:p w:rsidR="00FC4359" w:rsidRPr="00624B6B" w:rsidRDefault="00FC4359" w:rsidP="00FC4359">
      <w:pPr>
        <w:spacing w:line="440" w:lineRule="exact"/>
        <w:ind w:firstLineChars="200" w:firstLine="482"/>
        <w:rPr>
          <w:rFonts w:ascii="宋体" w:hAnsi="宋体"/>
          <w:b/>
          <w:sz w:val="24"/>
        </w:rPr>
      </w:pPr>
      <w:r w:rsidRPr="004A0D8E">
        <w:rPr>
          <w:b/>
          <w:sz w:val="24"/>
        </w:rPr>
        <w:t>根据工程分析，项目</w:t>
      </w:r>
      <w:r>
        <w:rPr>
          <w:rFonts w:hint="eastAsia"/>
          <w:b/>
          <w:sz w:val="24"/>
        </w:rPr>
        <w:t>需要处理的废水主要是含硫酸、磷酸废水，</w:t>
      </w:r>
      <w:r w:rsidRPr="00624B6B">
        <w:rPr>
          <w:rFonts w:ascii="宋体" w:hAnsi="宋体" w:hint="eastAsia"/>
          <w:b/>
          <w:sz w:val="24"/>
        </w:rPr>
        <w:t>对此类废水一般采用化学沉淀法处理，化学沉淀法具有除磷（磷酸盐、聚磷）、除硫酸盐效率高，效果稳定，简单易行，特别对高浓度的含磷酸盐、硫酸盐废水是最有效的方法之一。磷酸盐、硫酸盐的化学沉淀法就是通过投加多价金属离子盐来产生磷酸盐、硫酸盐</w:t>
      </w:r>
      <w:r w:rsidRPr="00624B6B">
        <w:rPr>
          <w:rFonts w:ascii="宋体" w:hAnsi="宋体" w:hint="eastAsia"/>
          <w:b/>
          <w:sz w:val="24"/>
        </w:rPr>
        <w:lastRenderedPageBreak/>
        <w:t>沉淀物来完成</w:t>
      </w:r>
      <w:r w:rsidRPr="00624B6B">
        <w:rPr>
          <w:rFonts w:hint="eastAsia"/>
          <w:b/>
          <w:sz w:val="24"/>
        </w:rPr>
        <w:t>硫酸（盐）、磷酸（盐</w:t>
      </w:r>
      <w:r w:rsidRPr="00624B6B">
        <w:rPr>
          <w:rFonts w:ascii="宋体" w:hAnsi="宋体" w:hint="eastAsia"/>
          <w:b/>
          <w:sz w:val="24"/>
        </w:rPr>
        <w:t>的去除，其中常见的主要钙（Ca</w:t>
      </w:r>
      <w:r w:rsidRPr="00624B6B">
        <w:rPr>
          <w:rFonts w:ascii="宋体" w:hAnsi="宋体" w:hint="eastAsia"/>
          <w:b/>
          <w:sz w:val="24"/>
          <w:vertAlign w:val="superscript"/>
        </w:rPr>
        <w:t>2+</w:t>
      </w:r>
      <w:r w:rsidRPr="00624B6B">
        <w:rPr>
          <w:rFonts w:ascii="宋体" w:hAnsi="宋体" w:hint="eastAsia"/>
          <w:b/>
          <w:sz w:val="24"/>
        </w:rPr>
        <w:t>）、，采用CaO或Ca(OH)</w:t>
      </w:r>
      <w:r w:rsidRPr="00624B6B">
        <w:rPr>
          <w:rFonts w:ascii="宋体" w:hAnsi="宋体" w:hint="eastAsia"/>
          <w:b/>
          <w:sz w:val="24"/>
          <w:vertAlign w:val="subscript"/>
        </w:rPr>
        <w:t>2</w:t>
      </w:r>
      <w:r w:rsidRPr="00624B6B">
        <w:rPr>
          <w:rFonts w:ascii="宋体" w:hAnsi="宋体" w:hint="eastAsia"/>
          <w:b/>
          <w:sz w:val="24"/>
        </w:rPr>
        <w:t>，价格便宜，效果良好。钙离子不仅有化学沉淀作用，同时氢氧化钙作为混凝剂还有良好凝聚作用。</w:t>
      </w:r>
    </w:p>
    <w:p w:rsidR="00FC4359" w:rsidRPr="00624B6B" w:rsidRDefault="00FC4359" w:rsidP="00FC4359">
      <w:pPr>
        <w:spacing w:line="440" w:lineRule="exact"/>
        <w:ind w:firstLineChars="200" w:firstLine="482"/>
        <w:rPr>
          <w:rFonts w:ascii="宋体" w:hAnsi="宋体"/>
          <w:b/>
          <w:sz w:val="24"/>
        </w:rPr>
      </w:pPr>
      <w:r w:rsidRPr="00624B6B">
        <w:rPr>
          <w:rFonts w:ascii="宋体" w:hAnsi="宋体" w:hint="eastAsia"/>
          <w:b/>
          <w:sz w:val="24"/>
        </w:rPr>
        <w:t>根据有关文献报道：不同PH值条件下，溶液中磷酸盐与石灰乳反应生成不同的含磷产物；当PH在7.2时，溶液中HPO</w:t>
      </w:r>
      <w:r w:rsidRPr="00624B6B">
        <w:rPr>
          <w:rFonts w:ascii="宋体" w:hAnsi="宋体" w:hint="eastAsia"/>
          <w:b/>
          <w:sz w:val="24"/>
          <w:vertAlign w:val="subscript"/>
        </w:rPr>
        <w:t>4</w:t>
      </w:r>
      <w:r w:rsidRPr="00624B6B">
        <w:rPr>
          <w:rFonts w:ascii="宋体" w:hAnsi="宋体" w:hint="eastAsia"/>
          <w:b/>
          <w:sz w:val="24"/>
          <w:vertAlign w:val="superscript"/>
        </w:rPr>
        <w:t>2-</w:t>
      </w:r>
      <w:r w:rsidRPr="00624B6B">
        <w:rPr>
          <w:rFonts w:ascii="宋体" w:hAnsi="宋体" w:hint="eastAsia"/>
          <w:b/>
          <w:sz w:val="24"/>
        </w:rPr>
        <w:t>与H</w:t>
      </w:r>
      <w:r w:rsidRPr="00624B6B">
        <w:rPr>
          <w:rFonts w:ascii="宋体" w:hAnsi="宋体" w:hint="eastAsia"/>
          <w:b/>
          <w:sz w:val="24"/>
          <w:vertAlign w:val="subscript"/>
        </w:rPr>
        <w:t>2</w:t>
      </w:r>
      <w:r w:rsidRPr="00624B6B">
        <w:rPr>
          <w:rFonts w:ascii="宋体" w:hAnsi="宋体" w:hint="eastAsia"/>
          <w:b/>
          <w:sz w:val="24"/>
        </w:rPr>
        <w:t>PO</w:t>
      </w:r>
      <w:r w:rsidRPr="00624B6B">
        <w:rPr>
          <w:rFonts w:ascii="宋体" w:hAnsi="宋体" w:hint="eastAsia"/>
          <w:b/>
          <w:sz w:val="24"/>
          <w:vertAlign w:val="subscript"/>
        </w:rPr>
        <w:t>4</w:t>
      </w:r>
      <w:r w:rsidRPr="00624B6B">
        <w:rPr>
          <w:rFonts w:ascii="宋体" w:hAnsi="宋体" w:hint="eastAsia"/>
          <w:b/>
          <w:sz w:val="24"/>
        </w:rPr>
        <w:t>各占50%，当PH值＜7.2时，溶液中H</w:t>
      </w:r>
      <w:r w:rsidRPr="00624B6B">
        <w:rPr>
          <w:rFonts w:ascii="宋体" w:hAnsi="宋体" w:hint="eastAsia"/>
          <w:b/>
          <w:sz w:val="24"/>
          <w:vertAlign w:val="subscript"/>
        </w:rPr>
        <w:t>2</w:t>
      </w:r>
      <w:r w:rsidRPr="00624B6B">
        <w:rPr>
          <w:rFonts w:ascii="宋体" w:hAnsi="宋体" w:hint="eastAsia"/>
          <w:b/>
          <w:sz w:val="24"/>
        </w:rPr>
        <w:t>PO</w:t>
      </w:r>
      <w:r w:rsidRPr="00624B6B">
        <w:rPr>
          <w:rFonts w:ascii="宋体" w:hAnsi="宋体" w:hint="eastAsia"/>
          <w:b/>
          <w:sz w:val="24"/>
          <w:vertAlign w:val="subscript"/>
        </w:rPr>
        <w:t>4</w:t>
      </w:r>
      <w:r w:rsidRPr="00624B6B">
        <w:rPr>
          <w:rFonts w:ascii="宋体" w:hAnsi="宋体" w:hint="eastAsia"/>
          <w:b/>
          <w:sz w:val="24"/>
          <w:vertAlign w:val="superscript"/>
        </w:rPr>
        <w:t>-</w:t>
      </w:r>
      <w:r w:rsidRPr="00624B6B">
        <w:rPr>
          <w:rFonts w:ascii="宋体" w:hAnsi="宋体" w:hint="eastAsia"/>
          <w:b/>
          <w:sz w:val="24"/>
        </w:rPr>
        <w:t>的比例逐渐增大，HPO</w:t>
      </w:r>
      <w:r w:rsidRPr="00624B6B">
        <w:rPr>
          <w:rFonts w:ascii="宋体" w:hAnsi="宋体" w:hint="eastAsia"/>
          <w:b/>
          <w:sz w:val="24"/>
          <w:vertAlign w:val="subscript"/>
        </w:rPr>
        <w:t>4</w:t>
      </w:r>
      <w:r w:rsidRPr="00624B6B">
        <w:rPr>
          <w:rFonts w:ascii="宋体" w:hAnsi="宋体" w:hint="eastAsia"/>
          <w:b/>
          <w:sz w:val="24"/>
          <w:vertAlign w:val="superscript"/>
        </w:rPr>
        <w:t>2-</w:t>
      </w:r>
      <w:r w:rsidRPr="00624B6B">
        <w:rPr>
          <w:rFonts w:ascii="宋体" w:hAnsi="宋体" w:hint="eastAsia"/>
          <w:b/>
          <w:sz w:val="24"/>
        </w:rPr>
        <w:t>的比例逐渐减小；当PH值＞7.2时HPO</w:t>
      </w:r>
      <w:r w:rsidRPr="00624B6B">
        <w:rPr>
          <w:rFonts w:ascii="宋体" w:hAnsi="宋体" w:hint="eastAsia"/>
          <w:b/>
          <w:sz w:val="24"/>
          <w:vertAlign w:val="subscript"/>
        </w:rPr>
        <w:t>4</w:t>
      </w:r>
      <w:r w:rsidRPr="00624B6B">
        <w:rPr>
          <w:rFonts w:ascii="宋体" w:hAnsi="宋体" w:hint="eastAsia"/>
          <w:b/>
          <w:sz w:val="24"/>
          <w:vertAlign w:val="superscript"/>
        </w:rPr>
        <w:t>2-</w:t>
      </w:r>
      <w:r w:rsidRPr="00624B6B">
        <w:rPr>
          <w:rFonts w:ascii="宋体" w:hAnsi="宋体" w:hint="eastAsia"/>
          <w:b/>
          <w:sz w:val="24"/>
        </w:rPr>
        <w:t>的比例开始增大，H</w:t>
      </w:r>
      <w:r w:rsidRPr="00624B6B">
        <w:rPr>
          <w:rFonts w:ascii="宋体" w:hAnsi="宋体" w:hint="eastAsia"/>
          <w:b/>
          <w:sz w:val="24"/>
          <w:vertAlign w:val="subscript"/>
        </w:rPr>
        <w:t>2</w:t>
      </w:r>
      <w:r w:rsidRPr="00624B6B">
        <w:rPr>
          <w:rFonts w:ascii="宋体" w:hAnsi="宋体" w:hint="eastAsia"/>
          <w:b/>
          <w:sz w:val="24"/>
        </w:rPr>
        <w:t>PO</w:t>
      </w:r>
      <w:r w:rsidRPr="00624B6B">
        <w:rPr>
          <w:rFonts w:ascii="宋体" w:hAnsi="宋体" w:hint="eastAsia"/>
          <w:b/>
          <w:sz w:val="24"/>
          <w:vertAlign w:val="subscript"/>
        </w:rPr>
        <w:t>4</w:t>
      </w:r>
      <w:r w:rsidRPr="00624B6B">
        <w:rPr>
          <w:rFonts w:ascii="宋体" w:hAnsi="宋体" w:hint="eastAsia"/>
          <w:b/>
          <w:sz w:val="24"/>
          <w:vertAlign w:val="superscript"/>
        </w:rPr>
        <w:t>-</w:t>
      </w:r>
      <w:r w:rsidRPr="00624B6B">
        <w:rPr>
          <w:rFonts w:ascii="宋体" w:hAnsi="宋体" w:hint="eastAsia"/>
          <w:b/>
          <w:sz w:val="24"/>
        </w:rPr>
        <w:t>的比例开始减少；PH值在6.0-9.0条件下，溶液中PO4</w:t>
      </w:r>
      <w:r w:rsidRPr="00624B6B">
        <w:rPr>
          <w:rFonts w:ascii="宋体" w:hAnsi="宋体" w:hint="eastAsia"/>
          <w:b/>
          <w:sz w:val="24"/>
          <w:vertAlign w:val="superscript"/>
        </w:rPr>
        <w:t>3-</w:t>
      </w:r>
      <w:r w:rsidRPr="00624B6B">
        <w:rPr>
          <w:rFonts w:ascii="宋体" w:hAnsi="宋体" w:hint="eastAsia"/>
          <w:b/>
          <w:sz w:val="24"/>
        </w:rPr>
        <w:t>可忽略不计，即水样中磷酸盐分布状态，只有H</w:t>
      </w:r>
      <w:r w:rsidRPr="00624B6B">
        <w:rPr>
          <w:rFonts w:ascii="宋体" w:hAnsi="宋体" w:hint="eastAsia"/>
          <w:b/>
          <w:sz w:val="24"/>
          <w:vertAlign w:val="subscript"/>
        </w:rPr>
        <w:t>2</w:t>
      </w:r>
      <w:r w:rsidRPr="00624B6B">
        <w:rPr>
          <w:rFonts w:ascii="宋体" w:hAnsi="宋体" w:hint="eastAsia"/>
          <w:b/>
          <w:sz w:val="24"/>
        </w:rPr>
        <w:t>PO</w:t>
      </w:r>
      <w:r w:rsidRPr="00624B6B">
        <w:rPr>
          <w:rFonts w:ascii="宋体" w:hAnsi="宋体" w:hint="eastAsia"/>
          <w:b/>
          <w:sz w:val="24"/>
          <w:vertAlign w:val="subscript"/>
        </w:rPr>
        <w:t>4</w:t>
      </w:r>
      <w:r w:rsidRPr="00624B6B">
        <w:rPr>
          <w:rFonts w:ascii="宋体" w:hAnsi="宋体" w:hint="eastAsia"/>
          <w:b/>
          <w:sz w:val="24"/>
        </w:rPr>
        <w:t>-、HPO</w:t>
      </w:r>
      <w:r w:rsidRPr="00624B6B">
        <w:rPr>
          <w:rFonts w:ascii="宋体" w:hAnsi="宋体" w:hint="eastAsia"/>
          <w:b/>
          <w:sz w:val="24"/>
          <w:vertAlign w:val="subscript"/>
        </w:rPr>
        <w:t>4</w:t>
      </w:r>
      <w:r w:rsidRPr="00624B6B">
        <w:rPr>
          <w:rFonts w:ascii="宋体" w:hAnsi="宋体" w:hint="eastAsia"/>
          <w:b/>
          <w:sz w:val="24"/>
          <w:vertAlign w:val="superscript"/>
        </w:rPr>
        <w:t>2-</w:t>
      </w:r>
      <w:r w:rsidRPr="00624B6B">
        <w:rPr>
          <w:rFonts w:ascii="宋体" w:hAnsi="宋体" w:hint="eastAsia"/>
          <w:b/>
          <w:sz w:val="24"/>
        </w:rPr>
        <w:t>两种形式，当PH值大于10.0时，则主要以磷酸钙和羟基磷酸钙两种形态存在。具体如下：</w:t>
      </w:r>
    </w:p>
    <w:p w:rsidR="00FC4359" w:rsidRPr="0025213D" w:rsidRDefault="00FC4359" w:rsidP="00FC4359">
      <w:pPr>
        <w:spacing w:line="480" w:lineRule="exact"/>
        <w:ind w:firstLineChars="200" w:firstLine="480"/>
        <w:rPr>
          <w:rFonts w:ascii="宋体" w:hAnsi="宋体"/>
          <w:sz w:val="24"/>
        </w:rPr>
      </w:pPr>
    </w:p>
    <w:p w:rsidR="00FC4359" w:rsidRPr="0025213D" w:rsidRDefault="00FC4359" w:rsidP="00FC4359">
      <w:pPr>
        <w:spacing w:line="480" w:lineRule="auto"/>
        <w:ind w:firstLineChars="300" w:firstLine="720"/>
        <w:rPr>
          <w:rFonts w:ascii="宋体" w:hAnsi="宋体"/>
          <w:sz w:val="24"/>
        </w:rPr>
      </w:pPr>
      <w:r w:rsidRPr="0025213D">
        <w:rPr>
          <w:rFonts w:ascii="宋体" w:hAnsi="宋体"/>
          <w:position w:val="-116"/>
          <w:sz w:val="24"/>
        </w:rPr>
        <w:object w:dxaOrig="6100" w:dyaOrig="2439">
          <v:shape id="_x0000_i1039" type="#_x0000_t75" style="width:305.25pt;height:120.75pt" o:ole="">
            <v:imagedata r:id="rId73" o:title=""/>
          </v:shape>
          <o:OLEObject Type="Embed" ProgID="Equation.3" ShapeID="_x0000_i1039" DrawAspect="Content" ObjectID="_1534140039" r:id="rId74"/>
        </w:object>
      </w:r>
    </w:p>
    <w:p w:rsidR="00FC4359" w:rsidRPr="00624B6B" w:rsidRDefault="00FC4359" w:rsidP="00FC4359">
      <w:pPr>
        <w:spacing w:line="440" w:lineRule="exact"/>
        <w:ind w:firstLineChars="245" w:firstLine="590"/>
        <w:rPr>
          <w:rFonts w:ascii="宋体" w:hAnsi="宋体" w:hint="eastAsia"/>
          <w:b/>
          <w:sz w:val="24"/>
        </w:rPr>
      </w:pPr>
      <w:r w:rsidRPr="00624B6B">
        <w:rPr>
          <w:rFonts w:hint="eastAsia"/>
          <w:b/>
          <w:sz w:val="24"/>
        </w:rPr>
        <w:t>硫酸（盐）、草酸（盐）与氢氧化钙反应，</w:t>
      </w:r>
      <w:r w:rsidRPr="00624B6B">
        <w:rPr>
          <w:rFonts w:ascii="宋体" w:hAnsi="宋体" w:hint="eastAsia"/>
          <w:b/>
          <w:sz w:val="24"/>
        </w:rPr>
        <w:t>当PH值大于9时，即可生成硫酸钙或草酸钙沉淀。</w:t>
      </w:r>
    </w:p>
    <w:p w:rsidR="00FC4359" w:rsidRPr="00566F10" w:rsidRDefault="00FC4359" w:rsidP="00FC4359">
      <w:pPr>
        <w:spacing w:line="480" w:lineRule="exact"/>
        <w:rPr>
          <w:rStyle w:val="css-text3"/>
          <w:rFonts w:ascii="宋体" w:hAnsi="宋体" w:hint="eastAsia"/>
          <w:b/>
          <w:sz w:val="24"/>
        </w:rPr>
      </w:pPr>
      <w:r w:rsidRPr="00566F10">
        <w:rPr>
          <w:rFonts w:ascii="宋体" w:hAnsi="宋体" w:hint="eastAsia"/>
          <w:b/>
          <w:noProof/>
          <w:sz w:val="24"/>
        </w:rPr>
        <w:pict>
          <v:shape id="_x0000_s1102" type="#_x0000_t32" style="position:absolute;left:0;text-align:left;margin-left:145.9pt;margin-top:17.05pt;width:48.3pt;height:0;z-index:251726848" o:connectortype="straight">
            <v:stroke endarrow="block"/>
          </v:shape>
        </w:pict>
      </w:r>
      <w:r w:rsidRPr="00566F10">
        <w:rPr>
          <w:rStyle w:val="css-text3"/>
          <w:rFonts w:ascii="宋体" w:hAnsi="宋体" w:hint="eastAsia"/>
          <w:b/>
          <w:sz w:val="24"/>
        </w:rPr>
        <w:t xml:space="preserve">     H</w:t>
      </w:r>
      <w:r w:rsidRPr="00566F10">
        <w:rPr>
          <w:rStyle w:val="css-text3"/>
          <w:rFonts w:ascii="宋体" w:hAnsi="宋体" w:hint="eastAsia"/>
          <w:b/>
          <w:sz w:val="24"/>
          <w:vertAlign w:val="subscript"/>
        </w:rPr>
        <w:t>2</w:t>
      </w:r>
      <w:r w:rsidRPr="00566F10">
        <w:rPr>
          <w:rStyle w:val="css-text3"/>
          <w:rFonts w:ascii="宋体" w:hAnsi="宋体" w:hint="eastAsia"/>
          <w:b/>
          <w:sz w:val="24"/>
        </w:rPr>
        <w:t>C</w:t>
      </w:r>
      <w:r w:rsidRPr="00566F10">
        <w:rPr>
          <w:rStyle w:val="css-text3"/>
          <w:rFonts w:ascii="宋体" w:hAnsi="宋体" w:hint="eastAsia"/>
          <w:b/>
          <w:sz w:val="24"/>
          <w:vertAlign w:val="subscript"/>
        </w:rPr>
        <w:t>2</w:t>
      </w:r>
      <w:r w:rsidRPr="00566F10">
        <w:rPr>
          <w:rStyle w:val="css-text3"/>
          <w:rFonts w:ascii="宋体" w:hAnsi="宋体" w:hint="eastAsia"/>
          <w:b/>
          <w:sz w:val="24"/>
        </w:rPr>
        <w:t>O</w:t>
      </w:r>
      <w:r w:rsidRPr="00566F10">
        <w:rPr>
          <w:rStyle w:val="css-text3"/>
          <w:rFonts w:ascii="宋体" w:hAnsi="宋体" w:hint="eastAsia"/>
          <w:b/>
          <w:sz w:val="24"/>
          <w:vertAlign w:val="subscript"/>
        </w:rPr>
        <w:t>4</w:t>
      </w:r>
      <w:r w:rsidRPr="00566F10">
        <w:rPr>
          <w:rStyle w:val="css-text3"/>
          <w:rFonts w:ascii="宋体" w:hAnsi="宋体" w:hint="eastAsia"/>
          <w:b/>
          <w:sz w:val="24"/>
        </w:rPr>
        <w:t xml:space="preserve">   +  Ca(OH)</w:t>
      </w:r>
      <w:r w:rsidRPr="00566F10">
        <w:rPr>
          <w:rStyle w:val="css-text3"/>
          <w:rFonts w:ascii="宋体" w:hAnsi="宋体" w:hint="eastAsia"/>
          <w:b/>
          <w:sz w:val="24"/>
          <w:vertAlign w:val="subscript"/>
        </w:rPr>
        <w:t>2</w:t>
      </w:r>
      <w:r w:rsidRPr="00566F10">
        <w:rPr>
          <w:rStyle w:val="css-text3"/>
          <w:rFonts w:ascii="宋体" w:hAnsi="宋体" w:hint="eastAsia"/>
          <w:b/>
          <w:sz w:val="24"/>
        </w:rPr>
        <w:t xml:space="preserve"> </w:t>
      </w:r>
      <w:r w:rsidRPr="00566F10">
        <w:rPr>
          <w:rStyle w:val="css-text3"/>
          <w:rFonts w:ascii="宋体" w:hAnsi="宋体" w:hint="eastAsia"/>
          <w:b/>
          <w:sz w:val="24"/>
          <w:vertAlign w:val="superscript"/>
        </w:rPr>
        <w:t xml:space="preserve">                   </w:t>
      </w:r>
      <w:r w:rsidRPr="00566F10">
        <w:rPr>
          <w:rStyle w:val="css-text3"/>
          <w:rFonts w:ascii="宋体" w:hAnsi="宋体" w:hint="eastAsia"/>
          <w:b/>
          <w:sz w:val="24"/>
        </w:rPr>
        <w:t xml:space="preserve"> CaC</w:t>
      </w:r>
      <w:r w:rsidRPr="00566F10">
        <w:rPr>
          <w:rStyle w:val="css-text3"/>
          <w:rFonts w:ascii="宋体" w:hAnsi="宋体" w:hint="eastAsia"/>
          <w:b/>
          <w:sz w:val="24"/>
          <w:vertAlign w:val="subscript"/>
        </w:rPr>
        <w:t>2</w:t>
      </w:r>
      <w:r w:rsidRPr="00566F10">
        <w:rPr>
          <w:rStyle w:val="css-text3"/>
          <w:rFonts w:ascii="宋体" w:hAnsi="宋体" w:hint="eastAsia"/>
          <w:b/>
          <w:sz w:val="24"/>
        </w:rPr>
        <w:t>O</w:t>
      </w:r>
      <w:r w:rsidRPr="00566F10">
        <w:rPr>
          <w:rStyle w:val="css-text3"/>
          <w:rFonts w:ascii="宋体" w:hAnsi="宋体" w:hint="eastAsia"/>
          <w:b/>
          <w:sz w:val="24"/>
          <w:vertAlign w:val="subscript"/>
        </w:rPr>
        <w:t>4</w:t>
      </w:r>
      <w:r w:rsidRPr="00566F10">
        <w:rPr>
          <w:rStyle w:val="css-text3"/>
          <w:rFonts w:ascii="宋体" w:hAnsi="宋体" w:hint="eastAsia"/>
          <w:b/>
          <w:sz w:val="24"/>
        </w:rPr>
        <w:t>↓</w:t>
      </w:r>
      <w:r w:rsidRPr="00566F10">
        <w:rPr>
          <w:rStyle w:val="css-text3"/>
          <w:rFonts w:ascii="宋体" w:hAnsi="宋体" w:hint="eastAsia"/>
          <w:b/>
          <w:sz w:val="24"/>
          <w:vertAlign w:val="superscript"/>
        </w:rPr>
        <w:t xml:space="preserve"> </w:t>
      </w:r>
      <w:r w:rsidRPr="00566F10">
        <w:rPr>
          <w:rStyle w:val="css-text3"/>
          <w:rFonts w:ascii="宋体" w:hAnsi="宋体" w:hint="eastAsia"/>
          <w:b/>
          <w:sz w:val="24"/>
        </w:rPr>
        <w:t xml:space="preserve">  +   2H</w:t>
      </w:r>
      <w:r w:rsidRPr="00566F10">
        <w:rPr>
          <w:rStyle w:val="css-text3"/>
          <w:rFonts w:ascii="宋体" w:hAnsi="宋体" w:hint="eastAsia"/>
          <w:b/>
          <w:sz w:val="24"/>
          <w:vertAlign w:val="subscript"/>
        </w:rPr>
        <w:t>2</w:t>
      </w:r>
      <w:r w:rsidRPr="00566F10">
        <w:rPr>
          <w:rStyle w:val="css-text3"/>
          <w:rFonts w:ascii="宋体" w:hAnsi="宋体" w:hint="eastAsia"/>
          <w:b/>
          <w:sz w:val="24"/>
        </w:rPr>
        <w:t>O</w:t>
      </w:r>
      <w:r w:rsidRPr="00566F10">
        <w:rPr>
          <w:rStyle w:val="css-text3"/>
          <w:rFonts w:ascii="宋体" w:hAnsi="宋体" w:hint="eastAsia"/>
          <w:b/>
          <w:sz w:val="24"/>
          <w:vertAlign w:val="superscript"/>
        </w:rPr>
        <w:t xml:space="preserve">        </w:t>
      </w:r>
    </w:p>
    <w:p w:rsidR="00FC4359" w:rsidRPr="00566F10" w:rsidRDefault="00FC4359" w:rsidP="00FC4359">
      <w:pPr>
        <w:spacing w:line="480" w:lineRule="exact"/>
        <w:rPr>
          <w:rFonts w:ascii="宋体" w:hAnsi="宋体" w:hint="eastAsia"/>
          <w:sz w:val="24"/>
        </w:rPr>
      </w:pPr>
      <w:r w:rsidRPr="00566F10">
        <w:rPr>
          <w:rFonts w:ascii="宋体" w:hAnsi="宋体" w:hint="eastAsia"/>
          <w:b/>
          <w:noProof/>
          <w:sz w:val="24"/>
        </w:rPr>
        <w:pict>
          <v:shape id="_x0000_s1103" type="#_x0000_t32" style="position:absolute;left:0;text-align:left;margin-left:145.9pt;margin-top:16.45pt;width:48.3pt;height:0;z-index:251727872" o:connectortype="straight">
            <v:stroke endarrow="block"/>
          </v:shape>
        </w:pict>
      </w:r>
      <w:r w:rsidRPr="00566F10">
        <w:rPr>
          <w:rStyle w:val="css-text3"/>
          <w:rFonts w:ascii="宋体" w:hAnsi="宋体" w:hint="eastAsia"/>
          <w:b/>
          <w:sz w:val="24"/>
        </w:rPr>
        <w:t xml:space="preserve">     H</w:t>
      </w:r>
      <w:r>
        <w:rPr>
          <w:rStyle w:val="css-text3"/>
          <w:rFonts w:ascii="宋体" w:hAnsi="宋体" w:hint="eastAsia"/>
          <w:b/>
          <w:sz w:val="24"/>
          <w:vertAlign w:val="subscript"/>
        </w:rPr>
        <w:t>2</w:t>
      </w:r>
      <w:r>
        <w:rPr>
          <w:rStyle w:val="css-text3"/>
          <w:rFonts w:ascii="宋体" w:hAnsi="宋体" w:hint="eastAsia"/>
          <w:b/>
          <w:sz w:val="24"/>
        </w:rPr>
        <w:t>SO</w:t>
      </w:r>
      <w:r>
        <w:rPr>
          <w:rStyle w:val="css-text3"/>
          <w:rFonts w:ascii="宋体" w:hAnsi="宋体" w:hint="eastAsia"/>
          <w:b/>
          <w:sz w:val="24"/>
          <w:vertAlign w:val="subscript"/>
        </w:rPr>
        <w:t>4</w:t>
      </w:r>
      <w:r w:rsidRPr="00566F10">
        <w:rPr>
          <w:rStyle w:val="css-text3"/>
          <w:rFonts w:ascii="宋体" w:hAnsi="宋体" w:hint="eastAsia"/>
          <w:b/>
          <w:sz w:val="24"/>
          <w:vertAlign w:val="subscript"/>
        </w:rPr>
        <w:t xml:space="preserve">  </w:t>
      </w:r>
      <w:r w:rsidRPr="00566F10">
        <w:rPr>
          <w:rStyle w:val="css-text3"/>
          <w:rFonts w:ascii="宋体" w:hAnsi="宋体" w:hint="eastAsia"/>
          <w:b/>
          <w:sz w:val="24"/>
        </w:rPr>
        <w:t xml:space="preserve">  +  Ca(OH)</w:t>
      </w:r>
      <w:r w:rsidRPr="00566F10">
        <w:rPr>
          <w:rStyle w:val="css-text3"/>
          <w:rFonts w:ascii="宋体" w:hAnsi="宋体" w:hint="eastAsia"/>
          <w:b/>
          <w:sz w:val="24"/>
          <w:vertAlign w:val="subscript"/>
        </w:rPr>
        <w:t>2</w:t>
      </w:r>
      <w:r w:rsidRPr="00566F10">
        <w:rPr>
          <w:rStyle w:val="css-text3"/>
          <w:rFonts w:ascii="宋体" w:hAnsi="宋体" w:hint="eastAsia"/>
          <w:b/>
          <w:sz w:val="24"/>
        </w:rPr>
        <w:t xml:space="preserve">            Ca</w:t>
      </w:r>
      <w:r>
        <w:rPr>
          <w:rStyle w:val="css-text3"/>
          <w:rFonts w:ascii="宋体" w:hAnsi="宋体" w:hint="eastAsia"/>
          <w:b/>
          <w:sz w:val="24"/>
        </w:rPr>
        <w:t>SO</w:t>
      </w:r>
      <w:r>
        <w:rPr>
          <w:rStyle w:val="css-text3"/>
          <w:rFonts w:ascii="宋体" w:hAnsi="宋体" w:hint="eastAsia"/>
          <w:b/>
          <w:sz w:val="24"/>
          <w:vertAlign w:val="subscript"/>
        </w:rPr>
        <w:t>4</w:t>
      </w:r>
      <w:r w:rsidRPr="00566F10">
        <w:rPr>
          <w:rStyle w:val="css-text3"/>
          <w:rFonts w:ascii="宋体" w:hAnsi="宋体" w:hint="eastAsia"/>
          <w:b/>
          <w:sz w:val="24"/>
        </w:rPr>
        <w:t xml:space="preserve"> ↓ + 2H</w:t>
      </w:r>
      <w:r w:rsidRPr="00566F10">
        <w:rPr>
          <w:rStyle w:val="css-text3"/>
          <w:rFonts w:ascii="宋体" w:hAnsi="宋体" w:hint="eastAsia"/>
          <w:b/>
          <w:sz w:val="24"/>
          <w:vertAlign w:val="subscript"/>
        </w:rPr>
        <w:t>2</w:t>
      </w:r>
      <w:r w:rsidRPr="00566F10">
        <w:rPr>
          <w:rStyle w:val="css-text3"/>
          <w:rFonts w:ascii="宋体" w:hAnsi="宋体" w:hint="eastAsia"/>
          <w:b/>
          <w:sz w:val="24"/>
        </w:rPr>
        <w:t>O</w:t>
      </w:r>
    </w:p>
    <w:p w:rsidR="00FC4359" w:rsidRDefault="00FC4359" w:rsidP="00FC4359">
      <w:pPr>
        <w:spacing w:line="440" w:lineRule="exact"/>
        <w:ind w:firstLineChars="245" w:firstLine="590"/>
        <w:rPr>
          <w:rFonts w:hint="eastAsia"/>
          <w:b/>
          <w:sz w:val="24"/>
        </w:rPr>
      </w:pPr>
    </w:p>
    <w:p w:rsidR="00FC4359" w:rsidRPr="00913AF4" w:rsidRDefault="00FC4359" w:rsidP="00FC4359">
      <w:pPr>
        <w:spacing w:line="440" w:lineRule="exact"/>
        <w:ind w:firstLineChars="245" w:firstLine="590"/>
        <w:rPr>
          <w:rFonts w:hint="eastAsia"/>
          <w:b/>
          <w:sz w:val="24"/>
        </w:rPr>
      </w:pPr>
      <w:r>
        <w:rPr>
          <w:rFonts w:hint="eastAsia"/>
          <w:b/>
          <w:sz w:val="24"/>
        </w:rPr>
        <w:t>经化学沉淀除去大量的硫酸盐、磷酸盐后，废水再经过砂滤、离子交换等深度处理以满足回用水水质要求。</w:t>
      </w:r>
    </w:p>
    <w:p w:rsidR="00FC4359" w:rsidRPr="00913AF4" w:rsidRDefault="00FC4359" w:rsidP="00FC4359">
      <w:pPr>
        <w:spacing w:line="440" w:lineRule="exact"/>
        <w:ind w:firstLineChars="243" w:firstLine="585"/>
        <w:rPr>
          <w:b/>
          <w:sz w:val="24"/>
        </w:rPr>
      </w:pPr>
      <w:r w:rsidRPr="004A0D8E">
        <w:rPr>
          <w:rFonts w:hint="eastAsia"/>
          <w:b/>
          <w:sz w:val="24"/>
        </w:rPr>
        <w:t>具体处理工艺流程</w:t>
      </w:r>
      <w:r w:rsidRPr="004A0D8E">
        <w:rPr>
          <w:b/>
          <w:sz w:val="24"/>
        </w:rPr>
        <w:t>见图</w:t>
      </w:r>
      <w:r w:rsidRPr="004A0D8E">
        <w:rPr>
          <w:b/>
          <w:sz w:val="24"/>
        </w:rPr>
        <w:t>8.2-1</w:t>
      </w:r>
      <w:r w:rsidRPr="004A0D8E">
        <w:rPr>
          <w:b/>
          <w:sz w:val="24"/>
        </w:rPr>
        <w:t>。</w:t>
      </w:r>
    </w:p>
    <w:p w:rsidR="00FC4359" w:rsidRDefault="00FC4359" w:rsidP="00FC4359">
      <w:pPr>
        <w:spacing w:line="480" w:lineRule="exact"/>
        <w:ind w:firstLineChars="200" w:firstLine="480"/>
        <w:rPr>
          <w:rFonts w:ascii="宋体" w:hAnsi="宋体" w:hint="eastAsia"/>
          <w:sz w:val="24"/>
        </w:rPr>
      </w:pPr>
    </w:p>
    <w:p w:rsidR="00FC4359" w:rsidRDefault="00FC4359" w:rsidP="00FC4359">
      <w:pPr>
        <w:spacing w:line="480" w:lineRule="exact"/>
        <w:ind w:firstLineChars="200" w:firstLine="480"/>
        <w:rPr>
          <w:rFonts w:ascii="宋体" w:hAnsi="宋体" w:hint="eastAsia"/>
          <w:sz w:val="24"/>
        </w:rPr>
      </w:pPr>
    </w:p>
    <w:p w:rsidR="00FC4359" w:rsidRDefault="00FC4359" w:rsidP="00FC4359">
      <w:pPr>
        <w:spacing w:line="480" w:lineRule="exact"/>
        <w:ind w:firstLineChars="200" w:firstLine="480"/>
        <w:rPr>
          <w:rFonts w:ascii="宋体" w:hAnsi="宋体" w:hint="eastAsia"/>
          <w:sz w:val="24"/>
        </w:rPr>
      </w:pPr>
    </w:p>
    <w:p w:rsidR="00FC4359" w:rsidRDefault="00FC4359" w:rsidP="00FC4359">
      <w:pPr>
        <w:spacing w:line="480" w:lineRule="exact"/>
        <w:ind w:firstLineChars="200" w:firstLine="480"/>
        <w:rPr>
          <w:rFonts w:ascii="宋体" w:hAnsi="宋体" w:hint="eastAsia"/>
          <w:sz w:val="24"/>
        </w:rPr>
      </w:pPr>
    </w:p>
    <w:p w:rsidR="00FC4359" w:rsidRDefault="00FC4359" w:rsidP="00FC4359">
      <w:pPr>
        <w:spacing w:line="480" w:lineRule="exact"/>
        <w:ind w:firstLineChars="200" w:firstLine="480"/>
        <w:rPr>
          <w:rFonts w:ascii="宋体" w:hAnsi="宋体" w:hint="eastAsia"/>
          <w:sz w:val="24"/>
        </w:rPr>
      </w:pPr>
    </w:p>
    <w:p w:rsidR="00FC4359" w:rsidRPr="00913AF4" w:rsidRDefault="00FC4359" w:rsidP="00FC4359">
      <w:pPr>
        <w:spacing w:line="480" w:lineRule="exact"/>
        <w:rPr>
          <w:rFonts w:ascii="宋体" w:hAnsi="宋体"/>
          <w:sz w:val="24"/>
        </w:rPr>
      </w:pPr>
    </w:p>
    <w:p w:rsidR="00FC4359" w:rsidRPr="0025213D" w:rsidRDefault="00FC4359" w:rsidP="00FC4359">
      <w:pPr>
        <w:spacing w:line="480" w:lineRule="exact"/>
        <w:ind w:firstLineChars="200" w:firstLine="480"/>
        <w:rPr>
          <w:rFonts w:ascii="宋体" w:hAnsi="宋体"/>
          <w:sz w:val="24"/>
        </w:rPr>
      </w:pPr>
      <w:r w:rsidRPr="0025213D">
        <w:rPr>
          <w:rFonts w:ascii="宋体" w:hAnsi="宋体"/>
          <w:noProof/>
          <w:sz w:val="24"/>
        </w:rPr>
        <w:lastRenderedPageBreak/>
        <w:pict>
          <v:shape id="_x0000_s1121" type="#_x0000_t202" style="position:absolute;left:0;text-align:left;margin-left:232.85pt;margin-top:9.1pt;width:168.15pt;height:21.75pt;z-index:251746304" filled="f" stroked="f">
            <v:textbox style="mso-next-textbox:#_x0000_s1121">
              <w:txbxContent>
                <w:p w:rsidR="00FC4359" w:rsidRDefault="00FC4359" w:rsidP="00FC4359">
                  <w:r>
                    <w:rPr>
                      <w:rFonts w:hint="eastAsia"/>
                    </w:rPr>
                    <w:t>CaO</w:t>
                  </w:r>
                  <w:r>
                    <w:rPr>
                      <w:rFonts w:hint="eastAsia"/>
                    </w:rPr>
                    <w:t>、聚丙烯酰胺、无机混凝剂</w:t>
                  </w:r>
                </w:p>
              </w:txbxContent>
            </v:textbox>
          </v:shape>
        </w:pict>
      </w:r>
      <w:r w:rsidRPr="0025213D">
        <w:rPr>
          <w:rFonts w:ascii="宋体" w:hAnsi="宋体"/>
          <w:noProof/>
          <w:sz w:val="24"/>
        </w:rPr>
        <w:pict>
          <v:shape id="_x0000_s1107" type="#_x0000_t202" style="position:absolute;left:0;text-align:left;margin-left:30.95pt;margin-top:3.1pt;width:168.15pt;height:21.75pt;z-index:251731968" filled="f" stroked="f">
            <v:textbox style="mso-next-textbox:#_x0000_s1107">
              <w:txbxContent>
                <w:p w:rsidR="00FC4359" w:rsidRDefault="00FC4359" w:rsidP="00FC4359">
                  <w:r>
                    <w:rPr>
                      <w:rFonts w:hint="eastAsia"/>
                    </w:rPr>
                    <w:t>CaO</w:t>
                  </w:r>
                  <w:r>
                    <w:rPr>
                      <w:rFonts w:hint="eastAsia"/>
                    </w:rPr>
                    <w:t>、聚丙烯酰胺、无机混凝剂</w:t>
                  </w:r>
                </w:p>
              </w:txbxContent>
            </v:textbox>
          </v:shape>
        </w:pict>
      </w:r>
    </w:p>
    <w:p w:rsidR="00FC4359" w:rsidRPr="0025213D" w:rsidRDefault="00FC4359" w:rsidP="00FC4359">
      <w:pPr>
        <w:spacing w:line="480" w:lineRule="exact"/>
        <w:ind w:firstLineChars="200" w:firstLine="480"/>
        <w:rPr>
          <w:rFonts w:ascii="宋体" w:hAnsi="宋体"/>
          <w:sz w:val="24"/>
        </w:rPr>
      </w:pPr>
      <w:r w:rsidRPr="0025213D">
        <w:rPr>
          <w:rFonts w:ascii="宋体" w:hAnsi="宋体"/>
          <w:noProof/>
          <w:sz w:val="24"/>
        </w:rPr>
        <w:pict>
          <v:shape id="_x0000_s1111" type="#_x0000_t202" style="position:absolute;left:0;text-align:left;margin-left:238.85pt;margin-top:18.1pt;width:66pt;height:21.75pt;z-index:251736064" filled="f" stroked="f">
            <v:textbox style="mso-next-textbox:#_x0000_s1111">
              <w:txbxContent>
                <w:p w:rsidR="00FC4359" w:rsidRPr="0031215C" w:rsidRDefault="00FC4359" w:rsidP="00FC4359">
                  <w:pPr>
                    <w:rPr>
                      <w:b/>
                      <w:sz w:val="18"/>
                      <w:szCs w:val="18"/>
                    </w:rPr>
                  </w:pPr>
                  <w:r w:rsidRPr="0031215C">
                    <w:rPr>
                      <w:rFonts w:hint="eastAsia"/>
                      <w:b/>
                      <w:sz w:val="18"/>
                      <w:szCs w:val="18"/>
                    </w:rPr>
                    <w:t>上层清液</w:t>
                  </w:r>
                </w:p>
              </w:txbxContent>
            </v:textbox>
          </v:shape>
        </w:pict>
      </w:r>
      <w:r w:rsidRPr="0025213D">
        <w:rPr>
          <w:rFonts w:ascii="宋体" w:hAnsi="宋体"/>
          <w:noProof/>
          <w:sz w:val="24"/>
        </w:rPr>
        <w:pict>
          <v:shape id="_x0000_s1120" type="#_x0000_t32" style="position:absolute;left:0;text-align:left;margin-left:308.6pt;margin-top:.85pt;width:0;height:30.75pt;z-index:251745280" o:connectortype="straight">
            <v:stroke endarrow="block"/>
          </v:shape>
        </w:pict>
      </w:r>
      <w:r w:rsidRPr="0025213D">
        <w:rPr>
          <w:rFonts w:ascii="宋体" w:hAnsi="宋体"/>
          <w:noProof/>
          <w:sz w:val="24"/>
        </w:rPr>
        <w:pict>
          <v:shape id="_x0000_s1106" type="#_x0000_t32" style="position:absolute;left:0;text-align:left;margin-left:136.1pt;margin-top:.85pt;width:.75pt;height:30.75pt;z-index:251730944" o:connectortype="straight">
            <v:stroke endarrow="block"/>
          </v:shape>
        </w:pict>
      </w:r>
    </w:p>
    <w:p w:rsidR="00FC4359" w:rsidRPr="0025213D" w:rsidRDefault="00FC4359" w:rsidP="00FC4359">
      <w:pPr>
        <w:spacing w:line="480" w:lineRule="exact"/>
        <w:ind w:firstLineChars="200" w:firstLine="480"/>
        <w:rPr>
          <w:rFonts w:ascii="宋体" w:hAnsi="宋体"/>
          <w:sz w:val="24"/>
        </w:rPr>
      </w:pPr>
      <w:r>
        <w:rPr>
          <w:rFonts w:ascii="宋体" w:hAnsi="宋体"/>
          <w:noProof/>
          <w:sz w:val="24"/>
        </w:rPr>
        <w:pict>
          <v:shape id="_x0000_s1161" type="#_x0000_t32" style="position:absolute;left:0;text-align:left;margin-left:70.2pt;margin-top:20.45pt;width:0;height:71.1pt;z-index:251787264" o:connectortype="straight">
            <v:stroke endarrowwidth="narrow"/>
          </v:shape>
        </w:pict>
      </w:r>
      <w:r w:rsidRPr="0025213D">
        <w:rPr>
          <w:rFonts w:ascii="宋体" w:hAnsi="宋体"/>
          <w:noProof/>
          <w:sz w:val="24"/>
        </w:rPr>
        <w:pict>
          <v:shape id="_x0000_s1104" type="#_x0000_t32" style="position:absolute;left:0;text-align:left;margin-left:70.2pt;margin-top:20.3pt;width:33.8pt;height:.15pt;flip:y;z-index:251728896" o:connectortype="straight">
            <v:stroke endarrow="block"/>
          </v:shape>
        </w:pict>
      </w:r>
      <w:r>
        <w:rPr>
          <w:rFonts w:ascii="宋体" w:hAnsi="宋体"/>
          <w:noProof/>
          <w:sz w:val="24"/>
        </w:rPr>
        <w:pict>
          <v:shape id="_x0000_s1133" type="#_x0000_t202" style="position:absolute;left:0;text-align:left;margin-left:104pt;margin-top:7.75pt;width:79.4pt;height:24.75pt;z-index:251758592">
            <v:textbox style="mso-next-textbox:#_x0000_s1133">
              <w:txbxContent>
                <w:p w:rsidR="00FC4359" w:rsidRDefault="00FC4359" w:rsidP="00FC4359">
                  <w:r>
                    <w:rPr>
                      <w:rFonts w:hint="eastAsia"/>
                    </w:rPr>
                    <w:t>混合反应槽</w:t>
                  </w:r>
                  <w:r>
                    <w:rPr>
                      <w:rFonts w:hint="eastAsia"/>
                    </w:rPr>
                    <w:t>1</w:t>
                  </w:r>
                </w:p>
              </w:txbxContent>
            </v:textbox>
          </v:shape>
        </w:pict>
      </w:r>
      <w:r w:rsidRPr="0025213D">
        <w:rPr>
          <w:rFonts w:ascii="宋体" w:hAnsi="宋体"/>
          <w:noProof/>
          <w:sz w:val="24"/>
        </w:rPr>
        <w:pict>
          <v:shape id="_x0000_s1122" type="#_x0000_t202" style="position:absolute;left:0;text-align:left;margin-left:401pt;margin-top:7.6pt;width:45.75pt;height:24.75pt;z-index:251747328">
            <v:textbox>
              <w:txbxContent>
                <w:p w:rsidR="00FC4359" w:rsidRDefault="00FC4359" w:rsidP="00FC4359">
                  <w:r>
                    <w:rPr>
                      <w:rFonts w:hint="eastAsia"/>
                    </w:rPr>
                    <w:t>沉</w:t>
                  </w:r>
                  <w:r>
                    <w:rPr>
                      <w:rFonts w:hint="eastAsia"/>
                    </w:rPr>
                    <w:t xml:space="preserve"> </w:t>
                  </w:r>
                  <w:r>
                    <w:rPr>
                      <w:rFonts w:hint="eastAsia"/>
                    </w:rPr>
                    <w:t>淀</w:t>
                  </w:r>
                </w:p>
              </w:txbxContent>
            </v:textbox>
          </v:shape>
        </w:pict>
      </w:r>
      <w:r w:rsidRPr="0025213D">
        <w:rPr>
          <w:rFonts w:ascii="宋体" w:hAnsi="宋体"/>
          <w:noProof/>
          <w:sz w:val="24"/>
        </w:rPr>
        <w:pict>
          <v:shape id="_x0000_s1108" type="#_x0000_t32" style="position:absolute;left:0;text-align:left;margin-left:358.9pt;margin-top:20.4pt;width:42.1pt;height:.05pt;z-index:251732992" o:connectortype="straight">
            <v:stroke endarrow="block"/>
          </v:shape>
        </w:pict>
      </w:r>
      <w:r w:rsidRPr="0025213D">
        <w:rPr>
          <w:rFonts w:ascii="宋体" w:hAnsi="宋体"/>
          <w:noProof/>
          <w:sz w:val="24"/>
        </w:rPr>
        <w:pict>
          <v:shape id="_x0000_s1119" type="#_x0000_t202" style="position:absolute;left:0;text-align:left;margin-left:278.6pt;margin-top:7.6pt;width:79.4pt;height:24.75pt;z-index:251744256">
            <v:textbox style="mso-next-textbox:#_x0000_s1119">
              <w:txbxContent>
                <w:p w:rsidR="00FC4359" w:rsidRDefault="00FC4359" w:rsidP="00FC4359">
                  <w:r>
                    <w:rPr>
                      <w:rFonts w:hint="eastAsia"/>
                    </w:rPr>
                    <w:t>混合反应槽</w:t>
                  </w:r>
                  <w:r>
                    <w:rPr>
                      <w:rFonts w:hint="eastAsia"/>
                    </w:rPr>
                    <w:t>2</w:t>
                  </w:r>
                </w:p>
              </w:txbxContent>
            </v:textbox>
          </v:shape>
        </w:pict>
      </w:r>
      <w:r w:rsidRPr="0025213D">
        <w:rPr>
          <w:rFonts w:ascii="宋体" w:hAnsi="宋体"/>
          <w:noProof/>
          <w:sz w:val="24"/>
        </w:rPr>
        <w:pict>
          <v:shape id="_x0000_s1118" type="#_x0000_t32" style="position:absolute;left:0;text-align:left;margin-left:253.1pt;margin-top:20.3pt;width:25.5pt;height:.05pt;z-index:251743232" o:connectortype="straight">
            <v:stroke endarrow="block"/>
          </v:shape>
        </w:pict>
      </w:r>
      <w:r w:rsidRPr="0025213D">
        <w:rPr>
          <w:rFonts w:ascii="宋体" w:hAnsi="宋体"/>
          <w:noProof/>
          <w:sz w:val="24"/>
        </w:rPr>
        <w:pict>
          <v:shape id="_x0000_s1117" type="#_x0000_t202" style="position:absolute;left:0;text-align:left;margin-left:207.35pt;margin-top:7.6pt;width:45.75pt;height:24.75pt;z-index:251742208">
            <v:textbox>
              <w:txbxContent>
                <w:p w:rsidR="00FC4359" w:rsidRDefault="00FC4359" w:rsidP="00FC4359">
                  <w:r>
                    <w:rPr>
                      <w:rFonts w:hint="eastAsia"/>
                    </w:rPr>
                    <w:t>沉</w:t>
                  </w:r>
                  <w:r>
                    <w:rPr>
                      <w:rFonts w:hint="eastAsia"/>
                    </w:rPr>
                    <w:t xml:space="preserve"> </w:t>
                  </w:r>
                  <w:r>
                    <w:rPr>
                      <w:rFonts w:hint="eastAsia"/>
                    </w:rPr>
                    <w:t>淀</w:t>
                  </w:r>
                </w:p>
              </w:txbxContent>
            </v:textbox>
          </v:shape>
        </w:pict>
      </w:r>
      <w:r w:rsidRPr="0025213D">
        <w:rPr>
          <w:rFonts w:ascii="宋体" w:hAnsi="宋体"/>
          <w:noProof/>
          <w:sz w:val="24"/>
        </w:rPr>
        <w:pict>
          <v:shape id="_x0000_s1116" type="#_x0000_t32" style="position:absolute;left:0;text-align:left;margin-left:183.4pt;margin-top:20.35pt;width:26.2pt;height:.05pt;z-index:251741184" o:connectortype="straight">
            <v:stroke endarrow="block"/>
          </v:shape>
        </w:pict>
      </w:r>
      <w:r w:rsidRPr="0025213D">
        <w:rPr>
          <w:rFonts w:ascii="宋体" w:hAnsi="宋体"/>
          <w:noProof/>
          <w:sz w:val="24"/>
        </w:rPr>
        <w:pict>
          <v:shape id="_x0000_s1105" type="#_x0000_t202" style="position:absolute;left:0;text-align:left;margin-left:104pt;margin-top:7.6pt;width:79.4pt;height:24.75pt;z-index:251729920">
            <v:textbox style="mso-next-textbox:#_x0000_s1105">
              <w:txbxContent>
                <w:p w:rsidR="00FC4359" w:rsidRDefault="00FC4359" w:rsidP="00FC4359">
                  <w:r>
                    <w:rPr>
                      <w:rFonts w:hint="eastAsia"/>
                    </w:rPr>
                    <w:t>混合反应槽</w:t>
                  </w:r>
                  <w:r>
                    <w:rPr>
                      <w:rFonts w:hint="eastAsia"/>
                    </w:rPr>
                    <w:t>1</w:t>
                  </w:r>
                </w:p>
              </w:txbxContent>
            </v:textbox>
          </v:shape>
        </w:pict>
      </w:r>
    </w:p>
    <w:p w:rsidR="00FC4359" w:rsidRPr="0025213D" w:rsidRDefault="00FC4359" w:rsidP="00FC4359">
      <w:pPr>
        <w:spacing w:line="480" w:lineRule="exact"/>
        <w:ind w:firstLineChars="200" w:firstLine="480"/>
        <w:rPr>
          <w:rFonts w:ascii="宋体" w:hAnsi="宋体"/>
          <w:sz w:val="24"/>
        </w:rPr>
      </w:pPr>
      <w:r w:rsidRPr="0025213D">
        <w:rPr>
          <w:rFonts w:ascii="宋体" w:hAnsi="宋体"/>
          <w:noProof/>
          <w:sz w:val="24"/>
        </w:rPr>
        <w:pict>
          <v:shape id="_x0000_s1110" type="#_x0000_t202" style="position:absolute;left:0;text-align:left;margin-left:-42.55pt;margin-top:23.35pt;width:96.7pt;height:39pt;z-index:251735040" filled="f" stroked="f">
            <v:textbox style="mso-next-textbox:#_x0000_s1110">
              <w:txbxContent>
                <w:p w:rsidR="00FC4359" w:rsidRDefault="00FC4359" w:rsidP="00FC4359">
                  <w:pPr>
                    <w:ind w:firstLineChars="49" w:firstLine="103"/>
                    <w:rPr>
                      <w:rFonts w:hint="eastAsia"/>
                      <w:b/>
                    </w:rPr>
                  </w:pPr>
                  <w:r w:rsidRPr="0088239D">
                    <w:rPr>
                      <w:rFonts w:hint="eastAsia"/>
                      <w:b/>
                    </w:rPr>
                    <w:t>含磷</w:t>
                  </w:r>
                  <w:r>
                    <w:rPr>
                      <w:rFonts w:hint="eastAsia"/>
                      <w:b/>
                    </w:rPr>
                    <w:t>酸（</w:t>
                  </w:r>
                  <w:r>
                    <w:rPr>
                      <w:rFonts w:hint="eastAsia"/>
                      <w:b/>
                    </w:rPr>
                    <w:t xml:space="preserve"> </w:t>
                  </w:r>
                  <w:r>
                    <w:rPr>
                      <w:rFonts w:hint="eastAsia"/>
                      <w:b/>
                    </w:rPr>
                    <w:t>盐）、</w:t>
                  </w:r>
                </w:p>
                <w:p w:rsidR="00FC4359" w:rsidRPr="0088239D" w:rsidRDefault="00FC4359" w:rsidP="00FC4359">
                  <w:pPr>
                    <w:ind w:firstLineChars="49" w:firstLine="103"/>
                    <w:rPr>
                      <w:b/>
                    </w:rPr>
                  </w:pPr>
                  <w:r>
                    <w:rPr>
                      <w:rFonts w:hint="eastAsia"/>
                      <w:b/>
                    </w:rPr>
                    <w:t>硫酸（盐）</w:t>
                  </w:r>
                  <w:r w:rsidRPr="0088239D">
                    <w:rPr>
                      <w:rFonts w:hint="eastAsia"/>
                      <w:b/>
                    </w:rPr>
                    <w:t>废水</w:t>
                  </w:r>
                </w:p>
              </w:txbxContent>
            </v:textbox>
          </v:shape>
        </w:pict>
      </w:r>
      <w:r>
        <w:rPr>
          <w:rFonts w:ascii="宋体" w:hAnsi="宋体"/>
          <w:noProof/>
          <w:sz w:val="24"/>
        </w:rPr>
        <w:pict>
          <v:shape id="_x0000_s1150" type="#_x0000_t32" style="position:absolute;left:0;text-align:left;margin-left:349.9pt;margin-top:8.5pt;width:.05pt;height:153.65pt;flip:x y;z-index:251776000" o:connectortype="straight">
            <v:stroke dashstyle="1 1" endarrow="block"/>
          </v:shape>
        </w:pict>
      </w:r>
      <w:r w:rsidRPr="0025213D">
        <w:rPr>
          <w:rFonts w:ascii="宋体" w:hAnsi="宋体"/>
          <w:noProof/>
          <w:sz w:val="24"/>
        </w:rPr>
        <w:pict>
          <v:shape id="_x0000_s1113" type="#_x0000_t32" style="position:absolute;left:0;text-align:left;margin-left:440pt;margin-top:8.5pt;width:0;height:149.1pt;z-index:251738112" o:connectortype="straight">
            <v:stroke endarrow="block"/>
          </v:shape>
        </w:pict>
      </w:r>
      <w:r w:rsidRPr="0025213D">
        <w:rPr>
          <w:rFonts w:ascii="宋体" w:hAnsi="宋体"/>
          <w:noProof/>
          <w:sz w:val="24"/>
        </w:rPr>
        <w:pict>
          <v:shape id="_x0000_s1124" type="#_x0000_t32" style="position:absolute;left:0;text-align:left;margin-left:420.35pt;margin-top:8.5pt;width:0;height:36.6pt;z-index:251749376" o:connectortype="straight">
            <v:stroke endarrow="block"/>
          </v:shape>
        </w:pict>
      </w:r>
      <w:r>
        <w:rPr>
          <w:rFonts w:ascii="宋体" w:hAnsi="宋体"/>
          <w:noProof/>
          <w:sz w:val="24"/>
        </w:rPr>
        <w:pict>
          <v:shape id="_x0000_s1132" type="#_x0000_t32" style="position:absolute;left:0;text-align:left;margin-left:136.85pt;margin-top:7.65pt;width:0;height:124.45pt;flip:y;z-index:251757568" o:connectortype="straight">
            <v:stroke endarrow="block"/>
          </v:shape>
        </w:pict>
      </w:r>
      <w:r w:rsidRPr="0025213D">
        <w:rPr>
          <w:rFonts w:ascii="宋体" w:hAnsi="宋体"/>
          <w:noProof/>
          <w:sz w:val="24"/>
        </w:rPr>
        <w:pict>
          <v:shape id="_x0000_s1115" type="#_x0000_t202" style="position:absolute;left:0;text-align:left;margin-left:266.6pt;margin-top:23.35pt;width:66pt;height:21.75pt;z-index:251740160" filled="f" stroked="f">
            <v:textbox style="mso-next-textbox:#_x0000_s1115">
              <w:txbxContent>
                <w:p w:rsidR="00FC4359" w:rsidRPr="00575283" w:rsidRDefault="00FC4359" w:rsidP="00FC4359">
                  <w:pPr>
                    <w:rPr>
                      <w:b/>
                    </w:rPr>
                  </w:pPr>
                  <w:r>
                    <w:rPr>
                      <w:rFonts w:hint="eastAsia"/>
                      <w:b/>
                    </w:rPr>
                    <w:t>污泥</w:t>
                  </w:r>
                </w:p>
              </w:txbxContent>
            </v:textbox>
          </v:shape>
        </w:pict>
      </w:r>
      <w:r w:rsidRPr="0025213D">
        <w:rPr>
          <w:rFonts w:ascii="宋体" w:hAnsi="宋体"/>
          <w:noProof/>
          <w:sz w:val="24"/>
        </w:rPr>
        <w:pict>
          <v:shape id="_x0000_s1123" type="#_x0000_t32" style="position:absolute;left:0;text-align:left;margin-left:229.1pt;margin-top:8.35pt;width:0;height:36.75pt;z-index:251748352" o:connectortype="straight">
            <v:stroke endarrow="block"/>
          </v:shape>
        </w:pict>
      </w:r>
    </w:p>
    <w:p w:rsidR="00FC4359" w:rsidRPr="0025213D" w:rsidRDefault="00FC4359" w:rsidP="00FC4359">
      <w:pPr>
        <w:spacing w:line="480" w:lineRule="exact"/>
        <w:ind w:firstLineChars="200" w:firstLine="480"/>
        <w:rPr>
          <w:rFonts w:ascii="宋体" w:hAnsi="宋体"/>
          <w:sz w:val="24"/>
        </w:rPr>
      </w:pPr>
      <w:r w:rsidRPr="0025213D">
        <w:rPr>
          <w:rFonts w:ascii="宋体" w:hAnsi="宋体"/>
          <w:noProof/>
          <w:sz w:val="24"/>
        </w:rPr>
        <w:pict>
          <v:shape id="_x0000_s1112" type="#_x0000_t32" style="position:absolute;left:0;text-align:left;margin-left:271.85pt;margin-top:21.1pt;width:0;height:26.25pt;z-index:251737088" o:connectortype="straight">
            <v:stroke endarrow="block"/>
          </v:shape>
        </w:pict>
      </w:r>
      <w:r w:rsidRPr="0025213D">
        <w:rPr>
          <w:rFonts w:ascii="宋体" w:hAnsi="宋体"/>
          <w:noProof/>
          <w:sz w:val="24"/>
        </w:rPr>
        <w:pict>
          <v:shape id="_x0000_s1125" type="#_x0000_t32" style="position:absolute;left:0;text-align:left;margin-left:229.1pt;margin-top:21.1pt;width:191.25pt;height:0;z-index:251750400" o:connectortype="straight"/>
        </w:pict>
      </w:r>
    </w:p>
    <w:p w:rsidR="00FC4359" w:rsidRPr="0025213D" w:rsidRDefault="00FC4359" w:rsidP="00FC4359">
      <w:pPr>
        <w:spacing w:line="480" w:lineRule="exact"/>
        <w:ind w:firstLineChars="300" w:firstLine="720"/>
        <w:rPr>
          <w:rFonts w:ascii="宋体" w:hAnsi="宋体"/>
          <w:sz w:val="24"/>
        </w:rPr>
      </w:pPr>
      <w:r>
        <w:rPr>
          <w:rFonts w:ascii="宋体" w:hAnsi="宋体"/>
          <w:noProof/>
          <w:sz w:val="24"/>
        </w:rPr>
        <w:pict>
          <v:shape id="_x0000_s1159" type="#_x0000_t32" style="position:absolute;left:0;text-align:left;margin-left:20.8pt;margin-top:5.85pt;width:0;height:44.65pt;z-index:251785216" o:connectortype="straight">
            <v:stroke endarrowwidth="narrow"/>
          </v:shape>
        </w:pict>
      </w:r>
      <w:r>
        <w:rPr>
          <w:rFonts w:ascii="宋体" w:hAnsi="宋体"/>
          <w:noProof/>
          <w:sz w:val="24"/>
        </w:rPr>
        <w:pict>
          <v:shape id="_x0000_s1158" type="#_x0000_t202" style="position:absolute;left:0;text-align:left;margin-left:48.05pt;margin-top:21.55pt;width:34.5pt;height:50.55pt;z-index:251784192">
            <v:stroke endarrowwidth="narrow"/>
            <v:textbox>
              <w:txbxContent>
                <w:p w:rsidR="00FC4359" w:rsidRDefault="00FC4359" w:rsidP="00FC4359">
                  <w:r>
                    <w:rPr>
                      <w:rFonts w:hint="eastAsia"/>
                    </w:rPr>
                    <w:t>曝气池</w:t>
                  </w:r>
                </w:p>
              </w:txbxContent>
            </v:textbox>
          </v:shape>
        </w:pict>
      </w:r>
      <w:r>
        <w:rPr>
          <w:rFonts w:ascii="宋体" w:hAnsi="宋体"/>
          <w:noProof/>
          <w:sz w:val="24"/>
        </w:rPr>
        <w:pict>
          <v:shape id="_x0000_s1130" type="#_x0000_t202" style="position:absolute;left:0;text-align:left;margin-left:401pt;margin-top:19.55pt;width:37.55pt;height:36.05pt;z-index:251755520" filled="f" stroked="f">
            <v:textbox style="mso-next-textbox:#_x0000_s1130">
              <w:txbxContent>
                <w:p w:rsidR="00FC4359" w:rsidRPr="00575283" w:rsidRDefault="00FC4359" w:rsidP="00FC4359">
                  <w:pPr>
                    <w:rPr>
                      <w:b/>
                    </w:rPr>
                  </w:pPr>
                  <w:r w:rsidRPr="00575283">
                    <w:rPr>
                      <w:rFonts w:hint="eastAsia"/>
                      <w:b/>
                    </w:rPr>
                    <w:t>上</w:t>
                  </w:r>
                  <w:r>
                    <w:rPr>
                      <w:rFonts w:hint="eastAsia"/>
                      <w:b/>
                    </w:rPr>
                    <w:t>层</w:t>
                  </w:r>
                  <w:r w:rsidRPr="00575283">
                    <w:rPr>
                      <w:rFonts w:hint="eastAsia"/>
                      <w:b/>
                    </w:rPr>
                    <w:t>清液</w:t>
                  </w:r>
                </w:p>
              </w:txbxContent>
            </v:textbox>
          </v:shape>
        </w:pict>
      </w:r>
      <w:r>
        <w:rPr>
          <w:rFonts w:ascii="宋体" w:hAnsi="宋体" w:hint="eastAsia"/>
          <w:b/>
          <w:noProof/>
          <w:sz w:val="24"/>
        </w:rPr>
        <w:pict>
          <v:shape id="_x0000_s1152" type="#_x0000_t202" style="position:absolute;left:0;text-align:left;margin-left:353.45pt;margin-top:11.4pt;width:33.65pt;height:86.7pt;z-index:251778048" filled="f" stroked="f">
            <v:textbox style="mso-next-textbox:#_x0000_s1152">
              <w:txbxContent>
                <w:p w:rsidR="00FC4359" w:rsidRPr="00575283" w:rsidRDefault="00FC4359" w:rsidP="00FC4359">
                  <w:pPr>
                    <w:rPr>
                      <w:b/>
                    </w:rPr>
                  </w:pPr>
                  <w:r>
                    <w:rPr>
                      <w:rFonts w:hint="eastAsia"/>
                      <w:b/>
                    </w:rPr>
                    <w:t>反冲洗排污水</w:t>
                  </w:r>
                </w:p>
              </w:txbxContent>
            </v:textbox>
          </v:shape>
        </w:pict>
      </w:r>
      <w:r w:rsidRPr="0025213D">
        <w:rPr>
          <w:rFonts w:ascii="宋体" w:hAnsi="宋体"/>
          <w:noProof/>
          <w:sz w:val="24"/>
        </w:rPr>
        <w:pict>
          <v:shape id="_x0000_s1114" type="#_x0000_t202" style="position:absolute;left:0;text-align:left;margin-left:194.2pt;margin-top:23.35pt;width:130.5pt;height:21.75pt;z-index:251739136" filled="f">
            <v:textbox style="mso-next-textbox:#_x0000_s1114">
              <w:txbxContent>
                <w:p w:rsidR="00FC4359" w:rsidRPr="00575283" w:rsidRDefault="00FC4359" w:rsidP="00FC4359">
                  <w:pPr>
                    <w:ind w:firstLineChars="441" w:firstLine="930"/>
                    <w:rPr>
                      <w:b/>
                    </w:rPr>
                  </w:pPr>
                  <w:r>
                    <w:rPr>
                      <w:rFonts w:hint="eastAsia"/>
                      <w:b/>
                    </w:rPr>
                    <w:t>熟化池</w:t>
                  </w:r>
                </w:p>
              </w:txbxContent>
            </v:textbox>
          </v:shape>
        </w:pict>
      </w:r>
    </w:p>
    <w:p w:rsidR="00FC4359" w:rsidRPr="0025213D" w:rsidRDefault="00FC4359" w:rsidP="00FC4359">
      <w:pPr>
        <w:spacing w:line="480" w:lineRule="exact"/>
        <w:ind w:firstLineChars="300" w:firstLine="720"/>
        <w:rPr>
          <w:rFonts w:ascii="宋体" w:hAnsi="宋体"/>
          <w:sz w:val="24"/>
        </w:rPr>
      </w:pPr>
      <w:r w:rsidRPr="0025213D">
        <w:rPr>
          <w:rFonts w:ascii="宋体" w:hAnsi="宋体"/>
          <w:noProof/>
          <w:sz w:val="24"/>
        </w:rPr>
        <w:pict>
          <v:shape id="_x0000_s1126" type="#_x0000_t32" style="position:absolute;left:0;text-align:left;margin-left:262.85pt;margin-top:21.1pt;width:0;height:25.5pt;z-index:251751424" o:connectortype="straight">
            <v:stroke endarrow="block"/>
          </v:shape>
        </w:pict>
      </w:r>
    </w:p>
    <w:p w:rsidR="00FC4359" w:rsidRPr="0025213D" w:rsidRDefault="00FC4359" w:rsidP="00FC4359">
      <w:pPr>
        <w:spacing w:line="480" w:lineRule="exact"/>
        <w:ind w:firstLineChars="300" w:firstLine="720"/>
        <w:rPr>
          <w:rFonts w:ascii="宋体" w:hAnsi="宋体"/>
          <w:sz w:val="24"/>
        </w:rPr>
      </w:pPr>
      <w:r>
        <w:rPr>
          <w:rFonts w:ascii="宋体" w:hAnsi="宋体"/>
          <w:noProof/>
          <w:sz w:val="24"/>
        </w:rPr>
        <w:pict>
          <v:shape id="_x0000_s1160" type="#_x0000_t32" style="position:absolute;left:0;text-align:left;margin-left:20.8pt;margin-top:2.5pt;width:27.25pt;height:0;z-index:251786240" o:connectortype="straight">
            <v:stroke endarrow="block"/>
          </v:shape>
        </w:pict>
      </w:r>
    </w:p>
    <w:p w:rsidR="00FC4359" w:rsidRPr="0025213D" w:rsidRDefault="00FC4359" w:rsidP="00FC4359">
      <w:pPr>
        <w:spacing w:line="480" w:lineRule="exact"/>
        <w:ind w:firstLineChars="300" w:firstLine="720"/>
        <w:rPr>
          <w:rFonts w:ascii="宋体" w:hAnsi="宋体"/>
          <w:sz w:val="24"/>
        </w:rPr>
      </w:pPr>
      <w:r w:rsidRPr="0025213D">
        <w:rPr>
          <w:rFonts w:ascii="宋体" w:hAnsi="宋体"/>
          <w:noProof/>
          <w:sz w:val="24"/>
        </w:rPr>
        <w:pict>
          <v:shape id="_x0000_s1128" type="#_x0000_t32" style="position:absolute;left:0;text-align:left;margin-left:243.35pt;margin-top:21.85pt;width:0;height:25.5pt;z-index:251753472" o:connectortype="straight">
            <v:stroke endarrow="block"/>
          </v:shape>
        </w:pict>
      </w:r>
      <w:r w:rsidRPr="0025213D">
        <w:rPr>
          <w:rFonts w:ascii="宋体" w:hAnsi="宋体"/>
          <w:noProof/>
          <w:sz w:val="24"/>
        </w:rPr>
        <w:pict>
          <v:shape id="_x0000_s1127" type="#_x0000_t202" style="position:absolute;left:0;text-align:left;margin-left:190.1pt;margin-top:.1pt;width:103.85pt;height:21.75pt;z-index:251752448" filled="f">
            <v:textbox style="mso-next-textbox:#_x0000_s1127">
              <w:txbxContent>
                <w:p w:rsidR="00FC4359" w:rsidRPr="00575283" w:rsidRDefault="00FC4359" w:rsidP="00FC4359">
                  <w:pPr>
                    <w:ind w:firstLineChars="147" w:firstLine="310"/>
                    <w:rPr>
                      <w:b/>
                    </w:rPr>
                  </w:pPr>
                  <w:r>
                    <w:rPr>
                      <w:rFonts w:hint="eastAsia"/>
                      <w:b/>
                    </w:rPr>
                    <w:t>板框压滤机</w:t>
                  </w:r>
                </w:p>
              </w:txbxContent>
            </v:textbox>
          </v:shape>
        </w:pict>
      </w:r>
      <w:r>
        <w:rPr>
          <w:rFonts w:ascii="宋体" w:hAnsi="宋体"/>
          <w:noProof/>
          <w:sz w:val="24"/>
        </w:rPr>
        <w:pict>
          <v:shape id="_x0000_s1131" type="#_x0000_t32" style="position:absolute;left:0;text-align:left;margin-left:136.85pt;margin-top:12.1pt;width:53.25pt;height:0;z-index:251756544" o:connectortype="straight">
            <v:stroke endarrowwidth="narrow"/>
          </v:shape>
        </w:pict>
      </w:r>
    </w:p>
    <w:p w:rsidR="00FC4359" w:rsidRPr="0025213D" w:rsidRDefault="00FC4359" w:rsidP="00FC4359">
      <w:pPr>
        <w:spacing w:line="480" w:lineRule="exact"/>
        <w:ind w:firstLineChars="300" w:firstLine="723"/>
        <w:rPr>
          <w:rFonts w:ascii="宋体" w:hAnsi="宋体"/>
          <w:sz w:val="24"/>
        </w:rPr>
      </w:pPr>
      <w:r>
        <w:rPr>
          <w:rFonts w:ascii="宋体" w:hAnsi="宋体" w:hint="eastAsia"/>
          <w:b/>
          <w:noProof/>
          <w:sz w:val="24"/>
        </w:rPr>
        <w:pict>
          <v:shape id="_x0000_s1151" type="#_x0000_t32" style="position:absolute;left:0;text-align:left;margin-left:349.95pt;margin-top:18.15pt;width:51.05pt;height:.05pt;z-index:251777024" o:connectortype="straight">
            <v:stroke dashstyle="1 1" endarrowwidth="narrow"/>
          </v:shape>
        </w:pict>
      </w:r>
      <w:r w:rsidRPr="0025213D">
        <w:rPr>
          <w:rFonts w:ascii="宋体" w:hAnsi="宋体"/>
          <w:noProof/>
          <w:sz w:val="24"/>
        </w:rPr>
        <w:pict>
          <v:shape id="_x0000_s1129" type="#_x0000_t202" style="position:absolute;left:0;text-align:left;margin-left:179.75pt;margin-top:23.35pt;width:110.15pt;height:21.75pt;z-index:251754496" stroked="f">
            <v:textbox>
              <w:txbxContent>
                <w:p w:rsidR="00FC4359" w:rsidRDefault="00FC4359" w:rsidP="00FC4359">
                  <w:r>
                    <w:rPr>
                      <w:rFonts w:hint="eastAsia"/>
                    </w:rPr>
                    <w:t>石膏、磷石膏渣外运</w:t>
                  </w:r>
                </w:p>
              </w:txbxContent>
            </v:textbox>
          </v:shape>
        </w:pict>
      </w:r>
      <w:r w:rsidRPr="0025213D">
        <w:rPr>
          <w:rFonts w:ascii="宋体" w:hAnsi="宋体"/>
          <w:noProof/>
          <w:sz w:val="24"/>
        </w:rPr>
        <w:pict>
          <v:shape id="_x0000_s1109" type="#_x0000_t202" style="position:absolute;left:0;text-align:left;margin-left:401pt;margin-top:13.6pt;width:58.95pt;height:25.5pt;z-index:251734016">
            <v:textbox style="mso-next-textbox:#_x0000_s1109">
              <w:txbxContent>
                <w:p w:rsidR="00FC4359" w:rsidRDefault="00FC4359" w:rsidP="00FC4359">
                  <w:pPr>
                    <w:ind w:firstLineChars="100" w:firstLine="210"/>
                  </w:pPr>
                  <w:r>
                    <w:rPr>
                      <w:rFonts w:hint="eastAsia"/>
                    </w:rPr>
                    <w:t>砂滤</w:t>
                  </w:r>
                </w:p>
              </w:txbxContent>
            </v:textbox>
          </v:shape>
        </w:pict>
      </w:r>
    </w:p>
    <w:p w:rsidR="00FC4359" w:rsidRPr="0031215C" w:rsidRDefault="00FC4359" w:rsidP="00FC4359">
      <w:pPr>
        <w:spacing w:line="480" w:lineRule="exact"/>
        <w:ind w:firstLineChars="300" w:firstLine="723"/>
        <w:rPr>
          <w:rFonts w:ascii="宋体" w:hAnsi="宋体" w:hint="eastAsia"/>
          <w:sz w:val="24"/>
        </w:rPr>
      </w:pPr>
      <w:r>
        <w:rPr>
          <w:rFonts w:ascii="宋体" w:hAnsi="宋体" w:hint="eastAsia"/>
          <w:b/>
          <w:noProof/>
          <w:sz w:val="24"/>
        </w:rPr>
        <w:pict>
          <v:shape id="_x0000_s1148" type="#_x0000_t32" style="position:absolute;left:0;text-align:left;margin-left:420.35pt;margin-top:15.1pt;width:.05pt;height:97.3pt;flip:y;z-index:251773952" o:connectortype="straight">
            <v:stroke dashstyle="1 1" endarrow="block"/>
          </v:shape>
        </w:pict>
      </w:r>
      <w:r>
        <w:rPr>
          <w:rFonts w:ascii="宋体" w:hAnsi="宋体"/>
          <w:noProof/>
          <w:sz w:val="24"/>
        </w:rPr>
        <w:pict>
          <v:shape id="_x0000_s1137" type="#_x0000_t32" style="position:absolute;left:0;text-align:left;margin-left:349.9pt;margin-top:4.25pt;width:.05pt;height:40.6pt;z-index:251762688" o:connectortype="straight">
            <v:stroke endarrow="block"/>
          </v:shape>
        </w:pict>
      </w:r>
      <w:r>
        <w:rPr>
          <w:rFonts w:ascii="宋体" w:hAnsi="宋体" w:hint="eastAsia"/>
          <w:noProof/>
          <w:sz w:val="24"/>
        </w:rPr>
        <w:pict>
          <v:shape id="_x0000_s1141" type="#_x0000_t32" style="position:absolute;left:0;text-align:left;margin-left:349.9pt;margin-top:4.25pt;width:51.1pt;height:.05pt;z-index:251766784" o:connectortype="straight">
            <v:stroke endarrowwidth="narrow"/>
          </v:shape>
        </w:pict>
      </w:r>
    </w:p>
    <w:p w:rsidR="00FC4359" w:rsidRDefault="00FC4359" w:rsidP="00FC4359">
      <w:pPr>
        <w:spacing w:line="480" w:lineRule="exact"/>
        <w:ind w:firstLineChars="1200" w:firstLine="2891"/>
        <w:rPr>
          <w:rFonts w:ascii="宋体" w:hAnsi="宋体" w:hint="eastAsia"/>
          <w:b/>
          <w:sz w:val="24"/>
        </w:rPr>
      </w:pPr>
      <w:r>
        <w:rPr>
          <w:rFonts w:ascii="宋体" w:hAnsi="宋体" w:hint="eastAsia"/>
          <w:b/>
          <w:noProof/>
          <w:sz w:val="24"/>
        </w:rPr>
        <w:pict>
          <v:shape id="_x0000_s1149" type="#_x0000_t202" style="position:absolute;left:0;text-align:left;margin-left:416.1pt;margin-top:5.5pt;width:33.65pt;height:74.75pt;z-index:251774976" filled="f" stroked="f">
            <v:textbox style="mso-next-textbox:#_x0000_s1149">
              <w:txbxContent>
                <w:p w:rsidR="00FC4359" w:rsidRPr="00575283" w:rsidRDefault="00FC4359" w:rsidP="00FC4359">
                  <w:pPr>
                    <w:rPr>
                      <w:b/>
                    </w:rPr>
                  </w:pPr>
                  <w:r>
                    <w:rPr>
                      <w:rFonts w:hint="eastAsia"/>
                      <w:b/>
                    </w:rPr>
                    <w:t>反冲洗用水</w:t>
                  </w:r>
                </w:p>
              </w:txbxContent>
            </v:textbox>
          </v:shape>
        </w:pict>
      </w:r>
      <w:r>
        <w:rPr>
          <w:rFonts w:ascii="宋体" w:hAnsi="宋体"/>
          <w:noProof/>
          <w:sz w:val="24"/>
        </w:rPr>
        <w:pict>
          <v:shape id="_x0000_s1146" type="#_x0000_t202" style="position:absolute;left:0;text-align:left;margin-left:253.1pt;margin-top:13.35pt;width:63.05pt;height:21.65pt;z-index:251771904" filled="f" stroked="f">
            <v:textbox style="mso-next-textbox:#_x0000_s1146">
              <w:txbxContent>
                <w:p w:rsidR="00FC4359" w:rsidRPr="00575283" w:rsidRDefault="00FC4359" w:rsidP="00FC4359">
                  <w:pPr>
                    <w:rPr>
                      <w:b/>
                    </w:rPr>
                  </w:pPr>
                  <w:r>
                    <w:rPr>
                      <w:rFonts w:hint="eastAsia"/>
                      <w:b/>
                    </w:rPr>
                    <w:t>酸碱废水</w:t>
                  </w:r>
                </w:p>
              </w:txbxContent>
            </v:textbox>
          </v:shape>
        </w:pict>
      </w:r>
      <w:r>
        <w:rPr>
          <w:rFonts w:ascii="宋体" w:hAnsi="宋体"/>
          <w:noProof/>
          <w:sz w:val="24"/>
        </w:rPr>
        <w:pict>
          <v:shape id="_x0000_s1138" type="#_x0000_t202" style="position:absolute;left:0;text-align:left;margin-left:324.7pt;margin-top:20.85pt;width:58.95pt;height:25.5pt;z-index:251763712">
            <v:textbox style="mso-next-textbox:#_x0000_s1138">
              <w:txbxContent>
                <w:p w:rsidR="00FC4359" w:rsidRDefault="00FC4359" w:rsidP="00FC4359">
                  <w:r>
                    <w:rPr>
                      <w:rFonts w:hint="eastAsia"/>
                    </w:rPr>
                    <w:t>离子交换</w:t>
                  </w:r>
                </w:p>
              </w:txbxContent>
            </v:textbox>
          </v:shape>
        </w:pict>
      </w:r>
    </w:p>
    <w:p w:rsidR="00FC4359" w:rsidRDefault="00FC4359" w:rsidP="00FC4359">
      <w:pPr>
        <w:spacing w:line="480" w:lineRule="exact"/>
        <w:ind w:firstLineChars="1200" w:firstLine="2891"/>
        <w:rPr>
          <w:rFonts w:ascii="宋体" w:hAnsi="宋体" w:hint="eastAsia"/>
          <w:b/>
          <w:sz w:val="24"/>
        </w:rPr>
      </w:pPr>
      <w:r>
        <w:rPr>
          <w:rFonts w:ascii="宋体" w:hAnsi="宋体" w:hint="eastAsia"/>
          <w:b/>
          <w:noProof/>
          <w:sz w:val="24"/>
        </w:rPr>
        <w:pict>
          <v:shape id="_x0000_s1144" type="#_x0000_t32" style="position:absolute;left:0;text-align:left;margin-left:243.35pt;margin-top:11pt;width:78.65pt;height:0;flip:x;z-index:251769856" o:connectortype="straight">
            <v:stroke endarrow="block"/>
          </v:shape>
        </w:pict>
      </w:r>
      <w:r>
        <w:rPr>
          <w:rFonts w:ascii="宋体" w:hAnsi="宋体" w:hint="eastAsia"/>
          <w:b/>
          <w:noProof/>
          <w:sz w:val="24"/>
        </w:rPr>
        <w:pict>
          <v:shape id="_x0000_s1145" type="#_x0000_t202" style="position:absolute;left:0;text-align:left;margin-left:184.4pt;margin-top:-.05pt;width:58.95pt;height:25.5pt;z-index:251770880">
            <v:textbox style="mso-next-textbox:#_x0000_s1145">
              <w:txbxContent>
                <w:p w:rsidR="00FC4359" w:rsidRDefault="00FC4359" w:rsidP="00FC4359">
                  <w:r>
                    <w:rPr>
                      <w:rFonts w:hint="eastAsia"/>
                    </w:rPr>
                    <w:t>蒸发浓缩</w:t>
                  </w:r>
                </w:p>
              </w:txbxContent>
            </v:textbox>
          </v:shape>
        </w:pict>
      </w:r>
      <w:r>
        <w:rPr>
          <w:rFonts w:ascii="宋体" w:hAnsi="宋体"/>
          <w:noProof/>
          <w:sz w:val="24"/>
        </w:rPr>
        <w:pict>
          <v:shape id="_x0000_s1139" type="#_x0000_t32" style="position:absolute;left:0;text-align:left;margin-left:353.45pt;margin-top:22.35pt;width:0;height:33.9pt;z-index:251764736" o:connectortype="straight">
            <v:stroke endarrow="block"/>
          </v:shape>
        </w:pict>
      </w:r>
    </w:p>
    <w:p w:rsidR="00FC4359" w:rsidRDefault="00FC4359" w:rsidP="00FC4359">
      <w:pPr>
        <w:spacing w:line="480" w:lineRule="exact"/>
        <w:ind w:firstLineChars="1200" w:firstLine="2891"/>
        <w:rPr>
          <w:rFonts w:ascii="宋体" w:hAnsi="宋体" w:hint="eastAsia"/>
          <w:b/>
          <w:sz w:val="24"/>
        </w:rPr>
      </w:pPr>
      <w:r>
        <w:rPr>
          <w:rFonts w:ascii="宋体" w:hAnsi="宋体" w:hint="eastAsia"/>
          <w:b/>
          <w:noProof/>
          <w:sz w:val="24"/>
        </w:rPr>
        <w:pict>
          <v:shape id="_x0000_s1157" type="#_x0000_t202" style="position:absolute;left:0;text-align:left;margin-left:237.4pt;margin-top:18.75pt;width:78.75pt;height:21.65pt;z-index:251783168" filled="f" stroked="f">
            <v:textbox style="mso-next-textbox:#_x0000_s1157">
              <w:txbxContent>
                <w:p w:rsidR="00FC4359" w:rsidRPr="00575283" w:rsidRDefault="00FC4359" w:rsidP="00FC4359">
                  <w:pPr>
                    <w:rPr>
                      <w:b/>
                    </w:rPr>
                  </w:pPr>
                  <w:r>
                    <w:rPr>
                      <w:rFonts w:hint="eastAsia"/>
                      <w:b/>
                    </w:rPr>
                    <w:t>蒸发冷凝水</w:t>
                  </w:r>
                </w:p>
              </w:txbxContent>
            </v:textbox>
          </v:shape>
        </w:pict>
      </w:r>
      <w:r>
        <w:rPr>
          <w:rFonts w:ascii="宋体" w:hAnsi="宋体" w:hint="eastAsia"/>
          <w:b/>
          <w:noProof/>
          <w:sz w:val="24"/>
        </w:rPr>
        <w:pict>
          <v:shape id="_x0000_s1155" type="#_x0000_t32" style="position:absolute;left:0;text-align:left;margin-left:232.85pt;margin-top:2.75pt;width:0;height:37.8pt;z-index:251781120" o:connectortype="straight">
            <v:stroke endarrowwidth="narrow"/>
          </v:shape>
        </w:pict>
      </w:r>
      <w:r>
        <w:rPr>
          <w:rFonts w:ascii="宋体" w:hAnsi="宋体" w:hint="eastAsia"/>
          <w:b/>
          <w:noProof/>
          <w:sz w:val="24"/>
        </w:rPr>
        <w:pict>
          <v:shape id="_x0000_s1153" type="#_x0000_t32" style="position:absolute;left:0;text-align:left;margin-left:207.35pt;margin-top:2.75pt;width:0;height:33.9pt;z-index:251779072" o:connectortype="straight">
            <v:stroke endarrow="block"/>
          </v:shape>
        </w:pict>
      </w:r>
    </w:p>
    <w:p w:rsidR="00FC4359" w:rsidRDefault="00FC4359" w:rsidP="00FC4359">
      <w:pPr>
        <w:spacing w:line="480" w:lineRule="exact"/>
        <w:ind w:firstLineChars="1200" w:firstLine="2880"/>
        <w:rPr>
          <w:rFonts w:ascii="宋体" w:hAnsi="宋体" w:hint="eastAsia"/>
          <w:b/>
          <w:sz w:val="24"/>
        </w:rPr>
      </w:pPr>
      <w:r>
        <w:rPr>
          <w:rFonts w:ascii="宋体" w:hAnsi="宋体" w:hint="eastAsia"/>
          <w:noProof/>
          <w:sz w:val="24"/>
        </w:rPr>
        <w:pict>
          <v:shape id="_x0000_s1154" type="#_x0000_t202" style="position:absolute;left:0;text-align:left;margin-left:151.3pt;margin-top:12.65pt;width:68.8pt;height:21.75pt;z-index:251780096" stroked="f">
            <v:textbox>
              <w:txbxContent>
                <w:p w:rsidR="00FC4359" w:rsidRDefault="00FC4359" w:rsidP="00FC4359">
                  <w:r>
                    <w:rPr>
                      <w:rFonts w:hint="eastAsia"/>
                    </w:rPr>
                    <w:t>废盐渣外运</w:t>
                  </w:r>
                </w:p>
              </w:txbxContent>
            </v:textbox>
          </v:shape>
        </w:pict>
      </w:r>
      <w:r>
        <w:rPr>
          <w:rFonts w:ascii="宋体" w:hAnsi="宋体" w:hint="eastAsia"/>
          <w:b/>
          <w:noProof/>
          <w:sz w:val="24"/>
        </w:rPr>
        <w:pict>
          <v:shape id="_x0000_s1156" type="#_x0000_t32" style="position:absolute;left:0;text-align:left;margin-left:232.85pt;margin-top:16.4pt;width:67.6pt;height:.15pt;flip:y;z-index:251782144" o:connectortype="straight">
            <v:stroke endarrow="block"/>
          </v:shape>
        </w:pict>
      </w:r>
      <w:r>
        <w:rPr>
          <w:rFonts w:ascii="宋体" w:hAnsi="宋体" w:hint="eastAsia"/>
          <w:noProof/>
          <w:sz w:val="24"/>
        </w:rPr>
        <w:pict>
          <v:shape id="_x0000_s1143" type="#_x0000_t32" style="position:absolute;left:0;text-align:left;margin-left:400.85pt;margin-top:16.55pt;width:19.55pt;height:0;z-index:251768832" o:connectortype="straight">
            <v:stroke dashstyle="1 1" endarrowwidth="narrow"/>
          </v:shape>
        </w:pict>
      </w:r>
      <w:r>
        <w:rPr>
          <w:rFonts w:ascii="宋体" w:hAnsi="宋体" w:hint="eastAsia"/>
          <w:noProof/>
          <w:sz w:val="24"/>
        </w:rPr>
        <w:pict>
          <v:shape id="_x0000_s1140" type="#_x0000_t202" style="position:absolute;left:0;text-align:left;margin-left:300.45pt;margin-top:8.25pt;width:100.55pt;height:25.5pt;z-index:251765760">
            <v:textbox style="mso-next-textbox:#_x0000_s1140">
              <w:txbxContent>
                <w:p w:rsidR="00FC4359" w:rsidRDefault="00FC4359" w:rsidP="00FC4359">
                  <w:r>
                    <w:rPr>
                      <w:rFonts w:hint="eastAsia"/>
                    </w:rPr>
                    <w:t>处理后回用水储罐</w:t>
                  </w:r>
                </w:p>
              </w:txbxContent>
            </v:textbox>
          </v:shape>
        </w:pict>
      </w:r>
    </w:p>
    <w:p w:rsidR="00FC4359" w:rsidRDefault="00FC4359" w:rsidP="00FC4359">
      <w:pPr>
        <w:spacing w:line="480" w:lineRule="exact"/>
        <w:ind w:firstLineChars="1200" w:firstLine="2891"/>
        <w:rPr>
          <w:rFonts w:ascii="宋体" w:hAnsi="宋体" w:hint="eastAsia"/>
          <w:b/>
          <w:sz w:val="24"/>
        </w:rPr>
      </w:pPr>
      <w:r>
        <w:rPr>
          <w:rFonts w:ascii="宋体" w:hAnsi="宋体" w:hint="eastAsia"/>
          <w:b/>
          <w:noProof/>
          <w:sz w:val="24"/>
        </w:rPr>
        <w:pict>
          <v:shape id="_x0000_s1142" type="#_x0000_t32" style="position:absolute;left:0;text-align:left;margin-left:353.45pt;margin-top:9.75pt;width:0;height:33.9pt;z-index:251767808" o:connectortype="straight">
            <v:stroke endarrow="block"/>
          </v:shape>
        </w:pict>
      </w:r>
    </w:p>
    <w:p w:rsidR="00FC4359" w:rsidRDefault="00FC4359" w:rsidP="00FC4359">
      <w:pPr>
        <w:spacing w:line="480" w:lineRule="exact"/>
        <w:ind w:firstLineChars="1200" w:firstLine="2891"/>
        <w:rPr>
          <w:rFonts w:ascii="宋体" w:hAnsi="宋体" w:hint="eastAsia"/>
          <w:b/>
          <w:sz w:val="24"/>
        </w:rPr>
      </w:pPr>
      <w:r>
        <w:rPr>
          <w:rFonts w:ascii="宋体" w:hAnsi="宋体" w:hint="eastAsia"/>
          <w:b/>
          <w:noProof/>
          <w:sz w:val="24"/>
        </w:rPr>
        <w:pict>
          <v:shape id="_x0000_s1147" type="#_x0000_t202" style="position:absolute;left:0;text-align:left;margin-left:308.6pt;margin-top:19.65pt;width:107.5pt;height:21.65pt;z-index:251772928" filled="f" stroked="f">
            <v:textbox style="mso-next-textbox:#_x0000_s1147">
              <w:txbxContent>
                <w:p w:rsidR="00FC4359" w:rsidRPr="00575283" w:rsidRDefault="00FC4359" w:rsidP="00FC4359">
                  <w:pPr>
                    <w:rPr>
                      <w:b/>
                    </w:rPr>
                  </w:pPr>
                  <w:r>
                    <w:rPr>
                      <w:rFonts w:hint="eastAsia"/>
                      <w:b/>
                    </w:rPr>
                    <w:t>返回生产工艺</w:t>
                  </w:r>
                </w:p>
              </w:txbxContent>
            </v:textbox>
          </v:shape>
        </w:pict>
      </w:r>
    </w:p>
    <w:p w:rsidR="00FC4359" w:rsidRDefault="00FC4359" w:rsidP="00FC4359">
      <w:pPr>
        <w:spacing w:line="480" w:lineRule="exact"/>
        <w:ind w:firstLineChars="1200" w:firstLine="2891"/>
        <w:rPr>
          <w:rFonts w:ascii="宋体" w:hAnsi="宋体" w:hint="eastAsia"/>
          <w:b/>
          <w:sz w:val="24"/>
        </w:rPr>
      </w:pPr>
    </w:p>
    <w:p w:rsidR="00FC4359" w:rsidRPr="00183FC8" w:rsidRDefault="00FC4359" w:rsidP="00FC4359">
      <w:pPr>
        <w:spacing w:line="480" w:lineRule="exact"/>
        <w:ind w:firstLineChars="1200" w:firstLine="2891"/>
        <w:rPr>
          <w:rFonts w:ascii="宋体" w:hAnsi="宋体"/>
          <w:b/>
          <w:sz w:val="24"/>
        </w:rPr>
      </w:pPr>
      <w:r w:rsidRPr="0025213D">
        <w:rPr>
          <w:rFonts w:ascii="宋体" w:hAnsi="宋体" w:hint="eastAsia"/>
          <w:b/>
          <w:sz w:val="24"/>
        </w:rPr>
        <w:t>图8-2  含</w:t>
      </w:r>
      <w:r>
        <w:rPr>
          <w:rFonts w:ascii="宋体" w:hAnsi="宋体" w:hint="eastAsia"/>
          <w:b/>
          <w:sz w:val="24"/>
        </w:rPr>
        <w:t>磷酸（盐）、硫酸（盐）</w:t>
      </w:r>
      <w:r w:rsidRPr="0025213D">
        <w:rPr>
          <w:rFonts w:ascii="宋体" w:hAnsi="宋体" w:hint="eastAsia"/>
          <w:b/>
          <w:sz w:val="24"/>
        </w:rPr>
        <w:t>废水处理工艺</w:t>
      </w:r>
    </w:p>
    <w:p w:rsidR="00FC4359" w:rsidRPr="00433749" w:rsidRDefault="00FC4359" w:rsidP="00FC4359">
      <w:pPr>
        <w:spacing w:line="440" w:lineRule="exact"/>
        <w:rPr>
          <w:b/>
          <w:bCs/>
          <w:spacing w:val="6"/>
          <w:sz w:val="24"/>
        </w:rPr>
      </w:pPr>
      <w:r>
        <w:rPr>
          <w:rFonts w:hint="eastAsia"/>
          <w:b/>
          <w:sz w:val="24"/>
        </w:rPr>
        <w:t>（</w:t>
      </w:r>
      <w:r>
        <w:rPr>
          <w:rFonts w:hint="eastAsia"/>
          <w:b/>
          <w:sz w:val="24"/>
        </w:rPr>
        <w:t>2</w:t>
      </w:r>
      <w:r>
        <w:rPr>
          <w:rFonts w:hint="eastAsia"/>
          <w:b/>
          <w:sz w:val="24"/>
        </w:rPr>
        <w:t>）</w:t>
      </w:r>
      <w:r>
        <w:rPr>
          <w:rFonts w:hint="eastAsia"/>
          <w:b/>
          <w:bCs/>
          <w:spacing w:val="6"/>
          <w:sz w:val="24"/>
        </w:rPr>
        <w:t>工艺废水“零排放”可靠性分析</w:t>
      </w:r>
    </w:p>
    <w:p w:rsidR="00FC4359" w:rsidRDefault="00FC4359" w:rsidP="00FC4359">
      <w:pPr>
        <w:spacing w:line="440" w:lineRule="exact"/>
        <w:ind w:firstLineChars="249" w:firstLine="600"/>
        <w:rPr>
          <w:rFonts w:ascii="宋体" w:hAnsi="宋体" w:hint="eastAsia"/>
          <w:b/>
          <w:sz w:val="24"/>
        </w:rPr>
      </w:pPr>
      <w:r>
        <w:rPr>
          <w:rFonts w:ascii="宋体" w:hAnsi="宋体" w:hint="eastAsia"/>
          <w:b/>
          <w:sz w:val="24"/>
        </w:rPr>
        <w:t>①曝气池：</w:t>
      </w:r>
      <w:r w:rsidRPr="00624B6B">
        <w:rPr>
          <w:rFonts w:ascii="宋体" w:hAnsi="宋体" w:hint="eastAsia"/>
          <w:b/>
          <w:sz w:val="24"/>
        </w:rPr>
        <w:t>含磷酸（ 盐）、硫酸（盐）</w:t>
      </w:r>
      <w:r>
        <w:rPr>
          <w:rFonts w:ascii="宋体" w:hAnsi="宋体" w:hint="eastAsia"/>
          <w:b/>
          <w:sz w:val="24"/>
        </w:rPr>
        <w:t>、亚铁离子的</w:t>
      </w:r>
      <w:r w:rsidRPr="00624B6B">
        <w:rPr>
          <w:rFonts w:ascii="宋体" w:hAnsi="宋体" w:hint="eastAsia"/>
          <w:b/>
          <w:sz w:val="24"/>
        </w:rPr>
        <w:t>废水</w:t>
      </w:r>
      <w:r>
        <w:rPr>
          <w:rFonts w:ascii="宋体" w:hAnsi="宋体" w:hint="eastAsia"/>
          <w:b/>
          <w:sz w:val="24"/>
        </w:rPr>
        <w:t>先进入曝气池，曝气池通过鼓风机鼓入空气，主要目的是尽可能地把废水中的亚铁离子氧化为铁离子，这样在后续处理中可通过氢氧化铁絮凝沉淀的作用去除铁离子（同时，氢氧化铁本身常用作净水剂，能提高废水的絮凝沉淀效果），减轻深度处理过程中离子交换反应器的工作负荷。</w:t>
      </w:r>
    </w:p>
    <w:p w:rsidR="00FC4359" w:rsidRPr="00624B6B" w:rsidRDefault="00FC4359" w:rsidP="00FC4359">
      <w:pPr>
        <w:spacing w:line="440" w:lineRule="exact"/>
        <w:ind w:firstLineChars="249" w:firstLine="600"/>
        <w:rPr>
          <w:rFonts w:ascii="宋体" w:hAnsi="宋体" w:hint="eastAsia"/>
          <w:b/>
          <w:sz w:val="24"/>
        </w:rPr>
      </w:pPr>
      <w:r>
        <w:rPr>
          <w:rFonts w:ascii="宋体" w:hAnsi="宋体" w:hint="eastAsia"/>
          <w:b/>
          <w:sz w:val="24"/>
        </w:rPr>
        <w:t>②中和反应、絮凝沉淀：主要去除</w:t>
      </w:r>
      <w:r w:rsidRPr="00624B6B">
        <w:rPr>
          <w:rFonts w:ascii="宋体" w:hAnsi="宋体" w:hint="eastAsia"/>
          <w:b/>
          <w:sz w:val="24"/>
        </w:rPr>
        <w:t>废水中</w:t>
      </w:r>
      <w:r>
        <w:rPr>
          <w:rFonts w:ascii="宋体" w:hAnsi="宋体" w:hint="eastAsia"/>
          <w:b/>
          <w:sz w:val="24"/>
        </w:rPr>
        <w:t>的硫酸根、磷酸根、草酸根、铁离子，减轻深度处理过程中离子交换反应器的工作负荷。曝气后的混合液进入</w:t>
      </w:r>
      <w:r w:rsidRPr="00624B6B">
        <w:rPr>
          <w:rFonts w:ascii="宋体" w:hAnsi="宋体" w:hint="eastAsia"/>
          <w:b/>
          <w:sz w:val="24"/>
        </w:rPr>
        <w:t>混合反应</w:t>
      </w:r>
      <w:r>
        <w:rPr>
          <w:rFonts w:ascii="宋体" w:hAnsi="宋体" w:hint="eastAsia"/>
          <w:b/>
          <w:sz w:val="24"/>
        </w:rPr>
        <w:t>器</w:t>
      </w:r>
      <w:r w:rsidRPr="00624B6B">
        <w:rPr>
          <w:rFonts w:ascii="宋体" w:hAnsi="宋体" w:hint="eastAsia"/>
          <w:b/>
          <w:sz w:val="24"/>
        </w:rPr>
        <w:t>（混合液通过 PH值测控系统来自动控制石灰乳的投加量，以使PH值控制在11左右，工艺中再投加少量无机混凝剂和高分子絮凝剂），使废水中</w:t>
      </w:r>
      <w:r>
        <w:rPr>
          <w:rFonts w:ascii="宋体" w:hAnsi="宋体" w:hint="eastAsia"/>
          <w:b/>
          <w:sz w:val="24"/>
        </w:rPr>
        <w:t>硫酸根、磷酸根、草酸根、铁盐形成硫酸钙、磷酸钙、草酸钙、氢氧化铁沉淀下</w:t>
      </w:r>
      <w:r w:rsidRPr="00624B6B">
        <w:rPr>
          <w:rFonts w:ascii="宋体" w:hAnsi="宋体" w:hint="eastAsia"/>
          <w:b/>
          <w:sz w:val="24"/>
        </w:rPr>
        <w:t>来；为确保</w:t>
      </w:r>
      <w:r>
        <w:rPr>
          <w:rFonts w:ascii="宋体" w:hAnsi="宋体" w:hint="eastAsia"/>
          <w:b/>
          <w:sz w:val="24"/>
        </w:rPr>
        <w:t>磷酸盐、硫酸盐、</w:t>
      </w:r>
      <w:r>
        <w:rPr>
          <w:rFonts w:ascii="宋体" w:hAnsi="宋体" w:hint="eastAsia"/>
          <w:b/>
          <w:sz w:val="24"/>
        </w:rPr>
        <w:lastRenderedPageBreak/>
        <w:t>草酸盐、铁离子的去除效果，采用二级混凝沉淀</w:t>
      </w:r>
      <w:r w:rsidRPr="00624B6B">
        <w:rPr>
          <w:rFonts w:ascii="宋体" w:hAnsi="宋体" w:hint="eastAsia"/>
          <w:b/>
          <w:sz w:val="24"/>
        </w:rPr>
        <w:t>，</w:t>
      </w:r>
      <w:r>
        <w:rPr>
          <w:rFonts w:ascii="宋体" w:hAnsi="宋体" w:hint="eastAsia"/>
          <w:b/>
          <w:sz w:val="24"/>
        </w:rPr>
        <w:t>即经一级中和反应、絮凝沉淀处理后沉淀池的上清液</w:t>
      </w:r>
      <w:r w:rsidRPr="00624B6B">
        <w:rPr>
          <w:rFonts w:ascii="宋体" w:hAnsi="宋体" w:hint="eastAsia"/>
          <w:b/>
          <w:sz w:val="24"/>
        </w:rPr>
        <w:t>再</w:t>
      </w:r>
      <w:r>
        <w:rPr>
          <w:rFonts w:ascii="宋体" w:hAnsi="宋体" w:hint="eastAsia"/>
          <w:b/>
          <w:sz w:val="24"/>
        </w:rPr>
        <w:t>进入后一级</w:t>
      </w:r>
      <w:r w:rsidRPr="00624B6B">
        <w:rPr>
          <w:rFonts w:ascii="宋体" w:hAnsi="宋体" w:hint="eastAsia"/>
          <w:b/>
          <w:sz w:val="24"/>
        </w:rPr>
        <w:t>混合反应</w:t>
      </w:r>
      <w:r>
        <w:rPr>
          <w:rFonts w:ascii="宋体" w:hAnsi="宋体" w:hint="eastAsia"/>
          <w:b/>
          <w:sz w:val="24"/>
        </w:rPr>
        <w:t>器处理。这样，经二级中和反应、絮凝沉淀处理后的废水中硫酸根、磷酸根、草酸根、铁盐浓度大大降低</w:t>
      </w:r>
      <w:r w:rsidRPr="00624B6B">
        <w:rPr>
          <w:rFonts w:ascii="宋体" w:hAnsi="宋体" w:hint="eastAsia"/>
          <w:b/>
          <w:sz w:val="24"/>
        </w:rPr>
        <w:t>。</w:t>
      </w:r>
      <w:r>
        <w:rPr>
          <w:rFonts w:ascii="宋体" w:hAnsi="宋体" w:hint="eastAsia"/>
          <w:b/>
          <w:sz w:val="24"/>
        </w:rPr>
        <w:t>硫酸根、磷酸根离子去除情况见表8.2-2。</w:t>
      </w:r>
    </w:p>
    <w:p w:rsidR="00FC4359" w:rsidRPr="00624B6B" w:rsidRDefault="00FC4359" w:rsidP="00FC4359">
      <w:pPr>
        <w:spacing w:line="440" w:lineRule="exact"/>
        <w:ind w:leftChars="441" w:left="926" w:firstLineChars="343" w:firstLine="826"/>
        <w:rPr>
          <w:b/>
          <w:bCs/>
          <w:sz w:val="24"/>
        </w:rPr>
      </w:pPr>
      <w:r w:rsidRPr="00624B6B">
        <w:rPr>
          <w:b/>
          <w:bCs/>
          <w:sz w:val="24"/>
        </w:rPr>
        <w:t>表</w:t>
      </w:r>
      <w:r w:rsidRPr="00624B6B">
        <w:rPr>
          <w:b/>
          <w:bCs/>
          <w:sz w:val="24"/>
        </w:rPr>
        <w:t xml:space="preserve">8.2-2  </w:t>
      </w:r>
      <w:r>
        <w:rPr>
          <w:rFonts w:hint="eastAsia"/>
          <w:b/>
          <w:bCs/>
          <w:sz w:val="24"/>
        </w:rPr>
        <w:t xml:space="preserve">    </w:t>
      </w:r>
      <w:r>
        <w:rPr>
          <w:rFonts w:hint="eastAsia"/>
          <w:b/>
          <w:bCs/>
          <w:sz w:val="24"/>
        </w:rPr>
        <w:t>化学沉淀法处理单元</w:t>
      </w:r>
      <w:r>
        <w:rPr>
          <w:b/>
          <w:bCs/>
          <w:sz w:val="24"/>
        </w:rPr>
        <w:t>预期</w:t>
      </w:r>
      <w:r>
        <w:rPr>
          <w:rFonts w:hint="eastAsia"/>
          <w:b/>
          <w:bCs/>
          <w:sz w:val="24"/>
        </w:rPr>
        <w:t>处</w:t>
      </w:r>
      <w:r w:rsidRPr="00624B6B">
        <w:rPr>
          <w:b/>
          <w:bCs/>
          <w:sz w:val="24"/>
        </w:rPr>
        <w:t>理效果</w:t>
      </w:r>
    </w:p>
    <w:tbl>
      <w:tblPr>
        <w:tblW w:w="3929" w:type="pct"/>
        <w:jc w:val="center"/>
        <w:tblLayout w:type="fixed"/>
        <w:tblLook w:val="04A0"/>
      </w:tblPr>
      <w:tblGrid>
        <w:gridCol w:w="1562"/>
        <w:gridCol w:w="1335"/>
        <w:gridCol w:w="1058"/>
        <w:gridCol w:w="1568"/>
        <w:gridCol w:w="1551"/>
      </w:tblGrid>
      <w:tr w:rsidR="00FC4359" w:rsidRPr="00624B6B" w:rsidTr="00F56113">
        <w:trPr>
          <w:trHeight w:val="847"/>
          <w:jc w:val="center"/>
        </w:trPr>
        <w:tc>
          <w:tcPr>
            <w:tcW w:w="2897" w:type="dxa"/>
            <w:gridSpan w:val="2"/>
            <w:tcBorders>
              <w:top w:val="single" w:sz="4" w:space="0" w:color="auto"/>
              <w:left w:val="single" w:sz="4" w:space="0" w:color="auto"/>
              <w:bottom w:val="single" w:sz="4" w:space="0" w:color="auto"/>
              <w:right w:val="single" w:sz="4" w:space="0" w:color="auto"/>
              <w:tl2br w:val="single" w:sz="4" w:space="0" w:color="auto"/>
            </w:tcBorders>
            <w:vAlign w:val="center"/>
          </w:tcPr>
          <w:p w:rsidR="00FC4359" w:rsidRPr="00624B6B" w:rsidRDefault="00FC4359" w:rsidP="00F56113">
            <w:pPr>
              <w:spacing w:line="360" w:lineRule="auto"/>
              <w:ind w:firstLine="420"/>
              <w:jc w:val="center"/>
              <w:rPr>
                <w:b/>
                <w:bCs/>
                <w:szCs w:val="21"/>
              </w:rPr>
            </w:pPr>
            <w:r w:rsidRPr="00624B6B">
              <w:rPr>
                <w:b/>
                <w:bCs/>
                <w:szCs w:val="21"/>
              </w:rPr>
              <w:t xml:space="preserve">      </w:t>
            </w:r>
            <w:r w:rsidRPr="00624B6B">
              <w:rPr>
                <w:b/>
                <w:bCs/>
                <w:szCs w:val="21"/>
              </w:rPr>
              <w:t>项目</w:t>
            </w:r>
          </w:p>
          <w:p w:rsidR="00FC4359" w:rsidRPr="00624B6B" w:rsidRDefault="00FC4359" w:rsidP="00F56113">
            <w:pPr>
              <w:spacing w:line="360" w:lineRule="auto"/>
              <w:rPr>
                <w:b/>
                <w:bCs/>
                <w:szCs w:val="21"/>
              </w:rPr>
            </w:pPr>
            <w:r w:rsidRPr="00624B6B">
              <w:rPr>
                <w:b/>
                <w:bCs/>
                <w:szCs w:val="21"/>
              </w:rPr>
              <w:t>处理单元</w:t>
            </w:r>
          </w:p>
        </w:tc>
        <w:tc>
          <w:tcPr>
            <w:tcW w:w="1058" w:type="dxa"/>
            <w:tcBorders>
              <w:top w:val="single" w:sz="4" w:space="0" w:color="auto"/>
              <w:left w:val="nil"/>
              <w:bottom w:val="single" w:sz="4" w:space="0" w:color="auto"/>
              <w:right w:val="single" w:sz="4" w:space="0" w:color="auto"/>
            </w:tcBorders>
            <w:vAlign w:val="center"/>
          </w:tcPr>
          <w:p w:rsidR="00FC4359" w:rsidRPr="00624B6B" w:rsidRDefault="00FC4359" w:rsidP="00F56113">
            <w:pPr>
              <w:ind w:firstLineChars="147" w:firstLine="310"/>
              <w:rPr>
                <w:b/>
                <w:bCs/>
                <w:szCs w:val="21"/>
              </w:rPr>
            </w:pPr>
            <w:r w:rsidRPr="00624B6B">
              <w:rPr>
                <w:b/>
                <w:bCs/>
                <w:szCs w:val="21"/>
              </w:rPr>
              <w:t>水量</w:t>
            </w:r>
          </w:p>
          <w:p w:rsidR="00FC4359" w:rsidRPr="00624B6B" w:rsidRDefault="00FC4359" w:rsidP="00F56113">
            <w:pPr>
              <w:ind w:firstLineChars="49" w:firstLine="103"/>
              <w:jc w:val="center"/>
              <w:rPr>
                <w:b/>
                <w:bCs/>
                <w:szCs w:val="21"/>
              </w:rPr>
            </w:pPr>
            <w:r w:rsidRPr="00624B6B">
              <w:rPr>
                <w:b/>
                <w:bCs/>
                <w:szCs w:val="21"/>
              </w:rPr>
              <w:t>（</w:t>
            </w:r>
            <w:r w:rsidRPr="00624B6B">
              <w:rPr>
                <w:b/>
                <w:bCs/>
                <w:szCs w:val="21"/>
              </w:rPr>
              <w:t>m</w:t>
            </w:r>
            <w:r w:rsidRPr="00624B6B">
              <w:rPr>
                <w:b/>
                <w:bCs/>
                <w:szCs w:val="21"/>
                <w:vertAlign w:val="superscript"/>
              </w:rPr>
              <w:t>3</w:t>
            </w:r>
            <w:r w:rsidRPr="00624B6B">
              <w:rPr>
                <w:b/>
                <w:bCs/>
                <w:szCs w:val="21"/>
              </w:rPr>
              <w:t>/d</w:t>
            </w:r>
            <w:r w:rsidRPr="00624B6B">
              <w:rPr>
                <w:b/>
                <w:bCs/>
                <w:szCs w:val="21"/>
              </w:rPr>
              <w:t>）</w:t>
            </w:r>
          </w:p>
        </w:tc>
        <w:tc>
          <w:tcPr>
            <w:tcW w:w="1568" w:type="dxa"/>
            <w:tcBorders>
              <w:top w:val="single" w:sz="4" w:space="0" w:color="auto"/>
              <w:left w:val="nil"/>
              <w:bottom w:val="single" w:sz="4" w:space="0" w:color="auto"/>
              <w:right w:val="single" w:sz="4" w:space="0" w:color="auto"/>
            </w:tcBorders>
            <w:vAlign w:val="center"/>
          </w:tcPr>
          <w:p w:rsidR="00FC4359" w:rsidRPr="00203570" w:rsidRDefault="00FC4359" w:rsidP="00F56113">
            <w:pPr>
              <w:jc w:val="center"/>
              <w:rPr>
                <w:b/>
                <w:bCs/>
                <w:szCs w:val="21"/>
                <w:vertAlign w:val="subscript"/>
              </w:rPr>
            </w:pPr>
            <w:r w:rsidRPr="00624B6B">
              <w:rPr>
                <w:rFonts w:hint="eastAsia"/>
                <w:b/>
                <w:bCs/>
                <w:szCs w:val="21"/>
              </w:rPr>
              <w:t>硫酸</w:t>
            </w:r>
            <w:r>
              <w:rPr>
                <w:rFonts w:hint="eastAsia"/>
                <w:b/>
                <w:bCs/>
                <w:szCs w:val="21"/>
              </w:rPr>
              <w:t>根</w:t>
            </w:r>
            <w:r w:rsidRPr="00624B6B">
              <w:rPr>
                <w:b/>
                <w:bCs/>
                <w:szCs w:val="21"/>
              </w:rPr>
              <w:t>（</w:t>
            </w:r>
            <w:r w:rsidRPr="00624B6B">
              <w:rPr>
                <w:b/>
                <w:bCs/>
                <w:szCs w:val="21"/>
              </w:rPr>
              <w:t>mg/L</w:t>
            </w:r>
            <w:r w:rsidRPr="00624B6B">
              <w:rPr>
                <w:b/>
                <w:bCs/>
                <w:szCs w:val="21"/>
              </w:rPr>
              <w:t>）</w:t>
            </w:r>
          </w:p>
        </w:tc>
        <w:tc>
          <w:tcPr>
            <w:tcW w:w="1551" w:type="dxa"/>
            <w:tcBorders>
              <w:top w:val="single" w:sz="4" w:space="0" w:color="auto"/>
              <w:left w:val="nil"/>
              <w:bottom w:val="single" w:sz="4" w:space="0" w:color="auto"/>
              <w:right w:val="single" w:sz="4" w:space="0" w:color="auto"/>
            </w:tcBorders>
            <w:vAlign w:val="center"/>
          </w:tcPr>
          <w:p w:rsidR="00FC4359" w:rsidRPr="00F83320" w:rsidRDefault="00FC4359" w:rsidP="00F56113">
            <w:pPr>
              <w:rPr>
                <w:b/>
                <w:bCs/>
                <w:szCs w:val="21"/>
                <w:vertAlign w:val="subscript"/>
              </w:rPr>
            </w:pPr>
            <w:r w:rsidRPr="00624B6B">
              <w:rPr>
                <w:rFonts w:hint="eastAsia"/>
                <w:b/>
                <w:bCs/>
                <w:szCs w:val="21"/>
              </w:rPr>
              <w:t>磷酸</w:t>
            </w:r>
            <w:r>
              <w:rPr>
                <w:rFonts w:hint="eastAsia"/>
                <w:b/>
                <w:bCs/>
                <w:szCs w:val="21"/>
              </w:rPr>
              <w:t>根</w:t>
            </w:r>
            <w:r w:rsidRPr="00624B6B">
              <w:rPr>
                <w:b/>
                <w:bCs/>
                <w:szCs w:val="21"/>
              </w:rPr>
              <w:t>（</w:t>
            </w:r>
            <w:r w:rsidRPr="00624B6B">
              <w:rPr>
                <w:b/>
                <w:bCs/>
                <w:szCs w:val="21"/>
              </w:rPr>
              <w:t>mg/L</w:t>
            </w:r>
            <w:r w:rsidRPr="00624B6B">
              <w:rPr>
                <w:b/>
                <w:bCs/>
                <w:szCs w:val="21"/>
              </w:rPr>
              <w:t>）</w:t>
            </w:r>
          </w:p>
        </w:tc>
      </w:tr>
      <w:tr w:rsidR="00FC4359" w:rsidRPr="00624B6B" w:rsidTr="00F56113">
        <w:trPr>
          <w:trHeight w:val="397"/>
          <w:jc w:val="center"/>
        </w:trPr>
        <w:tc>
          <w:tcPr>
            <w:tcW w:w="1562" w:type="dxa"/>
            <w:vMerge w:val="restart"/>
            <w:tcBorders>
              <w:top w:val="nil"/>
              <w:left w:val="single" w:sz="4" w:space="0" w:color="auto"/>
              <w:bottom w:val="single" w:sz="4" w:space="0" w:color="auto"/>
              <w:right w:val="single" w:sz="4" w:space="0" w:color="auto"/>
            </w:tcBorders>
            <w:vAlign w:val="center"/>
          </w:tcPr>
          <w:p w:rsidR="00FC4359" w:rsidRPr="00624B6B" w:rsidRDefault="00FC4359" w:rsidP="00F56113">
            <w:pPr>
              <w:widowControl/>
              <w:jc w:val="center"/>
              <w:textAlignment w:val="center"/>
              <w:rPr>
                <w:b/>
                <w:bCs/>
                <w:sz w:val="18"/>
                <w:szCs w:val="18"/>
              </w:rPr>
            </w:pPr>
            <w:r>
              <w:rPr>
                <w:rFonts w:hint="eastAsia"/>
                <w:b/>
                <w:kern w:val="0"/>
                <w:szCs w:val="21"/>
              </w:rPr>
              <w:t>化学沉淀法处理单元</w:t>
            </w:r>
          </w:p>
        </w:tc>
        <w:tc>
          <w:tcPr>
            <w:tcW w:w="1335" w:type="dxa"/>
            <w:tcBorders>
              <w:top w:val="single" w:sz="4" w:space="0" w:color="auto"/>
              <w:left w:val="nil"/>
              <w:bottom w:val="single" w:sz="4" w:space="0" w:color="auto"/>
              <w:right w:val="single" w:sz="4" w:space="0" w:color="auto"/>
            </w:tcBorders>
            <w:vAlign w:val="center"/>
          </w:tcPr>
          <w:p w:rsidR="00FC4359" w:rsidRPr="00624B6B" w:rsidRDefault="00FC4359" w:rsidP="00F56113">
            <w:pPr>
              <w:widowControl/>
              <w:jc w:val="center"/>
              <w:textAlignment w:val="center"/>
              <w:rPr>
                <w:b/>
                <w:bCs/>
                <w:kern w:val="0"/>
                <w:szCs w:val="21"/>
              </w:rPr>
            </w:pPr>
            <w:r w:rsidRPr="00624B6B">
              <w:rPr>
                <w:b/>
                <w:bCs/>
                <w:kern w:val="0"/>
                <w:szCs w:val="21"/>
              </w:rPr>
              <w:t>进水</w:t>
            </w:r>
          </w:p>
        </w:tc>
        <w:tc>
          <w:tcPr>
            <w:tcW w:w="1058" w:type="dxa"/>
            <w:vMerge w:val="restart"/>
            <w:tcBorders>
              <w:top w:val="nil"/>
              <w:left w:val="nil"/>
              <w:bottom w:val="single" w:sz="4" w:space="0" w:color="auto"/>
              <w:right w:val="single" w:sz="4" w:space="0" w:color="auto"/>
            </w:tcBorders>
            <w:vAlign w:val="center"/>
          </w:tcPr>
          <w:p w:rsidR="00FC4359" w:rsidRPr="00624B6B" w:rsidRDefault="00FC4359" w:rsidP="00F56113">
            <w:pPr>
              <w:widowControl/>
              <w:jc w:val="center"/>
              <w:textAlignment w:val="center"/>
              <w:rPr>
                <w:b/>
                <w:bCs/>
                <w:szCs w:val="21"/>
              </w:rPr>
            </w:pPr>
            <w:r w:rsidRPr="00624B6B">
              <w:rPr>
                <w:rFonts w:hint="eastAsia"/>
                <w:b/>
                <w:bCs/>
                <w:kern w:val="0"/>
                <w:szCs w:val="21"/>
              </w:rPr>
              <w:t>94.5</w:t>
            </w:r>
          </w:p>
        </w:tc>
        <w:tc>
          <w:tcPr>
            <w:tcW w:w="1568" w:type="dxa"/>
            <w:tcBorders>
              <w:top w:val="single" w:sz="4" w:space="0" w:color="auto"/>
              <w:left w:val="nil"/>
              <w:bottom w:val="single" w:sz="4" w:space="0" w:color="auto"/>
              <w:right w:val="single" w:sz="4" w:space="0" w:color="auto"/>
            </w:tcBorders>
            <w:vAlign w:val="center"/>
          </w:tcPr>
          <w:p w:rsidR="00FC4359" w:rsidRPr="00624B6B" w:rsidRDefault="00FC4359" w:rsidP="00F56113">
            <w:pPr>
              <w:jc w:val="center"/>
              <w:rPr>
                <w:rFonts w:hint="eastAsia"/>
                <w:b/>
                <w:bCs/>
                <w:szCs w:val="21"/>
              </w:rPr>
            </w:pPr>
            <w:r>
              <w:rPr>
                <w:rFonts w:hint="eastAsia"/>
                <w:b/>
                <w:bCs/>
                <w:szCs w:val="21"/>
              </w:rPr>
              <w:t>1103</w:t>
            </w:r>
          </w:p>
        </w:tc>
        <w:tc>
          <w:tcPr>
            <w:tcW w:w="1551" w:type="dxa"/>
            <w:tcBorders>
              <w:top w:val="single" w:sz="4" w:space="0" w:color="auto"/>
              <w:left w:val="nil"/>
              <w:bottom w:val="single" w:sz="4" w:space="0" w:color="auto"/>
              <w:right w:val="single" w:sz="4" w:space="0" w:color="auto"/>
            </w:tcBorders>
            <w:vAlign w:val="center"/>
          </w:tcPr>
          <w:p w:rsidR="00FC4359" w:rsidRPr="00624B6B" w:rsidRDefault="00FC4359" w:rsidP="00F56113">
            <w:pPr>
              <w:jc w:val="center"/>
              <w:rPr>
                <w:rFonts w:hint="eastAsia"/>
                <w:b/>
                <w:bCs/>
                <w:szCs w:val="21"/>
              </w:rPr>
            </w:pPr>
            <w:r w:rsidRPr="00624B6B">
              <w:rPr>
                <w:rFonts w:hint="eastAsia"/>
                <w:b/>
                <w:bCs/>
                <w:szCs w:val="21"/>
              </w:rPr>
              <w:t>1373</w:t>
            </w:r>
          </w:p>
        </w:tc>
      </w:tr>
      <w:tr w:rsidR="00FC4359" w:rsidRPr="00624B6B" w:rsidTr="00F56113">
        <w:trPr>
          <w:trHeight w:val="397"/>
          <w:jc w:val="center"/>
        </w:trPr>
        <w:tc>
          <w:tcPr>
            <w:tcW w:w="1562" w:type="dxa"/>
            <w:vMerge/>
            <w:tcBorders>
              <w:top w:val="nil"/>
              <w:left w:val="single" w:sz="4" w:space="0" w:color="auto"/>
              <w:bottom w:val="single" w:sz="4" w:space="0" w:color="auto"/>
              <w:right w:val="single" w:sz="4" w:space="0" w:color="auto"/>
            </w:tcBorders>
            <w:vAlign w:val="center"/>
          </w:tcPr>
          <w:p w:rsidR="00FC4359" w:rsidRPr="00624B6B" w:rsidRDefault="00FC4359" w:rsidP="00F56113">
            <w:pPr>
              <w:widowControl/>
              <w:jc w:val="center"/>
              <w:textAlignment w:val="center"/>
              <w:rPr>
                <w:rFonts w:hint="eastAsia"/>
                <w:b/>
                <w:bCs/>
                <w:kern w:val="0"/>
                <w:szCs w:val="21"/>
              </w:rPr>
            </w:pPr>
          </w:p>
        </w:tc>
        <w:tc>
          <w:tcPr>
            <w:tcW w:w="1335" w:type="dxa"/>
            <w:tcBorders>
              <w:top w:val="single" w:sz="4" w:space="0" w:color="auto"/>
              <w:left w:val="nil"/>
              <w:bottom w:val="single" w:sz="4" w:space="0" w:color="auto"/>
              <w:right w:val="single" w:sz="4" w:space="0" w:color="auto"/>
            </w:tcBorders>
            <w:vAlign w:val="center"/>
          </w:tcPr>
          <w:p w:rsidR="00FC4359" w:rsidRPr="00624B6B" w:rsidRDefault="00FC4359" w:rsidP="00F56113">
            <w:pPr>
              <w:widowControl/>
              <w:jc w:val="center"/>
              <w:textAlignment w:val="center"/>
              <w:rPr>
                <w:b/>
                <w:bCs/>
                <w:szCs w:val="21"/>
              </w:rPr>
            </w:pPr>
            <w:r w:rsidRPr="00624B6B">
              <w:rPr>
                <w:b/>
                <w:bCs/>
                <w:kern w:val="0"/>
                <w:szCs w:val="21"/>
              </w:rPr>
              <w:t>出水</w:t>
            </w:r>
          </w:p>
        </w:tc>
        <w:tc>
          <w:tcPr>
            <w:tcW w:w="1058" w:type="dxa"/>
            <w:vMerge/>
            <w:tcBorders>
              <w:top w:val="nil"/>
              <w:left w:val="nil"/>
              <w:bottom w:val="single" w:sz="4" w:space="0" w:color="auto"/>
              <w:right w:val="single" w:sz="4" w:space="0" w:color="auto"/>
            </w:tcBorders>
            <w:vAlign w:val="center"/>
          </w:tcPr>
          <w:p w:rsidR="00FC4359" w:rsidRPr="00624B6B" w:rsidRDefault="00FC4359" w:rsidP="00F56113">
            <w:pPr>
              <w:widowControl/>
              <w:jc w:val="center"/>
              <w:textAlignment w:val="center"/>
              <w:rPr>
                <w:b/>
                <w:bCs/>
                <w:kern w:val="0"/>
                <w:szCs w:val="21"/>
              </w:rPr>
            </w:pPr>
          </w:p>
        </w:tc>
        <w:tc>
          <w:tcPr>
            <w:tcW w:w="1568" w:type="dxa"/>
            <w:tcBorders>
              <w:top w:val="single" w:sz="4" w:space="0" w:color="auto"/>
              <w:left w:val="nil"/>
              <w:bottom w:val="single" w:sz="4" w:space="0" w:color="auto"/>
              <w:right w:val="single" w:sz="4" w:space="0" w:color="auto"/>
            </w:tcBorders>
            <w:vAlign w:val="center"/>
          </w:tcPr>
          <w:p w:rsidR="00FC4359" w:rsidRPr="00624B6B" w:rsidRDefault="00FC4359" w:rsidP="00F56113">
            <w:pPr>
              <w:jc w:val="center"/>
              <w:rPr>
                <w:rFonts w:hint="eastAsia"/>
                <w:b/>
                <w:bCs/>
                <w:szCs w:val="21"/>
              </w:rPr>
            </w:pPr>
            <w:r>
              <w:rPr>
                <w:rFonts w:hint="eastAsia"/>
                <w:b/>
                <w:bCs/>
                <w:szCs w:val="21"/>
              </w:rPr>
              <w:t>1.5</w:t>
            </w:r>
          </w:p>
        </w:tc>
        <w:tc>
          <w:tcPr>
            <w:tcW w:w="1551" w:type="dxa"/>
            <w:tcBorders>
              <w:top w:val="single" w:sz="4" w:space="0" w:color="auto"/>
              <w:left w:val="nil"/>
              <w:bottom w:val="single" w:sz="4" w:space="0" w:color="auto"/>
              <w:right w:val="single" w:sz="4" w:space="0" w:color="auto"/>
            </w:tcBorders>
            <w:vAlign w:val="center"/>
          </w:tcPr>
          <w:p w:rsidR="00FC4359" w:rsidRPr="00624B6B" w:rsidRDefault="00FC4359" w:rsidP="00F56113">
            <w:pPr>
              <w:jc w:val="center"/>
              <w:rPr>
                <w:rFonts w:hint="eastAsia"/>
                <w:b/>
                <w:bCs/>
                <w:szCs w:val="21"/>
              </w:rPr>
            </w:pPr>
            <w:r>
              <w:rPr>
                <w:rFonts w:hint="eastAsia"/>
                <w:b/>
                <w:bCs/>
                <w:szCs w:val="21"/>
              </w:rPr>
              <w:t>2.5</w:t>
            </w:r>
          </w:p>
        </w:tc>
      </w:tr>
      <w:tr w:rsidR="00FC4359" w:rsidRPr="00624B6B" w:rsidTr="00F56113">
        <w:trPr>
          <w:trHeight w:val="397"/>
          <w:jc w:val="center"/>
        </w:trPr>
        <w:tc>
          <w:tcPr>
            <w:tcW w:w="1562" w:type="dxa"/>
            <w:vMerge/>
            <w:tcBorders>
              <w:top w:val="nil"/>
              <w:left w:val="single" w:sz="4" w:space="0" w:color="auto"/>
              <w:bottom w:val="single" w:sz="4" w:space="0" w:color="auto"/>
              <w:right w:val="single" w:sz="4" w:space="0" w:color="auto"/>
            </w:tcBorders>
            <w:vAlign w:val="center"/>
          </w:tcPr>
          <w:p w:rsidR="00FC4359" w:rsidRPr="00624B6B" w:rsidRDefault="00FC4359" w:rsidP="00F56113">
            <w:pPr>
              <w:widowControl/>
              <w:jc w:val="center"/>
              <w:textAlignment w:val="center"/>
              <w:rPr>
                <w:rFonts w:hint="eastAsia"/>
                <w:b/>
                <w:bCs/>
                <w:kern w:val="0"/>
                <w:szCs w:val="21"/>
              </w:rPr>
            </w:pPr>
          </w:p>
        </w:tc>
        <w:tc>
          <w:tcPr>
            <w:tcW w:w="1335" w:type="dxa"/>
            <w:tcBorders>
              <w:top w:val="single" w:sz="4" w:space="0" w:color="auto"/>
              <w:left w:val="nil"/>
              <w:bottom w:val="single" w:sz="4" w:space="0" w:color="auto"/>
              <w:right w:val="single" w:sz="4" w:space="0" w:color="auto"/>
            </w:tcBorders>
            <w:vAlign w:val="center"/>
          </w:tcPr>
          <w:p w:rsidR="00FC4359" w:rsidRPr="00624B6B" w:rsidRDefault="00FC4359" w:rsidP="00F56113">
            <w:pPr>
              <w:widowControl/>
              <w:jc w:val="center"/>
              <w:textAlignment w:val="center"/>
              <w:rPr>
                <w:b/>
                <w:bCs/>
                <w:szCs w:val="21"/>
              </w:rPr>
            </w:pPr>
            <w:r w:rsidRPr="00624B6B">
              <w:rPr>
                <w:b/>
                <w:bCs/>
                <w:kern w:val="0"/>
                <w:szCs w:val="21"/>
              </w:rPr>
              <w:t>去除率</w:t>
            </w:r>
          </w:p>
        </w:tc>
        <w:tc>
          <w:tcPr>
            <w:tcW w:w="1058" w:type="dxa"/>
            <w:vMerge/>
            <w:tcBorders>
              <w:top w:val="nil"/>
              <w:left w:val="nil"/>
              <w:bottom w:val="single" w:sz="4" w:space="0" w:color="auto"/>
              <w:right w:val="single" w:sz="4" w:space="0" w:color="auto"/>
            </w:tcBorders>
            <w:vAlign w:val="center"/>
          </w:tcPr>
          <w:p w:rsidR="00FC4359" w:rsidRPr="00624B6B" w:rsidRDefault="00FC4359" w:rsidP="00F56113">
            <w:pPr>
              <w:widowControl/>
              <w:jc w:val="center"/>
              <w:textAlignment w:val="center"/>
              <w:rPr>
                <w:b/>
                <w:bCs/>
                <w:kern w:val="0"/>
                <w:szCs w:val="21"/>
              </w:rPr>
            </w:pPr>
          </w:p>
        </w:tc>
        <w:tc>
          <w:tcPr>
            <w:tcW w:w="1568" w:type="dxa"/>
            <w:tcBorders>
              <w:top w:val="single" w:sz="4" w:space="0" w:color="auto"/>
              <w:left w:val="nil"/>
              <w:bottom w:val="single" w:sz="4" w:space="0" w:color="auto"/>
              <w:right w:val="single" w:sz="4" w:space="0" w:color="auto"/>
            </w:tcBorders>
            <w:vAlign w:val="center"/>
          </w:tcPr>
          <w:p w:rsidR="00FC4359" w:rsidRPr="00624B6B" w:rsidRDefault="00FC4359" w:rsidP="00F56113">
            <w:pPr>
              <w:jc w:val="center"/>
              <w:rPr>
                <w:rFonts w:hint="eastAsia"/>
                <w:b/>
                <w:bCs/>
                <w:szCs w:val="21"/>
              </w:rPr>
            </w:pPr>
            <w:r>
              <w:rPr>
                <w:rFonts w:hint="eastAsia"/>
                <w:b/>
                <w:bCs/>
                <w:szCs w:val="21"/>
              </w:rPr>
              <w:t>99.8</w:t>
            </w:r>
            <w:r w:rsidRPr="00624B6B">
              <w:rPr>
                <w:rFonts w:hint="eastAsia"/>
                <w:b/>
                <w:bCs/>
                <w:szCs w:val="21"/>
              </w:rPr>
              <w:t>%</w:t>
            </w:r>
          </w:p>
        </w:tc>
        <w:tc>
          <w:tcPr>
            <w:tcW w:w="1551" w:type="dxa"/>
            <w:tcBorders>
              <w:top w:val="single" w:sz="4" w:space="0" w:color="auto"/>
              <w:left w:val="nil"/>
              <w:bottom w:val="single" w:sz="4" w:space="0" w:color="auto"/>
              <w:right w:val="single" w:sz="4" w:space="0" w:color="auto"/>
            </w:tcBorders>
            <w:vAlign w:val="center"/>
          </w:tcPr>
          <w:p w:rsidR="00FC4359" w:rsidRPr="00624B6B" w:rsidRDefault="00FC4359" w:rsidP="00F56113">
            <w:pPr>
              <w:jc w:val="center"/>
              <w:rPr>
                <w:rFonts w:hint="eastAsia"/>
                <w:b/>
                <w:bCs/>
                <w:szCs w:val="21"/>
              </w:rPr>
            </w:pPr>
            <w:r w:rsidRPr="00624B6B">
              <w:rPr>
                <w:rFonts w:hint="eastAsia"/>
                <w:b/>
                <w:bCs/>
                <w:szCs w:val="21"/>
              </w:rPr>
              <w:t>9</w:t>
            </w:r>
            <w:r>
              <w:rPr>
                <w:rFonts w:hint="eastAsia"/>
                <w:b/>
                <w:bCs/>
                <w:szCs w:val="21"/>
              </w:rPr>
              <w:t>9.</w:t>
            </w:r>
            <w:r w:rsidRPr="00624B6B">
              <w:rPr>
                <w:rFonts w:hint="eastAsia"/>
                <w:b/>
                <w:bCs/>
                <w:szCs w:val="21"/>
              </w:rPr>
              <w:t>8%</w:t>
            </w:r>
          </w:p>
        </w:tc>
      </w:tr>
      <w:tr w:rsidR="00FC4359" w:rsidRPr="00624B6B" w:rsidTr="00F56113">
        <w:trPr>
          <w:trHeight w:val="719"/>
          <w:jc w:val="center"/>
        </w:trPr>
        <w:tc>
          <w:tcPr>
            <w:tcW w:w="7074" w:type="dxa"/>
            <w:gridSpan w:val="5"/>
            <w:tcBorders>
              <w:top w:val="single" w:sz="4" w:space="0" w:color="auto"/>
              <w:left w:val="single" w:sz="4" w:space="0" w:color="auto"/>
              <w:bottom w:val="single" w:sz="4" w:space="0" w:color="auto"/>
              <w:right w:val="single" w:sz="4" w:space="0" w:color="auto"/>
            </w:tcBorders>
            <w:vAlign w:val="center"/>
          </w:tcPr>
          <w:p w:rsidR="00FC4359" w:rsidRPr="00624B6B" w:rsidRDefault="00FC4359" w:rsidP="00F56113">
            <w:pPr>
              <w:rPr>
                <w:rFonts w:hint="eastAsia"/>
                <w:b/>
                <w:bCs/>
                <w:szCs w:val="21"/>
              </w:rPr>
            </w:pPr>
            <w:r>
              <w:rPr>
                <w:rFonts w:hint="eastAsia"/>
                <w:b/>
                <w:bCs/>
                <w:szCs w:val="21"/>
              </w:rPr>
              <w:t>注：化学沉淀法不仅可去除主要的离子硫酸根、磷酸根，对废水中还含有的少量的铁离子、草酸根及部分可沉淀的其他杂质离子都有很好的去除效果，可大大减轻后续深度处理过程中离子交换反应器的工作负荷。</w:t>
            </w:r>
          </w:p>
        </w:tc>
      </w:tr>
    </w:tbl>
    <w:p w:rsidR="00FC4359" w:rsidRDefault="00FC4359" w:rsidP="00FC4359">
      <w:pPr>
        <w:spacing w:line="440" w:lineRule="exact"/>
        <w:ind w:firstLineChars="294" w:firstLine="708"/>
        <w:rPr>
          <w:rFonts w:hint="eastAsia"/>
          <w:b/>
          <w:sz w:val="24"/>
        </w:rPr>
      </w:pPr>
    </w:p>
    <w:p w:rsidR="00FC4359" w:rsidRDefault="00FC4359" w:rsidP="00FC4359">
      <w:pPr>
        <w:spacing w:line="440" w:lineRule="exact"/>
        <w:ind w:firstLineChars="292" w:firstLine="704"/>
        <w:rPr>
          <w:rFonts w:hint="eastAsia"/>
          <w:b/>
          <w:sz w:val="24"/>
        </w:rPr>
      </w:pPr>
      <w:r>
        <w:rPr>
          <w:rFonts w:hint="eastAsia"/>
          <w:b/>
          <w:sz w:val="24"/>
        </w:rPr>
        <w:t>③砂滤：沉淀池的上清液中可能仍然含有少量悬浮物，设置砂滤器可去除上清液中可能夹带的悬浮物，降低废水的浊度，减轻离子交换反应器的处理负荷。砂滤器反冲洗用水采用经离子交换处理后的水，反冲洗排污水送化学沉淀法处理单元继续处理。</w:t>
      </w:r>
    </w:p>
    <w:p w:rsidR="00FC4359" w:rsidRPr="00D0059E" w:rsidRDefault="00FC4359" w:rsidP="00FC4359">
      <w:pPr>
        <w:spacing w:line="440" w:lineRule="exact"/>
        <w:ind w:firstLineChars="292" w:firstLine="704"/>
        <w:rPr>
          <w:b/>
          <w:sz w:val="24"/>
        </w:rPr>
      </w:pPr>
      <w:r>
        <w:rPr>
          <w:rFonts w:hint="eastAsia"/>
          <w:b/>
          <w:sz w:val="24"/>
        </w:rPr>
        <w:t>④离子交换：经化学沉淀、砂滤过程处理后，废水中的主要离子磷酸根、硫酸根、铁离子、草酸根等得以去除，但仍然含有少量的离子，如微溶于水中的磷酸钙、磷酸钙等，以及前面处理过程不能去除的溶于水中的其他杂质离子，需通过离子交换把这些废水中还含有的杂质离子去除。离子交换反应器主要用于水质净化，采用</w:t>
      </w:r>
      <w:r w:rsidRPr="00E505FA">
        <w:rPr>
          <w:b/>
          <w:sz w:val="24"/>
        </w:rPr>
        <w:t>混</w:t>
      </w:r>
      <w:r w:rsidRPr="00E505FA">
        <w:rPr>
          <w:rFonts w:hint="eastAsia"/>
          <w:b/>
          <w:sz w:val="24"/>
        </w:rPr>
        <w:t>合离子交换柱可</w:t>
      </w:r>
      <w:r w:rsidRPr="00E505FA">
        <w:rPr>
          <w:b/>
          <w:sz w:val="24"/>
        </w:rPr>
        <w:t>用来降低水中的硬度</w:t>
      </w:r>
      <w:r>
        <w:rPr>
          <w:rFonts w:hint="eastAsia"/>
          <w:b/>
          <w:sz w:val="24"/>
        </w:rPr>
        <w:t>、</w:t>
      </w:r>
      <w:r w:rsidRPr="00E505FA">
        <w:rPr>
          <w:b/>
          <w:sz w:val="24"/>
        </w:rPr>
        <w:t>碱度和阴阳离子，使其成为软化水或</w:t>
      </w:r>
      <w:hyperlink r:id="rId75" w:tgtFrame="_blank" w:history="1">
        <w:r w:rsidRPr="00E505FA">
          <w:rPr>
            <w:b/>
            <w:sz w:val="24"/>
          </w:rPr>
          <w:t>去离子水</w:t>
        </w:r>
      </w:hyperlink>
      <w:r w:rsidRPr="00E505FA">
        <w:rPr>
          <w:b/>
          <w:sz w:val="24"/>
        </w:rPr>
        <w:t>。</w:t>
      </w:r>
      <w:r>
        <w:rPr>
          <w:rFonts w:hint="eastAsia"/>
          <w:b/>
          <w:sz w:val="24"/>
        </w:rPr>
        <w:t>废水经离子交换处理后可满足《城市污水再生利用</w:t>
      </w:r>
      <w:r>
        <w:rPr>
          <w:rFonts w:hint="eastAsia"/>
          <w:b/>
          <w:sz w:val="24"/>
        </w:rPr>
        <w:t xml:space="preserve">  </w:t>
      </w:r>
      <w:r>
        <w:rPr>
          <w:rFonts w:hint="eastAsia"/>
          <w:b/>
          <w:sz w:val="24"/>
        </w:rPr>
        <w:t>工业用水水质》</w:t>
      </w:r>
      <w:r>
        <w:rPr>
          <w:rFonts w:hint="eastAsia"/>
          <w:b/>
          <w:sz w:val="24"/>
        </w:rPr>
        <w:t>GB/T19923-2005</w:t>
      </w:r>
      <w:r>
        <w:rPr>
          <w:rFonts w:hint="eastAsia"/>
          <w:b/>
          <w:sz w:val="24"/>
        </w:rPr>
        <w:t>表</w:t>
      </w:r>
      <w:r>
        <w:rPr>
          <w:rFonts w:hint="eastAsia"/>
          <w:b/>
          <w:sz w:val="24"/>
        </w:rPr>
        <w:t>1</w:t>
      </w:r>
      <w:r>
        <w:rPr>
          <w:rFonts w:hint="eastAsia"/>
          <w:b/>
          <w:sz w:val="24"/>
        </w:rPr>
        <w:t>中“工艺与产品用水标准”。</w:t>
      </w:r>
      <w:r w:rsidRPr="00D0059E">
        <w:rPr>
          <w:b/>
          <w:sz w:val="24"/>
        </w:rPr>
        <w:t xml:space="preserve"> </w:t>
      </w:r>
    </w:p>
    <w:p w:rsidR="00FC4359" w:rsidRPr="00732ECF" w:rsidRDefault="00FC4359" w:rsidP="00FC4359">
      <w:pPr>
        <w:pStyle w:val="aff1"/>
        <w:spacing w:line="360" w:lineRule="auto"/>
        <w:ind w:firstLineChars="600" w:firstLine="1446"/>
        <w:jc w:val="center"/>
        <w:rPr>
          <w:rFonts w:ascii="Times New Roman" w:hAnsi="Times New Roman"/>
          <w:b/>
          <w:sz w:val="24"/>
          <w:szCs w:val="24"/>
        </w:rPr>
      </w:pPr>
      <w:r w:rsidRPr="00732ECF">
        <w:rPr>
          <w:rFonts w:ascii="Times New Roman" w:hAnsi="Times New Roman"/>
          <w:b/>
          <w:sz w:val="24"/>
          <w:szCs w:val="24"/>
        </w:rPr>
        <w:t>表</w:t>
      </w:r>
      <w:r>
        <w:rPr>
          <w:rFonts w:ascii="Times New Roman" w:hAnsi="Times New Roman" w:hint="eastAsia"/>
          <w:b/>
          <w:sz w:val="24"/>
          <w:szCs w:val="24"/>
        </w:rPr>
        <w:t>8.2</w:t>
      </w:r>
      <w:r w:rsidRPr="00732ECF">
        <w:rPr>
          <w:rFonts w:ascii="Times New Roman" w:hAnsi="Times New Roman" w:hint="eastAsia"/>
          <w:b/>
          <w:sz w:val="24"/>
          <w:szCs w:val="24"/>
        </w:rPr>
        <w:t>-</w:t>
      </w:r>
      <w:r>
        <w:rPr>
          <w:rFonts w:ascii="Times New Roman" w:hAnsi="Times New Roman" w:hint="eastAsia"/>
          <w:b/>
          <w:sz w:val="24"/>
          <w:szCs w:val="24"/>
        </w:rPr>
        <w:t>3</w:t>
      </w:r>
      <w:r>
        <w:rPr>
          <w:rFonts w:hint="eastAsia"/>
          <w:b/>
          <w:sz w:val="24"/>
        </w:rPr>
        <w:t>城市污水再生利用  工业用水水质</w:t>
      </w:r>
      <w:r>
        <w:rPr>
          <w:rFonts w:ascii="Times New Roman" w:hAnsi="Times New Roman"/>
          <w:b/>
          <w:sz w:val="24"/>
          <w:szCs w:val="24"/>
        </w:rPr>
        <w:t xml:space="preserve">  </w:t>
      </w:r>
    </w:p>
    <w:tbl>
      <w:tblPr>
        <w:tblW w:w="8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0"/>
        <w:gridCol w:w="2753"/>
        <w:gridCol w:w="933"/>
        <w:gridCol w:w="2869"/>
      </w:tblGrid>
      <w:tr w:rsidR="00FC4359" w:rsidRPr="00732ECF" w:rsidTr="00F56113">
        <w:trPr>
          <w:cantSplit/>
          <w:trHeight w:val="319"/>
          <w:tblHeader/>
          <w:jc w:val="center"/>
        </w:trPr>
        <w:tc>
          <w:tcPr>
            <w:tcW w:w="2230" w:type="dxa"/>
            <w:vAlign w:val="center"/>
          </w:tcPr>
          <w:p w:rsidR="00FC4359" w:rsidRPr="00732ECF" w:rsidRDefault="00FC4359" w:rsidP="00F56113">
            <w:pPr>
              <w:spacing w:line="260" w:lineRule="exact"/>
              <w:jc w:val="center"/>
              <w:rPr>
                <w:b/>
                <w:szCs w:val="21"/>
              </w:rPr>
            </w:pPr>
            <w:r w:rsidRPr="00732ECF">
              <w:rPr>
                <w:b/>
                <w:szCs w:val="21"/>
              </w:rPr>
              <w:t>标</w:t>
            </w:r>
            <w:r w:rsidRPr="00732ECF">
              <w:rPr>
                <w:b/>
                <w:szCs w:val="21"/>
              </w:rPr>
              <w:t xml:space="preserve"> </w:t>
            </w:r>
            <w:r w:rsidRPr="00732ECF">
              <w:rPr>
                <w:b/>
                <w:szCs w:val="21"/>
              </w:rPr>
              <w:t>准</w:t>
            </w:r>
            <w:r w:rsidRPr="00732ECF">
              <w:rPr>
                <w:b/>
                <w:szCs w:val="21"/>
              </w:rPr>
              <w:t xml:space="preserve"> </w:t>
            </w:r>
            <w:r w:rsidRPr="00732ECF">
              <w:rPr>
                <w:b/>
                <w:szCs w:val="21"/>
              </w:rPr>
              <w:t>类</w:t>
            </w:r>
            <w:r w:rsidRPr="00732ECF">
              <w:rPr>
                <w:b/>
                <w:szCs w:val="21"/>
              </w:rPr>
              <w:t xml:space="preserve"> </w:t>
            </w:r>
            <w:r w:rsidRPr="00732ECF">
              <w:rPr>
                <w:b/>
                <w:szCs w:val="21"/>
              </w:rPr>
              <w:t>别</w:t>
            </w:r>
          </w:p>
        </w:tc>
        <w:tc>
          <w:tcPr>
            <w:tcW w:w="2753" w:type="dxa"/>
            <w:vAlign w:val="center"/>
          </w:tcPr>
          <w:p w:rsidR="00FC4359" w:rsidRPr="00732ECF" w:rsidRDefault="00FC4359" w:rsidP="00F56113">
            <w:pPr>
              <w:spacing w:line="260" w:lineRule="exact"/>
              <w:jc w:val="center"/>
              <w:rPr>
                <w:b/>
                <w:szCs w:val="21"/>
              </w:rPr>
            </w:pPr>
            <w:r w:rsidRPr="00732ECF">
              <w:rPr>
                <w:b/>
                <w:szCs w:val="21"/>
              </w:rPr>
              <w:t>项</w:t>
            </w:r>
            <w:r w:rsidRPr="00732ECF">
              <w:rPr>
                <w:b/>
                <w:szCs w:val="21"/>
              </w:rPr>
              <w:t xml:space="preserve">      </w:t>
            </w:r>
            <w:r w:rsidRPr="00732ECF">
              <w:rPr>
                <w:b/>
                <w:szCs w:val="21"/>
              </w:rPr>
              <w:t>目</w:t>
            </w:r>
          </w:p>
        </w:tc>
        <w:tc>
          <w:tcPr>
            <w:tcW w:w="933" w:type="dxa"/>
            <w:vAlign w:val="center"/>
          </w:tcPr>
          <w:p w:rsidR="00FC4359" w:rsidRPr="00732ECF" w:rsidRDefault="00FC4359" w:rsidP="00F56113">
            <w:pPr>
              <w:spacing w:line="260" w:lineRule="exact"/>
              <w:jc w:val="center"/>
              <w:rPr>
                <w:b/>
                <w:szCs w:val="21"/>
              </w:rPr>
            </w:pPr>
            <w:r w:rsidRPr="00732ECF">
              <w:rPr>
                <w:b/>
                <w:szCs w:val="21"/>
              </w:rPr>
              <w:t>单位</w:t>
            </w:r>
          </w:p>
        </w:tc>
        <w:tc>
          <w:tcPr>
            <w:tcW w:w="2869" w:type="dxa"/>
            <w:vAlign w:val="center"/>
          </w:tcPr>
          <w:p w:rsidR="00FC4359" w:rsidRPr="00732ECF" w:rsidRDefault="00FC4359" w:rsidP="00F56113">
            <w:pPr>
              <w:spacing w:line="260" w:lineRule="exact"/>
              <w:jc w:val="center"/>
              <w:rPr>
                <w:b/>
                <w:szCs w:val="21"/>
              </w:rPr>
            </w:pPr>
            <w:r w:rsidRPr="00732ECF">
              <w:rPr>
                <w:rFonts w:hAnsi="宋体"/>
                <w:b/>
                <w:szCs w:val="21"/>
              </w:rPr>
              <w:t>Ⅲ</w:t>
            </w:r>
            <w:r w:rsidRPr="00732ECF">
              <w:rPr>
                <w:b/>
                <w:szCs w:val="21"/>
              </w:rPr>
              <w:t>类</w:t>
            </w:r>
          </w:p>
        </w:tc>
      </w:tr>
      <w:tr w:rsidR="00FC4359" w:rsidRPr="00732ECF" w:rsidTr="00F56113">
        <w:trPr>
          <w:cantSplit/>
          <w:trHeight w:val="70"/>
          <w:jc w:val="center"/>
        </w:trPr>
        <w:tc>
          <w:tcPr>
            <w:tcW w:w="2230" w:type="dxa"/>
            <w:vMerge w:val="restart"/>
            <w:vAlign w:val="center"/>
          </w:tcPr>
          <w:p w:rsidR="00FC4359" w:rsidRPr="00732ECF" w:rsidRDefault="00FC4359" w:rsidP="00F56113">
            <w:pPr>
              <w:spacing w:line="260" w:lineRule="exact"/>
              <w:jc w:val="center"/>
              <w:rPr>
                <w:b/>
                <w:szCs w:val="21"/>
              </w:rPr>
            </w:pPr>
            <w:r>
              <w:rPr>
                <w:rFonts w:hint="eastAsia"/>
                <w:b/>
                <w:sz w:val="24"/>
              </w:rPr>
              <w:t>GB/T19923-2005</w:t>
            </w:r>
          </w:p>
        </w:tc>
        <w:tc>
          <w:tcPr>
            <w:tcW w:w="2753" w:type="dxa"/>
          </w:tcPr>
          <w:p w:rsidR="00FC4359" w:rsidRPr="00732ECF" w:rsidRDefault="00FC4359" w:rsidP="00F56113">
            <w:pPr>
              <w:spacing w:line="480" w:lineRule="exact"/>
              <w:jc w:val="center"/>
              <w:rPr>
                <w:b/>
                <w:szCs w:val="21"/>
              </w:rPr>
            </w:pPr>
            <w:r w:rsidRPr="00732ECF">
              <w:rPr>
                <w:b/>
                <w:szCs w:val="21"/>
              </w:rPr>
              <w:t>pH</w:t>
            </w:r>
          </w:p>
        </w:tc>
        <w:tc>
          <w:tcPr>
            <w:tcW w:w="933" w:type="dxa"/>
            <w:vAlign w:val="center"/>
          </w:tcPr>
          <w:p w:rsidR="00FC4359" w:rsidRPr="00732ECF" w:rsidRDefault="00FC4359" w:rsidP="00F56113">
            <w:pPr>
              <w:spacing w:line="260" w:lineRule="exact"/>
              <w:jc w:val="center"/>
              <w:rPr>
                <w:b/>
                <w:szCs w:val="21"/>
              </w:rPr>
            </w:pPr>
            <w:r w:rsidRPr="00732ECF">
              <w:rPr>
                <w:b/>
                <w:szCs w:val="21"/>
              </w:rPr>
              <w:t>--</w:t>
            </w:r>
          </w:p>
        </w:tc>
        <w:tc>
          <w:tcPr>
            <w:tcW w:w="2869" w:type="dxa"/>
            <w:vAlign w:val="center"/>
          </w:tcPr>
          <w:p w:rsidR="00FC4359" w:rsidRPr="00732ECF" w:rsidRDefault="00FC4359" w:rsidP="00F56113">
            <w:pPr>
              <w:spacing w:line="260" w:lineRule="exact"/>
              <w:jc w:val="center"/>
              <w:rPr>
                <w:b/>
                <w:szCs w:val="21"/>
              </w:rPr>
            </w:pPr>
            <w:r w:rsidRPr="00732ECF">
              <w:rPr>
                <w:b/>
                <w:szCs w:val="21"/>
              </w:rPr>
              <w:t>6.5</w:t>
            </w:r>
            <w:r w:rsidRPr="00732ECF">
              <w:rPr>
                <w:b/>
                <w:szCs w:val="21"/>
              </w:rPr>
              <w:t>～</w:t>
            </w:r>
            <w:r w:rsidRPr="00732ECF">
              <w:rPr>
                <w:b/>
                <w:szCs w:val="21"/>
              </w:rPr>
              <w:t>8.5</w:t>
            </w:r>
          </w:p>
        </w:tc>
      </w:tr>
      <w:tr w:rsidR="00FC4359" w:rsidRPr="00732ECF" w:rsidTr="00F56113">
        <w:trPr>
          <w:cantSplit/>
          <w:trHeight w:val="385"/>
          <w:jc w:val="center"/>
        </w:trPr>
        <w:tc>
          <w:tcPr>
            <w:tcW w:w="2230" w:type="dxa"/>
            <w:vMerge/>
            <w:vAlign w:val="center"/>
          </w:tcPr>
          <w:p w:rsidR="00FC4359" w:rsidRPr="00732ECF" w:rsidRDefault="00FC4359" w:rsidP="00F56113">
            <w:pPr>
              <w:spacing w:line="260" w:lineRule="exact"/>
              <w:jc w:val="center"/>
              <w:rPr>
                <w:b/>
                <w:szCs w:val="21"/>
              </w:rPr>
            </w:pPr>
          </w:p>
        </w:tc>
        <w:tc>
          <w:tcPr>
            <w:tcW w:w="2753" w:type="dxa"/>
          </w:tcPr>
          <w:p w:rsidR="00FC4359" w:rsidRPr="00732ECF" w:rsidRDefault="00FC4359" w:rsidP="00F56113">
            <w:pPr>
              <w:spacing w:line="400" w:lineRule="exact"/>
              <w:jc w:val="center"/>
              <w:rPr>
                <w:b/>
                <w:szCs w:val="21"/>
              </w:rPr>
            </w:pPr>
            <w:r>
              <w:rPr>
                <w:rFonts w:hint="eastAsia"/>
                <w:b/>
                <w:szCs w:val="21"/>
              </w:rPr>
              <w:t>SS</w:t>
            </w:r>
          </w:p>
        </w:tc>
        <w:tc>
          <w:tcPr>
            <w:tcW w:w="933" w:type="dxa"/>
            <w:vAlign w:val="center"/>
          </w:tcPr>
          <w:p w:rsidR="00FC4359" w:rsidRPr="00732ECF" w:rsidRDefault="00FC4359" w:rsidP="00F56113">
            <w:pPr>
              <w:spacing w:line="260" w:lineRule="exact"/>
              <w:jc w:val="center"/>
              <w:rPr>
                <w:b/>
                <w:szCs w:val="21"/>
              </w:rPr>
            </w:pPr>
            <w:r w:rsidRPr="00732ECF">
              <w:rPr>
                <w:b/>
                <w:szCs w:val="21"/>
              </w:rPr>
              <w:t>mg/l</w:t>
            </w:r>
          </w:p>
        </w:tc>
        <w:tc>
          <w:tcPr>
            <w:tcW w:w="2869" w:type="dxa"/>
            <w:vAlign w:val="center"/>
          </w:tcPr>
          <w:p w:rsidR="00FC4359" w:rsidRPr="00732ECF" w:rsidRDefault="00FC4359" w:rsidP="00F56113">
            <w:pPr>
              <w:spacing w:line="260" w:lineRule="exact"/>
              <w:jc w:val="center"/>
              <w:rPr>
                <w:b/>
                <w:szCs w:val="21"/>
              </w:rPr>
            </w:pPr>
            <w:r>
              <w:rPr>
                <w:rFonts w:hint="eastAsia"/>
                <w:b/>
                <w:szCs w:val="21"/>
              </w:rPr>
              <w:t>--</w:t>
            </w:r>
          </w:p>
        </w:tc>
      </w:tr>
      <w:tr w:rsidR="00FC4359" w:rsidRPr="00732ECF" w:rsidTr="00F56113">
        <w:trPr>
          <w:cantSplit/>
          <w:trHeight w:val="385"/>
          <w:jc w:val="center"/>
        </w:trPr>
        <w:tc>
          <w:tcPr>
            <w:tcW w:w="2230" w:type="dxa"/>
            <w:vMerge/>
            <w:vAlign w:val="center"/>
          </w:tcPr>
          <w:p w:rsidR="00FC4359" w:rsidRPr="00732ECF" w:rsidRDefault="00FC4359" w:rsidP="00F56113">
            <w:pPr>
              <w:spacing w:line="260" w:lineRule="exact"/>
              <w:jc w:val="center"/>
              <w:rPr>
                <w:b/>
                <w:szCs w:val="21"/>
              </w:rPr>
            </w:pPr>
          </w:p>
        </w:tc>
        <w:tc>
          <w:tcPr>
            <w:tcW w:w="2753" w:type="dxa"/>
          </w:tcPr>
          <w:p w:rsidR="00FC4359" w:rsidRPr="00732ECF" w:rsidRDefault="00FC4359" w:rsidP="00F56113">
            <w:pPr>
              <w:spacing w:line="480" w:lineRule="exact"/>
              <w:jc w:val="center"/>
              <w:rPr>
                <w:b/>
                <w:szCs w:val="21"/>
              </w:rPr>
            </w:pPr>
            <w:r w:rsidRPr="00732ECF">
              <w:rPr>
                <w:b/>
                <w:szCs w:val="21"/>
              </w:rPr>
              <w:t>总硬度（以碳酸钙计）</w:t>
            </w:r>
          </w:p>
        </w:tc>
        <w:tc>
          <w:tcPr>
            <w:tcW w:w="933" w:type="dxa"/>
            <w:vAlign w:val="center"/>
          </w:tcPr>
          <w:p w:rsidR="00FC4359" w:rsidRPr="00732ECF" w:rsidRDefault="00FC4359" w:rsidP="00F56113">
            <w:pPr>
              <w:spacing w:line="260" w:lineRule="exact"/>
              <w:jc w:val="center"/>
              <w:rPr>
                <w:b/>
                <w:szCs w:val="21"/>
              </w:rPr>
            </w:pPr>
            <w:r w:rsidRPr="00732ECF">
              <w:rPr>
                <w:b/>
                <w:szCs w:val="21"/>
              </w:rPr>
              <w:t>mg/l</w:t>
            </w:r>
          </w:p>
        </w:tc>
        <w:tc>
          <w:tcPr>
            <w:tcW w:w="2869" w:type="dxa"/>
            <w:vAlign w:val="center"/>
          </w:tcPr>
          <w:p w:rsidR="00FC4359" w:rsidRPr="00732ECF" w:rsidRDefault="00FC4359" w:rsidP="00F56113">
            <w:pPr>
              <w:spacing w:line="260" w:lineRule="exact"/>
              <w:jc w:val="center"/>
              <w:rPr>
                <w:b/>
                <w:szCs w:val="21"/>
              </w:rPr>
            </w:pPr>
            <w:r w:rsidRPr="00732ECF">
              <w:rPr>
                <w:b/>
                <w:szCs w:val="21"/>
              </w:rPr>
              <w:t>≤450</w:t>
            </w:r>
          </w:p>
        </w:tc>
      </w:tr>
      <w:tr w:rsidR="00FC4359" w:rsidRPr="00732ECF" w:rsidTr="00F56113">
        <w:trPr>
          <w:cantSplit/>
          <w:trHeight w:val="385"/>
          <w:jc w:val="center"/>
        </w:trPr>
        <w:tc>
          <w:tcPr>
            <w:tcW w:w="2230" w:type="dxa"/>
            <w:vMerge/>
            <w:vAlign w:val="center"/>
          </w:tcPr>
          <w:p w:rsidR="00FC4359" w:rsidRPr="00732ECF" w:rsidRDefault="00FC4359" w:rsidP="00F56113">
            <w:pPr>
              <w:spacing w:line="260" w:lineRule="exact"/>
              <w:jc w:val="center"/>
              <w:rPr>
                <w:b/>
                <w:szCs w:val="21"/>
              </w:rPr>
            </w:pPr>
          </w:p>
        </w:tc>
        <w:tc>
          <w:tcPr>
            <w:tcW w:w="2753" w:type="dxa"/>
          </w:tcPr>
          <w:p w:rsidR="00FC4359" w:rsidRPr="00732ECF" w:rsidRDefault="00FC4359" w:rsidP="00F56113">
            <w:pPr>
              <w:spacing w:line="480" w:lineRule="exact"/>
              <w:jc w:val="center"/>
              <w:rPr>
                <w:b/>
                <w:szCs w:val="21"/>
              </w:rPr>
            </w:pPr>
            <w:r w:rsidRPr="00732ECF">
              <w:rPr>
                <w:b/>
                <w:szCs w:val="21"/>
              </w:rPr>
              <w:t>氯</w:t>
            </w:r>
            <w:r>
              <w:rPr>
                <w:rFonts w:hint="eastAsia"/>
                <w:b/>
                <w:szCs w:val="21"/>
              </w:rPr>
              <w:t>离子</w:t>
            </w:r>
          </w:p>
        </w:tc>
        <w:tc>
          <w:tcPr>
            <w:tcW w:w="933" w:type="dxa"/>
            <w:vAlign w:val="center"/>
          </w:tcPr>
          <w:p w:rsidR="00FC4359" w:rsidRPr="00732ECF" w:rsidRDefault="00FC4359" w:rsidP="00F56113">
            <w:pPr>
              <w:spacing w:line="260" w:lineRule="exact"/>
              <w:jc w:val="center"/>
              <w:rPr>
                <w:b/>
                <w:szCs w:val="21"/>
              </w:rPr>
            </w:pPr>
            <w:r w:rsidRPr="00732ECF">
              <w:rPr>
                <w:b/>
                <w:szCs w:val="21"/>
              </w:rPr>
              <w:t>mg/l</w:t>
            </w:r>
          </w:p>
        </w:tc>
        <w:tc>
          <w:tcPr>
            <w:tcW w:w="2869" w:type="dxa"/>
            <w:vAlign w:val="center"/>
          </w:tcPr>
          <w:p w:rsidR="00FC4359" w:rsidRPr="00732ECF" w:rsidRDefault="00FC4359" w:rsidP="00F56113">
            <w:pPr>
              <w:spacing w:line="260" w:lineRule="exact"/>
              <w:jc w:val="center"/>
              <w:rPr>
                <w:b/>
                <w:szCs w:val="21"/>
              </w:rPr>
            </w:pPr>
            <w:r w:rsidRPr="00732ECF">
              <w:rPr>
                <w:b/>
                <w:szCs w:val="21"/>
              </w:rPr>
              <w:t>≤250</w:t>
            </w:r>
          </w:p>
        </w:tc>
      </w:tr>
      <w:tr w:rsidR="00FC4359" w:rsidRPr="00732ECF" w:rsidTr="00F56113">
        <w:trPr>
          <w:cantSplit/>
          <w:trHeight w:val="385"/>
          <w:jc w:val="center"/>
        </w:trPr>
        <w:tc>
          <w:tcPr>
            <w:tcW w:w="2230" w:type="dxa"/>
            <w:vMerge/>
            <w:vAlign w:val="center"/>
          </w:tcPr>
          <w:p w:rsidR="00FC4359" w:rsidRPr="00732ECF" w:rsidRDefault="00FC4359" w:rsidP="00F56113">
            <w:pPr>
              <w:spacing w:line="260" w:lineRule="exact"/>
              <w:jc w:val="center"/>
              <w:rPr>
                <w:b/>
                <w:szCs w:val="21"/>
              </w:rPr>
            </w:pPr>
          </w:p>
        </w:tc>
        <w:tc>
          <w:tcPr>
            <w:tcW w:w="2753" w:type="dxa"/>
          </w:tcPr>
          <w:p w:rsidR="00FC4359" w:rsidRPr="00732ECF" w:rsidRDefault="00FC4359" w:rsidP="00F56113">
            <w:pPr>
              <w:spacing w:line="480" w:lineRule="exact"/>
              <w:jc w:val="center"/>
              <w:rPr>
                <w:b/>
                <w:szCs w:val="21"/>
              </w:rPr>
            </w:pPr>
            <w:r w:rsidRPr="00732ECF">
              <w:rPr>
                <w:b/>
                <w:szCs w:val="21"/>
              </w:rPr>
              <w:t>硫酸盐</w:t>
            </w:r>
          </w:p>
        </w:tc>
        <w:tc>
          <w:tcPr>
            <w:tcW w:w="933" w:type="dxa"/>
            <w:vAlign w:val="center"/>
          </w:tcPr>
          <w:p w:rsidR="00FC4359" w:rsidRPr="00732ECF" w:rsidRDefault="00FC4359" w:rsidP="00F56113">
            <w:pPr>
              <w:spacing w:line="260" w:lineRule="exact"/>
              <w:jc w:val="center"/>
              <w:rPr>
                <w:b/>
                <w:szCs w:val="21"/>
              </w:rPr>
            </w:pPr>
            <w:r w:rsidRPr="00732ECF">
              <w:rPr>
                <w:b/>
                <w:szCs w:val="21"/>
              </w:rPr>
              <w:t>mg/l</w:t>
            </w:r>
          </w:p>
        </w:tc>
        <w:tc>
          <w:tcPr>
            <w:tcW w:w="2869" w:type="dxa"/>
            <w:vAlign w:val="center"/>
          </w:tcPr>
          <w:p w:rsidR="00FC4359" w:rsidRPr="00732ECF" w:rsidRDefault="00FC4359" w:rsidP="00F56113">
            <w:pPr>
              <w:spacing w:line="260" w:lineRule="exact"/>
              <w:jc w:val="center"/>
              <w:rPr>
                <w:b/>
                <w:szCs w:val="21"/>
              </w:rPr>
            </w:pPr>
            <w:r w:rsidRPr="00732ECF">
              <w:rPr>
                <w:b/>
                <w:szCs w:val="21"/>
              </w:rPr>
              <w:t>≤250</w:t>
            </w:r>
          </w:p>
        </w:tc>
      </w:tr>
      <w:tr w:rsidR="00FC4359" w:rsidRPr="00732ECF" w:rsidTr="00F56113">
        <w:trPr>
          <w:cantSplit/>
          <w:trHeight w:val="385"/>
          <w:jc w:val="center"/>
        </w:trPr>
        <w:tc>
          <w:tcPr>
            <w:tcW w:w="2230" w:type="dxa"/>
            <w:vMerge/>
            <w:vAlign w:val="center"/>
          </w:tcPr>
          <w:p w:rsidR="00FC4359" w:rsidRPr="00732ECF" w:rsidRDefault="00FC4359" w:rsidP="00F56113">
            <w:pPr>
              <w:spacing w:line="260" w:lineRule="exact"/>
              <w:jc w:val="center"/>
              <w:rPr>
                <w:b/>
                <w:szCs w:val="21"/>
              </w:rPr>
            </w:pPr>
          </w:p>
        </w:tc>
        <w:tc>
          <w:tcPr>
            <w:tcW w:w="2753" w:type="dxa"/>
          </w:tcPr>
          <w:p w:rsidR="00FC4359" w:rsidRPr="009A7807" w:rsidRDefault="00FC4359" w:rsidP="00F56113">
            <w:pPr>
              <w:spacing w:line="480" w:lineRule="exact"/>
              <w:jc w:val="center"/>
              <w:rPr>
                <w:b/>
                <w:szCs w:val="21"/>
              </w:rPr>
            </w:pPr>
            <w:r>
              <w:rPr>
                <w:rFonts w:hint="eastAsia"/>
                <w:b/>
                <w:szCs w:val="21"/>
              </w:rPr>
              <w:t>总</w:t>
            </w:r>
            <w:r>
              <w:rPr>
                <w:rFonts w:hint="eastAsia"/>
                <w:b/>
                <w:sz w:val="24"/>
              </w:rPr>
              <w:t>碱度（以</w:t>
            </w:r>
            <w:r>
              <w:rPr>
                <w:rFonts w:hint="eastAsia"/>
                <w:b/>
                <w:sz w:val="24"/>
              </w:rPr>
              <w:t>CaCO</w:t>
            </w:r>
            <w:r>
              <w:rPr>
                <w:rFonts w:hint="eastAsia"/>
                <w:b/>
                <w:sz w:val="24"/>
                <w:vertAlign w:val="subscript"/>
              </w:rPr>
              <w:t>3</w:t>
            </w:r>
            <w:r>
              <w:rPr>
                <w:rFonts w:hint="eastAsia"/>
                <w:b/>
                <w:sz w:val="24"/>
              </w:rPr>
              <w:t>计）</w:t>
            </w:r>
          </w:p>
        </w:tc>
        <w:tc>
          <w:tcPr>
            <w:tcW w:w="933" w:type="dxa"/>
            <w:vAlign w:val="center"/>
          </w:tcPr>
          <w:p w:rsidR="00FC4359" w:rsidRPr="00732ECF" w:rsidRDefault="00FC4359" w:rsidP="00F56113">
            <w:pPr>
              <w:spacing w:line="260" w:lineRule="exact"/>
              <w:jc w:val="center"/>
              <w:rPr>
                <w:b/>
                <w:szCs w:val="21"/>
              </w:rPr>
            </w:pPr>
            <w:r w:rsidRPr="00732ECF">
              <w:rPr>
                <w:b/>
                <w:szCs w:val="21"/>
              </w:rPr>
              <w:t>mg/l</w:t>
            </w:r>
          </w:p>
        </w:tc>
        <w:tc>
          <w:tcPr>
            <w:tcW w:w="2869" w:type="dxa"/>
            <w:vAlign w:val="center"/>
          </w:tcPr>
          <w:p w:rsidR="00FC4359" w:rsidRPr="00732ECF" w:rsidRDefault="00FC4359" w:rsidP="00F56113">
            <w:pPr>
              <w:spacing w:line="260" w:lineRule="exact"/>
              <w:jc w:val="center"/>
              <w:rPr>
                <w:b/>
                <w:szCs w:val="21"/>
              </w:rPr>
            </w:pPr>
            <w:r w:rsidRPr="00732ECF">
              <w:rPr>
                <w:b/>
                <w:szCs w:val="21"/>
              </w:rPr>
              <w:t>≤</w:t>
            </w:r>
            <w:r>
              <w:rPr>
                <w:rFonts w:hint="eastAsia"/>
                <w:b/>
                <w:szCs w:val="21"/>
              </w:rPr>
              <w:t>350</w:t>
            </w:r>
          </w:p>
        </w:tc>
      </w:tr>
      <w:tr w:rsidR="00FC4359" w:rsidRPr="00732ECF" w:rsidTr="00F56113">
        <w:trPr>
          <w:cantSplit/>
          <w:trHeight w:val="385"/>
          <w:jc w:val="center"/>
        </w:trPr>
        <w:tc>
          <w:tcPr>
            <w:tcW w:w="2230" w:type="dxa"/>
            <w:vMerge/>
            <w:vAlign w:val="center"/>
          </w:tcPr>
          <w:p w:rsidR="00FC4359" w:rsidRPr="00732ECF" w:rsidRDefault="00FC4359" w:rsidP="00F56113">
            <w:pPr>
              <w:spacing w:line="260" w:lineRule="exact"/>
              <w:jc w:val="center"/>
              <w:rPr>
                <w:b/>
                <w:color w:val="FF0000"/>
                <w:szCs w:val="21"/>
              </w:rPr>
            </w:pPr>
          </w:p>
        </w:tc>
        <w:tc>
          <w:tcPr>
            <w:tcW w:w="2753" w:type="dxa"/>
            <w:vAlign w:val="center"/>
          </w:tcPr>
          <w:p w:rsidR="00FC4359" w:rsidRPr="00732ECF" w:rsidRDefault="00FC4359" w:rsidP="00F56113">
            <w:pPr>
              <w:jc w:val="center"/>
              <w:rPr>
                <w:rFonts w:hAnsi="宋体"/>
                <w:b/>
                <w:szCs w:val="21"/>
              </w:rPr>
            </w:pPr>
            <w:r>
              <w:rPr>
                <w:rFonts w:hAnsi="宋体" w:hint="eastAsia"/>
                <w:b/>
                <w:szCs w:val="21"/>
              </w:rPr>
              <w:t>总磷</w:t>
            </w:r>
          </w:p>
        </w:tc>
        <w:tc>
          <w:tcPr>
            <w:tcW w:w="933" w:type="dxa"/>
            <w:vAlign w:val="center"/>
          </w:tcPr>
          <w:p w:rsidR="00FC4359" w:rsidRPr="00732ECF" w:rsidRDefault="00FC4359" w:rsidP="00F56113">
            <w:pPr>
              <w:spacing w:line="260" w:lineRule="exact"/>
              <w:jc w:val="center"/>
              <w:rPr>
                <w:b/>
                <w:szCs w:val="21"/>
              </w:rPr>
            </w:pPr>
            <w:r w:rsidRPr="00732ECF">
              <w:rPr>
                <w:b/>
                <w:szCs w:val="21"/>
              </w:rPr>
              <w:t>mg/l</w:t>
            </w:r>
          </w:p>
        </w:tc>
        <w:tc>
          <w:tcPr>
            <w:tcW w:w="2869" w:type="dxa"/>
            <w:vAlign w:val="center"/>
          </w:tcPr>
          <w:p w:rsidR="00FC4359" w:rsidRPr="00732ECF" w:rsidRDefault="00FC4359" w:rsidP="00F56113">
            <w:pPr>
              <w:spacing w:line="260" w:lineRule="exact"/>
              <w:jc w:val="center"/>
              <w:rPr>
                <w:b/>
                <w:szCs w:val="21"/>
              </w:rPr>
            </w:pPr>
            <w:r w:rsidRPr="00732ECF">
              <w:rPr>
                <w:b/>
                <w:szCs w:val="21"/>
              </w:rPr>
              <w:t>≤</w:t>
            </w:r>
            <w:r>
              <w:rPr>
                <w:rFonts w:hint="eastAsia"/>
                <w:b/>
                <w:szCs w:val="21"/>
              </w:rPr>
              <w:t>1</w:t>
            </w:r>
          </w:p>
        </w:tc>
      </w:tr>
      <w:tr w:rsidR="00FC4359" w:rsidRPr="00732ECF" w:rsidTr="00F56113">
        <w:trPr>
          <w:cantSplit/>
          <w:trHeight w:val="385"/>
          <w:jc w:val="center"/>
        </w:trPr>
        <w:tc>
          <w:tcPr>
            <w:tcW w:w="2230" w:type="dxa"/>
            <w:vMerge/>
            <w:vAlign w:val="center"/>
          </w:tcPr>
          <w:p w:rsidR="00FC4359" w:rsidRPr="00732ECF" w:rsidRDefault="00FC4359" w:rsidP="00F56113">
            <w:pPr>
              <w:spacing w:line="260" w:lineRule="exact"/>
              <w:jc w:val="center"/>
              <w:rPr>
                <w:b/>
                <w:color w:val="FF0000"/>
                <w:szCs w:val="21"/>
              </w:rPr>
            </w:pPr>
          </w:p>
        </w:tc>
        <w:tc>
          <w:tcPr>
            <w:tcW w:w="2753" w:type="dxa"/>
            <w:vAlign w:val="center"/>
          </w:tcPr>
          <w:p w:rsidR="00FC4359" w:rsidRPr="00732ECF" w:rsidRDefault="00FC4359" w:rsidP="00F56113">
            <w:pPr>
              <w:jc w:val="center"/>
              <w:rPr>
                <w:b/>
                <w:szCs w:val="21"/>
              </w:rPr>
            </w:pPr>
            <w:r>
              <w:rPr>
                <w:rFonts w:hint="eastAsia"/>
                <w:b/>
                <w:szCs w:val="21"/>
              </w:rPr>
              <w:t>铁</w:t>
            </w:r>
          </w:p>
        </w:tc>
        <w:tc>
          <w:tcPr>
            <w:tcW w:w="933" w:type="dxa"/>
            <w:vAlign w:val="center"/>
          </w:tcPr>
          <w:p w:rsidR="00FC4359" w:rsidRPr="00732ECF" w:rsidRDefault="00FC4359" w:rsidP="00F56113">
            <w:pPr>
              <w:spacing w:line="260" w:lineRule="exact"/>
              <w:jc w:val="center"/>
              <w:rPr>
                <w:b/>
                <w:szCs w:val="21"/>
              </w:rPr>
            </w:pPr>
            <w:r w:rsidRPr="00732ECF">
              <w:rPr>
                <w:b/>
                <w:szCs w:val="21"/>
              </w:rPr>
              <w:t>mg/l</w:t>
            </w:r>
          </w:p>
        </w:tc>
        <w:tc>
          <w:tcPr>
            <w:tcW w:w="2869" w:type="dxa"/>
            <w:vAlign w:val="center"/>
          </w:tcPr>
          <w:p w:rsidR="00FC4359" w:rsidRPr="00732ECF" w:rsidRDefault="00FC4359" w:rsidP="00F56113">
            <w:pPr>
              <w:spacing w:line="260" w:lineRule="exact"/>
              <w:jc w:val="center"/>
              <w:rPr>
                <w:b/>
                <w:szCs w:val="21"/>
              </w:rPr>
            </w:pPr>
            <w:r w:rsidRPr="00732ECF">
              <w:rPr>
                <w:b/>
                <w:szCs w:val="21"/>
              </w:rPr>
              <w:t>≤</w:t>
            </w:r>
            <w:r>
              <w:rPr>
                <w:rFonts w:hint="eastAsia"/>
                <w:b/>
                <w:szCs w:val="21"/>
              </w:rPr>
              <w:t>0.3</w:t>
            </w:r>
          </w:p>
        </w:tc>
      </w:tr>
      <w:tr w:rsidR="00FC4359" w:rsidRPr="00732ECF" w:rsidTr="00F56113">
        <w:trPr>
          <w:cantSplit/>
          <w:trHeight w:val="385"/>
          <w:jc w:val="center"/>
        </w:trPr>
        <w:tc>
          <w:tcPr>
            <w:tcW w:w="2230" w:type="dxa"/>
            <w:vMerge/>
            <w:vAlign w:val="center"/>
          </w:tcPr>
          <w:p w:rsidR="00FC4359" w:rsidRPr="00732ECF" w:rsidRDefault="00FC4359" w:rsidP="00F56113">
            <w:pPr>
              <w:spacing w:line="260" w:lineRule="exact"/>
              <w:jc w:val="center"/>
              <w:rPr>
                <w:b/>
                <w:color w:val="FF0000"/>
                <w:szCs w:val="21"/>
              </w:rPr>
            </w:pPr>
          </w:p>
        </w:tc>
        <w:tc>
          <w:tcPr>
            <w:tcW w:w="2753" w:type="dxa"/>
            <w:vAlign w:val="center"/>
          </w:tcPr>
          <w:p w:rsidR="00FC4359" w:rsidRPr="00732ECF" w:rsidRDefault="00FC4359" w:rsidP="00F56113">
            <w:pPr>
              <w:jc w:val="center"/>
              <w:rPr>
                <w:b/>
                <w:szCs w:val="21"/>
              </w:rPr>
            </w:pPr>
            <w:r>
              <w:rPr>
                <w:rFonts w:hint="eastAsia"/>
                <w:b/>
                <w:szCs w:val="21"/>
              </w:rPr>
              <w:t>浊度</w:t>
            </w:r>
          </w:p>
        </w:tc>
        <w:tc>
          <w:tcPr>
            <w:tcW w:w="933" w:type="dxa"/>
            <w:vAlign w:val="center"/>
          </w:tcPr>
          <w:p w:rsidR="00FC4359" w:rsidRPr="00732ECF" w:rsidRDefault="00FC4359" w:rsidP="00F56113">
            <w:pPr>
              <w:spacing w:line="260" w:lineRule="exact"/>
              <w:jc w:val="center"/>
              <w:rPr>
                <w:b/>
                <w:szCs w:val="21"/>
              </w:rPr>
            </w:pPr>
            <w:r>
              <w:rPr>
                <w:rFonts w:hint="eastAsia"/>
                <w:b/>
                <w:szCs w:val="21"/>
              </w:rPr>
              <w:t>--</w:t>
            </w:r>
          </w:p>
        </w:tc>
        <w:tc>
          <w:tcPr>
            <w:tcW w:w="2869" w:type="dxa"/>
            <w:vAlign w:val="center"/>
          </w:tcPr>
          <w:p w:rsidR="00FC4359" w:rsidRPr="00732ECF" w:rsidRDefault="00FC4359" w:rsidP="00F56113">
            <w:pPr>
              <w:spacing w:line="260" w:lineRule="exact"/>
              <w:jc w:val="center"/>
              <w:rPr>
                <w:b/>
                <w:szCs w:val="21"/>
              </w:rPr>
            </w:pPr>
            <w:r w:rsidRPr="00732ECF">
              <w:rPr>
                <w:b/>
                <w:szCs w:val="21"/>
              </w:rPr>
              <w:t>≤</w:t>
            </w:r>
            <w:r>
              <w:rPr>
                <w:rFonts w:hint="eastAsia"/>
                <w:b/>
                <w:szCs w:val="21"/>
              </w:rPr>
              <w:t>30</w:t>
            </w:r>
          </w:p>
        </w:tc>
      </w:tr>
    </w:tbl>
    <w:p w:rsidR="00FC4359" w:rsidRPr="00E505FA" w:rsidRDefault="00FC4359" w:rsidP="00FC4359">
      <w:pPr>
        <w:spacing w:line="440" w:lineRule="exact"/>
        <w:rPr>
          <w:rFonts w:hint="eastAsia"/>
          <w:b/>
          <w:sz w:val="24"/>
        </w:rPr>
      </w:pPr>
      <w:r>
        <w:rPr>
          <w:rFonts w:hint="eastAsia"/>
          <w:b/>
          <w:sz w:val="24"/>
        </w:rPr>
        <w:t xml:space="preserve"> </w:t>
      </w:r>
    </w:p>
    <w:p w:rsidR="00FC4359" w:rsidRDefault="00FC4359" w:rsidP="00FC4359">
      <w:pPr>
        <w:spacing w:line="440" w:lineRule="exact"/>
        <w:ind w:firstLineChars="196" w:firstLine="472"/>
        <w:rPr>
          <w:rFonts w:hint="eastAsia"/>
          <w:b/>
          <w:sz w:val="24"/>
        </w:rPr>
      </w:pPr>
      <w:r>
        <w:rPr>
          <w:rFonts w:hint="eastAsia"/>
          <w:b/>
          <w:sz w:val="24"/>
        </w:rPr>
        <w:t>⑤蒸发浓缩：离子交换再生会产生少量酸碱废水，经中和后进入蒸发浓缩釜浓缩，蒸发冷凝水进入回用水储罐；少量盐渣为一般固废，按照一般固废处置要求进行处置。</w:t>
      </w:r>
    </w:p>
    <w:p w:rsidR="00FC4359" w:rsidRPr="000526A4" w:rsidRDefault="00FC4359" w:rsidP="00FC4359">
      <w:pPr>
        <w:spacing w:line="440" w:lineRule="exact"/>
        <w:rPr>
          <w:b/>
          <w:sz w:val="24"/>
        </w:rPr>
      </w:pPr>
      <w:r>
        <w:rPr>
          <w:rFonts w:hint="eastAsia"/>
          <w:b/>
          <w:sz w:val="24"/>
        </w:rPr>
        <w:t xml:space="preserve">    </w:t>
      </w:r>
      <w:r>
        <w:rPr>
          <w:rFonts w:hint="eastAsia"/>
          <w:b/>
          <w:sz w:val="24"/>
        </w:rPr>
        <w:t>工艺废水经上述污水工艺处理后满足《城市污水再生利用</w:t>
      </w:r>
      <w:r>
        <w:rPr>
          <w:rFonts w:hint="eastAsia"/>
          <w:b/>
          <w:sz w:val="24"/>
        </w:rPr>
        <w:t xml:space="preserve">  </w:t>
      </w:r>
      <w:r>
        <w:rPr>
          <w:rFonts w:hint="eastAsia"/>
          <w:b/>
          <w:sz w:val="24"/>
        </w:rPr>
        <w:t>工业用水水质》</w:t>
      </w:r>
      <w:r>
        <w:rPr>
          <w:rFonts w:hint="eastAsia"/>
          <w:b/>
          <w:sz w:val="24"/>
        </w:rPr>
        <w:t>GB/T19923-2005</w:t>
      </w:r>
      <w:r>
        <w:rPr>
          <w:rFonts w:hint="eastAsia"/>
          <w:b/>
          <w:sz w:val="24"/>
        </w:rPr>
        <w:t>表</w:t>
      </w:r>
      <w:r>
        <w:rPr>
          <w:rFonts w:hint="eastAsia"/>
          <w:b/>
          <w:sz w:val="24"/>
        </w:rPr>
        <w:t>1</w:t>
      </w:r>
      <w:r>
        <w:rPr>
          <w:rFonts w:hint="eastAsia"/>
          <w:b/>
          <w:sz w:val="24"/>
        </w:rPr>
        <w:t>中“工艺与产品用水标准”回用于生产工艺（作为工艺中的水洗用水），厂区工艺废水能够实现</w:t>
      </w:r>
      <w:r>
        <w:rPr>
          <w:rFonts w:hint="eastAsia"/>
          <w:b/>
          <w:sz w:val="24"/>
        </w:rPr>
        <w:t xml:space="preserve"> </w:t>
      </w:r>
      <w:r>
        <w:rPr>
          <w:rFonts w:hint="eastAsia"/>
          <w:b/>
          <w:sz w:val="24"/>
        </w:rPr>
        <w:t>“零排放”。</w:t>
      </w:r>
    </w:p>
    <w:p w:rsidR="00FC4359" w:rsidRPr="00A72E14" w:rsidRDefault="00FC4359" w:rsidP="00FC4359">
      <w:pPr>
        <w:numPr>
          <w:ilvl w:val="0"/>
          <w:numId w:val="7"/>
        </w:numPr>
        <w:spacing w:line="440" w:lineRule="exact"/>
        <w:rPr>
          <w:rFonts w:hint="eastAsia"/>
          <w:b/>
          <w:bCs/>
          <w:spacing w:val="6"/>
          <w:sz w:val="24"/>
        </w:rPr>
      </w:pPr>
      <w:r w:rsidRPr="000526A4">
        <w:rPr>
          <w:b/>
          <w:bCs/>
          <w:spacing w:val="6"/>
          <w:sz w:val="24"/>
        </w:rPr>
        <w:t>污水处理设施技术经济可行性论证</w:t>
      </w:r>
    </w:p>
    <w:p w:rsidR="00FC4359" w:rsidRPr="00A72E14" w:rsidRDefault="00FC4359" w:rsidP="00FC4359">
      <w:pPr>
        <w:spacing w:line="440" w:lineRule="exact"/>
        <w:ind w:firstLineChars="245" w:firstLine="620"/>
        <w:rPr>
          <w:rFonts w:hint="eastAsia"/>
          <w:b/>
          <w:bCs/>
          <w:spacing w:val="6"/>
          <w:sz w:val="24"/>
        </w:rPr>
      </w:pPr>
      <w:r w:rsidRPr="00183FC8">
        <w:rPr>
          <w:b/>
          <w:bCs/>
          <w:spacing w:val="6"/>
          <w:sz w:val="24"/>
        </w:rPr>
        <w:t>厂区污水处理站设计规模</w:t>
      </w:r>
      <w:r w:rsidRPr="00183FC8">
        <w:rPr>
          <w:rFonts w:hint="eastAsia"/>
          <w:b/>
          <w:bCs/>
          <w:spacing w:val="6"/>
          <w:sz w:val="24"/>
        </w:rPr>
        <w:t>20</w:t>
      </w:r>
      <w:r w:rsidRPr="00183FC8">
        <w:rPr>
          <w:b/>
          <w:bCs/>
          <w:spacing w:val="6"/>
          <w:sz w:val="24"/>
        </w:rPr>
        <w:t>0m</w:t>
      </w:r>
      <w:r w:rsidRPr="00183FC8">
        <w:rPr>
          <w:b/>
          <w:bCs/>
          <w:spacing w:val="6"/>
          <w:sz w:val="24"/>
          <w:vertAlign w:val="superscript"/>
        </w:rPr>
        <w:t>3</w:t>
      </w:r>
      <w:r w:rsidRPr="00183FC8">
        <w:rPr>
          <w:b/>
          <w:bCs/>
          <w:spacing w:val="6"/>
          <w:sz w:val="24"/>
        </w:rPr>
        <w:t>/d</w:t>
      </w:r>
      <w:r w:rsidRPr="00183FC8">
        <w:rPr>
          <w:b/>
          <w:bCs/>
          <w:spacing w:val="6"/>
          <w:sz w:val="24"/>
        </w:rPr>
        <w:t>，设计时适当预留远期工程的废水处理能力。</w:t>
      </w:r>
    </w:p>
    <w:p w:rsidR="00FC4359" w:rsidRPr="000526A4" w:rsidRDefault="00FC4359" w:rsidP="00FC4359">
      <w:pPr>
        <w:spacing w:line="440" w:lineRule="exact"/>
        <w:ind w:firstLineChars="245" w:firstLine="590"/>
        <w:rPr>
          <w:b/>
          <w:bCs/>
          <w:spacing w:val="10"/>
          <w:sz w:val="24"/>
        </w:rPr>
      </w:pPr>
      <w:r w:rsidRPr="000526A4">
        <w:rPr>
          <w:b/>
          <w:sz w:val="24"/>
        </w:rPr>
        <w:t>公</w:t>
      </w:r>
      <w:r w:rsidRPr="000526A4">
        <w:rPr>
          <w:b/>
          <w:bCs/>
          <w:spacing w:val="10"/>
          <w:sz w:val="24"/>
        </w:rPr>
        <w:t>司拟建的废水处理站、事故废水收集池及厂区清污分流管网铺设投资约</w:t>
      </w:r>
      <w:r>
        <w:rPr>
          <w:rFonts w:hint="eastAsia"/>
          <w:b/>
          <w:bCs/>
          <w:spacing w:val="10"/>
          <w:sz w:val="24"/>
        </w:rPr>
        <w:t>100</w:t>
      </w:r>
      <w:r w:rsidRPr="000526A4">
        <w:rPr>
          <w:b/>
          <w:bCs/>
          <w:spacing w:val="10"/>
          <w:sz w:val="24"/>
        </w:rPr>
        <w:t>万元，按</w:t>
      </w:r>
      <w:r w:rsidRPr="000526A4">
        <w:rPr>
          <w:b/>
          <w:bCs/>
          <w:spacing w:val="10"/>
          <w:sz w:val="24"/>
        </w:rPr>
        <w:t>10</w:t>
      </w:r>
      <w:r w:rsidRPr="000526A4">
        <w:rPr>
          <w:b/>
          <w:bCs/>
          <w:spacing w:val="10"/>
          <w:sz w:val="24"/>
        </w:rPr>
        <w:t>年使用寿命计，年折旧成本</w:t>
      </w:r>
      <w:r>
        <w:rPr>
          <w:rFonts w:hint="eastAsia"/>
          <w:b/>
          <w:bCs/>
          <w:spacing w:val="10"/>
          <w:sz w:val="24"/>
        </w:rPr>
        <w:t>10</w:t>
      </w:r>
      <w:r w:rsidRPr="000526A4">
        <w:rPr>
          <w:b/>
          <w:bCs/>
          <w:spacing w:val="10"/>
          <w:sz w:val="24"/>
        </w:rPr>
        <w:t>万元。拟建项目实施后全厂废水量</w:t>
      </w:r>
      <w:r>
        <w:rPr>
          <w:rFonts w:hint="eastAsia"/>
          <w:b/>
          <w:bCs/>
          <w:spacing w:val="10"/>
          <w:sz w:val="24"/>
        </w:rPr>
        <w:t>94.5</w:t>
      </w:r>
      <w:r w:rsidRPr="000526A4">
        <w:rPr>
          <w:b/>
          <w:bCs/>
          <w:spacing w:val="10"/>
          <w:sz w:val="24"/>
        </w:rPr>
        <w:t>m</w:t>
      </w:r>
      <w:r w:rsidRPr="000526A4">
        <w:rPr>
          <w:b/>
          <w:bCs/>
          <w:spacing w:val="10"/>
          <w:sz w:val="24"/>
          <w:vertAlign w:val="superscript"/>
        </w:rPr>
        <w:t>3</w:t>
      </w:r>
      <w:r w:rsidRPr="000526A4">
        <w:rPr>
          <w:b/>
          <w:bCs/>
          <w:spacing w:val="10"/>
          <w:sz w:val="24"/>
        </w:rPr>
        <w:t>/d</w:t>
      </w:r>
      <w:r w:rsidRPr="000526A4">
        <w:rPr>
          <w:b/>
          <w:bCs/>
          <w:spacing w:val="10"/>
          <w:sz w:val="24"/>
        </w:rPr>
        <w:t>，吨废水处理成本</w:t>
      </w:r>
      <w:r>
        <w:rPr>
          <w:rFonts w:hint="eastAsia"/>
          <w:b/>
          <w:bCs/>
          <w:spacing w:val="10"/>
          <w:sz w:val="24"/>
        </w:rPr>
        <w:t>20</w:t>
      </w:r>
      <w:r w:rsidRPr="000526A4">
        <w:rPr>
          <w:b/>
          <w:bCs/>
          <w:spacing w:val="10"/>
          <w:sz w:val="24"/>
        </w:rPr>
        <w:t>.2</w:t>
      </w:r>
      <w:r w:rsidRPr="000526A4">
        <w:rPr>
          <w:b/>
          <w:bCs/>
          <w:spacing w:val="10"/>
          <w:sz w:val="24"/>
        </w:rPr>
        <w:t>元（包括能耗、药耗），人员工资及管理费计为</w:t>
      </w:r>
      <w:r>
        <w:rPr>
          <w:rFonts w:hint="eastAsia"/>
          <w:b/>
          <w:bCs/>
          <w:spacing w:val="10"/>
          <w:sz w:val="24"/>
        </w:rPr>
        <w:t>1</w:t>
      </w:r>
      <w:r w:rsidRPr="000526A4">
        <w:rPr>
          <w:b/>
          <w:bCs/>
          <w:spacing w:val="10"/>
          <w:sz w:val="24"/>
        </w:rPr>
        <w:t>0</w:t>
      </w:r>
      <w:r w:rsidRPr="000526A4">
        <w:rPr>
          <w:b/>
          <w:bCs/>
          <w:spacing w:val="10"/>
          <w:sz w:val="24"/>
        </w:rPr>
        <w:t>万元</w:t>
      </w:r>
      <w:r w:rsidRPr="000526A4">
        <w:rPr>
          <w:b/>
          <w:bCs/>
          <w:spacing w:val="10"/>
          <w:sz w:val="24"/>
        </w:rPr>
        <w:t>/</w:t>
      </w:r>
      <w:r w:rsidRPr="000526A4">
        <w:rPr>
          <w:b/>
          <w:bCs/>
          <w:spacing w:val="10"/>
          <w:sz w:val="24"/>
        </w:rPr>
        <w:t>年，年运行成本合计约</w:t>
      </w:r>
      <w:r>
        <w:rPr>
          <w:rFonts w:hint="eastAsia"/>
          <w:b/>
          <w:bCs/>
          <w:spacing w:val="10"/>
          <w:sz w:val="24"/>
        </w:rPr>
        <w:t>67.3</w:t>
      </w:r>
      <w:r w:rsidRPr="000526A4">
        <w:rPr>
          <w:b/>
          <w:bCs/>
          <w:spacing w:val="10"/>
          <w:sz w:val="24"/>
        </w:rPr>
        <w:t>万元。项目建成后，全厂可实现工业产值</w:t>
      </w:r>
      <w:r w:rsidRPr="00E64481">
        <w:rPr>
          <w:b/>
          <w:bCs/>
          <w:spacing w:val="10"/>
          <w:sz w:val="24"/>
        </w:rPr>
        <w:t>1.5</w:t>
      </w:r>
      <w:r w:rsidRPr="00E64481">
        <w:rPr>
          <w:b/>
          <w:bCs/>
          <w:spacing w:val="10"/>
          <w:sz w:val="24"/>
        </w:rPr>
        <w:t>亿元，废水处理费用占总产值的</w:t>
      </w:r>
      <w:r w:rsidRPr="00E64481">
        <w:rPr>
          <w:rFonts w:hint="eastAsia"/>
          <w:b/>
          <w:bCs/>
          <w:spacing w:val="10"/>
          <w:sz w:val="24"/>
        </w:rPr>
        <w:t>0.</w:t>
      </w:r>
      <w:r>
        <w:rPr>
          <w:rFonts w:hint="eastAsia"/>
          <w:b/>
          <w:bCs/>
          <w:spacing w:val="10"/>
          <w:sz w:val="24"/>
        </w:rPr>
        <w:t>45</w:t>
      </w:r>
      <w:r w:rsidRPr="00E64481">
        <w:rPr>
          <w:b/>
          <w:bCs/>
          <w:spacing w:val="10"/>
          <w:sz w:val="24"/>
        </w:rPr>
        <w:t>%</w:t>
      </w:r>
      <w:r w:rsidRPr="00E64481">
        <w:rPr>
          <w:b/>
          <w:bCs/>
          <w:spacing w:val="10"/>
          <w:sz w:val="24"/>
        </w:rPr>
        <w:t>。因此</w:t>
      </w:r>
      <w:r w:rsidRPr="000526A4">
        <w:rPr>
          <w:b/>
          <w:bCs/>
          <w:spacing w:val="10"/>
          <w:sz w:val="24"/>
        </w:rPr>
        <w:t>，公司采用的废水处理方案在经济上是可行的。</w:t>
      </w:r>
    </w:p>
    <w:p w:rsidR="00FC4359" w:rsidRPr="000526A4" w:rsidRDefault="00FC4359" w:rsidP="00FC4359">
      <w:pPr>
        <w:spacing w:line="440" w:lineRule="exact"/>
        <w:ind w:firstLine="570"/>
        <w:rPr>
          <w:b/>
          <w:bCs/>
          <w:spacing w:val="10"/>
          <w:sz w:val="24"/>
        </w:rPr>
      </w:pPr>
      <w:r w:rsidRPr="000526A4">
        <w:rPr>
          <w:b/>
          <w:bCs/>
          <w:spacing w:val="10"/>
          <w:sz w:val="24"/>
        </w:rPr>
        <w:t>（</w:t>
      </w:r>
      <w:r>
        <w:rPr>
          <w:rFonts w:hint="eastAsia"/>
          <w:b/>
          <w:bCs/>
          <w:spacing w:val="10"/>
          <w:sz w:val="24"/>
        </w:rPr>
        <w:t>4</w:t>
      </w:r>
      <w:r w:rsidRPr="000526A4">
        <w:rPr>
          <w:b/>
          <w:bCs/>
          <w:spacing w:val="10"/>
          <w:sz w:val="24"/>
        </w:rPr>
        <w:t>）初期雨水收集措施</w:t>
      </w:r>
    </w:p>
    <w:p w:rsidR="00FC4359" w:rsidRPr="000526A4" w:rsidRDefault="00FC4359" w:rsidP="00FC4359">
      <w:pPr>
        <w:spacing w:line="440" w:lineRule="exact"/>
        <w:ind w:firstLine="570"/>
        <w:rPr>
          <w:b/>
          <w:spacing w:val="6"/>
          <w:sz w:val="24"/>
        </w:rPr>
      </w:pPr>
      <w:r w:rsidRPr="000526A4">
        <w:rPr>
          <w:b/>
          <w:spacing w:val="6"/>
          <w:sz w:val="24"/>
        </w:rPr>
        <w:t>厂区储罐区雨水沟同时与雨水收集池（利用事故池）和</w:t>
      </w:r>
      <w:r>
        <w:rPr>
          <w:rFonts w:hint="eastAsia"/>
          <w:b/>
          <w:spacing w:val="6"/>
          <w:sz w:val="24"/>
        </w:rPr>
        <w:t>雨水总排口</w:t>
      </w:r>
      <w:r w:rsidRPr="000526A4">
        <w:rPr>
          <w:b/>
          <w:spacing w:val="6"/>
          <w:sz w:val="24"/>
        </w:rPr>
        <w:t>相连，设置</w:t>
      </w:r>
      <w:r>
        <w:rPr>
          <w:rFonts w:hint="eastAsia"/>
          <w:b/>
          <w:spacing w:val="6"/>
          <w:sz w:val="24"/>
        </w:rPr>
        <w:t>切换阀门</w:t>
      </w:r>
      <w:r w:rsidRPr="000526A4">
        <w:rPr>
          <w:b/>
          <w:spacing w:val="6"/>
          <w:sz w:val="24"/>
        </w:rPr>
        <w:t>，下雨时，切断雨水沟与</w:t>
      </w:r>
      <w:r>
        <w:rPr>
          <w:rFonts w:hint="eastAsia"/>
          <w:b/>
          <w:spacing w:val="6"/>
          <w:sz w:val="24"/>
        </w:rPr>
        <w:t>雨水总排口</w:t>
      </w:r>
      <w:r w:rsidRPr="000526A4">
        <w:rPr>
          <w:b/>
          <w:spacing w:val="6"/>
          <w:sz w:val="24"/>
        </w:rPr>
        <w:t>的连接，打开雨水沟与事故池连接，收集初期雨水。</w:t>
      </w:r>
    </w:p>
    <w:p w:rsidR="00FC4359" w:rsidRPr="000526A4" w:rsidRDefault="00FC4359" w:rsidP="00FC4359">
      <w:pPr>
        <w:spacing w:line="440" w:lineRule="exact"/>
        <w:ind w:firstLine="570"/>
        <w:rPr>
          <w:b/>
          <w:spacing w:val="6"/>
          <w:sz w:val="24"/>
        </w:rPr>
      </w:pPr>
      <w:r w:rsidRPr="000526A4">
        <w:rPr>
          <w:b/>
          <w:spacing w:val="6"/>
          <w:sz w:val="24"/>
        </w:rPr>
        <w:t>（</w:t>
      </w:r>
      <w:r>
        <w:rPr>
          <w:rFonts w:hint="eastAsia"/>
          <w:b/>
          <w:spacing w:val="6"/>
          <w:sz w:val="24"/>
        </w:rPr>
        <w:t>5</w:t>
      </w:r>
      <w:r w:rsidRPr="000526A4">
        <w:rPr>
          <w:b/>
          <w:spacing w:val="6"/>
          <w:sz w:val="24"/>
        </w:rPr>
        <w:t>）污水管网采用</w:t>
      </w:r>
      <w:r>
        <w:rPr>
          <w:rFonts w:hint="eastAsia"/>
          <w:b/>
          <w:spacing w:val="6"/>
          <w:sz w:val="24"/>
        </w:rPr>
        <w:t>架空管路或</w:t>
      </w:r>
      <w:r w:rsidRPr="000526A4">
        <w:rPr>
          <w:b/>
          <w:spacing w:val="6"/>
          <w:sz w:val="24"/>
        </w:rPr>
        <w:t>在明沟内敷设污水管道的形式，明沟底部按照防渗要求进行防渗。</w:t>
      </w:r>
    </w:p>
    <w:p w:rsidR="00FC4359" w:rsidRPr="000526A4" w:rsidRDefault="00FC4359" w:rsidP="00FC4359">
      <w:pPr>
        <w:pStyle w:val="3"/>
        <w:rPr>
          <w:bCs w:val="0"/>
          <w:spacing w:val="6"/>
        </w:rPr>
      </w:pPr>
      <w:smartTag w:uri="urn:schemas-microsoft-com:office:smarttags" w:element="chsdate">
        <w:smartTagPr>
          <w:attr w:name="Year" w:val="1899"/>
          <w:attr w:name="Month" w:val="12"/>
          <w:attr w:name="Day" w:val="30"/>
          <w:attr w:name="IsLunarDate" w:val="False"/>
          <w:attr w:name="IsROCDate" w:val="False"/>
        </w:smartTagPr>
        <w:r w:rsidRPr="000526A4">
          <w:rPr>
            <w:bCs w:val="0"/>
            <w:spacing w:val="6"/>
          </w:rPr>
          <w:t>8.2.1</w:t>
        </w:r>
      </w:smartTag>
      <w:r w:rsidRPr="000526A4">
        <w:rPr>
          <w:bCs w:val="0"/>
          <w:spacing w:val="6"/>
        </w:rPr>
        <w:t xml:space="preserve">.3 </w:t>
      </w:r>
      <w:r w:rsidRPr="000526A4">
        <w:rPr>
          <w:bCs w:val="0"/>
          <w:spacing w:val="6"/>
        </w:rPr>
        <w:t>企业废水进入园区污水处理厂处理的可行性论证</w:t>
      </w:r>
    </w:p>
    <w:p w:rsidR="00FC4359" w:rsidRDefault="00FC4359" w:rsidP="00FC4359">
      <w:pPr>
        <w:spacing w:line="440" w:lineRule="exact"/>
        <w:ind w:firstLineChars="275" w:firstLine="696"/>
        <w:rPr>
          <w:rFonts w:hint="eastAsia"/>
          <w:b/>
          <w:spacing w:val="6"/>
          <w:sz w:val="24"/>
        </w:rPr>
      </w:pPr>
      <w:r>
        <w:rPr>
          <w:rFonts w:hint="eastAsia"/>
          <w:b/>
          <w:spacing w:val="6"/>
          <w:sz w:val="24"/>
        </w:rPr>
        <w:t>厂区生活污水、循环冷却水置换排水进入厂区污水监控池，检测满足园区污水处理厂接管标准后排入园区污水处理厂。</w:t>
      </w:r>
    </w:p>
    <w:p w:rsidR="00FC4359" w:rsidRPr="008B18C5" w:rsidRDefault="00FC4359" w:rsidP="00FC4359">
      <w:pPr>
        <w:spacing w:line="440" w:lineRule="exact"/>
        <w:ind w:firstLine="570"/>
        <w:rPr>
          <w:b/>
          <w:spacing w:val="6"/>
          <w:sz w:val="24"/>
        </w:rPr>
      </w:pPr>
      <w:r>
        <w:rPr>
          <w:rFonts w:hint="eastAsia"/>
          <w:b/>
          <w:spacing w:val="6"/>
          <w:sz w:val="24"/>
        </w:rPr>
        <w:t>（</w:t>
      </w:r>
      <w:r>
        <w:rPr>
          <w:rFonts w:hint="eastAsia"/>
          <w:b/>
          <w:spacing w:val="6"/>
          <w:sz w:val="24"/>
        </w:rPr>
        <w:t>1</w:t>
      </w:r>
      <w:r>
        <w:rPr>
          <w:rFonts w:hint="eastAsia"/>
          <w:b/>
          <w:spacing w:val="6"/>
          <w:sz w:val="24"/>
        </w:rPr>
        <w:t>）</w:t>
      </w:r>
      <w:r w:rsidRPr="008B18C5">
        <w:rPr>
          <w:rFonts w:hint="eastAsia"/>
          <w:b/>
          <w:spacing w:val="6"/>
          <w:sz w:val="24"/>
        </w:rPr>
        <w:t>园区污水处理厂建设规模、进度与本项目衔接关系</w:t>
      </w:r>
    </w:p>
    <w:p w:rsidR="00FC4359" w:rsidRPr="008B18C5" w:rsidRDefault="00FC4359" w:rsidP="00FC4359">
      <w:pPr>
        <w:spacing w:line="440" w:lineRule="exact"/>
        <w:ind w:firstLine="570"/>
        <w:rPr>
          <w:b/>
          <w:spacing w:val="6"/>
          <w:sz w:val="24"/>
        </w:rPr>
      </w:pPr>
      <w:r w:rsidRPr="008B18C5">
        <w:rPr>
          <w:rFonts w:hint="eastAsia"/>
          <w:b/>
          <w:spacing w:val="6"/>
          <w:sz w:val="24"/>
        </w:rPr>
        <w:t>合肥市循环经济示范园区污水处理厂</w:t>
      </w:r>
      <w:r>
        <w:rPr>
          <w:rFonts w:hint="eastAsia"/>
          <w:b/>
          <w:spacing w:val="6"/>
          <w:sz w:val="24"/>
        </w:rPr>
        <w:t>厂址紧邻本项目选址，</w:t>
      </w:r>
      <w:r w:rsidRPr="008B18C5">
        <w:rPr>
          <w:rFonts w:hint="eastAsia"/>
          <w:b/>
          <w:spacing w:val="6"/>
          <w:sz w:val="24"/>
        </w:rPr>
        <w:t>区污水处理一</w:t>
      </w:r>
      <w:r w:rsidRPr="008B18C5">
        <w:rPr>
          <w:rFonts w:hint="eastAsia"/>
          <w:b/>
          <w:spacing w:val="6"/>
          <w:sz w:val="24"/>
        </w:rPr>
        <w:lastRenderedPageBreak/>
        <w:t>期工程设计处理规模为</w:t>
      </w:r>
      <w:r w:rsidRPr="008B18C5">
        <w:rPr>
          <w:b/>
          <w:spacing w:val="6"/>
          <w:sz w:val="24"/>
        </w:rPr>
        <w:t xml:space="preserve">3 </w:t>
      </w:r>
      <w:r w:rsidRPr="008B18C5">
        <w:rPr>
          <w:rFonts w:hint="eastAsia"/>
          <w:b/>
          <w:spacing w:val="6"/>
          <w:sz w:val="24"/>
        </w:rPr>
        <w:t>万</w:t>
      </w:r>
      <w:r w:rsidRPr="008B18C5">
        <w:rPr>
          <w:b/>
          <w:spacing w:val="6"/>
          <w:sz w:val="24"/>
        </w:rPr>
        <w:t>t/d</w:t>
      </w:r>
      <w:r>
        <w:rPr>
          <w:rFonts w:hint="eastAsia"/>
          <w:b/>
          <w:spacing w:val="6"/>
          <w:sz w:val="24"/>
        </w:rPr>
        <w:t>，</w:t>
      </w:r>
      <w:r w:rsidRPr="008B18C5">
        <w:rPr>
          <w:rFonts w:hint="eastAsia"/>
          <w:b/>
          <w:spacing w:val="6"/>
          <w:sz w:val="24"/>
        </w:rPr>
        <w:t>于</w:t>
      </w:r>
      <w:r w:rsidRPr="008B18C5">
        <w:rPr>
          <w:b/>
          <w:spacing w:val="6"/>
          <w:sz w:val="24"/>
        </w:rPr>
        <w:t xml:space="preserve">2010 </w:t>
      </w:r>
      <w:r w:rsidRPr="008B18C5">
        <w:rPr>
          <w:rFonts w:hint="eastAsia"/>
          <w:b/>
          <w:spacing w:val="6"/>
          <w:sz w:val="24"/>
        </w:rPr>
        <w:t>年底投入运行。</w:t>
      </w:r>
    </w:p>
    <w:p w:rsidR="00FC4359" w:rsidRPr="008B18C5" w:rsidRDefault="00FC4359" w:rsidP="00FC4359">
      <w:pPr>
        <w:spacing w:line="440" w:lineRule="exact"/>
        <w:ind w:firstLine="570"/>
        <w:rPr>
          <w:b/>
          <w:spacing w:val="6"/>
          <w:sz w:val="24"/>
        </w:rPr>
      </w:pPr>
      <w:r>
        <w:rPr>
          <w:rFonts w:hint="eastAsia"/>
          <w:b/>
          <w:spacing w:val="6"/>
          <w:sz w:val="24"/>
        </w:rPr>
        <w:t>（</w:t>
      </w:r>
      <w:r>
        <w:rPr>
          <w:rFonts w:hint="eastAsia"/>
          <w:b/>
          <w:spacing w:val="6"/>
          <w:sz w:val="24"/>
        </w:rPr>
        <w:t>2</w:t>
      </w:r>
      <w:r>
        <w:rPr>
          <w:rFonts w:hint="eastAsia"/>
          <w:b/>
          <w:spacing w:val="6"/>
          <w:sz w:val="24"/>
        </w:rPr>
        <w:t>）</w:t>
      </w:r>
      <w:r w:rsidRPr="008B18C5">
        <w:rPr>
          <w:rFonts w:hint="eastAsia"/>
          <w:b/>
          <w:spacing w:val="6"/>
          <w:sz w:val="24"/>
        </w:rPr>
        <w:t>污水处理厂处理工艺</w:t>
      </w:r>
    </w:p>
    <w:p w:rsidR="00FC4359" w:rsidRPr="008B18C5" w:rsidRDefault="00FC4359" w:rsidP="00FC4359">
      <w:pPr>
        <w:spacing w:line="440" w:lineRule="exact"/>
        <w:ind w:firstLine="570"/>
        <w:rPr>
          <w:b/>
          <w:spacing w:val="6"/>
          <w:sz w:val="24"/>
        </w:rPr>
      </w:pPr>
      <w:r w:rsidRPr="008B18C5">
        <w:rPr>
          <w:rFonts w:hint="eastAsia"/>
          <w:b/>
          <w:spacing w:val="6"/>
          <w:sz w:val="24"/>
        </w:rPr>
        <w:t>园区污水处理厂由提升泵房、涡流沉砂池、综合楼、脱水间、</w:t>
      </w:r>
      <w:r w:rsidRPr="008B18C5">
        <w:rPr>
          <w:b/>
          <w:spacing w:val="6"/>
          <w:sz w:val="24"/>
        </w:rPr>
        <w:t xml:space="preserve">SBR </w:t>
      </w:r>
      <w:r w:rsidRPr="008B18C5">
        <w:rPr>
          <w:rFonts w:hint="eastAsia"/>
          <w:b/>
          <w:spacing w:val="6"/>
          <w:sz w:val="24"/>
        </w:rPr>
        <w:t>池、化学槽、加氯间、污泥浓缩池、回流池、配点中心及暂停池等组成。共设</w:t>
      </w:r>
      <w:r w:rsidRPr="008B18C5">
        <w:rPr>
          <w:b/>
          <w:spacing w:val="6"/>
          <w:sz w:val="24"/>
        </w:rPr>
        <w:t xml:space="preserve">SBR </w:t>
      </w:r>
      <w:r w:rsidRPr="008B18C5">
        <w:rPr>
          <w:rFonts w:hint="eastAsia"/>
          <w:b/>
          <w:spacing w:val="6"/>
          <w:sz w:val="24"/>
        </w:rPr>
        <w:t>池四座，每座容量高达</w:t>
      </w:r>
      <w:r w:rsidRPr="008B18C5">
        <w:rPr>
          <w:b/>
          <w:spacing w:val="6"/>
          <w:sz w:val="24"/>
        </w:rPr>
        <w:t>6000m</w:t>
      </w:r>
      <w:r w:rsidRPr="008B18C5">
        <w:rPr>
          <w:b/>
          <w:spacing w:val="6"/>
          <w:sz w:val="24"/>
          <w:vertAlign w:val="superscript"/>
        </w:rPr>
        <w:t>3</w:t>
      </w:r>
      <w:r w:rsidRPr="008B18C5">
        <w:rPr>
          <w:rFonts w:hint="eastAsia"/>
          <w:b/>
          <w:spacing w:val="6"/>
          <w:sz w:val="24"/>
        </w:rPr>
        <w:t>，暂停池一座，约</w:t>
      </w:r>
      <w:r w:rsidRPr="008B18C5">
        <w:rPr>
          <w:b/>
          <w:spacing w:val="6"/>
          <w:sz w:val="24"/>
        </w:rPr>
        <w:t>7500m</w:t>
      </w:r>
      <w:r w:rsidRPr="008B18C5">
        <w:rPr>
          <w:b/>
          <w:spacing w:val="6"/>
          <w:sz w:val="24"/>
          <w:vertAlign w:val="superscript"/>
        </w:rPr>
        <w:t>3</w:t>
      </w:r>
      <w:r w:rsidRPr="008B18C5">
        <w:rPr>
          <w:rFonts w:hint="eastAsia"/>
          <w:b/>
          <w:spacing w:val="6"/>
          <w:sz w:val="24"/>
        </w:rPr>
        <w:t>。</w:t>
      </w:r>
    </w:p>
    <w:p w:rsidR="00FC4359" w:rsidRPr="008B18C5" w:rsidRDefault="00FC4359" w:rsidP="00FC4359">
      <w:pPr>
        <w:spacing w:line="440" w:lineRule="exact"/>
        <w:ind w:firstLine="570"/>
        <w:rPr>
          <w:b/>
          <w:spacing w:val="6"/>
          <w:sz w:val="24"/>
        </w:rPr>
      </w:pPr>
      <w:r w:rsidRPr="008B18C5">
        <w:rPr>
          <w:rFonts w:hint="eastAsia"/>
          <w:b/>
          <w:spacing w:val="6"/>
          <w:sz w:val="24"/>
        </w:rPr>
        <w:t>工艺流程为：来自园区内各企业的废（污）水首先自流进入格栅槽内，污水经粗格栅除去大块的机械杂物后进入集水池，经污水泵提升后，细格栅去除水中较细小的杂物及纤维类物质，经两道格栅截留后的污水，进入沉砂池去除比重较大的无机颗粒，如泥砂等，沉砂后的污水自流进入</w:t>
      </w:r>
      <w:r w:rsidRPr="008B18C5">
        <w:rPr>
          <w:b/>
          <w:spacing w:val="6"/>
          <w:sz w:val="24"/>
        </w:rPr>
        <w:t xml:space="preserve">SBR </w:t>
      </w:r>
      <w:r w:rsidRPr="008B18C5">
        <w:rPr>
          <w:rFonts w:hint="eastAsia"/>
          <w:b/>
          <w:spacing w:val="6"/>
          <w:sz w:val="24"/>
        </w:rPr>
        <w:t>反应池生化处理，在</w:t>
      </w:r>
      <w:r w:rsidRPr="008B18C5">
        <w:rPr>
          <w:b/>
          <w:spacing w:val="6"/>
          <w:sz w:val="24"/>
        </w:rPr>
        <w:t>SBR</w:t>
      </w:r>
      <w:r w:rsidRPr="008B18C5">
        <w:rPr>
          <w:rFonts w:hint="eastAsia"/>
          <w:b/>
          <w:spacing w:val="6"/>
          <w:sz w:val="24"/>
        </w:rPr>
        <w:t>池中通过好氧微生物的吸附降解作用去除水中大部分有机物和悬浮物，达到净化水质的目的，污水经处理达标后自流排放。</w:t>
      </w:r>
    </w:p>
    <w:p w:rsidR="00FC4359" w:rsidRDefault="00FC4359" w:rsidP="00FC4359">
      <w:pPr>
        <w:spacing w:line="440" w:lineRule="exact"/>
        <w:ind w:firstLine="570"/>
        <w:rPr>
          <w:rFonts w:hint="eastAsia"/>
          <w:b/>
          <w:spacing w:val="6"/>
          <w:sz w:val="24"/>
        </w:rPr>
      </w:pPr>
      <w:r w:rsidRPr="008B18C5">
        <w:rPr>
          <w:rFonts w:hint="eastAsia"/>
          <w:b/>
          <w:spacing w:val="6"/>
          <w:sz w:val="24"/>
        </w:rPr>
        <w:t>主要服务范围：根据合肥循环经济示范园总体规划（</w:t>
      </w:r>
      <w:r w:rsidRPr="008B18C5">
        <w:rPr>
          <w:b/>
          <w:spacing w:val="6"/>
          <w:sz w:val="24"/>
        </w:rPr>
        <w:t>2006</w:t>
      </w:r>
      <w:r w:rsidRPr="008B18C5">
        <w:rPr>
          <w:rFonts w:hint="eastAsia"/>
          <w:b/>
          <w:spacing w:val="6"/>
          <w:sz w:val="24"/>
        </w:rPr>
        <w:t>～</w:t>
      </w:r>
      <w:r w:rsidRPr="008B18C5">
        <w:rPr>
          <w:b/>
          <w:spacing w:val="6"/>
          <w:sz w:val="24"/>
        </w:rPr>
        <w:t>2020</w:t>
      </w:r>
      <w:r w:rsidRPr="008B18C5">
        <w:rPr>
          <w:rFonts w:hint="eastAsia"/>
          <w:b/>
          <w:spacing w:val="6"/>
          <w:sz w:val="24"/>
        </w:rPr>
        <w:t>）及排水工程规划，合肥市化工园区污水厂一期工程的服务范围为整个合肥市化工规划区</w:t>
      </w:r>
      <w:r w:rsidRPr="008B18C5">
        <w:rPr>
          <w:b/>
          <w:spacing w:val="6"/>
          <w:sz w:val="24"/>
        </w:rPr>
        <w:t>10km</w:t>
      </w:r>
      <w:r w:rsidRPr="008B18C5">
        <w:rPr>
          <w:b/>
          <w:spacing w:val="6"/>
          <w:sz w:val="24"/>
          <w:vertAlign w:val="superscript"/>
        </w:rPr>
        <w:t>2</w:t>
      </w:r>
      <w:r w:rsidRPr="008B18C5">
        <w:rPr>
          <w:rFonts w:hint="eastAsia"/>
          <w:b/>
          <w:spacing w:val="6"/>
          <w:sz w:val="24"/>
        </w:rPr>
        <w:t>，工程主要收纳这些企业经过预处理的工业废水和企业职工的生活污水。</w:t>
      </w:r>
    </w:p>
    <w:p w:rsidR="00FC4359" w:rsidRDefault="00FC4359" w:rsidP="00FC4359">
      <w:pPr>
        <w:spacing w:line="440" w:lineRule="exact"/>
        <w:ind w:firstLine="570"/>
        <w:rPr>
          <w:rFonts w:hint="eastAsia"/>
          <w:b/>
          <w:spacing w:val="6"/>
          <w:sz w:val="24"/>
        </w:rPr>
      </w:pPr>
      <w:r>
        <w:rPr>
          <w:rFonts w:hint="eastAsia"/>
          <w:b/>
          <w:spacing w:val="6"/>
          <w:sz w:val="24"/>
        </w:rPr>
        <w:t>污水处理厂设计进、出水水质见表</w:t>
      </w:r>
      <w:r>
        <w:rPr>
          <w:rFonts w:hint="eastAsia"/>
          <w:b/>
          <w:spacing w:val="6"/>
          <w:sz w:val="24"/>
        </w:rPr>
        <w:t>8.2-3</w:t>
      </w:r>
      <w:r>
        <w:rPr>
          <w:rFonts w:hint="eastAsia"/>
          <w:b/>
          <w:spacing w:val="6"/>
          <w:sz w:val="24"/>
        </w:rPr>
        <w:t>。</w:t>
      </w:r>
    </w:p>
    <w:p w:rsidR="00FC4359" w:rsidRPr="00183FC8" w:rsidRDefault="00FC4359" w:rsidP="00FC4359">
      <w:pPr>
        <w:spacing w:line="440" w:lineRule="exact"/>
        <w:ind w:leftChars="441" w:left="926" w:firstLineChars="147" w:firstLine="354"/>
        <w:rPr>
          <w:b/>
          <w:bCs/>
          <w:sz w:val="24"/>
        </w:rPr>
      </w:pPr>
      <w:r w:rsidRPr="00183FC8">
        <w:rPr>
          <w:b/>
          <w:bCs/>
          <w:sz w:val="24"/>
        </w:rPr>
        <w:t>表</w:t>
      </w:r>
      <w:r w:rsidRPr="00183FC8">
        <w:rPr>
          <w:b/>
          <w:bCs/>
          <w:sz w:val="24"/>
        </w:rPr>
        <w:t>8.2-</w:t>
      </w:r>
      <w:r w:rsidRPr="00183FC8">
        <w:rPr>
          <w:rFonts w:hint="eastAsia"/>
          <w:b/>
          <w:bCs/>
          <w:sz w:val="24"/>
        </w:rPr>
        <w:t>3</w:t>
      </w:r>
      <w:r w:rsidRPr="00183FC8">
        <w:rPr>
          <w:b/>
          <w:bCs/>
          <w:sz w:val="24"/>
        </w:rPr>
        <w:t xml:space="preserve">  </w:t>
      </w:r>
      <w:r w:rsidRPr="00183FC8">
        <w:rPr>
          <w:rFonts w:hint="eastAsia"/>
          <w:b/>
          <w:bCs/>
          <w:sz w:val="24"/>
        </w:rPr>
        <w:t>循环经济园污水处理厂设计进、出水水质</w:t>
      </w:r>
      <w:r w:rsidRPr="00183FC8">
        <w:rPr>
          <w:rFonts w:hint="eastAsia"/>
          <w:b/>
          <w:bCs/>
          <w:sz w:val="24"/>
        </w:rPr>
        <w:t xml:space="preserve">       </w:t>
      </w:r>
      <w:r w:rsidRPr="00183FC8">
        <w:rPr>
          <w:rFonts w:hint="eastAsia"/>
          <w:b/>
          <w:bCs/>
          <w:sz w:val="24"/>
        </w:rPr>
        <w:t>单位：</w:t>
      </w:r>
      <w:r w:rsidRPr="00183FC8">
        <w:rPr>
          <w:rFonts w:hint="eastAsia"/>
          <w:b/>
          <w:bCs/>
          <w:sz w:val="24"/>
        </w:rPr>
        <w:t>mg/l</w:t>
      </w:r>
    </w:p>
    <w:p w:rsidR="00FC4359" w:rsidRPr="001D57B9" w:rsidRDefault="00FC4359" w:rsidP="00FC4359">
      <w:pPr>
        <w:widowControl/>
        <w:jc w:val="left"/>
        <w:rPr>
          <w:rFonts w:ascii="宋体" w:hAnsi="宋体" w:cs="宋体"/>
          <w:kern w:val="0"/>
          <w:sz w:val="24"/>
        </w:rPr>
      </w:pPr>
      <w:r>
        <w:rPr>
          <w:rFonts w:ascii="宋体" w:hAnsi="宋体" w:cs="宋体"/>
          <w:noProof/>
          <w:kern w:val="0"/>
          <w:sz w:val="24"/>
        </w:rPr>
        <w:drawing>
          <wp:inline distT="0" distB="0" distL="0" distR="0">
            <wp:extent cx="6076950" cy="904875"/>
            <wp:effectExtent l="19050" t="0" r="0" b="0"/>
            <wp:docPr id="27" name="图片 27" descr="1([I}3H@]987{VDWG%L`4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I}3H@]987{VDWG%L`4CW"/>
                    <pic:cNvPicPr>
                      <a:picLocks noChangeAspect="1" noChangeArrowheads="1"/>
                    </pic:cNvPicPr>
                  </pic:nvPicPr>
                  <pic:blipFill>
                    <a:blip r:embed="rId76"/>
                    <a:srcRect/>
                    <a:stretch>
                      <a:fillRect/>
                    </a:stretch>
                  </pic:blipFill>
                  <pic:spPr bwMode="auto">
                    <a:xfrm>
                      <a:off x="0" y="0"/>
                      <a:ext cx="6076950" cy="904875"/>
                    </a:xfrm>
                    <a:prstGeom prst="rect">
                      <a:avLst/>
                    </a:prstGeom>
                    <a:noFill/>
                    <a:ln w="9525">
                      <a:noFill/>
                      <a:miter lim="800000"/>
                      <a:headEnd/>
                      <a:tailEnd/>
                    </a:ln>
                  </pic:spPr>
                </pic:pic>
              </a:graphicData>
            </a:graphic>
          </wp:inline>
        </w:drawing>
      </w:r>
    </w:p>
    <w:p w:rsidR="00FC4359" w:rsidRPr="00391A0D" w:rsidRDefault="00FC4359" w:rsidP="00FC4359">
      <w:pPr>
        <w:spacing w:line="440" w:lineRule="exact"/>
        <w:ind w:firstLine="570"/>
        <w:rPr>
          <w:rFonts w:hint="eastAsia"/>
          <w:b/>
          <w:spacing w:val="6"/>
          <w:sz w:val="24"/>
        </w:rPr>
      </w:pPr>
    </w:p>
    <w:p w:rsidR="00FC4359" w:rsidRDefault="00FC4359" w:rsidP="00FC4359">
      <w:pPr>
        <w:spacing w:line="440" w:lineRule="exact"/>
        <w:ind w:firstLine="570"/>
        <w:rPr>
          <w:rFonts w:hint="eastAsia"/>
          <w:b/>
          <w:spacing w:val="6"/>
          <w:sz w:val="24"/>
        </w:rPr>
      </w:pPr>
      <w:r w:rsidRPr="001D57B9">
        <w:rPr>
          <w:rFonts w:hint="eastAsia"/>
          <w:b/>
          <w:spacing w:val="6"/>
          <w:sz w:val="24"/>
        </w:rPr>
        <w:t>污水处理工艺流程图可见图</w:t>
      </w:r>
      <w:r>
        <w:rPr>
          <w:rFonts w:hint="eastAsia"/>
          <w:b/>
          <w:spacing w:val="6"/>
          <w:sz w:val="24"/>
        </w:rPr>
        <w:t>8.1</w:t>
      </w:r>
      <w:r w:rsidRPr="001D57B9">
        <w:rPr>
          <w:b/>
          <w:spacing w:val="6"/>
          <w:sz w:val="24"/>
        </w:rPr>
        <w:t>-</w:t>
      </w:r>
      <w:r>
        <w:rPr>
          <w:rFonts w:hint="eastAsia"/>
          <w:b/>
          <w:spacing w:val="6"/>
          <w:sz w:val="24"/>
        </w:rPr>
        <w:t>3</w:t>
      </w:r>
      <w:r w:rsidRPr="001D57B9">
        <w:rPr>
          <w:rFonts w:hint="eastAsia"/>
          <w:b/>
          <w:spacing w:val="6"/>
          <w:sz w:val="24"/>
        </w:rPr>
        <w:t>。</w:t>
      </w:r>
    </w:p>
    <w:p w:rsidR="00FC4359" w:rsidRPr="001D57B9" w:rsidRDefault="00FC4359" w:rsidP="00FC4359">
      <w:pPr>
        <w:spacing w:line="440" w:lineRule="exact"/>
        <w:ind w:firstLine="570"/>
        <w:rPr>
          <w:rFonts w:hint="eastAsia"/>
          <w:b/>
          <w:spacing w:val="6"/>
          <w:sz w:val="24"/>
        </w:rPr>
      </w:pPr>
    </w:p>
    <w:p w:rsidR="00FC4359" w:rsidRDefault="00FC4359" w:rsidP="00FC4359">
      <w:pPr>
        <w:spacing w:line="440" w:lineRule="exact"/>
        <w:ind w:firstLine="570"/>
        <w:rPr>
          <w:rFonts w:hint="eastAsia"/>
          <w:b/>
          <w:spacing w:val="6"/>
          <w:sz w:val="24"/>
        </w:rPr>
      </w:pPr>
    </w:p>
    <w:p w:rsidR="00FC4359" w:rsidRDefault="00FC4359" w:rsidP="00FC4359">
      <w:pPr>
        <w:spacing w:line="440" w:lineRule="exact"/>
        <w:ind w:firstLine="570"/>
        <w:rPr>
          <w:rFonts w:hint="eastAsia"/>
          <w:b/>
          <w:spacing w:val="6"/>
          <w:sz w:val="24"/>
        </w:rPr>
      </w:pPr>
    </w:p>
    <w:p w:rsidR="00FC4359" w:rsidRDefault="00FC4359" w:rsidP="00FC4359">
      <w:pPr>
        <w:ind w:firstLine="573"/>
        <w:rPr>
          <w:rFonts w:hint="eastAsia"/>
          <w:b/>
          <w:spacing w:val="6"/>
          <w:sz w:val="24"/>
        </w:rPr>
      </w:pPr>
      <w:r>
        <w:rPr>
          <w:rFonts w:hint="eastAsia"/>
          <w:b/>
          <w:noProof/>
          <w:spacing w:val="6"/>
          <w:sz w:val="24"/>
        </w:rPr>
        <w:lastRenderedPageBreak/>
        <w:drawing>
          <wp:inline distT="0" distB="0" distL="0" distR="0">
            <wp:extent cx="4257675" cy="5410200"/>
            <wp:effectExtent l="1905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7"/>
                    <a:srcRect/>
                    <a:stretch>
                      <a:fillRect/>
                    </a:stretch>
                  </pic:blipFill>
                  <pic:spPr bwMode="auto">
                    <a:xfrm>
                      <a:off x="0" y="0"/>
                      <a:ext cx="4257675" cy="5410200"/>
                    </a:xfrm>
                    <a:prstGeom prst="rect">
                      <a:avLst/>
                    </a:prstGeom>
                    <a:noFill/>
                    <a:ln w="9525">
                      <a:noFill/>
                      <a:miter lim="800000"/>
                      <a:headEnd/>
                      <a:tailEnd/>
                    </a:ln>
                  </pic:spPr>
                </pic:pic>
              </a:graphicData>
            </a:graphic>
          </wp:inline>
        </w:drawing>
      </w:r>
    </w:p>
    <w:p w:rsidR="00FC4359" w:rsidRDefault="00FC4359" w:rsidP="00FC4359">
      <w:pPr>
        <w:spacing w:line="440" w:lineRule="exact"/>
        <w:ind w:firstLine="570"/>
        <w:rPr>
          <w:rFonts w:hint="eastAsia"/>
          <w:b/>
          <w:spacing w:val="6"/>
          <w:sz w:val="24"/>
        </w:rPr>
      </w:pPr>
    </w:p>
    <w:p w:rsidR="00FC4359" w:rsidRPr="0025213D" w:rsidRDefault="00FC4359" w:rsidP="00FC4359">
      <w:pPr>
        <w:spacing w:line="480" w:lineRule="exact"/>
        <w:ind w:firstLineChars="784" w:firstLine="1889"/>
        <w:rPr>
          <w:rFonts w:ascii="宋体" w:hAnsi="宋体"/>
          <w:b/>
          <w:sz w:val="24"/>
        </w:rPr>
      </w:pPr>
      <w:r w:rsidRPr="0025213D">
        <w:rPr>
          <w:rFonts w:ascii="宋体" w:hAnsi="宋体" w:hint="eastAsia"/>
          <w:b/>
          <w:sz w:val="24"/>
        </w:rPr>
        <w:t>图8</w:t>
      </w:r>
      <w:r>
        <w:rPr>
          <w:rFonts w:ascii="宋体" w:hAnsi="宋体" w:hint="eastAsia"/>
          <w:b/>
          <w:sz w:val="24"/>
        </w:rPr>
        <w:t>.1</w:t>
      </w:r>
      <w:r w:rsidRPr="0025213D">
        <w:rPr>
          <w:rFonts w:ascii="宋体" w:hAnsi="宋体" w:hint="eastAsia"/>
          <w:b/>
          <w:sz w:val="24"/>
        </w:rPr>
        <w:t>-</w:t>
      </w:r>
      <w:r>
        <w:rPr>
          <w:rFonts w:ascii="宋体" w:hAnsi="宋体" w:hint="eastAsia"/>
          <w:b/>
          <w:sz w:val="24"/>
        </w:rPr>
        <w:t>3</w:t>
      </w:r>
      <w:r w:rsidRPr="0025213D">
        <w:rPr>
          <w:rFonts w:ascii="宋体" w:hAnsi="宋体" w:hint="eastAsia"/>
          <w:b/>
          <w:sz w:val="24"/>
        </w:rPr>
        <w:t xml:space="preserve">  </w:t>
      </w:r>
      <w:r w:rsidRPr="005B3C5F">
        <w:rPr>
          <w:rFonts w:ascii="宋体" w:hAnsi="宋体" w:hint="eastAsia"/>
          <w:b/>
          <w:sz w:val="24"/>
        </w:rPr>
        <w:t>循环经济示范园区污水处理厂工艺流程图</w:t>
      </w:r>
    </w:p>
    <w:p w:rsidR="00FC4359" w:rsidRPr="005B3C5F" w:rsidRDefault="00FC4359" w:rsidP="00FC4359">
      <w:pPr>
        <w:spacing w:line="440" w:lineRule="exact"/>
        <w:ind w:firstLine="570"/>
        <w:rPr>
          <w:rFonts w:hint="eastAsia"/>
          <w:b/>
          <w:spacing w:val="6"/>
          <w:sz w:val="24"/>
        </w:rPr>
      </w:pPr>
    </w:p>
    <w:p w:rsidR="00FC4359" w:rsidRDefault="00FC4359" w:rsidP="00FC4359">
      <w:pPr>
        <w:spacing w:line="440" w:lineRule="exact"/>
        <w:ind w:firstLine="570"/>
        <w:rPr>
          <w:rFonts w:hint="eastAsia"/>
          <w:b/>
          <w:spacing w:val="6"/>
          <w:sz w:val="24"/>
        </w:rPr>
      </w:pPr>
    </w:p>
    <w:p w:rsidR="00FC4359" w:rsidRDefault="00FC4359" w:rsidP="00FC4359">
      <w:pPr>
        <w:spacing w:line="440" w:lineRule="exact"/>
        <w:ind w:firstLine="570"/>
        <w:rPr>
          <w:rFonts w:hint="eastAsia"/>
          <w:b/>
          <w:spacing w:val="6"/>
          <w:sz w:val="24"/>
        </w:rPr>
      </w:pPr>
    </w:p>
    <w:p w:rsidR="00FC4359" w:rsidRDefault="00FC4359" w:rsidP="00FC4359">
      <w:pPr>
        <w:spacing w:line="440" w:lineRule="exact"/>
        <w:ind w:firstLine="570"/>
        <w:rPr>
          <w:rFonts w:hint="eastAsia"/>
          <w:b/>
          <w:spacing w:val="6"/>
          <w:sz w:val="24"/>
        </w:rPr>
      </w:pPr>
    </w:p>
    <w:p w:rsidR="00FC4359" w:rsidRDefault="00FC4359" w:rsidP="00FC4359">
      <w:pPr>
        <w:spacing w:line="440" w:lineRule="exact"/>
        <w:ind w:firstLine="570"/>
        <w:rPr>
          <w:rFonts w:hint="eastAsia"/>
          <w:b/>
          <w:spacing w:val="6"/>
          <w:sz w:val="24"/>
        </w:rPr>
      </w:pPr>
    </w:p>
    <w:p w:rsidR="00FC4359" w:rsidRDefault="00FC4359" w:rsidP="00FC4359">
      <w:pPr>
        <w:spacing w:line="440" w:lineRule="exact"/>
        <w:ind w:firstLine="570"/>
        <w:rPr>
          <w:rFonts w:hint="eastAsia"/>
          <w:b/>
          <w:spacing w:val="6"/>
          <w:sz w:val="24"/>
        </w:rPr>
      </w:pPr>
    </w:p>
    <w:p w:rsidR="00FC4359" w:rsidRDefault="00FC4359" w:rsidP="00FC4359">
      <w:pPr>
        <w:spacing w:line="440" w:lineRule="exact"/>
        <w:ind w:firstLine="570"/>
        <w:rPr>
          <w:rFonts w:hint="eastAsia"/>
          <w:b/>
          <w:spacing w:val="6"/>
          <w:sz w:val="24"/>
        </w:rPr>
      </w:pPr>
    </w:p>
    <w:p w:rsidR="00FC4359" w:rsidRDefault="00FC4359" w:rsidP="00FC4359">
      <w:pPr>
        <w:spacing w:line="440" w:lineRule="exact"/>
        <w:ind w:firstLine="570"/>
        <w:rPr>
          <w:rFonts w:hint="eastAsia"/>
          <w:b/>
          <w:spacing w:val="6"/>
          <w:sz w:val="24"/>
        </w:rPr>
      </w:pPr>
    </w:p>
    <w:p w:rsidR="00FC4359" w:rsidRDefault="00FC4359" w:rsidP="00FC4359">
      <w:pPr>
        <w:spacing w:line="440" w:lineRule="exact"/>
        <w:ind w:firstLine="570"/>
        <w:rPr>
          <w:rFonts w:hint="eastAsia"/>
          <w:b/>
          <w:spacing w:val="6"/>
          <w:sz w:val="24"/>
        </w:rPr>
      </w:pPr>
    </w:p>
    <w:p w:rsidR="00FC4359" w:rsidRDefault="00FC4359" w:rsidP="00FC4359">
      <w:pPr>
        <w:spacing w:line="440" w:lineRule="exact"/>
        <w:ind w:firstLine="570"/>
        <w:rPr>
          <w:rFonts w:hint="eastAsia"/>
          <w:b/>
          <w:spacing w:val="6"/>
          <w:sz w:val="24"/>
        </w:rPr>
      </w:pPr>
    </w:p>
    <w:p w:rsidR="00FC4359" w:rsidRPr="000526A4" w:rsidRDefault="00FC4359" w:rsidP="00FC4359">
      <w:pPr>
        <w:pStyle w:val="3"/>
      </w:pPr>
      <w:r w:rsidRPr="000526A4">
        <w:lastRenderedPageBreak/>
        <w:t xml:space="preserve">8.2.2 </w:t>
      </w:r>
      <w:r w:rsidRPr="000526A4">
        <w:t>大气污染防治措施</w:t>
      </w:r>
    </w:p>
    <w:p w:rsidR="00FC4359" w:rsidRPr="000526A4" w:rsidRDefault="00FC4359" w:rsidP="00FC4359">
      <w:pPr>
        <w:spacing w:line="440" w:lineRule="exact"/>
        <w:rPr>
          <w:b/>
          <w:sz w:val="24"/>
        </w:rPr>
      </w:pPr>
      <w:r w:rsidRPr="000526A4">
        <w:rPr>
          <w:b/>
          <w:sz w:val="24"/>
        </w:rPr>
        <w:t xml:space="preserve">8.2.2.2 </w:t>
      </w:r>
      <w:r w:rsidRPr="000526A4">
        <w:rPr>
          <w:b/>
          <w:sz w:val="24"/>
        </w:rPr>
        <w:t>工艺尾气</w:t>
      </w:r>
    </w:p>
    <w:p w:rsidR="00FC4359" w:rsidRPr="000526A4" w:rsidRDefault="00FC4359" w:rsidP="00FC4359">
      <w:pPr>
        <w:spacing w:line="440" w:lineRule="exact"/>
        <w:ind w:firstLineChars="199" w:firstLine="479"/>
        <w:rPr>
          <w:b/>
          <w:sz w:val="24"/>
        </w:rPr>
      </w:pPr>
      <w:r w:rsidRPr="000526A4">
        <w:rPr>
          <w:b/>
          <w:sz w:val="24"/>
        </w:rPr>
        <w:t xml:space="preserve">(1) </w:t>
      </w:r>
      <w:r>
        <w:rPr>
          <w:rFonts w:hint="eastAsia"/>
          <w:b/>
          <w:sz w:val="24"/>
        </w:rPr>
        <w:t>合成车间</w:t>
      </w:r>
      <w:r w:rsidRPr="000526A4">
        <w:rPr>
          <w:b/>
          <w:sz w:val="24"/>
        </w:rPr>
        <w:t>工艺尾气</w:t>
      </w:r>
    </w:p>
    <w:p w:rsidR="00FC4359" w:rsidRPr="00183FC8" w:rsidRDefault="00FC4359" w:rsidP="00FC4359">
      <w:pPr>
        <w:spacing w:line="440" w:lineRule="exact"/>
        <w:ind w:firstLineChars="199" w:firstLine="479"/>
        <w:rPr>
          <w:rFonts w:hint="eastAsia"/>
          <w:b/>
          <w:sz w:val="24"/>
        </w:rPr>
      </w:pPr>
      <w:r w:rsidRPr="00183FC8">
        <w:rPr>
          <w:rFonts w:ascii="宋体" w:hAnsi="宋体" w:cs="宋体" w:hint="eastAsia"/>
          <w:b/>
          <w:sz w:val="24"/>
        </w:rPr>
        <w:t>主要是硫酸亚铁制备工段产生的废气</w:t>
      </w:r>
      <w:r w:rsidRPr="00183FC8">
        <w:rPr>
          <w:b/>
          <w:sz w:val="24"/>
        </w:rPr>
        <w:t>（</w:t>
      </w:r>
      <w:r w:rsidRPr="00183FC8">
        <w:rPr>
          <w:b/>
          <w:sz w:val="24"/>
        </w:rPr>
        <w:t>G</w:t>
      </w:r>
      <w:r w:rsidRPr="00183FC8">
        <w:rPr>
          <w:rFonts w:hint="eastAsia"/>
          <w:b/>
          <w:sz w:val="24"/>
          <w:vertAlign w:val="subscript"/>
        </w:rPr>
        <w:t>1</w:t>
      </w:r>
      <w:r w:rsidRPr="00183FC8">
        <w:rPr>
          <w:b/>
          <w:sz w:val="24"/>
          <w:vertAlign w:val="subscript"/>
        </w:rPr>
        <w:t>-1</w:t>
      </w:r>
      <w:r w:rsidRPr="00183FC8">
        <w:rPr>
          <w:b/>
          <w:sz w:val="24"/>
        </w:rPr>
        <w:t>）</w:t>
      </w:r>
      <w:r w:rsidRPr="00183FC8">
        <w:rPr>
          <w:rFonts w:ascii="宋体" w:hAnsi="宋体" w:cs="宋体" w:hint="eastAsia"/>
          <w:b/>
          <w:sz w:val="24"/>
        </w:rPr>
        <w:t>，铁块与稀硫酸的反应产生H</w:t>
      </w:r>
      <w:r w:rsidRPr="00183FC8">
        <w:rPr>
          <w:rFonts w:ascii="宋体" w:hAnsi="宋体" w:cs="宋体" w:hint="eastAsia"/>
          <w:b/>
          <w:sz w:val="24"/>
          <w:vertAlign w:val="subscript"/>
        </w:rPr>
        <w:t>2</w:t>
      </w:r>
      <w:r w:rsidRPr="00183FC8">
        <w:rPr>
          <w:rFonts w:ascii="宋体" w:hAnsi="宋体" w:cs="宋体" w:hint="eastAsia"/>
          <w:b/>
          <w:sz w:val="24"/>
        </w:rPr>
        <w:t>，同时由于硫酸亚铁反应温度为80度左右，在H</w:t>
      </w:r>
      <w:r w:rsidRPr="00183FC8">
        <w:rPr>
          <w:rFonts w:ascii="宋体" w:hAnsi="宋体" w:cs="宋体" w:hint="eastAsia"/>
          <w:b/>
          <w:sz w:val="24"/>
          <w:vertAlign w:val="subscript"/>
        </w:rPr>
        <w:t>2</w:t>
      </w:r>
      <w:r w:rsidRPr="00183FC8">
        <w:rPr>
          <w:rFonts w:ascii="宋体" w:hAnsi="宋体" w:cs="宋体" w:hint="eastAsia"/>
          <w:b/>
          <w:sz w:val="24"/>
        </w:rPr>
        <w:t>排空的过程中，会带出少量的硫酸雾，经酸雾净化塔净化后通过车间</w:t>
      </w:r>
      <w:r w:rsidRPr="00183FC8">
        <w:rPr>
          <w:rFonts w:hint="eastAsia"/>
          <w:b/>
          <w:sz w:val="24"/>
        </w:rPr>
        <w:t>1</w:t>
      </w:r>
      <w:r w:rsidRPr="00183FC8">
        <w:rPr>
          <w:b/>
          <w:sz w:val="24"/>
        </w:rPr>
        <w:t>#</w:t>
      </w:r>
      <w:r w:rsidRPr="00183FC8">
        <w:rPr>
          <w:b/>
          <w:sz w:val="24"/>
        </w:rPr>
        <w:t>排气筒排放（高</w:t>
      </w:r>
      <w:r w:rsidRPr="00183FC8">
        <w:rPr>
          <w:b/>
          <w:sz w:val="24"/>
        </w:rPr>
        <w:t>2</w:t>
      </w:r>
      <w:r w:rsidRPr="00183FC8">
        <w:rPr>
          <w:rFonts w:hint="eastAsia"/>
          <w:b/>
          <w:sz w:val="24"/>
        </w:rPr>
        <w:t>0</w:t>
      </w:r>
      <w:r w:rsidRPr="00183FC8">
        <w:rPr>
          <w:b/>
          <w:sz w:val="24"/>
        </w:rPr>
        <w:t>m</w:t>
      </w:r>
      <w:r w:rsidRPr="00183FC8">
        <w:rPr>
          <w:b/>
          <w:sz w:val="24"/>
        </w:rPr>
        <w:t>）。</w:t>
      </w:r>
    </w:p>
    <w:p w:rsidR="00FC4359" w:rsidRPr="00183FC8" w:rsidRDefault="00FC4359" w:rsidP="00FC4359">
      <w:pPr>
        <w:spacing w:line="440" w:lineRule="exact"/>
        <w:ind w:firstLineChars="199" w:firstLine="479"/>
        <w:rPr>
          <w:b/>
          <w:sz w:val="24"/>
        </w:rPr>
      </w:pPr>
      <w:r w:rsidRPr="00183FC8">
        <w:rPr>
          <w:rFonts w:ascii="宋体" w:hAnsi="宋体" w:cs="宋体"/>
          <w:b/>
          <w:sz w:val="24"/>
        </w:rPr>
        <w:t>酸雾净化塔是废气处理工程中常用的净化设备</w:t>
      </w:r>
      <w:r w:rsidRPr="00183FC8">
        <w:rPr>
          <w:rFonts w:ascii="宋体" w:hAnsi="宋体" w:cs="宋体" w:hint="eastAsia"/>
          <w:b/>
          <w:sz w:val="24"/>
        </w:rPr>
        <w:t>,具有运行稳定、处理效果好、占地小的特点。本项目含硫酸雾采用酸雾净化塔净化，处理效率90%以上，尾气排放浓度符合</w:t>
      </w:r>
      <w:r w:rsidRPr="00183FC8">
        <w:rPr>
          <w:b/>
          <w:sz w:val="24"/>
        </w:rPr>
        <w:t>GB31573-2015</w:t>
      </w:r>
      <w:r w:rsidRPr="00183FC8">
        <w:rPr>
          <w:rFonts w:hint="eastAsia"/>
          <w:b/>
          <w:sz w:val="24"/>
        </w:rPr>
        <w:t>《无机化学工业污染物排放标准》表</w:t>
      </w:r>
      <w:r w:rsidRPr="00183FC8">
        <w:rPr>
          <w:rFonts w:hint="eastAsia"/>
          <w:b/>
          <w:sz w:val="24"/>
        </w:rPr>
        <w:t>3</w:t>
      </w:r>
      <w:r w:rsidRPr="00183FC8">
        <w:rPr>
          <w:rFonts w:hint="eastAsia"/>
          <w:b/>
          <w:sz w:val="24"/>
        </w:rPr>
        <w:t>排放限值（</w:t>
      </w:r>
      <w:r w:rsidRPr="00183FC8">
        <w:rPr>
          <w:rFonts w:hint="eastAsia"/>
          <w:b/>
          <w:sz w:val="24"/>
        </w:rPr>
        <w:t>10mg/m</w:t>
      </w:r>
      <w:r w:rsidRPr="00183FC8">
        <w:rPr>
          <w:rFonts w:hint="eastAsia"/>
          <w:b/>
          <w:sz w:val="24"/>
          <w:vertAlign w:val="superscript"/>
        </w:rPr>
        <w:t>3</w:t>
      </w:r>
      <w:r w:rsidRPr="00183FC8">
        <w:rPr>
          <w:rFonts w:hint="eastAsia"/>
          <w:b/>
          <w:sz w:val="24"/>
        </w:rPr>
        <w:t>）要求</w:t>
      </w:r>
      <w:r w:rsidRPr="00183FC8">
        <w:rPr>
          <w:rFonts w:ascii="宋体" w:hAnsi="宋体" w:cs="宋体"/>
          <w:b/>
          <w:sz w:val="24"/>
        </w:rPr>
        <w:t>。</w:t>
      </w:r>
    </w:p>
    <w:p w:rsidR="00FC4359" w:rsidRDefault="00FC4359" w:rsidP="00FC4359">
      <w:pPr>
        <w:spacing w:line="440" w:lineRule="exact"/>
        <w:ind w:firstLineChars="199" w:firstLine="479"/>
        <w:rPr>
          <w:rFonts w:hint="eastAsia"/>
          <w:b/>
          <w:sz w:val="24"/>
        </w:rPr>
      </w:pPr>
      <w:r w:rsidRPr="000526A4">
        <w:rPr>
          <w:b/>
          <w:sz w:val="24"/>
        </w:rPr>
        <w:t>（</w:t>
      </w:r>
      <w:r w:rsidRPr="000526A4">
        <w:rPr>
          <w:b/>
          <w:sz w:val="24"/>
        </w:rPr>
        <w:t>2</w:t>
      </w:r>
      <w:r w:rsidRPr="000526A4">
        <w:rPr>
          <w:b/>
          <w:sz w:val="24"/>
        </w:rPr>
        <w:t>）</w:t>
      </w:r>
      <w:r>
        <w:rPr>
          <w:rFonts w:hint="eastAsia"/>
          <w:b/>
          <w:sz w:val="24"/>
        </w:rPr>
        <w:t>后处理车间尾气</w:t>
      </w:r>
    </w:p>
    <w:p w:rsidR="00FC4359" w:rsidRPr="000526A4" w:rsidRDefault="00FC4359" w:rsidP="00FC4359">
      <w:pPr>
        <w:spacing w:line="440" w:lineRule="exact"/>
        <w:ind w:firstLineChars="199" w:firstLine="479"/>
        <w:rPr>
          <w:b/>
          <w:sz w:val="24"/>
        </w:rPr>
      </w:pPr>
      <w:r>
        <w:rPr>
          <w:rFonts w:hint="eastAsia"/>
          <w:b/>
          <w:sz w:val="24"/>
        </w:rPr>
        <w:t>后处理车间工艺废气主要是粉尘，包括气流干燥、气流粉碎等过程产生的粉尘，</w:t>
      </w:r>
      <w:r>
        <w:rPr>
          <w:rFonts w:ascii="宋体" w:hAnsi="宋体" w:cs="宋体" w:hint="eastAsia"/>
          <w:b/>
          <w:sz w:val="24"/>
        </w:rPr>
        <w:t>经</w:t>
      </w:r>
      <w:r w:rsidRPr="006B2A7B">
        <w:rPr>
          <w:rFonts w:ascii="宋体" w:hAnsi="宋体" w:cs="宋体" w:hint="eastAsia"/>
          <w:b/>
          <w:sz w:val="24"/>
        </w:rPr>
        <w:t>旋风分离</w:t>
      </w:r>
      <w:r>
        <w:rPr>
          <w:rFonts w:ascii="宋体" w:hAnsi="宋体" w:cs="宋体" w:hint="eastAsia"/>
          <w:b/>
          <w:sz w:val="24"/>
        </w:rPr>
        <w:t>器分离后的</w:t>
      </w:r>
      <w:r w:rsidRPr="006B2A7B">
        <w:rPr>
          <w:rFonts w:ascii="宋体" w:hAnsi="宋体" w:cs="宋体" w:hint="eastAsia"/>
          <w:b/>
          <w:sz w:val="24"/>
        </w:rPr>
        <w:t>含尘气流</w:t>
      </w:r>
      <w:r>
        <w:rPr>
          <w:rFonts w:ascii="宋体" w:hAnsi="宋体" w:cs="宋体" w:hint="eastAsia"/>
          <w:b/>
          <w:sz w:val="24"/>
        </w:rPr>
        <w:t>采用</w:t>
      </w:r>
      <w:r w:rsidRPr="006B2A7B">
        <w:rPr>
          <w:rFonts w:ascii="宋体" w:hAnsi="宋体" w:cs="宋体" w:hint="eastAsia"/>
          <w:b/>
          <w:sz w:val="24"/>
        </w:rPr>
        <w:t>布袋收尘处理</w:t>
      </w:r>
      <w:r>
        <w:rPr>
          <w:rFonts w:hint="eastAsia"/>
          <w:b/>
          <w:sz w:val="24"/>
        </w:rPr>
        <w:t>，具体分析如下：</w:t>
      </w:r>
    </w:p>
    <w:p w:rsidR="00FC4359" w:rsidRPr="006B2A7B" w:rsidRDefault="00FC4359" w:rsidP="00FC4359">
      <w:pPr>
        <w:spacing w:line="440" w:lineRule="exact"/>
        <w:ind w:firstLineChars="199" w:firstLine="479"/>
        <w:rPr>
          <w:b/>
          <w:sz w:val="24"/>
        </w:rPr>
      </w:pPr>
      <w:r w:rsidRPr="006B2A7B">
        <w:rPr>
          <w:rFonts w:ascii="宋体" w:hAnsi="宋体" w:cs="宋体" w:hint="eastAsia"/>
          <w:b/>
          <w:sz w:val="24"/>
        </w:rPr>
        <w:t>①草酸亚铁闪蒸工段尾气，闪蒸干燥采用热风干燥，</w:t>
      </w:r>
      <w:r>
        <w:rPr>
          <w:rFonts w:ascii="宋体" w:hAnsi="宋体" w:cs="宋体" w:hint="eastAsia"/>
          <w:b/>
          <w:sz w:val="24"/>
        </w:rPr>
        <w:t>经</w:t>
      </w:r>
      <w:r w:rsidRPr="006B2A7B">
        <w:rPr>
          <w:rFonts w:ascii="宋体" w:hAnsi="宋体" w:cs="宋体" w:hint="eastAsia"/>
          <w:b/>
          <w:sz w:val="24"/>
        </w:rPr>
        <w:t>旋风分离</w:t>
      </w:r>
      <w:r>
        <w:rPr>
          <w:rFonts w:ascii="宋体" w:hAnsi="宋体" w:cs="宋体" w:hint="eastAsia"/>
          <w:b/>
          <w:sz w:val="24"/>
        </w:rPr>
        <w:t>器分离后的</w:t>
      </w:r>
      <w:r w:rsidRPr="006B2A7B">
        <w:rPr>
          <w:rFonts w:ascii="宋体" w:hAnsi="宋体" w:cs="宋体" w:hint="eastAsia"/>
          <w:b/>
          <w:sz w:val="24"/>
        </w:rPr>
        <w:t>含尘气流</w:t>
      </w:r>
      <w:r>
        <w:rPr>
          <w:rFonts w:ascii="宋体" w:hAnsi="宋体" w:cs="宋体" w:hint="eastAsia"/>
          <w:b/>
          <w:sz w:val="24"/>
        </w:rPr>
        <w:t>采用</w:t>
      </w:r>
      <w:r w:rsidRPr="006B2A7B">
        <w:rPr>
          <w:rFonts w:ascii="宋体" w:hAnsi="宋体" w:cs="宋体" w:hint="eastAsia"/>
          <w:b/>
          <w:sz w:val="24"/>
        </w:rPr>
        <w:t>布袋收尘处理，处理的后的废气</w:t>
      </w:r>
      <w:r w:rsidRPr="006B2A7B">
        <w:rPr>
          <w:b/>
          <w:sz w:val="24"/>
        </w:rPr>
        <w:t>（</w:t>
      </w:r>
      <w:r w:rsidRPr="006B2A7B">
        <w:rPr>
          <w:b/>
          <w:sz w:val="24"/>
        </w:rPr>
        <w:t>G</w:t>
      </w:r>
      <w:r w:rsidRPr="006B2A7B">
        <w:rPr>
          <w:rFonts w:hint="eastAsia"/>
          <w:b/>
          <w:sz w:val="24"/>
          <w:vertAlign w:val="subscript"/>
        </w:rPr>
        <w:t>1</w:t>
      </w:r>
      <w:r w:rsidRPr="006B2A7B">
        <w:rPr>
          <w:b/>
          <w:sz w:val="24"/>
          <w:vertAlign w:val="subscript"/>
        </w:rPr>
        <w:t>-</w:t>
      </w:r>
      <w:r>
        <w:rPr>
          <w:rFonts w:hint="eastAsia"/>
          <w:b/>
          <w:sz w:val="24"/>
          <w:vertAlign w:val="subscript"/>
        </w:rPr>
        <w:t>2</w:t>
      </w:r>
      <w:r w:rsidRPr="006B2A7B">
        <w:rPr>
          <w:b/>
          <w:sz w:val="24"/>
        </w:rPr>
        <w:t>）通过</w:t>
      </w:r>
      <w:r w:rsidRPr="006B2A7B">
        <w:rPr>
          <w:rFonts w:hint="eastAsia"/>
          <w:b/>
          <w:sz w:val="24"/>
        </w:rPr>
        <w:t>2</w:t>
      </w:r>
      <w:r w:rsidRPr="006B2A7B">
        <w:rPr>
          <w:b/>
          <w:sz w:val="24"/>
        </w:rPr>
        <w:t>#</w:t>
      </w:r>
      <w:r w:rsidRPr="006B2A7B">
        <w:rPr>
          <w:b/>
          <w:sz w:val="24"/>
        </w:rPr>
        <w:t>排气筒排放（高</w:t>
      </w:r>
      <w:r w:rsidRPr="006B2A7B">
        <w:rPr>
          <w:b/>
          <w:sz w:val="24"/>
        </w:rPr>
        <w:t>2</w:t>
      </w:r>
      <w:r>
        <w:rPr>
          <w:rFonts w:hint="eastAsia"/>
          <w:b/>
          <w:sz w:val="24"/>
        </w:rPr>
        <w:t>5</w:t>
      </w:r>
      <w:r w:rsidRPr="006B2A7B">
        <w:rPr>
          <w:b/>
          <w:sz w:val="24"/>
        </w:rPr>
        <w:t>m</w:t>
      </w:r>
      <w:r w:rsidRPr="006B2A7B">
        <w:rPr>
          <w:b/>
          <w:sz w:val="24"/>
        </w:rPr>
        <w:t>）。</w:t>
      </w:r>
    </w:p>
    <w:p w:rsidR="00FC4359" w:rsidRPr="006B2A7B" w:rsidRDefault="00FC4359" w:rsidP="00FC4359">
      <w:pPr>
        <w:spacing w:line="440" w:lineRule="exact"/>
        <w:ind w:firstLineChars="199" w:firstLine="479"/>
        <w:rPr>
          <w:rFonts w:hint="eastAsia"/>
          <w:b/>
          <w:sz w:val="24"/>
        </w:rPr>
      </w:pPr>
      <w:r w:rsidRPr="006B2A7B">
        <w:rPr>
          <w:rFonts w:ascii="宋体" w:hAnsi="宋体" w:cs="宋体" w:hint="eastAsia"/>
          <w:b/>
          <w:sz w:val="24"/>
        </w:rPr>
        <w:t>②草酸亚铁粉碎工段尾气，粉碎采用气流粉碎，</w:t>
      </w:r>
      <w:r>
        <w:rPr>
          <w:rFonts w:ascii="宋体" w:hAnsi="宋体" w:cs="宋体" w:hint="eastAsia"/>
          <w:b/>
          <w:sz w:val="24"/>
        </w:rPr>
        <w:t>经</w:t>
      </w:r>
      <w:r w:rsidRPr="006B2A7B">
        <w:rPr>
          <w:rFonts w:ascii="宋体" w:hAnsi="宋体" w:cs="宋体" w:hint="eastAsia"/>
          <w:b/>
          <w:sz w:val="24"/>
        </w:rPr>
        <w:t>旋风分离</w:t>
      </w:r>
      <w:r>
        <w:rPr>
          <w:rFonts w:ascii="宋体" w:hAnsi="宋体" w:cs="宋体" w:hint="eastAsia"/>
          <w:b/>
          <w:sz w:val="24"/>
        </w:rPr>
        <w:t>器分离后的</w:t>
      </w:r>
      <w:r w:rsidRPr="006B2A7B">
        <w:rPr>
          <w:rFonts w:ascii="宋体" w:hAnsi="宋体" w:cs="宋体" w:hint="eastAsia"/>
          <w:b/>
          <w:sz w:val="24"/>
        </w:rPr>
        <w:t>含尘气流</w:t>
      </w:r>
      <w:r>
        <w:rPr>
          <w:rFonts w:ascii="宋体" w:hAnsi="宋体" w:cs="宋体" w:hint="eastAsia"/>
          <w:b/>
          <w:sz w:val="24"/>
        </w:rPr>
        <w:t>采用</w:t>
      </w:r>
      <w:r w:rsidRPr="006B2A7B">
        <w:rPr>
          <w:rFonts w:ascii="宋体" w:hAnsi="宋体" w:cs="宋体" w:hint="eastAsia"/>
          <w:b/>
          <w:sz w:val="24"/>
        </w:rPr>
        <w:t>布袋收尘处理，处理的后的废气</w:t>
      </w:r>
      <w:r w:rsidRPr="006B2A7B">
        <w:rPr>
          <w:b/>
          <w:sz w:val="24"/>
        </w:rPr>
        <w:t>（</w:t>
      </w:r>
      <w:r w:rsidRPr="006B2A7B">
        <w:rPr>
          <w:b/>
          <w:sz w:val="24"/>
        </w:rPr>
        <w:t>G</w:t>
      </w:r>
      <w:r w:rsidRPr="006B2A7B">
        <w:rPr>
          <w:rFonts w:hint="eastAsia"/>
          <w:b/>
          <w:sz w:val="24"/>
          <w:vertAlign w:val="subscript"/>
        </w:rPr>
        <w:t>1</w:t>
      </w:r>
      <w:r w:rsidRPr="006B2A7B">
        <w:rPr>
          <w:b/>
          <w:sz w:val="24"/>
          <w:vertAlign w:val="subscript"/>
        </w:rPr>
        <w:t>-</w:t>
      </w:r>
      <w:r>
        <w:rPr>
          <w:rFonts w:hint="eastAsia"/>
          <w:b/>
          <w:sz w:val="24"/>
          <w:vertAlign w:val="subscript"/>
        </w:rPr>
        <w:t>3</w:t>
      </w:r>
      <w:r w:rsidRPr="006B2A7B">
        <w:rPr>
          <w:b/>
          <w:sz w:val="24"/>
        </w:rPr>
        <w:t>）通过</w:t>
      </w:r>
      <w:r w:rsidRPr="006B2A7B">
        <w:rPr>
          <w:rFonts w:hint="eastAsia"/>
          <w:b/>
          <w:sz w:val="24"/>
        </w:rPr>
        <w:t>3</w:t>
      </w:r>
      <w:r w:rsidRPr="006B2A7B">
        <w:rPr>
          <w:b/>
          <w:sz w:val="24"/>
        </w:rPr>
        <w:t>#</w:t>
      </w:r>
      <w:r w:rsidRPr="006B2A7B">
        <w:rPr>
          <w:b/>
          <w:sz w:val="24"/>
        </w:rPr>
        <w:t>排气筒排放（高</w:t>
      </w:r>
      <w:r w:rsidRPr="006B2A7B">
        <w:rPr>
          <w:b/>
          <w:sz w:val="24"/>
        </w:rPr>
        <w:t>2</w:t>
      </w:r>
      <w:r>
        <w:rPr>
          <w:rFonts w:hint="eastAsia"/>
          <w:b/>
          <w:sz w:val="24"/>
        </w:rPr>
        <w:t>5</w:t>
      </w:r>
      <w:r w:rsidRPr="006B2A7B">
        <w:rPr>
          <w:b/>
          <w:sz w:val="24"/>
        </w:rPr>
        <w:t>m</w:t>
      </w:r>
      <w:r w:rsidRPr="006B2A7B">
        <w:rPr>
          <w:b/>
          <w:sz w:val="24"/>
        </w:rPr>
        <w:t>）。</w:t>
      </w:r>
    </w:p>
    <w:p w:rsidR="00FC4359" w:rsidRPr="006B2A7B" w:rsidRDefault="00FC4359" w:rsidP="00FC4359">
      <w:pPr>
        <w:spacing w:line="440" w:lineRule="exact"/>
        <w:ind w:firstLineChars="199" w:firstLine="479"/>
        <w:rPr>
          <w:b/>
          <w:sz w:val="24"/>
        </w:rPr>
      </w:pPr>
      <w:r w:rsidRPr="006B2A7B">
        <w:rPr>
          <w:rFonts w:ascii="宋体" w:hAnsi="宋体" w:cs="宋体" w:hint="eastAsia"/>
          <w:b/>
          <w:sz w:val="24"/>
        </w:rPr>
        <w:t>③磷酸铁闪蒸工段尾气，闪蒸干燥采用热风干燥，</w:t>
      </w:r>
      <w:r>
        <w:rPr>
          <w:rFonts w:ascii="宋体" w:hAnsi="宋体" w:cs="宋体" w:hint="eastAsia"/>
          <w:b/>
          <w:sz w:val="24"/>
        </w:rPr>
        <w:t>经</w:t>
      </w:r>
      <w:r w:rsidRPr="006B2A7B">
        <w:rPr>
          <w:rFonts w:ascii="宋体" w:hAnsi="宋体" w:cs="宋体" w:hint="eastAsia"/>
          <w:b/>
          <w:sz w:val="24"/>
        </w:rPr>
        <w:t>旋风分离</w:t>
      </w:r>
      <w:r>
        <w:rPr>
          <w:rFonts w:ascii="宋体" w:hAnsi="宋体" w:cs="宋体" w:hint="eastAsia"/>
          <w:b/>
          <w:sz w:val="24"/>
        </w:rPr>
        <w:t>器分离后的</w:t>
      </w:r>
      <w:r w:rsidRPr="006B2A7B">
        <w:rPr>
          <w:rFonts w:ascii="宋体" w:hAnsi="宋体" w:cs="宋体" w:hint="eastAsia"/>
          <w:b/>
          <w:sz w:val="24"/>
        </w:rPr>
        <w:t>含尘气流</w:t>
      </w:r>
      <w:r>
        <w:rPr>
          <w:rFonts w:ascii="宋体" w:hAnsi="宋体" w:cs="宋体" w:hint="eastAsia"/>
          <w:b/>
          <w:sz w:val="24"/>
        </w:rPr>
        <w:t>采用</w:t>
      </w:r>
      <w:r w:rsidRPr="006B2A7B">
        <w:rPr>
          <w:rFonts w:ascii="宋体" w:hAnsi="宋体" w:cs="宋体" w:hint="eastAsia"/>
          <w:b/>
          <w:sz w:val="24"/>
        </w:rPr>
        <w:t>布袋收尘处理，处理的后的废气</w:t>
      </w:r>
      <w:r w:rsidRPr="006B2A7B">
        <w:rPr>
          <w:b/>
          <w:sz w:val="24"/>
        </w:rPr>
        <w:t>（</w:t>
      </w:r>
      <w:r w:rsidRPr="006B2A7B">
        <w:rPr>
          <w:b/>
          <w:sz w:val="24"/>
        </w:rPr>
        <w:t>G</w:t>
      </w:r>
      <w:r w:rsidRPr="006B2A7B">
        <w:rPr>
          <w:rFonts w:hint="eastAsia"/>
          <w:b/>
          <w:sz w:val="24"/>
          <w:vertAlign w:val="subscript"/>
        </w:rPr>
        <w:t>2</w:t>
      </w:r>
      <w:r w:rsidRPr="006B2A7B">
        <w:rPr>
          <w:b/>
          <w:sz w:val="24"/>
          <w:vertAlign w:val="subscript"/>
        </w:rPr>
        <w:t>-1</w:t>
      </w:r>
      <w:r w:rsidRPr="006B2A7B">
        <w:rPr>
          <w:b/>
          <w:sz w:val="24"/>
        </w:rPr>
        <w:t>）通过</w:t>
      </w:r>
      <w:r w:rsidRPr="006B2A7B">
        <w:rPr>
          <w:rFonts w:hint="eastAsia"/>
          <w:b/>
          <w:sz w:val="24"/>
        </w:rPr>
        <w:t>4</w:t>
      </w:r>
      <w:r w:rsidRPr="006B2A7B">
        <w:rPr>
          <w:b/>
          <w:sz w:val="24"/>
        </w:rPr>
        <w:t>#</w:t>
      </w:r>
      <w:r w:rsidRPr="006B2A7B">
        <w:rPr>
          <w:b/>
          <w:sz w:val="24"/>
        </w:rPr>
        <w:t>排气筒排放（高</w:t>
      </w:r>
      <w:r w:rsidRPr="006B2A7B">
        <w:rPr>
          <w:b/>
          <w:sz w:val="24"/>
        </w:rPr>
        <w:t>2</w:t>
      </w:r>
      <w:r>
        <w:rPr>
          <w:rFonts w:hint="eastAsia"/>
          <w:b/>
          <w:sz w:val="24"/>
        </w:rPr>
        <w:t>5</w:t>
      </w:r>
      <w:r w:rsidRPr="006B2A7B">
        <w:rPr>
          <w:b/>
          <w:sz w:val="24"/>
        </w:rPr>
        <w:t>m</w:t>
      </w:r>
      <w:r w:rsidRPr="006B2A7B">
        <w:rPr>
          <w:b/>
          <w:sz w:val="24"/>
        </w:rPr>
        <w:t>）。</w:t>
      </w:r>
    </w:p>
    <w:p w:rsidR="00FC4359" w:rsidRPr="006B2A7B" w:rsidRDefault="00FC4359" w:rsidP="00FC4359">
      <w:pPr>
        <w:spacing w:line="440" w:lineRule="exact"/>
        <w:ind w:firstLineChars="199" w:firstLine="479"/>
        <w:rPr>
          <w:rFonts w:hint="eastAsia"/>
          <w:b/>
          <w:sz w:val="24"/>
        </w:rPr>
      </w:pPr>
      <w:r w:rsidRPr="006B2A7B">
        <w:rPr>
          <w:rFonts w:ascii="宋体" w:hAnsi="宋体" w:cs="宋体" w:hint="eastAsia"/>
          <w:b/>
          <w:sz w:val="24"/>
        </w:rPr>
        <w:t>④磷酸铁气流输送进真空干燥机工段含尘尾气，</w:t>
      </w:r>
      <w:r>
        <w:rPr>
          <w:rFonts w:ascii="宋体" w:hAnsi="宋体" w:cs="宋体" w:hint="eastAsia"/>
          <w:b/>
          <w:sz w:val="24"/>
        </w:rPr>
        <w:t>经</w:t>
      </w:r>
      <w:r w:rsidRPr="006B2A7B">
        <w:rPr>
          <w:rFonts w:ascii="宋体" w:hAnsi="宋体" w:cs="宋体" w:hint="eastAsia"/>
          <w:b/>
          <w:sz w:val="24"/>
        </w:rPr>
        <w:t>旋风分离</w:t>
      </w:r>
      <w:r>
        <w:rPr>
          <w:rFonts w:ascii="宋体" w:hAnsi="宋体" w:cs="宋体" w:hint="eastAsia"/>
          <w:b/>
          <w:sz w:val="24"/>
        </w:rPr>
        <w:t>器分离后的</w:t>
      </w:r>
      <w:r w:rsidRPr="006B2A7B">
        <w:rPr>
          <w:rFonts w:ascii="宋体" w:hAnsi="宋体" w:cs="宋体" w:hint="eastAsia"/>
          <w:b/>
          <w:sz w:val="24"/>
        </w:rPr>
        <w:t>含尘气流</w:t>
      </w:r>
      <w:r>
        <w:rPr>
          <w:rFonts w:ascii="宋体" w:hAnsi="宋体" w:cs="宋体" w:hint="eastAsia"/>
          <w:b/>
          <w:sz w:val="24"/>
        </w:rPr>
        <w:t>采用</w:t>
      </w:r>
      <w:r w:rsidRPr="006B2A7B">
        <w:rPr>
          <w:rFonts w:ascii="宋体" w:hAnsi="宋体" w:cs="宋体" w:hint="eastAsia"/>
          <w:b/>
          <w:sz w:val="24"/>
        </w:rPr>
        <w:t>布袋收尘处理，处理的后的废气</w:t>
      </w:r>
      <w:r w:rsidRPr="006B2A7B">
        <w:rPr>
          <w:b/>
          <w:sz w:val="24"/>
        </w:rPr>
        <w:t>（</w:t>
      </w:r>
      <w:r w:rsidRPr="006B2A7B">
        <w:rPr>
          <w:b/>
          <w:sz w:val="24"/>
        </w:rPr>
        <w:t>G</w:t>
      </w:r>
      <w:r w:rsidRPr="006B2A7B">
        <w:rPr>
          <w:rFonts w:hint="eastAsia"/>
          <w:b/>
          <w:sz w:val="24"/>
          <w:vertAlign w:val="subscript"/>
        </w:rPr>
        <w:t>2</w:t>
      </w:r>
      <w:r w:rsidRPr="006B2A7B">
        <w:rPr>
          <w:b/>
          <w:sz w:val="24"/>
          <w:vertAlign w:val="subscript"/>
        </w:rPr>
        <w:t>-</w:t>
      </w:r>
      <w:r w:rsidRPr="006B2A7B">
        <w:rPr>
          <w:rFonts w:hint="eastAsia"/>
          <w:b/>
          <w:sz w:val="24"/>
          <w:vertAlign w:val="subscript"/>
        </w:rPr>
        <w:t>2</w:t>
      </w:r>
      <w:r w:rsidRPr="006B2A7B">
        <w:rPr>
          <w:b/>
          <w:sz w:val="24"/>
        </w:rPr>
        <w:t>）通过</w:t>
      </w:r>
      <w:r w:rsidRPr="006B2A7B">
        <w:rPr>
          <w:rFonts w:hint="eastAsia"/>
          <w:b/>
          <w:sz w:val="24"/>
        </w:rPr>
        <w:t>5</w:t>
      </w:r>
      <w:r w:rsidRPr="006B2A7B">
        <w:rPr>
          <w:b/>
          <w:sz w:val="24"/>
        </w:rPr>
        <w:t>#</w:t>
      </w:r>
      <w:r w:rsidRPr="006B2A7B">
        <w:rPr>
          <w:b/>
          <w:sz w:val="24"/>
        </w:rPr>
        <w:t>排气筒排放（高</w:t>
      </w:r>
      <w:r w:rsidRPr="006B2A7B">
        <w:rPr>
          <w:b/>
          <w:sz w:val="24"/>
        </w:rPr>
        <w:t>2</w:t>
      </w:r>
      <w:r>
        <w:rPr>
          <w:rFonts w:hint="eastAsia"/>
          <w:b/>
          <w:sz w:val="24"/>
        </w:rPr>
        <w:t>5</w:t>
      </w:r>
      <w:r w:rsidRPr="006B2A7B">
        <w:rPr>
          <w:b/>
          <w:sz w:val="24"/>
        </w:rPr>
        <w:t>m</w:t>
      </w:r>
      <w:r w:rsidRPr="006B2A7B">
        <w:rPr>
          <w:b/>
          <w:sz w:val="24"/>
        </w:rPr>
        <w:t>）。</w:t>
      </w:r>
    </w:p>
    <w:p w:rsidR="00FC4359" w:rsidRPr="006B2A7B" w:rsidRDefault="00FC4359" w:rsidP="00FC4359">
      <w:pPr>
        <w:spacing w:line="440" w:lineRule="exact"/>
        <w:ind w:firstLineChars="199" w:firstLine="479"/>
        <w:rPr>
          <w:rFonts w:hint="eastAsia"/>
          <w:b/>
          <w:sz w:val="24"/>
        </w:rPr>
      </w:pPr>
      <w:r w:rsidRPr="006B2A7B">
        <w:rPr>
          <w:rFonts w:ascii="宋体" w:hAnsi="宋体" w:cs="宋体" w:hint="eastAsia"/>
          <w:b/>
          <w:sz w:val="24"/>
        </w:rPr>
        <w:t>⑤磷酸铁粉碎工段尾气，粉碎采用气流粉碎，</w:t>
      </w:r>
      <w:r>
        <w:rPr>
          <w:rFonts w:ascii="宋体" w:hAnsi="宋体" w:cs="宋体" w:hint="eastAsia"/>
          <w:b/>
          <w:sz w:val="24"/>
        </w:rPr>
        <w:t>经</w:t>
      </w:r>
      <w:r w:rsidRPr="006B2A7B">
        <w:rPr>
          <w:rFonts w:ascii="宋体" w:hAnsi="宋体" w:cs="宋体" w:hint="eastAsia"/>
          <w:b/>
          <w:sz w:val="24"/>
        </w:rPr>
        <w:t>旋风分离</w:t>
      </w:r>
      <w:r>
        <w:rPr>
          <w:rFonts w:ascii="宋体" w:hAnsi="宋体" w:cs="宋体" w:hint="eastAsia"/>
          <w:b/>
          <w:sz w:val="24"/>
        </w:rPr>
        <w:t>器分离后的</w:t>
      </w:r>
      <w:r w:rsidRPr="006B2A7B">
        <w:rPr>
          <w:rFonts w:ascii="宋体" w:hAnsi="宋体" w:cs="宋体" w:hint="eastAsia"/>
          <w:b/>
          <w:sz w:val="24"/>
        </w:rPr>
        <w:t>含尘气流</w:t>
      </w:r>
      <w:r>
        <w:rPr>
          <w:rFonts w:ascii="宋体" w:hAnsi="宋体" w:cs="宋体" w:hint="eastAsia"/>
          <w:b/>
          <w:sz w:val="24"/>
        </w:rPr>
        <w:t>采用</w:t>
      </w:r>
      <w:r w:rsidRPr="006B2A7B">
        <w:rPr>
          <w:rFonts w:ascii="宋体" w:hAnsi="宋体" w:cs="宋体" w:hint="eastAsia"/>
          <w:b/>
          <w:sz w:val="24"/>
        </w:rPr>
        <w:t>布袋收尘处理，处理的后的废气</w:t>
      </w:r>
      <w:r w:rsidRPr="006B2A7B">
        <w:rPr>
          <w:b/>
          <w:sz w:val="24"/>
        </w:rPr>
        <w:t>（</w:t>
      </w:r>
      <w:r w:rsidRPr="006B2A7B">
        <w:rPr>
          <w:b/>
          <w:sz w:val="24"/>
        </w:rPr>
        <w:t>G</w:t>
      </w:r>
      <w:r w:rsidRPr="006B2A7B">
        <w:rPr>
          <w:rFonts w:hint="eastAsia"/>
          <w:b/>
          <w:sz w:val="24"/>
          <w:vertAlign w:val="subscript"/>
        </w:rPr>
        <w:t>2</w:t>
      </w:r>
      <w:r w:rsidRPr="006B2A7B">
        <w:rPr>
          <w:b/>
          <w:sz w:val="24"/>
          <w:vertAlign w:val="subscript"/>
        </w:rPr>
        <w:t>-</w:t>
      </w:r>
      <w:r w:rsidRPr="006B2A7B">
        <w:rPr>
          <w:rFonts w:hint="eastAsia"/>
          <w:b/>
          <w:sz w:val="24"/>
          <w:vertAlign w:val="subscript"/>
        </w:rPr>
        <w:t>3</w:t>
      </w:r>
      <w:r w:rsidRPr="006B2A7B">
        <w:rPr>
          <w:b/>
          <w:sz w:val="24"/>
        </w:rPr>
        <w:t>）通过</w:t>
      </w:r>
      <w:r w:rsidRPr="006B2A7B">
        <w:rPr>
          <w:rFonts w:hint="eastAsia"/>
          <w:b/>
          <w:sz w:val="24"/>
        </w:rPr>
        <w:t>6</w:t>
      </w:r>
      <w:r w:rsidRPr="006B2A7B">
        <w:rPr>
          <w:b/>
          <w:sz w:val="24"/>
        </w:rPr>
        <w:t>#</w:t>
      </w:r>
      <w:r w:rsidRPr="006B2A7B">
        <w:rPr>
          <w:b/>
          <w:sz w:val="24"/>
        </w:rPr>
        <w:t>排气筒排放（高</w:t>
      </w:r>
      <w:r w:rsidRPr="006B2A7B">
        <w:rPr>
          <w:b/>
          <w:sz w:val="24"/>
        </w:rPr>
        <w:t>2</w:t>
      </w:r>
      <w:r>
        <w:rPr>
          <w:rFonts w:hint="eastAsia"/>
          <w:b/>
          <w:sz w:val="24"/>
        </w:rPr>
        <w:t>5</w:t>
      </w:r>
      <w:r w:rsidRPr="006B2A7B">
        <w:rPr>
          <w:b/>
          <w:sz w:val="24"/>
        </w:rPr>
        <w:t>m</w:t>
      </w:r>
      <w:r w:rsidRPr="006B2A7B">
        <w:rPr>
          <w:b/>
          <w:sz w:val="24"/>
        </w:rPr>
        <w:t>）。</w:t>
      </w:r>
    </w:p>
    <w:p w:rsidR="00FC4359" w:rsidRPr="00183FC8" w:rsidRDefault="00FC4359" w:rsidP="00FC4359">
      <w:pPr>
        <w:spacing w:line="440" w:lineRule="exact"/>
        <w:ind w:firstLineChars="199" w:firstLine="479"/>
        <w:rPr>
          <w:b/>
          <w:color w:val="00B050"/>
          <w:sz w:val="24"/>
        </w:rPr>
      </w:pPr>
      <w:r>
        <w:rPr>
          <w:rFonts w:hint="eastAsia"/>
          <w:b/>
          <w:sz w:val="24"/>
        </w:rPr>
        <w:t xml:space="preserve"> </w:t>
      </w:r>
      <w:r>
        <w:rPr>
          <w:rFonts w:hint="eastAsia"/>
          <w:b/>
          <w:sz w:val="24"/>
        </w:rPr>
        <w:t>本项目经旋风分离器分离后的含尘气流通过布袋除尘器处理，布袋除尘器粉尘收集效率高，可达</w:t>
      </w:r>
      <w:r>
        <w:rPr>
          <w:rFonts w:hint="eastAsia"/>
          <w:b/>
          <w:sz w:val="24"/>
        </w:rPr>
        <w:t>99.2%</w:t>
      </w:r>
      <w:r>
        <w:rPr>
          <w:rFonts w:hint="eastAsia"/>
          <w:b/>
          <w:sz w:val="24"/>
        </w:rPr>
        <w:t>以上，经处理后的废气的粉尘排放浓度</w:t>
      </w:r>
      <w:r w:rsidRPr="00183FC8">
        <w:rPr>
          <w:b/>
          <w:sz w:val="24"/>
        </w:rPr>
        <w:t>GB31573-2015</w:t>
      </w:r>
      <w:r w:rsidRPr="00183FC8">
        <w:rPr>
          <w:rFonts w:hint="eastAsia"/>
          <w:b/>
          <w:sz w:val="24"/>
        </w:rPr>
        <w:t>《无机化学工业污染物排放标准》表</w:t>
      </w:r>
      <w:r w:rsidRPr="00183FC8">
        <w:rPr>
          <w:rFonts w:hint="eastAsia"/>
          <w:b/>
          <w:sz w:val="24"/>
        </w:rPr>
        <w:t>3</w:t>
      </w:r>
      <w:r w:rsidRPr="00183FC8">
        <w:rPr>
          <w:rFonts w:hint="eastAsia"/>
          <w:b/>
          <w:sz w:val="24"/>
        </w:rPr>
        <w:t>排放限值（</w:t>
      </w:r>
      <w:r w:rsidRPr="00183FC8">
        <w:rPr>
          <w:rFonts w:hint="eastAsia"/>
          <w:b/>
          <w:sz w:val="24"/>
        </w:rPr>
        <w:t>30mg/m</w:t>
      </w:r>
      <w:r w:rsidRPr="00183FC8">
        <w:rPr>
          <w:rFonts w:hint="eastAsia"/>
          <w:b/>
          <w:sz w:val="24"/>
          <w:vertAlign w:val="superscript"/>
        </w:rPr>
        <w:t>3</w:t>
      </w:r>
      <w:r w:rsidRPr="00183FC8">
        <w:rPr>
          <w:rFonts w:hint="eastAsia"/>
          <w:b/>
          <w:sz w:val="24"/>
        </w:rPr>
        <w:t>）要求</w:t>
      </w:r>
      <w:r w:rsidRPr="00183FC8">
        <w:rPr>
          <w:rFonts w:ascii="宋体" w:hAnsi="宋体" w:cs="宋体"/>
          <w:b/>
          <w:sz w:val="24"/>
        </w:rPr>
        <w:t>。</w:t>
      </w:r>
    </w:p>
    <w:p w:rsidR="00FC4359" w:rsidRPr="000526A4" w:rsidRDefault="00FC4359" w:rsidP="00FC4359">
      <w:pPr>
        <w:pStyle w:val="3"/>
      </w:pPr>
      <w:r w:rsidRPr="000526A4">
        <w:t xml:space="preserve">8.2.3 </w:t>
      </w:r>
      <w:r w:rsidRPr="000526A4">
        <w:t>固体废物污染防治措施</w:t>
      </w:r>
    </w:p>
    <w:p w:rsidR="00FC4359" w:rsidRPr="005A3B55" w:rsidRDefault="00FC4359" w:rsidP="00FC4359">
      <w:pPr>
        <w:spacing w:line="440" w:lineRule="exact"/>
        <w:ind w:firstLineChars="199" w:firstLine="479"/>
        <w:rPr>
          <w:rFonts w:hint="eastAsia"/>
          <w:b/>
          <w:sz w:val="24"/>
        </w:rPr>
      </w:pPr>
      <w:r w:rsidRPr="00CE62CF">
        <w:rPr>
          <w:rFonts w:hint="eastAsia"/>
          <w:b/>
          <w:sz w:val="24"/>
        </w:rPr>
        <w:t>本项目产生的固体废物如下</w:t>
      </w:r>
      <w:r>
        <w:rPr>
          <w:rFonts w:hint="eastAsia"/>
          <w:b/>
          <w:sz w:val="24"/>
        </w:rPr>
        <w:t>。</w:t>
      </w:r>
    </w:p>
    <w:p w:rsidR="00FC4359" w:rsidRDefault="00FC4359" w:rsidP="00FC4359">
      <w:pPr>
        <w:tabs>
          <w:tab w:val="left" w:pos="2612"/>
        </w:tabs>
        <w:spacing w:line="440" w:lineRule="exact"/>
        <w:jc w:val="center"/>
        <w:rPr>
          <w:rFonts w:hint="eastAsia"/>
          <w:b/>
          <w:bCs/>
          <w:spacing w:val="10"/>
          <w:sz w:val="24"/>
        </w:rPr>
      </w:pPr>
    </w:p>
    <w:p w:rsidR="00FC4359" w:rsidRDefault="00FC4359" w:rsidP="00FC4359">
      <w:pPr>
        <w:tabs>
          <w:tab w:val="left" w:pos="2612"/>
        </w:tabs>
        <w:spacing w:line="440" w:lineRule="exact"/>
        <w:jc w:val="center"/>
        <w:rPr>
          <w:rFonts w:hint="eastAsia"/>
          <w:b/>
          <w:bCs/>
          <w:spacing w:val="10"/>
          <w:sz w:val="24"/>
        </w:rPr>
      </w:pPr>
    </w:p>
    <w:p w:rsidR="00FC4359" w:rsidRDefault="00FC4359" w:rsidP="00FC4359">
      <w:pPr>
        <w:tabs>
          <w:tab w:val="left" w:pos="2612"/>
        </w:tabs>
        <w:spacing w:line="440" w:lineRule="exact"/>
        <w:jc w:val="center"/>
        <w:rPr>
          <w:rFonts w:hint="eastAsia"/>
          <w:b/>
          <w:bCs/>
          <w:spacing w:val="10"/>
          <w:sz w:val="24"/>
        </w:rPr>
      </w:pPr>
    </w:p>
    <w:p w:rsidR="00FC4359" w:rsidRPr="000526A4" w:rsidRDefault="00FC4359" w:rsidP="00FC4359">
      <w:pPr>
        <w:tabs>
          <w:tab w:val="left" w:pos="2612"/>
        </w:tabs>
        <w:spacing w:line="440" w:lineRule="exact"/>
        <w:jc w:val="center"/>
        <w:rPr>
          <w:b/>
          <w:bCs/>
          <w:spacing w:val="10"/>
          <w:sz w:val="24"/>
        </w:rPr>
      </w:pPr>
      <w:r>
        <w:rPr>
          <w:rFonts w:hint="eastAsia"/>
          <w:b/>
          <w:bCs/>
          <w:spacing w:val="10"/>
          <w:sz w:val="24"/>
        </w:rPr>
        <w:lastRenderedPageBreak/>
        <w:t>8</w:t>
      </w:r>
      <w:r w:rsidRPr="000526A4">
        <w:rPr>
          <w:b/>
          <w:bCs/>
          <w:spacing w:val="10"/>
          <w:sz w:val="24"/>
        </w:rPr>
        <w:t>.</w:t>
      </w:r>
      <w:r>
        <w:rPr>
          <w:rFonts w:hint="eastAsia"/>
          <w:b/>
          <w:bCs/>
          <w:spacing w:val="10"/>
          <w:sz w:val="24"/>
        </w:rPr>
        <w:t>2</w:t>
      </w:r>
      <w:r w:rsidRPr="000526A4">
        <w:rPr>
          <w:b/>
          <w:bCs/>
          <w:spacing w:val="10"/>
          <w:sz w:val="24"/>
        </w:rPr>
        <w:t xml:space="preserve">-12 </w:t>
      </w:r>
      <w:r w:rsidRPr="000526A4">
        <w:rPr>
          <w:b/>
          <w:bCs/>
          <w:spacing w:val="10"/>
          <w:sz w:val="24"/>
        </w:rPr>
        <w:t>项目固废产生及治理措施</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746"/>
        <w:gridCol w:w="1190"/>
        <w:gridCol w:w="1241"/>
        <w:gridCol w:w="811"/>
        <w:gridCol w:w="1097"/>
        <w:gridCol w:w="1510"/>
        <w:gridCol w:w="2247"/>
      </w:tblGrid>
      <w:tr w:rsidR="00FC4359" w:rsidRPr="000526A4" w:rsidTr="00F56113">
        <w:trPr>
          <w:cantSplit/>
        </w:trPr>
        <w:tc>
          <w:tcPr>
            <w:tcW w:w="706" w:type="dxa"/>
            <w:vAlign w:val="center"/>
          </w:tcPr>
          <w:p w:rsidR="00FC4359" w:rsidRPr="000526A4" w:rsidRDefault="00FC4359" w:rsidP="00F56113">
            <w:pPr>
              <w:pStyle w:val="afc"/>
              <w:tabs>
                <w:tab w:val="left" w:pos="2612"/>
              </w:tabs>
              <w:spacing w:line="240" w:lineRule="exact"/>
              <w:rPr>
                <w:b/>
                <w:bCs/>
                <w:spacing w:val="8"/>
              </w:rPr>
            </w:pPr>
            <w:r w:rsidRPr="000526A4">
              <w:rPr>
                <w:b/>
                <w:bCs/>
                <w:spacing w:val="8"/>
              </w:rPr>
              <w:t>序号</w:t>
            </w:r>
          </w:p>
        </w:tc>
        <w:tc>
          <w:tcPr>
            <w:tcW w:w="1125" w:type="dxa"/>
            <w:vAlign w:val="center"/>
          </w:tcPr>
          <w:p w:rsidR="00FC4359" w:rsidRPr="000526A4" w:rsidRDefault="00FC4359" w:rsidP="00F56113">
            <w:pPr>
              <w:pStyle w:val="afc"/>
              <w:tabs>
                <w:tab w:val="left" w:pos="2612"/>
              </w:tabs>
              <w:spacing w:line="240" w:lineRule="exact"/>
              <w:rPr>
                <w:b/>
                <w:bCs/>
                <w:spacing w:val="8"/>
              </w:rPr>
            </w:pPr>
            <w:r w:rsidRPr="000526A4">
              <w:rPr>
                <w:b/>
                <w:bCs/>
                <w:spacing w:val="8"/>
              </w:rPr>
              <w:t>固废名称</w:t>
            </w:r>
          </w:p>
        </w:tc>
        <w:tc>
          <w:tcPr>
            <w:tcW w:w="1174" w:type="dxa"/>
            <w:vAlign w:val="center"/>
          </w:tcPr>
          <w:p w:rsidR="00FC4359" w:rsidRPr="000526A4" w:rsidRDefault="00FC4359" w:rsidP="00F56113">
            <w:pPr>
              <w:pStyle w:val="afc"/>
              <w:tabs>
                <w:tab w:val="left" w:pos="2612"/>
              </w:tabs>
              <w:spacing w:line="240" w:lineRule="exact"/>
              <w:rPr>
                <w:b/>
                <w:bCs/>
                <w:spacing w:val="8"/>
              </w:rPr>
            </w:pPr>
            <w:r w:rsidRPr="000526A4">
              <w:rPr>
                <w:b/>
                <w:bCs/>
                <w:spacing w:val="8"/>
              </w:rPr>
              <w:t>产生位置</w:t>
            </w:r>
          </w:p>
        </w:tc>
        <w:tc>
          <w:tcPr>
            <w:tcW w:w="767" w:type="dxa"/>
            <w:vAlign w:val="center"/>
          </w:tcPr>
          <w:p w:rsidR="00FC4359" w:rsidRPr="000526A4" w:rsidRDefault="00FC4359" w:rsidP="00F56113">
            <w:pPr>
              <w:tabs>
                <w:tab w:val="left" w:pos="2612"/>
              </w:tabs>
              <w:spacing w:line="240" w:lineRule="exact"/>
              <w:jc w:val="center"/>
              <w:rPr>
                <w:b/>
                <w:bCs/>
                <w:spacing w:val="8"/>
              </w:rPr>
            </w:pPr>
            <w:r w:rsidRPr="000526A4">
              <w:rPr>
                <w:b/>
                <w:bCs/>
                <w:spacing w:val="8"/>
              </w:rPr>
              <w:t>产生量</w:t>
            </w:r>
          </w:p>
          <w:p w:rsidR="00FC4359" w:rsidRPr="000526A4" w:rsidRDefault="00FC4359" w:rsidP="00F56113">
            <w:pPr>
              <w:tabs>
                <w:tab w:val="left" w:pos="2612"/>
              </w:tabs>
              <w:spacing w:line="240" w:lineRule="exact"/>
              <w:jc w:val="center"/>
              <w:rPr>
                <w:b/>
                <w:bCs/>
                <w:spacing w:val="8"/>
              </w:rPr>
            </w:pPr>
            <w:r w:rsidRPr="000526A4">
              <w:rPr>
                <w:b/>
                <w:bCs/>
                <w:spacing w:val="8"/>
              </w:rPr>
              <w:t>t/a</w:t>
            </w:r>
          </w:p>
        </w:tc>
        <w:tc>
          <w:tcPr>
            <w:tcW w:w="1037" w:type="dxa"/>
            <w:vAlign w:val="center"/>
          </w:tcPr>
          <w:p w:rsidR="00FC4359" w:rsidRPr="000526A4" w:rsidRDefault="00FC4359" w:rsidP="00F56113">
            <w:pPr>
              <w:tabs>
                <w:tab w:val="left" w:pos="2612"/>
              </w:tabs>
              <w:spacing w:line="240" w:lineRule="exact"/>
              <w:jc w:val="center"/>
              <w:rPr>
                <w:b/>
                <w:bCs/>
                <w:spacing w:val="8"/>
              </w:rPr>
            </w:pPr>
            <w:r w:rsidRPr="000526A4">
              <w:rPr>
                <w:b/>
                <w:bCs/>
                <w:spacing w:val="8"/>
              </w:rPr>
              <w:t>主要成份</w:t>
            </w:r>
          </w:p>
        </w:tc>
        <w:tc>
          <w:tcPr>
            <w:tcW w:w="1428" w:type="dxa"/>
            <w:tcBorders>
              <w:bottom w:val="single" w:sz="4" w:space="0" w:color="auto"/>
            </w:tcBorders>
            <w:vAlign w:val="center"/>
          </w:tcPr>
          <w:p w:rsidR="00FC4359" w:rsidRPr="000526A4" w:rsidRDefault="00FC4359" w:rsidP="00F56113">
            <w:pPr>
              <w:tabs>
                <w:tab w:val="left" w:pos="2612"/>
              </w:tabs>
              <w:spacing w:line="240" w:lineRule="exact"/>
              <w:jc w:val="center"/>
              <w:rPr>
                <w:b/>
                <w:bCs/>
                <w:spacing w:val="8"/>
              </w:rPr>
            </w:pPr>
            <w:r w:rsidRPr="000526A4">
              <w:rPr>
                <w:b/>
                <w:bCs/>
                <w:spacing w:val="8"/>
              </w:rPr>
              <w:t>废物类别</w:t>
            </w:r>
          </w:p>
        </w:tc>
        <w:tc>
          <w:tcPr>
            <w:tcW w:w="2125" w:type="dxa"/>
            <w:tcBorders>
              <w:bottom w:val="single" w:sz="4" w:space="0" w:color="auto"/>
            </w:tcBorders>
            <w:vAlign w:val="center"/>
          </w:tcPr>
          <w:p w:rsidR="00FC4359" w:rsidRPr="000526A4" w:rsidRDefault="00FC4359" w:rsidP="00F56113">
            <w:pPr>
              <w:tabs>
                <w:tab w:val="left" w:pos="2612"/>
              </w:tabs>
              <w:jc w:val="center"/>
              <w:rPr>
                <w:b/>
                <w:bCs/>
                <w:spacing w:val="8"/>
              </w:rPr>
            </w:pPr>
            <w:r w:rsidRPr="000526A4">
              <w:rPr>
                <w:b/>
                <w:bCs/>
                <w:spacing w:val="8"/>
              </w:rPr>
              <w:t>治理措施</w:t>
            </w:r>
          </w:p>
        </w:tc>
      </w:tr>
      <w:tr w:rsidR="00FC4359" w:rsidRPr="000526A4" w:rsidTr="00F56113">
        <w:trPr>
          <w:cantSplit/>
        </w:trPr>
        <w:tc>
          <w:tcPr>
            <w:tcW w:w="706" w:type="dxa"/>
            <w:vAlign w:val="center"/>
          </w:tcPr>
          <w:p w:rsidR="00FC4359" w:rsidRPr="000526A4" w:rsidRDefault="00FC4359" w:rsidP="00F56113">
            <w:pPr>
              <w:tabs>
                <w:tab w:val="left" w:pos="2612"/>
              </w:tabs>
              <w:spacing w:line="240" w:lineRule="exact"/>
              <w:jc w:val="center"/>
              <w:rPr>
                <w:b/>
                <w:bCs/>
                <w:spacing w:val="8"/>
              </w:rPr>
            </w:pPr>
            <w:r w:rsidRPr="000526A4">
              <w:rPr>
                <w:b/>
                <w:bCs/>
                <w:spacing w:val="8"/>
              </w:rPr>
              <w:t>1</w:t>
            </w:r>
          </w:p>
        </w:tc>
        <w:tc>
          <w:tcPr>
            <w:tcW w:w="1125" w:type="dxa"/>
            <w:vAlign w:val="center"/>
          </w:tcPr>
          <w:p w:rsidR="00FC4359" w:rsidRDefault="00FC4359" w:rsidP="00F56113">
            <w:pPr>
              <w:tabs>
                <w:tab w:val="left" w:pos="2612"/>
              </w:tabs>
              <w:spacing w:line="240" w:lineRule="exact"/>
              <w:jc w:val="center"/>
              <w:rPr>
                <w:rFonts w:hint="eastAsia"/>
                <w:b/>
                <w:bCs/>
                <w:spacing w:val="8"/>
              </w:rPr>
            </w:pPr>
            <w:r>
              <w:rPr>
                <w:rFonts w:hint="eastAsia"/>
                <w:b/>
                <w:bCs/>
                <w:spacing w:val="8"/>
              </w:rPr>
              <w:t>过滤废渣</w:t>
            </w:r>
          </w:p>
          <w:p w:rsidR="00FC4359" w:rsidRPr="000526A4" w:rsidRDefault="00FC4359" w:rsidP="00F56113">
            <w:pPr>
              <w:tabs>
                <w:tab w:val="left" w:pos="2612"/>
              </w:tabs>
              <w:spacing w:line="240" w:lineRule="exact"/>
              <w:jc w:val="center"/>
              <w:rPr>
                <w:b/>
                <w:bCs/>
                <w:spacing w:val="8"/>
              </w:rPr>
            </w:pPr>
          </w:p>
        </w:tc>
        <w:tc>
          <w:tcPr>
            <w:tcW w:w="1174" w:type="dxa"/>
            <w:vAlign w:val="center"/>
          </w:tcPr>
          <w:p w:rsidR="00FC4359" w:rsidRPr="000526A4" w:rsidRDefault="00FC4359" w:rsidP="00F56113">
            <w:pPr>
              <w:tabs>
                <w:tab w:val="left" w:pos="2612"/>
              </w:tabs>
              <w:spacing w:line="240" w:lineRule="exact"/>
              <w:jc w:val="center"/>
              <w:rPr>
                <w:b/>
                <w:bCs/>
                <w:spacing w:val="8"/>
              </w:rPr>
            </w:pPr>
            <w:r>
              <w:rPr>
                <w:rFonts w:hint="eastAsia"/>
                <w:b/>
                <w:bCs/>
                <w:spacing w:val="8"/>
              </w:rPr>
              <w:t>硫酸亚铁溶液过滤器</w:t>
            </w:r>
            <w:r>
              <w:rPr>
                <w:rFonts w:hint="eastAsia"/>
                <w:b/>
                <w:bCs/>
                <w:spacing w:val="8"/>
              </w:rPr>
              <w:t>S1-1;</w:t>
            </w:r>
            <w:r>
              <w:rPr>
                <w:rFonts w:hint="eastAsia"/>
                <w:b/>
                <w:bCs/>
                <w:spacing w:val="8"/>
              </w:rPr>
              <w:t>磷酸二氢亚铁过滤器</w:t>
            </w:r>
            <w:r>
              <w:rPr>
                <w:rFonts w:hint="eastAsia"/>
                <w:b/>
                <w:bCs/>
                <w:spacing w:val="8"/>
              </w:rPr>
              <w:t>S2-1</w:t>
            </w:r>
          </w:p>
        </w:tc>
        <w:tc>
          <w:tcPr>
            <w:tcW w:w="767" w:type="dxa"/>
            <w:vAlign w:val="center"/>
          </w:tcPr>
          <w:p w:rsidR="00FC4359" w:rsidRPr="000526A4" w:rsidRDefault="00FC4359" w:rsidP="00F56113">
            <w:pPr>
              <w:tabs>
                <w:tab w:val="left" w:pos="2612"/>
              </w:tabs>
              <w:spacing w:line="240" w:lineRule="exact"/>
              <w:jc w:val="center"/>
              <w:rPr>
                <w:b/>
                <w:bCs/>
                <w:spacing w:val="8"/>
              </w:rPr>
            </w:pPr>
            <w:r>
              <w:rPr>
                <w:rFonts w:hint="eastAsia"/>
                <w:b/>
                <w:bCs/>
                <w:spacing w:val="8"/>
              </w:rPr>
              <w:t>33</w:t>
            </w:r>
          </w:p>
        </w:tc>
        <w:tc>
          <w:tcPr>
            <w:tcW w:w="1037" w:type="dxa"/>
            <w:vAlign w:val="center"/>
          </w:tcPr>
          <w:p w:rsidR="00FC4359" w:rsidRPr="000526A4" w:rsidRDefault="00FC4359" w:rsidP="00F56113">
            <w:pPr>
              <w:tabs>
                <w:tab w:val="left" w:pos="2612"/>
              </w:tabs>
              <w:spacing w:line="240" w:lineRule="exact"/>
              <w:jc w:val="center"/>
              <w:rPr>
                <w:b/>
                <w:bCs/>
                <w:spacing w:val="8"/>
              </w:rPr>
            </w:pPr>
            <w:r>
              <w:rPr>
                <w:rFonts w:hint="eastAsia"/>
                <w:b/>
                <w:bCs/>
                <w:spacing w:val="8"/>
              </w:rPr>
              <w:t>为铁屑或铁块的杂质元素</w:t>
            </w:r>
            <w:r>
              <w:rPr>
                <w:rFonts w:hint="eastAsia"/>
                <w:b/>
                <w:bCs/>
                <w:spacing w:val="8"/>
              </w:rPr>
              <w:t>C</w:t>
            </w:r>
            <w:r>
              <w:rPr>
                <w:rFonts w:hint="eastAsia"/>
                <w:b/>
                <w:bCs/>
                <w:spacing w:val="8"/>
              </w:rPr>
              <w:t>等以及夹带的塑料、沙粒等</w:t>
            </w:r>
          </w:p>
        </w:tc>
        <w:tc>
          <w:tcPr>
            <w:tcW w:w="1428" w:type="dxa"/>
            <w:tcBorders>
              <w:bottom w:val="single" w:sz="4" w:space="0" w:color="auto"/>
            </w:tcBorders>
            <w:vAlign w:val="center"/>
          </w:tcPr>
          <w:p w:rsidR="00FC4359" w:rsidRPr="00FC4788" w:rsidRDefault="00FC4359" w:rsidP="00F56113">
            <w:pPr>
              <w:tabs>
                <w:tab w:val="left" w:pos="2612"/>
              </w:tabs>
              <w:jc w:val="center"/>
              <w:rPr>
                <w:b/>
                <w:bCs/>
                <w:spacing w:val="8"/>
              </w:rPr>
            </w:pPr>
            <w:r w:rsidRPr="00FC4788">
              <w:rPr>
                <w:rFonts w:hint="eastAsia"/>
                <w:b/>
                <w:bCs/>
                <w:spacing w:val="8"/>
              </w:rPr>
              <w:t>一般固废</w:t>
            </w:r>
          </w:p>
        </w:tc>
        <w:tc>
          <w:tcPr>
            <w:tcW w:w="2125" w:type="dxa"/>
            <w:tcBorders>
              <w:bottom w:val="single" w:sz="4" w:space="0" w:color="auto"/>
            </w:tcBorders>
            <w:vAlign w:val="center"/>
          </w:tcPr>
          <w:p w:rsidR="00FC4359" w:rsidRPr="00FC4788" w:rsidRDefault="00FC4359" w:rsidP="00F56113">
            <w:pPr>
              <w:pStyle w:val="afc"/>
              <w:tabs>
                <w:tab w:val="left" w:pos="2612"/>
              </w:tabs>
              <w:rPr>
                <w:b/>
                <w:bCs/>
                <w:szCs w:val="21"/>
              </w:rPr>
            </w:pPr>
            <w:r w:rsidRPr="00FC4788">
              <w:rPr>
                <w:rFonts w:hint="eastAsia"/>
                <w:b/>
                <w:bCs/>
                <w:szCs w:val="21"/>
              </w:rPr>
              <w:t>按一般固废要求处置</w:t>
            </w:r>
          </w:p>
        </w:tc>
      </w:tr>
      <w:tr w:rsidR="00FC4359" w:rsidRPr="000526A4" w:rsidTr="00F56113">
        <w:trPr>
          <w:cantSplit/>
        </w:trPr>
        <w:tc>
          <w:tcPr>
            <w:tcW w:w="706" w:type="dxa"/>
            <w:vAlign w:val="center"/>
          </w:tcPr>
          <w:p w:rsidR="00FC4359" w:rsidRPr="000526A4" w:rsidRDefault="00FC4359" w:rsidP="00F56113">
            <w:pPr>
              <w:tabs>
                <w:tab w:val="left" w:pos="2612"/>
              </w:tabs>
              <w:spacing w:line="240" w:lineRule="exact"/>
              <w:jc w:val="center"/>
              <w:rPr>
                <w:b/>
                <w:bCs/>
                <w:spacing w:val="8"/>
              </w:rPr>
            </w:pPr>
            <w:r>
              <w:rPr>
                <w:rFonts w:hint="eastAsia"/>
                <w:b/>
                <w:bCs/>
                <w:spacing w:val="8"/>
              </w:rPr>
              <w:t>2</w:t>
            </w:r>
          </w:p>
        </w:tc>
        <w:tc>
          <w:tcPr>
            <w:tcW w:w="1125" w:type="dxa"/>
            <w:vAlign w:val="center"/>
          </w:tcPr>
          <w:p w:rsidR="00FC4359" w:rsidRPr="00183FC8" w:rsidRDefault="00FC4359" w:rsidP="00F56113">
            <w:pPr>
              <w:tabs>
                <w:tab w:val="left" w:pos="2612"/>
              </w:tabs>
              <w:spacing w:line="240" w:lineRule="exact"/>
              <w:jc w:val="center"/>
              <w:rPr>
                <w:b/>
                <w:bCs/>
                <w:spacing w:val="8"/>
              </w:rPr>
            </w:pPr>
            <w:r w:rsidRPr="00183FC8">
              <w:rPr>
                <w:rFonts w:hint="eastAsia"/>
                <w:b/>
                <w:bCs/>
                <w:spacing w:val="8"/>
              </w:rPr>
              <w:t>石膏、磷石膏</w:t>
            </w:r>
          </w:p>
        </w:tc>
        <w:tc>
          <w:tcPr>
            <w:tcW w:w="1174" w:type="dxa"/>
            <w:vAlign w:val="center"/>
          </w:tcPr>
          <w:p w:rsidR="00FC4359" w:rsidRPr="00183FC8" w:rsidRDefault="00FC4359" w:rsidP="00F56113">
            <w:pPr>
              <w:tabs>
                <w:tab w:val="left" w:pos="2612"/>
              </w:tabs>
              <w:spacing w:line="240" w:lineRule="exact"/>
              <w:jc w:val="center"/>
              <w:rPr>
                <w:b/>
                <w:bCs/>
                <w:spacing w:val="10"/>
                <w:szCs w:val="21"/>
              </w:rPr>
            </w:pPr>
            <w:r w:rsidRPr="00183FC8">
              <w:rPr>
                <w:b/>
                <w:bCs/>
                <w:spacing w:val="10"/>
                <w:szCs w:val="21"/>
              </w:rPr>
              <w:t>污水处理站</w:t>
            </w:r>
          </w:p>
        </w:tc>
        <w:tc>
          <w:tcPr>
            <w:tcW w:w="767" w:type="dxa"/>
            <w:vAlign w:val="center"/>
          </w:tcPr>
          <w:p w:rsidR="00FC4359" w:rsidRPr="00183FC8" w:rsidRDefault="00FC4359" w:rsidP="00F56113">
            <w:pPr>
              <w:tabs>
                <w:tab w:val="left" w:pos="2612"/>
              </w:tabs>
              <w:spacing w:line="240" w:lineRule="exact"/>
              <w:jc w:val="center"/>
              <w:rPr>
                <w:b/>
                <w:bCs/>
                <w:spacing w:val="8"/>
              </w:rPr>
            </w:pPr>
            <w:r w:rsidRPr="00183FC8">
              <w:rPr>
                <w:rFonts w:hint="eastAsia"/>
                <w:b/>
                <w:bCs/>
                <w:spacing w:val="8"/>
              </w:rPr>
              <w:t>1250</w:t>
            </w:r>
          </w:p>
        </w:tc>
        <w:tc>
          <w:tcPr>
            <w:tcW w:w="1037" w:type="dxa"/>
            <w:vAlign w:val="center"/>
          </w:tcPr>
          <w:p w:rsidR="00FC4359" w:rsidRPr="00183FC8" w:rsidRDefault="00FC4359" w:rsidP="00F56113">
            <w:pPr>
              <w:tabs>
                <w:tab w:val="left" w:pos="2612"/>
              </w:tabs>
              <w:spacing w:line="240" w:lineRule="exact"/>
              <w:jc w:val="center"/>
              <w:rPr>
                <w:b/>
                <w:bCs/>
                <w:spacing w:val="8"/>
              </w:rPr>
            </w:pPr>
            <w:r w:rsidRPr="00183FC8">
              <w:rPr>
                <w:rFonts w:hint="eastAsia"/>
                <w:b/>
                <w:bCs/>
                <w:spacing w:val="8"/>
              </w:rPr>
              <w:t>硫酸钙、磷酸钙</w:t>
            </w:r>
          </w:p>
        </w:tc>
        <w:tc>
          <w:tcPr>
            <w:tcW w:w="1428" w:type="dxa"/>
            <w:vAlign w:val="center"/>
          </w:tcPr>
          <w:p w:rsidR="00FC4359" w:rsidRPr="00183FC8" w:rsidRDefault="00FC4359" w:rsidP="00F56113">
            <w:pPr>
              <w:tabs>
                <w:tab w:val="left" w:pos="2612"/>
              </w:tabs>
              <w:jc w:val="center"/>
              <w:rPr>
                <w:b/>
                <w:bCs/>
                <w:spacing w:val="8"/>
              </w:rPr>
            </w:pPr>
            <w:r w:rsidRPr="00183FC8">
              <w:rPr>
                <w:rFonts w:hint="eastAsia"/>
                <w:b/>
                <w:bCs/>
                <w:spacing w:val="8"/>
              </w:rPr>
              <w:t>一般固废</w:t>
            </w:r>
          </w:p>
        </w:tc>
        <w:tc>
          <w:tcPr>
            <w:tcW w:w="2125" w:type="dxa"/>
            <w:vAlign w:val="center"/>
          </w:tcPr>
          <w:p w:rsidR="00FC4359" w:rsidRPr="00183FC8" w:rsidRDefault="00FC4359" w:rsidP="00F56113">
            <w:pPr>
              <w:pStyle w:val="afc"/>
              <w:tabs>
                <w:tab w:val="left" w:pos="2612"/>
              </w:tabs>
              <w:rPr>
                <w:b/>
                <w:bCs/>
                <w:szCs w:val="21"/>
              </w:rPr>
            </w:pPr>
            <w:r w:rsidRPr="00B411AF">
              <w:rPr>
                <w:rFonts w:hint="eastAsia"/>
                <w:b/>
                <w:bCs/>
                <w:szCs w:val="21"/>
              </w:rPr>
              <w:t>熟化池内石膏经板框压滤后</w:t>
            </w:r>
            <w:r>
              <w:rPr>
                <w:rFonts w:hint="eastAsia"/>
                <w:b/>
                <w:bCs/>
                <w:szCs w:val="21"/>
              </w:rPr>
              <w:t>在厂内石膏堆场临时存放</w:t>
            </w:r>
            <w:r w:rsidRPr="00B411AF">
              <w:rPr>
                <w:rFonts w:hint="eastAsia"/>
                <w:b/>
                <w:bCs/>
                <w:szCs w:val="21"/>
              </w:rPr>
              <w:t>，定期外售给周边</w:t>
            </w:r>
            <w:r>
              <w:rPr>
                <w:rFonts w:hint="eastAsia"/>
                <w:b/>
                <w:bCs/>
                <w:szCs w:val="21"/>
              </w:rPr>
              <w:t>建筑材料</w:t>
            </w:r>
            <w:r w:rsidRPr="00B411AF">
              <w:rPr>
                <w:rFonts w:hint="eastAsia"/>
                <w:b/>
                <w:bCs/>
                <w:szCs w:val="21"/>
              </w:rPr>
              <w:t>生产企业</w:t>
            </w:r>
            <w:r>
              <w:rPr>
                <w:rFonts w:hint="eastAsia"/>
                <w:b/>
                <w:bCs/>
                <w:szCs w:val="21"/>
              </w:rPr>
              <w:t>；厂区石膏堆场按照</w:t>
            </w:r>
            <w:r w:rsidRPr="00A23AF3">
              <w:rPr>
                <w:rFonts w:hint="eastAsia"/>
                <w:b/>
                <w:bCs/>
                <w:szCs w:val="21"/>
              </w:rPr>
              <w:t>《一般工业固体废物贮存、处置场污染物控制标准》（</w:t>
            </w:r>
            <w:r w:rsidRPr="00A23AF3">
              <w:rPr>
                <w:rFonts w:hint="eastAsia"/>
                <w:b/>
                <w:bCs/>
                <w:szCs w:val="21"/>
              </w:rPr>
              <w:t>GB18599-2001</w:t>
            </w:r>
            <w:r w:rsidRPr="00A23AF3">
              <w:rPr>
                <w:rFonts w:hint="eastAsia"/>
                <w:b/>
                <w:bCs/>
                <w:szCs w:val="21"/>
              </w:rPr>
              <w:t>）中第Ⅰ类场要求建设</w:t>
            </w:r>
          </w:p>
        </w:tc>
      </w:tr>
      <w:tr w:rsidR="00FC4359" w:rsidRPr="000526A4" w:rsidTr="00F56113">
        <w:trPr>
          <w:cantSplit/>
          <w:trHeight w:val="529"/>
        </w:trPr>
        <w:tc>
          <w:tcPr>
            <w:tcW w:w="706" w:type="dxa"/>
            <w:vAlign w:val="center"/>
          </w:tcPr>
          <w:p w:rsidR="00FC4359" w:rsidRPr="00183FC8" w:rsidRDefault="00FC4359" w:rsidP="00F56113">
            <w:pPr>
              <w:tabs>
                <w:tab w:val="left" w:pos="2612"/>
              </w:tabs>
              <w:spacing w:line="240" w:lineRule="exact"/>
              <w:jc w:val="center"/>
              <w:rPr>
                <w:b/>
                <w:bCs/>
                <w:spacing w:val="8"/>
              </w:rPr>
            </w:pPr>
            <w:r w:rsidRPr="00183FC8">
              <w:rPr>
                <w:rFonts w:hint="eastAsia"/>
                <w:b/>
                <w:bCs/>
                <w:spacing w:val="8"/>
              </w:rPr>
              <w:t>3</w:t>
            </w:r>
          </w:p>
        </w:tc>
        <w:tc>
          <w:tcPr>
            <w:tcW w:w="1125" w:type="dxa"/>
            <w:vAlign w:val="center"/>
          </w:tcPr>
          <w:p w:rsidR="00FC4359" w:rsidRPr="00183FC8" w:rsidRDefault="00FC4359" w:rsidP="00F56113">
            <w:pPr>
              <w:tabs>
                <w:tab w:val="left" w:pos="2612"/>
              </w:tabs>
              <w:spacing w:line="240" w:lineRule="exact"/>
              <w:jc w:val="center"/>
              <w:rPr>
                <w:b/>
                <w:bCs/>
                <w:spacing w:val="8"/>
              </w:rPr>
            </w:pPr>
            <w:r w:rsidRPr="00183FC8">
              <w:rPr>
                <w:b/>
                <w:bCs/>
                <w:spacing w:val="8"/>
              </w:rPr>
              <w:t>生活垃圾</w:t>
            </w:r>
          </w:p>
        </w:tc>
        <w:tc>
          <w:tcPr>
            <w:tcW w:w="1174" w:type="dxa"/>
            <w:vAlign w:val="center"/>
          </w:tcPr>
          <w:p w:rsidR="00FC4359" w:rsidRPr="00183FC8" w:rsidRDefault="00FC4359" w:rsidP="00F56113">
            <w:pPr>
              <w:tabs>
                <w:tab w:val="left" w:pos="2612"/>
              </w:tabs>
              <w:spacing w:line="240" w:lineRule="exact"/>
              <w:jc w:val="center"/>
              <w:rPr>
                <w:b/>
                <w:bCs/>
                <w:spacing w:val="10"/>
                <w:szCs w:val="21"/>
              </w:rPr>
            </w:pPr>
            <w:r w:rsidRPr="00183FC8">
              <w:rPr>
                <w:b/>
                <w:bCs/>
                <w:spacing w:val="10"/>
                <w:szCs w:val="21"/>
              </w:rPr>
              <w:t>厂区</w:t>
            </w:r>
          </w:p>
        </w:tc>
        <w:tc>
          <w:tcPr>
            <w:tcW w:w="767" w:type="dxa"/>
            <w:vAlign w:val="center"/>
          </w:tcPr>
          <w:p w:rsidR="00FC4359" w:rsidRPr="00183FC8" w:rsidRDefault="00FC4359" w:rsidP="00F56113">
            <w:pPr>
              <w:tabs>
                <w:tab w:val="left" w:pos="2612"/>
              </w:tabs>
              <w:spacing w:line="240" w:lineRule="exact"/>
              <w:jc w:val="center"/>
              <w:rPr>
                <w:b/>
                <w:bCs/>
                <w:spacing w:val="8"/>
              </w:rPr>
            </w:pPr>
            <w:r>
              <w:rPr>
                <w:rFonts w:hint="eastAsia"/>
                <w:b/>
                <w:bCs/>
                <w:spacing w:val="8"/>
              </w:rPr>
              <w:t>9</w:t>
            </w:r>
          </w:p>
        </w:tc>
        <w:tc>
          <w:tcPr>
            <w:tcW w:w="1037" w:type="dxa"/>
            <w:vAlign w:val="center"/>
          </w:tcPr>
          <w:p w:rsidR="00FC4359" w:rsidRPr="00183FC8" w:rsidRDefault="00FC4359" w:rsidP="00F56113">
            <w:pPr>
              <w:tabs>
                <w:tab w:val="left" w:pos="2612"/>
              </w:tabs>
              <w:spacing w:line="240" w:lineRule="exact"/>
              <w:jc w:val="center"/>
              <w:rPr>
                <w:b/>
                <w:bCs/>
                <w:spacing w:val="8"/>
              </w:rPr>
            </w:pPr>
            <w:r w:rsidRPr="00183FC8">
              <w:rPr>
                <w:b/>
                <w:bCs/>
                <w:spacing w:val="8"/>
              </w:rPr>
              <w:t>/</w:t>
            </w:r>
          </w:p>
        </w:tc>
        <w:tc>
          <w:tcPr>
            <w:tcW w:w="1428" w:type="dxa"/>
            <w:vAlign w:val="center"/>
          </w:tcPr>
          <w:p w:rsidR="00FC4359" w:rsidRPr="00183FC8" w:rsidRDefault="00FC4359" w:rsidP="00F56113">
            <w:pPr>
              <w:tabs>
                <w:tab w:val="left" w:pos="2612"/>
              </w:tabs>
              <w:jc w:val="center"/>
              <w:rPr>
                <w:b/>
                <w:bCs/>
                <w:spacing w:val="8"/>
              </w:rPr>
            </w:pPr>
            <w:r w:rsidRPr="00183FC8">
              <w:rPr>
                <w:b/>
                <w:bCs/>
                <w:spacing w:val="8"/>
              </w:rPr>
              <w:t>一般固废</w:t>
            </w:r>
          </w:p>
        </w:tc>
        <w:tc>
          <w:tcPr>
            <w:tcW w:w="2125" w:type="dxa"/>
            <w:vAlign w:val="center"/>
          </w:tcPr>
          <w:p w:rsidR="00FC4359" w:rsidRPr="00183FC8" w:rsidRDefault="00FC4359" w:rsidP="00F56113">
            <w:pPr>
              <w:pStyle w:val="afc"/>
              <w:tabs>
                <w:tab w:val="left" w:pos="2612"/>
              </w:tabs>
              <w:rPr>
                <w:b/>
                <w:bCs/>
                <w:szCs w:val="21"/>
              </w:rPr>
            </w:pPr>
            <w:r w:rsidRPr="00183FC8">
              <w:rPr>
                <w:b/>
                <w:bCs/>
                <w:szCs w:val="21"/>
              </w:rPr>
              <w:t>交园区环卫部门清运</w:t>
            </w:r>
          </w:p>
        </w:tc>
      </w:tr>
    </w:tbl>
    <w:p w:rsidR="00FC4359" w:rsidRDefault="00FC4359" w:rsidP="00FC4359">
      <w:pPr>
        <w:rPr>
          <w:rFonts w:hint="eastAsia"/>
        </w:rPr>
      </w:pPr>
    </w:p>
    <w:p w:rsidR="00FC4359" w:rsidRPr="0025213D" w:rsidRDefault="00FC4359" w:rsidP="00FC4359">
      <w:pPr>
        <w:numPr>
          <w:ilvl w:val="0"/>
          <w:numId w:val="40"/>
        </w:numPr>
        <w:spacing w:line="440" w:lineRule="exact"/>
        <w:rPr>
          <w:rFonts w:ascii="宋体" w:hAnsi="宋体"/>
          <w:b/>
          <w:sz w:val="24"/>
        </w:rPr>
      </w:pPr>
      <w:r w:rsidRPr="0025213D">
        <w:rPr>
          <w:rFonts w:ascii="宋体" w:hAnsi="宋体" w:hint="eastAsia"/>
          <w:b/>
          <w:sz w:val="24"/>
        </w:rPr>
        <w:t>石膏渣暂存堆场</w:t>
      </w:r>
      <w:r>
        <w:rPr>
          <w:rFonts w:ascii="宋体" w:hAnsi="宋体" w:hint="eastAsia"/>
          <w:b/>
          <w:sz w:val="24"/>
        </w:rPr>
        <w:t>污染控制措施及要求</w:t>
      </w:r>
    </w:p>
    <w:p w:rsidR="00FC4359" w:rsidRPr="00183FC8" w:rsidRDefault="00FC4359" w:rsidP="00FC4359">
      <w:pPr>
        <w:spacing w:line="440" w:lineRule="exact"/>
        <w:ind w:firstLineChars="100" w:firstLine="240"/>
        <w:rPr>
          <w:rFonts w:ascii="宋体" w:hAnsi="宋体"/>
          <w:b/>
          <w:sz w:val="24"/>
        </w:rPr>
      </w:pPr>
      <w:r w:rsidRPr="0025213D">
        <w:rPr>
          <w:rFonts w:ascii="宋体" w:hAnsi="宋体" w:hint="eastAsia"/>
          <w:sz w:val="24"/>
        </w:rPr>
        <w:t xml:space="preserve"> </w:t>
      </w:r>
      <w:r w:rsidRPr="00183FC8">
        <w:rPr>
          <w:rFonts w:ascii="宋体" w:hAnsi="宋体" w:hint="eastAsia"/>
          <w:b/>
          <w:sz w:val="24"/>
        </w:rPr>
        <w:t xml:space="preserve"> 根据工程分析内容，项目氧化钙中和含硫酸、磷酸废水产生的硫酸钙、磷酸钙</w:t>
      </w:r>
      <w:r w:rsidRPr="00183FC8">
        <w:rPr>
          <w:rFonts w:hint="eastAsia"/>
          <w:b/>
          <w:sz w:val="24"/>
        </w:rPr>
        <w:t>属于一般工业固体废物。</w:t>
      </w:r>
      <w:r w:rsidRPr="00183FC8">
        <w:rPr>
          <w:rFonts w:ascii="宋体" w:hAnsi="宋体" w:hint="eastAsia"/>
          <w:b/>
          <w:sz w:val="24"/>
        </w:rPr>
        <w:t>类比同类型的</w:t>
      </w:r>
      <w:r w:rsidRPr="00183FC8">
        <w:rPr>
          <w:rFonts w:hint="eastAsia"/>
          <w:b/>
          <w:sz w:val="24"/>
        </w:rPr>
        <w:t>超彩钛白科技（安徽）有限公司污水处理产生的中和石膏渣鉴定情况，石膏、磷石膏废渣属于一般工业固体废物中第</w:t>
      </w:r>
      <w:r w:rsidRPr="00183FC8">
        <w:rPr>
          <w:rFonts w:ascii="宋体" w:hAnsi="宋体" w:hint="eastAsia"/>
          <w:b/>
          <w:sz w:val="24"/>
        </w:rPr>
        <w:t>Ⅰ类。厂区设置石膏渣暂存场所，按照《一般工业固体废物贮存、处置场污染物控制标准》（GB18599-2001）及2013年修改单（公告2013年第36号）中第Ⅰ类场要求建设，即石膏渣暂存堆场地面采用混凝土硬化处理，</w:t>
      </w:r>
      <w:r>
        <w:rPr>
          <w:rFonts w:ascii="宋体" w:hAnsi="宋体" w:hint="eastAsia"/>
          <w:b/>
          <w:sz w:val="24"/>
        </w:rPr>
        <w:t>设置防雨棚，且四周设有导流渠</w:t>
      </w:r>
      <w:r w:rsidRPr="00183FC8">
        <w:rPr>
          <w:rFonts w:ascii="宋体" w:hAnsi="宋体" w:hint="eastAsia"/>
          <w:b/>
          <w:sz w:val="24"/>
        </w:rPr>
        <w:t>，堆场渗滤液由环形沟收集进入厂区污水处理站</w:t>
      </w:r>
      <w:r>
        <w:rPr>
          <w:rFonts w:ascii="宋体" w:hAnsi="宋体" w:hint="eastAsia"/>
          <w:b/>
          <w:sz w:val="24"/>
        </w:rPr>
        <w:t>处理</w:t>
      </w:r>
      <w:r w:rsidRPr="00183FC8">
        <w:rPr>
          <w:rFonts w:ascii="宋体" w:hAnsi="宋体" w:hint="eastAsia"/>
          <w:b/>
          <w:sz w:val="24"/>
        </w:rPr>
        <w:t>。</w:t>
      </w:r>
    </w:p>
    <w:p w:rsidR="00FC4359" w:rsidRPr="00A23AF3" w:rsidRDefault="00FC4359" w:rsidP="00FC4359">
      <w:pPr>
        <w:rPr>
          <w:rFonts w:hint="eastAsia"/>
        </w:rPr>
      </w:pPr>
    </w:p>
    <w:p w:rsidR="00FC4359" w:rsidRPr="000526A4" w:rsidRDefault="00FC4359" w:rsidP="00FC4359">
      <w:pPr>
        <w:pStyle w:val="3"/>
      </w:pPr>
      <w:r w:rsidRPr="000526A4">
        <w:t xml:space="preserve">8.2.4 </w:t>
      </w:r>
      <w:r w:rsidRPr="000526A4">
        <w:t>噪声污染防治措施</w:t>
      </w:r>
    </w:p>
    <w:p w:rsidR="00FC4359" w:rsidRPr="000526A4" w:rsidRDefault="00FC4359" w:rsidP="00FC4359">
      <w:pPr>
        <w:pStyle w:val="a9"/>
        <w:adjustRightInd w:val="0"/>
        <w:spacing w:line="440" w:lineRule="exact"/>
        <w:ind w:firstLineChars="199" w:firstLine="479"/>
        <w:rPr>
          <w:rFonts w:eastAsia="宋体"/>
          <w:b/>
          <w:sz w:val="24"/>
        </w:rPr>
      </w:pPr>
      <w:bookmarkStart w:id="376" w:name="_Toc324520575"/>
      <w:r w:rsidRPr="000526A4">
        <w:rPr>
          <w:rFonts w:eastAsia="宋体"/>
          <w:b/>
          <w:sz w:val="24"/>
        </w:rPr>
        <w:t>本工程的主要噪声源有各类风机、各类泵、冷却塔等。</w:t>
      </w:r>
    </w:p>
    <w:p w:rsidR="00FC4359" w:rsidRPr="000526A4" w:rsidRDefault="00FC4359" w:rsidP="00FC4359">
      <w:pPr>
        <w:pStyle w:val="a9"/>
        <w:adjustRightInd w:val="0"/>
        <w:spacing w:line="440" w:lineRule="exact"/>
        <w:ind w:firstLineChars="199" w:firstLine="479"/>
        <w:rPr>
          <w:rFonts w:eastAsia="宋体"/>
          <w:b/>
          <w:sz w:val="24"/>
        </w:rPr>
      </w:pPr>
      <w:r w:rsidRPr="000526A4">
        <w:rPr>
          <w:rFonts w:eastAsia="宋体"/>
          <w:b/>
          <w:sz w:val="24"/>
        </w:rPr>
        <w:t>（</w:t>
      </w:r>
      <w:r w:rsidRPr="000526A4">
        <w:rPr>
          <w:rFonts w:eastAsia="宋体"/>
          <w:b/>
          <w:sz w:val="24"/>
        </w:rPr>
        <w:t>1</w:t>
      </w:r>
      <w:r w:rsidRPr="000526A4">
        <w:rPr>
          <w:rFonts w:eastAsia="宋体"/>
          <w:b/>
          <w:sz w:val="24"/>
        </w:rPr>
        <w:t>）设计在选择设备时，尽量选用低噪声设备；</w:t>
      </w:r>
    </w:p>
    <w:p w:rsidR="00FC4359" w:rsidRPr="000526A4" w:rsidRDefault="00FC4359" w:rsidP="00FC4359">
      <w:pPr>
        <w:snapToGrid w:val="0"/>
        <w:spacing w:line="440" w:lineRule="exact"/>
        <w:ind w:firstLine="459"/>
        <w:rPr>
          <w:b/>
          <w:sz w:val="24"/>
        </w:rPr>
      </w:pPr>
      <w:r w:rsidRPr="000526A4">
        <w:rPr>
          <w:b/>
          <w:sz w:val="24"/>
        </w:rPr>
        <w:t>（</w:t>
      </w:r>
      <w:r w:rsidRPr="000526A4">
        <w:rPr>
          <w:b/>
          <w:sz w:val="24"/>
        </w:rPr>
        <w:t>2</w:t>
      </w:r>
      <w:r w:rsidRPr="000526A4">
        <w:rPr>
          <w:b/>
          <w:sz w:val="24"/>
        </w:rPr>
        <w:t>）在总体设计上要布局合理，在总平面布置设计时，应将主要噪声源车间或装置远离办公</w:t>
      </w:r>
      <w:r>
        <w:rPr>
          <w:rFonts w:hint="eastAsia"/>
          <w:b/>
          <w:sz w:val="24"/>
        </w:rPr>
        <w:t>人群</w:t>
      </w:r>
      <w:r w:rsidRPr="000526A4">
        <w:rPr>
          <w:b/>
          <w:sz w:val="24"/>
        </w:rPr>
        <w:t>，或将高噪声设备集中以便于控制；</w:t>
      </w:r>
    </w:p>
    <w:p w:rsidR="00FC4359" w:rsidRPr="000526A4" w:rsidRDefault="00FC4359" w:rsidP="00FC4359">
      <w:pPr>
        <w:spacing w:line="440" w:lineRule="exact"/>
        <w:ind w:firstLineChars="200" w:firstLine="482"/>
        <w:rPr>
          <w:b/>
          <w:sz w:val="24"/>
        </w:rPr>
      </w:pPr>
      <w:r w:rsidRPr="000526A4">
        <w:rPr>
          <w:b/>
          <w:sz w:val="24"/>
        </w:rPr>
        <w:t>（</w:t>
      </w:r>
      <w:r w:rsidRPr="000526A4">
        <w:rPr>
          <w:b/>
          <w:sz w:val="24"/>
        </w:rPr>
        <w:t>3</w:t>
      </w:r>
      <w:r w:rsidRPr="000526A4">
        <w:rPr>
          <w:b/>
          <w:sz w:val="24"/>
        </w:rPr>
        <w:t>）在风机出入风口加消声器，进出风口软连接等处理。</w:t>
      </w:r>
    </w:p>
    <w:p w:rsidR="00FC4359" w:rsidRPr="000526A4" w:rsidRDefault="00FC4359" w:rsidP="00FC4359">
      <w:pPr>
        <w:spacing w:line="440" w:lineRule="exact"/>
        <w:ind w:firstLineChars="200" w:firstLine="482"/>
        <w:rPr>
          <w:b/>
          <w:sz w:val="24"/>
        </w:rPr>
      </w:pPr>
      <w:r w:rsidRPr="000526A4">
        <w:rPr>
          <w:b/>
          <w:sz w:val="24"/>
        </w:rPr>
        <w:t>（</w:t>
      </w:r>
      <w:r w:rsidRPr="000526A4">
        <w:rPr>
          <w:b/>
          <w:sz w:val="24"/>
        </w:rPr>
        <w:t>4</w:t>
      </w:r>
      <w:r w:rsidRPr="000526A4">
        <w:rPr>
          <w:b/>
          <w:sz w:val="24"/>
        </w:rPr>
        <w:t>）各种泵类等都可以采取建筑屏蔽或半屏蔽措施，室内墙壁宜粗糙，这样吸声效果会更好；</w:t>
      </w:r>
    </w:p>
    <w:p w:rsidR="00FC4359" w:rsidRPr="000526A4" w:rsidRDefault="00FC4359" w:rsidP="00FC4359">
      <w:pPr>
        <w:pStyle w:val="a9"/>
        <w:adjustRightInd w:val="0"/>
        <w:spacing w:line="440" w:lineRule="exact"/>
        <w:ind w:firstLineChars="199" w:firstLine="479"/>
        <w:rPr>
          <w:rFonts w:eastAsia="宋体"/>
          <w:b/>
          <w:sz w:val="24"/>
        </w:rPr>
      </w:pPr>
      <w:r w:rsidRPr="000526A4">
        <w:rPr>
          <w:rFonts w:eastAsia="宋体"/>
          <w:b/>
          <w:sz w:val="24"/>
        </w:rPr>
        <w:t>（</w:t>
      </w:r>
      <w:r w:rsidRPr="000526A4">
        <w:rPr>
          <w:rFonts w:eastAsia="宋体"/>
          <w:b/>
          <w:sz w:val="24"/>
        </w:rPr>
        <w:t>5</w:t>
      </w:r>
      <w:r w:rsidRPr="000526A4">
        <w:rPr>
          <w:rFonts w:eastAsia="宋体"/>
          <w:b/>
          <w:sz w:val="24"/>
        </w:rPr>
        <w:t>）对噪声较大的冷却塔采用隔声罩降噪措施；</w:t>
      </w:r>
    </w:p>
    <w:p w:rsidR="00FC4359" w:rsidRPr="000526A4" w:rsidRDefault="00FC4359" w:rsidP="00FC4359">
      <w:pPr>
        <w:pStyle w:val="a9"/>
        <w:adjustRightInd w:val="0"/>
        <w:spacing w:line="440" w:lineRule="exact"/>
        <w:ind w:firstLineChars="199" w:firstLine="479"/>
        <w:rPr>
          <w:rFonts w:eastAsia="宋体"/>
          <w:b/>
          <w:sz w:val="24"/>
        </w:rPr>
      </w:pPr>
      <w:r w:rsidRPr="000526A4">
        <w:rPr>
          <w:rFonts w:eastAsia="宋体"/>
          <w:b/>
          <w:sz w:val="24"/>
        </w:rPr>
        <w:t>（</w:t>
      </w:r>
      <w:r w:rsidRPr="000526A4">
        <w:rPr>
          <w:rFonts w:eastAsia="宋体"/>
          <w:b/>
          <w:sz w:val="24"/>
        </w:rPr>
        <w:t>6</w:t>
      </w:r>
      <w:r w:rsidRPr="000526A4">
        <w:rPr>
          <w:rFonts w:eastAsia="宋体"/>
          <w:b/>
          <w:sz w:val="24"/>
        </w:rPr>
        <w:t>）操作室、控制室等配有通讯设施的工作场所，建筑上采用隔声、吸声处理，</w:t>
      </w:r>
      <w:r w:rsidRPr="000526A4">
        <w:rPr>
          <w:rFonts w:eastAsia="宋体"/>
          <w:b/>
          <w:sz w:val="24"/>
        </w:rPr>
        <w:lastRenderedPageBreak/>
        <w:t>其中包括隔声门、窗以及吸声材料，以使室内噪声级达到</w:t>
      </w:r>
      <w:r w:rsidRPr="000526A4">
        <w:rPr>
          <w:rFonts w:eastAsia="宋体"/>
          <w:b/>
          <w:sz w:val="24"/>
        </w:rPr>
        <w:t>GBJ87-85</w:t>
      </w:r>
      <w:r w:rsidRPr="000526A4">
        <w:rPr>
          <w:rFonts w:eastAsia="宋体"/>
          <w:b/>
          <w:sz w:val="24"/>
        </w:rPr>
        <w:t>要求</w:t>
      </w:r>
      <w:r w:rsidRPr="000526A4">
        <w:rPr>
          <w:rFonts w:eastAsia="宋体"/>
          <w:b/>
          <w:sz w:val="24"/>
        </w:rPr>
        <w:t>;</w:t>
      </w:r>
    </w:p>
    <w:p w:rsidR="00FC4359" w:rsidRPr="000526A4" w:rsidRDefault="00FC4359" w:rsidP="00FC4359">
      <w:pPr>
        <w:pStyle w:val="a9"/>
        <w:adjustRightInd w:val="0"/>
        <w:spacing w:line="440" w:lineRule="exact"/>
        <w:ind w:firstLineChars="199" w:firstLine="479"/>
        <w:rPr>
          <w:rFonts w:eastAsia="宋体"/>
          <w:b/>
          <w:sz w:val="24"/>
        </w:rPr>
      </w:pPr>
      <w:r w:rsidRPr="000526A4">
        <w:rPr>
          <w:rFonts w:eastAsia="宋体"/>
          <w:b/>
          <w:sz w:val="24"/>
        </w:rPr>
        <w:t>（</w:t>
      </w:r>
      <w:r w:rsidRPr="000526A4">
        <w:rPr>
          <w:rFonts w:eastAsia="宋体"/>
          <w:b/>
          <w:sz w:val="24"/>
        </w:rPr>
        <w:t>7</w:t>
      </w:r>
      <w:r w:rsidRPr="000526A4">
        <w:rPr>
          <w:rFonts w:eastAsia="宋体"/>
          <w:b/>
          <w:sz w:val="24"/>
        </w:rPr>
        <w:t>）在厂房四周及道路两旁进行绿化，也可有效阻挡噪声的传播，保证厂界噪声的达标控制。</w:t>
      </w:r>
    </w:p>
    <w:bookmarkEnd w:id="376"/>
    <w:p w:rsidR="00FC4359" w:rsidRDefault="00FC4359" w:rsidP="00FC4359">
      <w:pPr>
        <w:pStyle w:val="3"/>
        <w:rPr>
          <w:rFonts w:hint="eastAsia"/>
        </w:rPr>
      </w:pPr>
      <w:smartTag w:uri="urn:schemas-microsoft-com:office:smarttags" w:element="chsdate">
        <w:smartTagPr>
          <w:attr w:name="Year" w:val="1899"/>
          <w:attr w:name="Month" w:val="12"/>
          <w:attr w:name="Day" w:val="30"/>
          <w:attr w:name="IsLunarDate" w:val="False"/>
          <w:attr w:name="IsROCDate" w:val="False"/>
        </w:smartTagPr>
        <w:r w:rsidRPr="000526A4">
          <w:t>8.2.5</w:t>
        </w:r>
      </w:smartTag>
      <w:r w:rsidRPr="000526A4">
        <w:t xml:space="preserve"> </w:t>
      </w:r>
      <w:r w:rsidRPr="000526A4">
        <w:t>地下水污染防治措施</w:t>
      </w:r>
    </w:p>
    <w:p w:rsidR="00FC4359" w:rsidRPr="000526A4" w:rsidRDefault="00FC4359" w:rsidP="00FC4359">
      <w:pPr>
        <w:spacing w:line="440" w:lineRule="exact"/>
        <w:rPr>
          <w:b/>
          <w:sz w:val="24"/>
        </w:rPr>
      </w:pPr>
      <w:smartTag w:uri="urn:schemas-microsoft-com:office:smarttags" w:element="chsdate">
        <w:smartTagPr>
          <w:attr w:name="Year" w:val="1899"/>
          <w:attr w:name="Month" w:val="12"/>
          <w:attr w:name="Day" w:val="30"/>
          <w:attr w:name="IsLunarDate" w:val="False"/>
          <w:attr w:name="IsROCDate" w:val="False"/>
        </w:smartTagPr>
        <w:r w:rsidRPr="000526A4">
          <w:rPr>
            <w:b/>
            <w:sz w:val="24"/>
          </w:rPr>
          <w:t>8.2.5</w:t>
        </w:r>
      </w:smartTag>
      <w:r w:rsidRPr="000526A4">
        <w:rPr>
          <w:b/>
          <w:sz w:val="24"/>
        </w:rPr>
        <w:t xml:space="preserve">.1 </w:t>
      </w:r>
      <w:r>
        <w:rPr>
          <w:rFonts w:hint="eastAsia"/>
          <w:b/>
          <w:sz w:val="24"/>
        </w:rPr>
        <w:t>工程措施</w:t>
      </w:r>
    </w:p>
    <w:p w:rsidR="00FC4359" w:rsidRPr="000526A4" w:rsidRDefault="00FC4359" w:rsidP="00FC4359">
      <w:pPr>
        <w:spacing w:line="440" w:lineRule="exact"/>
        <w:ind w:firstLineChars="200" w:firstLine="482"/>
        <w:rPr>
          <w:b/>
          <w:sz w:val="24"/>
        </w:rPr>
      </w:pPr>
      <w:r w:rsidRPr="000526A4">
        <w:rPr>
          <w:b/>
          <w:sz w:val="24"/>
        </w:rPr>
        <w:t>地下水污染防治措施坚持</w:t>
      </w:r>
      <w:r w:rsidRPr="000526A4">
        <w:rPr>
          <w:b/>
          <w:sz w:val="24"/>
        </w:rPr>
        <w:t>“</w:t>
      </w:r>
      <w:r w:rsidRPr="000526A4">
        <w:rPr>
          <w:b/>
          <w:sz w:val="24"/>
        </w:rPr>
        <w:t>源头控制、末端防治、污染监控、应急响应相结合</w:t>
      </w:r>
      <w:r w:rsidRPr="000526A4">
        <w:rPr>
          <w:b/>
          <w:sz w:val="24"/>
        </w:rPr>
        <w:t>”</w:t>
      </w:r>
      <w:r w:rsidRPr="000526A4">
        <w:rPr>
          <w:b/>
          <w:sz w:val="24"/>
        </w:rPr>
        <w:t>的原则，即采取主动控制和被动控制相结合的措施。</w:t>
      </w:r>
    </w:p>
    <w:p w:rsidR="00FC4359" w:rsidRPr="000526A4" w:rsidRDefault="00FC4359" w:rsidP="00FC4359">
      <w:pPr>
        <w:spacing w:line="440" w:lineRule="exact"/>
        <w:rPr>
          <w:b/>
          <w:sz w:val="24"/>
        </w:rPr>
      </w:pPr>
      <w:bookmarkStart w:id="377" w:name="_Toc302143886"/>
      <w:bookmarkStart w:id="378" w:name="_Toc302655921"/>
      <w:bookmarkStart w:id="379" w:name="_Toc303258447"/>
      <w:bookmarkStart w:id="380" w:name="_Toc317158456"/>
      <w:bookmarkStart w:id="381" w:name="_Toc319307280"/>
      <w:smartTag w:uri="urn:schemas-microsoft-com:office:smarttags" w:element="chsdate">
        <w:smartTagPr>
          <w:attr w:name="Year" w:val="1899"/>
          <w:attr w:name="Month" w:val="12"/>
          <w:attr w:name="Day" w:val="30"/>
          <w:attr w:name="IsLunarDate" w:val="False"/>
          <w:attr w:name="IsROCDate" w:val="False"/>
        </w:smartTagPr>
        <w:r w:rsidRPr="000526A4">
          <w:rPr>
            <w:b/>
            <w:sz w:val="24"/>
          </w:rPr>
          <w:t>8.2.5</w:t>
        </w:r>
      </w:smartTag>
      <w:r w:rsidRPr="000526A4">
        <w:rPr>
          <w:b/>
          <w:sz w:val="24"/>
        </w:rPr>
        <w:t>.1</w:t>
      </w:r>
      <w:r>
        <w:rPr>
          <w:rFonts w:hint="eastAsia"/>
          <w:b/>
          <w:sz w:val="24"/>
        </w:rPr>
        <w:t>.1</w:t>
      </w:r>
      <w:r w:rsidRPr="000526A4">
        <w:rPr>
          <w:b/>
          <w:sz w:val="24"/>
        </w:rPr>
        <w:t xml:space="preserve"> </w:t>
      </w:r>
      <w:r w:rsidRPr="000526A4">
        <w:rPr>
          <w:b/>
          <w:sz w:val="24"/>
        </w:rPr>
        <w:t>主动防渗方案</w:t>
      </w:r>
      <w:bookmarkEnd w:id="377"/>
      <w:bookmarkEnd w:id="378"/>
      <w:bookmarkEnd w:id="379"/>
      <w:bookmarkEnd w:id="380"/>
      <w:bookmarkEnd w:id="381"/>
    </w:p>
    <w:p w:rsidR="00FC4359" w:rsidRPr="000526A4" w:rsidRDefault="00FC4359" w:rsidP="00FC4359">
      <w:pPr>
        <w:spacing w:line="440" w:lineRule="exact"/>
        <w:ind w:firstLineChars="200" w:firstLine="482"/>
        <w:rPr>
          <w:b/>
          <w:sz w:val="24"/>
        </w:rPr>
      </w:pPr>
      <w:r w:rsidRPr="000526A4">
        <w:rPr>
          <w:b/>
          <w:sz w:val="24"/>
        </w:rPr>
        <w:t>为防止和减少污染物跑、冒、滴、漏，从源头上应采取控制污染物泄漏的各种防渗措施。</w:t>
      </w:r>
    </w:p>
    <w:p w:rsidR="00FC4359" w:rsidRPr="000526A4" w:rsidRDefault="00FC4359" w:rsidP="00FC4359">
      <w:pPr>
        <w:spacing w:line="440" w:lineRule="exact"/>
        <w:ind w:firstLineChars="200" w:firstLine="482"/>
        <w:rPr>
          <w:b/>
          <w:sz w:val="24"/>
        </w:rPr>
      </w:pPr>
      <w:r w:rsidRPr="000526A4">
        <w:rPr>
          <w:b/>
          <w:sz w:val="24"/>
        </w:rPr>
        <w:t>1</w:t>
      </w:r>
      <w:r w:rsidRPr="000526A4">
        <w:rPr>
          <w:b/>
          <w:sz w:val="24"/>
        </w:rPr>
        <w:t>、布置</w:t>
      </w:r>
    </w:p>
    <w:p w:rsidR="00FC4359" w:rsidRPr="000526A4" w:rsidRDefault="00FC4359" w:rsidP="00FC4359">
      <w:pPr>
        <w:spacing w:line="440" w:lineRule="exact"/>
        <w:ind w:firstLineChars="200" w:firstLine="482"/>
        <w:rPr>
          <w:b/>
          <w:sz w:val="24"/>
        </w:rPr>
      </w:pPr>
      <w:r w:rsidRPr="000526A4">
        <w:rPr>
          <w:b/>
          <w:sz w:val="24"/>
        </w:rPr>
        <w:t>处理和储存含有毒、有害、危险介质的设备应按其物料的物性分类集中布置。</w:t>
      </w:r>
    </w:p>
    <w:p w:rsidR="00FC4359" w:rsidRPr="000526A4" w:rsidRDefault="00FC4359" w:rsidP="00FC4359">
      <w:pPr>
        <w:spacing w:line="440" w:lineRule="exact"/>
        <w:ind w:firstLineChars="200" w:firstLine="482"/>
        <w:rPr>
          <w:b/>
          <w:sz w:val="24"/>
        </w:rPr>
      </w:pPr>
      <w:r w:rsidRPr="000526A4">
        <w:rPr>
          <w:b/>
          <w:sz w:val="24"/>
        </w:rPr>
        <w:t>2</w:t>
      </w:r>
      <w:r w:rsidRPr="000526A4">
        <w:rPr>
          <w:b/>
          <w:sz w:val="24"/>
        </w:rPr>
        <w:t>、管道</w:t>
      </w:r>
    </w:p>
    <w:p w:rsidR="00FC4359" w:rsidRPr="000526A4" w:rsidRDefault="00FC4359" w:rsidP="00FC4359">
      <w:pPr>
        <w:spacing w:line="440" w:lineRule="exact"/>
        <w:ind w:firstLineChars="200" w:firstLine="482"/>
        <w:rPr>
          <w:b/>
          <w:sz w:val="24"/>
        </w:rPr>
      </w:pPr>
      <w:r w:rsidRPr="000526A4">
        <w:rPr>
          <w:b/>
          <w:sz w:val="24"/>
        </w:rPr>
        <w:t>（</w:t>
      </w:r>
      <w:r w:rsidRPr="000526A4">
        <w:rPr>
          <w:b/>
          <w:sz w:val="24"/>
        </w:rPr>
        <w:t>1</w:t>
      </w:r>
      <w:r w:rsidRPr="000526A4">
        <w:rPr>
          <w:b/>
          <w:sz w:val="24"/>
        </w:rPr>
        <w:t>）本项目含污染物的流体和腐蚀性介质等工艺管道，除与阀门、仪表、设备等连接可采用法兰外，均采用焊接工艺，同时对于输送有毒、可燃、腐蚀性介质的管道应做明显标识。</w:t>
      </w:r>
    </w:p>
    <w:p w:rsidR="00FC4359" w:rsidRPr="000526A4" w:rsidRDefault="00FC4359" w:rsidP="00FC4359">
      <w:pPr>
        <w:spacing w:line="440" w:lineRule="exact"/>
        <w:ind w:firstLineChars="200" w:firstLine="482"/>
        <w:rPr>
          <w:b/>
          <w:sz w:val="24"/>
        </w:rPr>
      </w:pPr>
      <w:r w:rsidRPr="000526A4">
        <w:rPr>
          <w:b/>
          <w:sz w:val="24"/>
        </w:rPr>
        <w:t>（</w:t>
      </w:r>
      <w:r w:rsidRPr="000526A4">
        <w:rPr>
          <w:b/>
          <w:sz w:val="24"/>
        </w:rPr>
        <w:t>2</w:t>
      </w:r>
      <w:r w:rsidRPr="000526A4">
        <w:rPr>
          <w:b/>
          <w:sz w:val="24"/>
        </w:rPr>
        <w:t>）输送污水的管线应采取地上敷设。</w:t>
      </w:r>
    </w:p>
    <w:p w:rsidR="00FC4359" w:rsidRPr="000526A4" w:rsidRDefault="00FC4359" w:rsidP="00FC4359">
      <w:pPr>
        <w:spacing w:line="440" w:lineRule="exact"/>
        <w:ind w:firstLineChars="200" w:firstLine="482"/>
        <w:rPr>
          <w:b/>
          <w:sz w:val="24"/>
        </w:rPr>
      </w:pPr>
      <w:r w:rsidRPr="000526A4">
        <w:rPr>
          <w:b/>
          <w:sz w:val="24"/>
        </w:rPr>
        <w:t>（</w:t>
      </w:r>
      <w:r w:rsidRPr="000526A4">
        <w:rPr>
          <w:b/>
          <w:sz w:val="24"/>
        </w:rPr>
        <w:t>3</w:t>
      </w:r>
      <w:r w:rsidRPr="000526A4">
        <w:rPr>
          <w:b/>
          <w:sz w:val="24"/>
        </w:rPr>
        <w:t>）对于所有与含污染物的易爆、腐蚀性介质或有毒介质连通的管道和设备日常使用的排净口应配备法兰盖；</w:t>
      </w:r>
    </w:p>
    <w:p w:rsidR="00FC4359" w:rsidRPr="000526A4" w:rsidRDefault="00FC4359" w:rsidP="00FC4359">
      <w:pPr>
        <w:spacing w:line="440" w:lineRule="exact"/>
        <w:ind w:firstLineChars="200" w:firstLine="482"/>
        <w:rPr>
          <w:b/>
          <w:sz w:val="24"/>
        </w:rPr>
      </w:pPr>
      <w:r w:rsidRPr="000526A4">
        <w:rPr>
          <w:b/>
          <w:sz w:val="24"/>
        </w:rPr>
        <w:t>（</w:t>
      </w:r>
      <w:r w:rsidRPr="000526A4">
        <w:rPr>
          <w:b/>
          <w:sz w:val="24"/>
        </w:rPr>
        <w:t>4</w:t>
      </w:r>
      <w:r w:rsidRPr="000526A4">
        <w:rPr>
          <w:b/>
          <w:sz w:val="24"/>
        </w:rPr>
        <w:t>）装置外输送含有污染物的危险、有毒、腐蚀性介质的管道螺纹连接处要密封焊。</w:t>
      </w:r>
    </w:p>
    <w:p w:rsidR="00FC4359" w:rsidRPr="000526A4" w:rsidRDefault="00FC4359" w:rsidP="00FC4359">
      <w:pPr>
        <w:spacing w:line="440" w:lineRule="exact"/>
        <w:ind w:firstLineChars="200" w:firstLine="482"/>
        <w:rPr>
          <w:b/>
          <w:sz w:val="24"/>
        </w:rPr>
      </w:pPr>
      <w:r w:rsidRPr="000526A4">
        <w:rPr>
          <w:b/>
          <w:sz w:val="24"/>
        </w:rPr>
        <w:t>（</w:t>
      </w:r>
      <w:r w:rsidRPr="000526A4">
        <w:rPr>
          <w:b/>
          <w:sz w:val="24"/>
        </w:rPr>
        <w:t>5</w:t>
      </w:r>
      <w:r w:rsidRPr="000526A4">
        <w:rPr>
          <w:b/>
          <w:sz w:val="24"/>
        </w:rPr>
        <w:t>）装置与储运系统输送危险、有毒、腐蚀性等介质的管道上所有安装后不需要拆卸的螺纹连接部位均应密封焊。需要经常拆装的螺纹连接部位均应有可靠的密封措施。</w:t>
      </w:r>
    </w:p>
    <w:p w:rsidR="00FC4359" w:rsidRPr="000526A4" w:rsidRDefault="00FC4359" w:rsidP="00FC4359">
      <w:pPr>
        <w:spacing w:line="440" w:lineRule="exact"/>
        <w:ind w:firstLineChars="200" w:firstLine="482"/>
        <w:rPr>
          <w:b/>
          <w:sz w:val="24"/>
        </w:rPr>
      </w:pPr>
      <w:r w:rsidRPr="000526A4">
        <w:rPr>
          <w:b/>
          <w:sz w:val="24"/>
        </w:rPr>
        <w:t>（</w:t>
      </w:r>
      <w:r w:rsidRPr="000526A4">
        <w:rPr>
          <w:b/>
          <w:sz w:val="24"/>
        </w:rPr>
        <w:t>6</w:t>
      </w:r>
      <w:r w:rsidRPr="000526A4">
        <w:rPr>
          <w:b/>
          <w:sz w:val="24"/>
        </w:rPr>
        <w:t>）穿越厂区内道路时，跨越段管道不得装设阀门、法兰和螺纹接头等管件。埋地铺设的排水管道在穿越厂区干道时，应采用套管保护。</w:t>
      </w:r>
    </w:p>
    <w:p w:rsidR="00FC4359" w:rsidRPr="000526A4" w:rsidRDefault="00FC4359" w:rsidP="00FC4359">
      <w:pPr>
        <w:spacing w:line="440" w:lineRule="exact"/>
        <w:ind w:firstLineChars="200" w:firstLine="482"/>
        <w:rPr>
          <w:b/>
          <w:sz w:val="24"/>
        </w:rPr>
      </w:pPr>
      <w:r w:rsidRPr="000526A4">
        <w:rPr>
          <w:b/>
          <w:sz w:val="24"/>
        </w:rPr>
        <w:t>3</w:t>
      </w:r>
      <w:r w:rsidRPr="000526A4">
        <w:rPr>
          <w:b/>
          <w:sz w:val="24"/>
        </w:rPr>
        <w:t>、设备</w:t>
      </w:r>
    </w:p>
    <w:p w:rsidR="00FC4359" w:rsidRPr="000526A4" w:rsidRDefault="00FC4359" w:rsidP="00FC4359">
      <w:pPr>
        <w:spacing w:line="440" w:lineRule="exact"/>
        <w:ind w:firstLineChars="200" w:firstLine="482"/>
        <w:rPr>
          <w:b/>
          <w:sz w:val="24"/>
        </w:rPr>
      </w:pPr>
      <w:r w:rsidRPr="000526A4">
        <w:rPr>
          <w:b/>
          <w:sz w:val="24"/>
        </w:rPr>
        <w:t>搅拌设备的密封处应选择密封性能好的密封形式，所有转动设备应防止有害介质泄漏，建有集液盘。</w:t>
      </w:r>
    </w:p>
    <w:p w:rsidR="00FC4359" w:rsidRPr="000526A4" w:rsidRDefault="00FC4359" w:rsidP="00FC4359">
      <w:pPr>
        <w:spacing w:line="440" w:lineRule="exact"/>
        <w:rPr>
          <w:b/>
          <w:sz w:val="24"/>
        </w:rPr>
      </w:pPr>
      <w:r w:rsidRPr="000526A4">
        <w:rPr>
          <w:b/>
          <w:sz w:val="24"/>
        </w:rPr>
        <w:t>8.2.5.</w:t>
      </w:r>
      <w:r>
        <w:rPr>
          <w:rFonts w:hint="eastAsia"/>
          <w:b/>
          <w:sz w:val="24"/>
        </w:rPr>
        <w:t>1.</w:t>
      </w:r>
      <w:r w:rsidRPr="000526A4">
        <w:rPr>
          <w:b/>
          <w:sz w:val="24"/>
        </w:rPr>
        <w:t xml:space="preserve">2 </w:t>
      </w:r>
      <w:r w:rsidRPr="000526A4">
        <w:rPr>
          <w:b/>
          <w:sz w:val="24"/>
        </w:rPr>
        <w:t>被动防渗方案</w:t>
      </w:r>
    </w:p>
    <w:p w:rsidR="00FC4359" w:rsidRPr="000526A4" w:rsidRDefault="00FC4359" w:rsidP="00FC4359">
      <w:pPr>
        <w:spacing w:line="440" w:lineRule="exact"/>
        <w:ind w:firstLineChars="200" w:firstLine="482"/>
        <w:rPr>
          <w:b/>
          <w:sz w:val="24"/>
        </w:rPr>
      </w:pPr>
      <w:r w:rsidRPr="000526A4">
        <w:rPr>
          <w:b/>
          <w:sz w:val="24"/>
        </w:rPr>
        <w:t>为防止和减少泄漏的污染物渗漏进入地下水体，在项目生产设备及环保工程安</w:t>
      </w:r>
      <w:r w:rsidRPr="000526A4">
        <w:rPr>
          <w:b/>
          <w:sz w:val="24"/>
        </w:rPr>
        <w:lastRenderedPageBreak/>
        <w:t>装过程中，采取的各种防渗措施，主要指渗漏液的隔离及收集措施。</w:t>
      </w:r>
    </w:p>
    <w:p w:rsidR="00FC4359" w:rsidRPr="000526A4" w:rsidRDefault="00FC4359" w:rsidP="00FC4359">
      <w:pPr>
        <w:spacing w:line="440" w:lineRule="exact"/>
        <w:ind w:firstLineChars="200" w:firstLine="482"/>
        <w:rPr>
          <w:b/>
          <w:sz w:val="24"/>
        </w:rPr>
      </w:pPr>
      <w:r w:rsidRPr="000526A4">
        <w:rPr>
          <w:b/>
          <w:sz w:val="24"/>
        </w:rPr>
        <w:t>根据《石油化工工程防渗技术规范》（</w:t>
      </w:r>
      <w:r w:rsidRPr="000526A4">
        <w:rPr>
          <w:b/>
          <w:sz w:val="24"/>
        </w:rPr>
        <w:t>GB/T50934-2013</w:t>
      </w:r>
      <w:r w:rsidRPr="000526A4">
        <w:rPr>
          <w:b/>
          <w:sz w:val="24"/>
        </w:rPr>
        <w:t>）中地下水防渗要求，为防止本项目污染地下水，在项目设计和施工过程中，应对厂区进行专项防渗设计和分区防渗处理。根据物料或者污染物泄漏后是否能及时发现和处理，可将建设场地划分为一般污染防治区和重点污染防治区。</w:t>
      </w:r>
    </w:p>
    <w:p w:rsidR="00FC4359" w:rsidRPr="000526A4" w:rsidRDefault="00FC4359" w:rsidP="00FC4359">
      <w:pPr>
        <w:spacing w:line="440" w:lineRule="exact"/>
        <w:ind w:firstLineChars="200" w:firstLine="482"/>
        <w:rPr>
          <w:b/>
          <w:sz w:val="24"/>
        </w:rPr>
      </w:pPr>
      <w:r w:rsidRPr="000526A4">
        <w:rPr>
          <w:rFonts w:ascii="宋体" w:hAnsi="宋体" w:cs="宋体" w:hint="eastAsia"/>
          <w:b/>
          <w:sz w:val="24"/>
        </w:rPr>
        <w:t>①</w:t>
      </w:r>
      <w:r w:rsidRPr="000526A4">
        <w:rPr>
          <w:b/>
          <w:sz w:val="24"/>
        </w:rPr>
        <w:t>一般污染防治区</w:t>
      </w:r>
    </w:p>
    <w:p w:rsidR="00FC4359" w:rsidRPr="000526A4" w:rsidRDefault="00FC4359" w:rsidP="00FC4359">
      <w:pPr>
        <w:spacing w:line="440" w:lineRule="exact"/>
        <w:ind w:firstLineChars="200" w:firstLine="482"/>
        <w:rPr>
          <w:b/>
          <w:sz w:val="24"/>
        </w:rPr>
      </w:pPr>
      <w:r w:rsidRPr="000526A4">
        <w:rPr>
          <w:b/>
          <w:sz w:val="24"/>
        </w:rPr>
        <w:t>根据《石油化工工程防渗技术规范》（</w:t>
      </w:r>
      <w:r w:rsidRPr="000526A4">
        <w:rPr>
          <w:b/>
          <w:sz w:val="24"/>
        </w:rPr>
        <w:t>GB/T50934-2013</w:t>
      </w:r>
      <w:r w:rsidRPr="000526A4">
        <w:rPr>
          <w:b/>
          <w:sz w:val="24"/>
        </w:rPr>
        <w:t>），对地下水环境有污染的物料或污染物泄露后，可及时发现和处理的区域或部位，划分为一般污染防治区。本项目</w:t>
      </w:r>
      <w:r>
        <w:rPr>
          <w:rFonts w:hint="eastAsia"/>
          <w:b/>
          <w:sz w:val="24"/>
        </w:rPr>
        <w:t>合成车间</w:t>
      </w:r>
      <w:r>
        <w:rPr>
          <w:b/>
          <w:sz w:val="24"/>
        </w:rPr>
        <w:t>地面</w:t>
      </w:r>
      <w:r w:rsidRPr="000526A4">
        <w:rPr>
          <w:b/>
          <w:sz w:val="24"/>
        </w:rPr>
        <w:t>、</w:t>
      </w:r>
      <w:r>
        <w:rPr>
          <w:rFonts w:hint="eastAsia"/>
          <w:b/>
          <w:sz w:val="24"/>
        </w:rPr>
        <w:t>磷酸</w:t>
      </w:r>
      <w:r w:rsidRPr="000526A4">
        <w:rPr>
          <w:b/>
          <w:sz w:val="24"/>
        </w:rPr>
        <w:t>储罐围堰地面、生产污水管明沟为一般污染防治区。</w:t>
      </w:r>
    </w:p>
    <w:p w:rsidR="00FC4359" w:rsidRPr="000526A4" w:rsidRDefault="00FC4359" w:rsidP="00FC4359">
      <w:pPr>
        <w:spacing w:line="440" w:lineRule="exact"/>
        <w:ind w:firstLineChars="200" w:firstLine="482"/>
        <w:rPr>
          <w:b/>
          <w:sz w:val="24"/>
        </w:rPr>
      </w:pPr>
      <w:r w:rsidRPr="000526A4">
        <w:rPr>
          <w:rFonts w:ascii="宋体" w:hAnsi="宋体" w:cs="宋体" w:hint="eastAsia"/>
          <w:b/>
          <w:sz w:val="24"/>
        </w:rPr>
        <w:t>②</w:t>
      </w:r>
      <w:r w:rsidRPr="000526A4">
        <w:rPr>
          <w:b/>
          <w:sz w:val="24"/>
        </w:rPr>
        <w:t>重点污染防治区</w:t>
      </w:r>
    </w:p>
    <w:p w:rsidR="00FC4359" w:rsidRPr="000526A4" w:rsidRDefault="00FC4359" w:rsidP="00FC4359">
      <w:pPr>
        <w:spacing w:line="440" w:lineRule="exact"/>
        <w:ind w:firstLineChars="200" w:firstLine="482"/>
        <w:rPr>
          <w:b/>
          <w:sz w:val="24"/>
        </w:rPr>
      </w:pPr>
      <w:r w:rsidRPr="000526A4">
        <w:rPr>
          <w:b/>
          <w:sz w:val="24"/>
        </w:rPr>
        <w:t>根据《石油化工工程防渗技术规范》（</w:t>
      </w:r>
      <w:r w:rsidRPr="000526A4">
        <w:rPr>
          <w:b/>
          <w:sz w:val="24"/>
        </w:rPr>
        <w:t>GB/T50934-2013</w:t>
      </w:r>
      <w:r w:rsidRPr="000526A4">
        <w:rPr>
          <w:b/>
          <w:sz w:val="24"/>
        </w:rPr>
        <w:t>），对地下水环境有污染的物料或污染物泄露后，不能及时发现和处理的区域或部位，划分为重点污染防治区。本项目应急池底板和壁板、废水处理站水池底板和壁板、污水监控池底板和壁板为重点防治区。</w:t>
      </w:r>
    </w:p>
    <w:p w:rsidR="00FC4359" w:rsidRPr="000526A4" w:rsidRDefault="00FC4359" w:rsidP="00FC4359">
      <w:pPr>
        <w:spacing w:line="440" w:lineRule="exact"/>
        <w:ind w:firstLineChars="200" w:firstLine="482"/>
        <w:rPr>
          <w:b/>
          <w:sz w:val="24"/>
        </w:rPr>
      </w:pPr>
      <w:r w:rsidRPr="000526A4">
        <w:rPr>
          <w:b/>
          <w:sz w:val="24"/>
        </w:rPr>
        <w:t>3</w:t>
      </w:r>
      <w:r w:rsidRPr="000526A4">
        <w:rPr>
          <w:b/>
          <w:sz w:val="24"/>
        </w:rPr>
        <w:t>、防渗设计方案</w:t>
      </w:r>
    </w:p>
    <w:p w:rsidR="00FC4359" w:rsidRPr="000526A4" w:rsidRDefault="00FC4359" w:rsidP="00FC4359">
      <w:pPr>
        <w:spacing w:line="440" w:lineRule="exact"/>
        <w:ind w:firstLineChars="200" w:firstLine="482"/>
        <w:rPr>
          <w:b/>
          <w:sz w:val="24"/>
        </w:rPr>
      </w:pPr>
      <w:r w:rsidRPr="000526A4">
        <w:rPr>
          <w:b/>
          <w:sz w:val="24"/>
        </w:rPr>
        <w:t>防渗工程设计应依据污染防治分区，选择相应的防渗设计方案。防渗工程宜按</w:t>
      </w:r>
      <w:r w:rsidRPr="000526A4">
        <w:rPr>
          <w:b/>
          <w:sz w:val="24"/>
        </w:rPr>
        <w:t>50</w:t>
      </w:r>
      <w:r w:rsidRPr="000526A4">
        <w:rPr>
          <w:b/>
          <w:sz w:val="24"/>
        </w:rPr>
        <w:t>年进行设计。依据《石油化工防渗工程防渗规范》（</w:t>
      </w:r>
      <w:r w:rsidRPr="000526A4">
        <w:rPr>
          <w:b/>
          <w:sz w:val="24"/>
        </w:rPr>
        <w:t>GB/T50934-2013</w:t>
      </w:r>
      <w:r w:rsidRPr="000526A4">
        <w:rPr>
          <w:b/>
          <w:sz w:val="24"/>
        </w:rPr>
        <w:t>）、</w:t>
      </w:r>
      <w:r w:rsidRPr="000526A4">
        <w:rPr>
          <w:b/>
          <w:sz w:val="24"/>
        </w:rPr>
        <w:t>GB18597-2001</w:t>
      </w:r>
      <w:r w:rsidRPr="000526A4">
        <w:rPr>
          <w:b/>
          <w:sz w:val="24"/>
        </w:rPr>
        <w:t>《危险废物贮存污染物排放标准》其修改单，并参照《中国石油化工企业防渗设计通则》要求，本项目防渗结构型式应根据污染防治区划分、结合项目场地包气带防污性能、环境水文地质条件、工程地质条件等因素，合理选择。防渗材料的选择应根据不同区域的防渗要求、结合泄漏物性质、环境条件等因素合理确定，在满足防渗要求的条件下，应考虑其易得性和经济性。本项目分区防渗情况见表</w:t>
      </w:r>
      <w:r w:rsidRPr="000526A4">
        <w:rPr>
          <w:b/>
          <w:sz w:val="24"/>
        </w:rPr>
        <w:t>8.2-3</w:t>
      </w:r>
      <w:r w:rsidRPr="000526A4">
        <w:rPr>
          <w:b/>
          <w:sz w:val="24"/>
        </w:rPr>
        <w:t>及图</w:t>
      </w:r>
      <w:r w:rsidRPr="000526A4">
        <w:rPr>
          <w:b/>
          <w:sz w:val="24"/>
        </w:rPr>
        <w:t>8.2-6</w:t>
      </w:r>
      <w:r w:rsidRPr="000526A4">
        <w:rPr>
          <w:b/>
          <w:sz w:val="24"/>
        </w:rPr>
        <w:t>。</w:t>
      </w:r>
    </w:p>
    <w:p w:rsidR="00FC4359" w:rsidRPr="000526A4" w:rsidRDefault="00FC4359" w:rsidP="00FC4359">
      <w:pPr>
        <w:spacing w:beforeLines="50"/>
        <w:jc w:val="center"/>
        <w:rPr>
          <w:rFonts w:hint="eastAsia"/>
          <w:b/>
          <w:sz w:val="24"/>
        </w:rPr>
      </w:pPr>
    </w:p>
    <w:p w:rsidR="00FC4359" w:rsidRPr="000526A4" w:rsidRDefault="00FC4359" w:rsidP="00FC4359">
      <w:pPr>
        <w:spacing w:beforeLines="50"/>
        <w:jc w:val="center"/>
        <w:rPr>
          <w:rFonts w:hint="eastAsia"/>
          <w:b/>
          <w:sz w:val="24"/>
        </w:rPr>
      </w:pPr>
    </w:p>
    <w:p w:rsidR="00FC4359" w:rsidRPr="000526A4" w:rsidRDefault="00FC4359" w:rsidP="00FC4359">
      <w:pPr>
        <w:spacing w:beforeLines="50"/>
        <w:jc w:val="center"/>
        <w:rPr>
          <w:rFonts w:hint="eastAsia"/>
          <w:b/>
          <w:sz w:val="24"/>
        </w:rPr>
      </w:pPr>
    </w:p>
    <w:p w:rsidR="00FC4359" w:rsidRPr="000526A4" w:rsidRDefault="00FC4359" w:rsidP="00FC4359">
      <w:pPr>
        <w:spacing w:beforeLines="50"/>
        <w:jc w:val="center"/>
        <w:rPr>
          <w:rFonts w:hint="eastAsia"/>
          <w:b/>
          <w:sz w:val="24"/>
        </w:rPr>
      </w:pPr>
    </w:p>
    <w:p w:rsidR="00FC4359" w:rsidRPr="000526A4" w:rsidRDefault="00FC4359" w:rsidP="00FC4359">
      <w:pPr>
        <w:spacing w:beforeLines="50"/>
        <w:jc w:val="center"/>
        <w:rPr>
          <w:rFonts w:hint="eastAsia"/>
          <w:b/>
          <w:sz w:val="24"/>
        </w:rPr>
      </w:pPr>
    </w:p>
    <w:p w:rsidR="00FC4359" w:rsidRPr="000526A4" w:rsidRDefault="00FC4359" w:rsidP="00FC4359">
      <w:pPr>
        <w:spacing w:beforeLines="50"/>
        <w:jc w:val="center"/>
        <w:rPr>
          <w:rFonts w:hint="eastAsia"/>
          <w:b/>
          <w:sz w:val="24"/>
        </w:rPr>
      </w:pPr>
    </w:p>
    <w:p w:rsidR="00FC4359" w:rsidRPr="000526A4" w:rsidRDefault="00FC4359" w:rsidP="00FC4359">
      <w:pPr>
        <w:spacing w:beforeLines="50"/>
        <w:jc w:val="center"/>
        <w:rPr>
          <w:rFonts w:hint="eastAsia"/>
          <w:b/>
          <w:sz w:val="24"/>
        </w:rPr>
      </w:pPr>
    </w:p>
    <w:p w:rsidR="00FC4359" w:rsidRPr="000526A4" w:rsidRDefault="00FC4359" w:rsidP="00FC4359">
      <w:pPr>
        <w:spacing w:beforeLines="50"/>
        <w:jc w:val="center"/>
        <w:rPr>
          <w:rFonts w:hint="eastAsia"/>
          <w:b/>
          <w:sz w:val="24"/>
        </w:rPr>
      </w:pPr>
    </w:p>
    <w:p w:rsidR="00FC4359" w:rsidRPr="000526A4" w:rsidRDefault="00FC4359" w:rsidP="00FC4359">
      <w:pPr>
        <w:spacing w:beforeLines="50"/>
        <w:jc w:val="center"/>
        <w:rPr>
          <w:rFonts w:hint="eastAsia"/>
          <w:b/>
          <w:sz w:val="24"/>
        </w:rPr>
      </w:pPr>
    </w:p>
    <w:p w:rsidR="00FC4359" w:rsidRPr="000526A4" w:rsidRDefault="00FC4359" w:rsidP="00FC4359">
      <w:pPr>
        <w:spacing w:beforeLines="50"/>
        <w:jc w:val="center"/>
        <w:rPr>
          <w:b/>
          <w:bCs/>
          <w:spacing w:val="6"/>
          <w:sz w:val="32"/>
        </w:rPr>
      </w:pPr>
      <w:r w:rsidRPr="000526A4">
        <w:rPr>
          <w:b/>
          <w:sz w:val="24"/>
        </w:rPr>
        <w:lastRenderedPageBreak/>
        <w:t>表</w:t>
      </w:r>
      <w:r w:rsidRPr="000526A4">
        <w:rPr>
          <w:b/>
          <w:sz w:val="24"/>
        </w:rPr>
        <w:t xml:space="preserve">8.2-3 </w:t>
      </w:r>
      <w:r w:rsidRPr="000526A4">
        <w:rPr>
          <w:sz w:val="24"/>
        </w:rPr>
        <w:t xml:space="preserve"> </w:t>
      </w:r>
      <w:r w:rsidRPr="000526A4">
        <w:rPr>
          <w:b/>
          <w:sz w:val="24"/>
        </w:rPr>
        <w:t>本项目分区防渗一览表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6"/>
        <w:gridCol w:w="1276"/>
        <w:gridCol w:w="1084"/>
        <w:gridCol w:w="883"/>
        <w:gridCol w:w="4233"/>
      </w:tblGrid>
      <w:tr w:rsidR="00FC4359" w:rsidRPr="000526A4" w:rsidTr="00F56113">
        <w:trPr>
          <w:tblHeader/>
          <w:jc w:val="center"/>
        </w:trPr>
        <w:tc>
          <w:tcPr>
            <w:tcW w:w="848" w:type="pct"/>
            <w:vAlign w:val="center"/>
          </w:tcPr>
          <w:p w:rsidR="00FC4359" w:rsidRPr="000526A4" w:rsidRDefault="00FC4359" w:rsidP="00F56113">
            <w:pPr>
              <w:widowControl/>
              <w:autoSpaceDN w:val="0"/>
              <w:spacing w:line="320" w:lineRule="exact"/>
              <w:jc w:val="center"/>
              <w:rPr>
                <w:b/>
                <w:szCs w:val="21"/>
              </w:rPr>
            </w:pPr>
            <w:r w:rsidRPr="000526A4">
              <w:rPr>
                <w:b/>
                <w:szCs w:val="21"/>
              </w:rPr>
              <w:t>装置、单元名称</w:t>
            </w:r>
          </w:p>
        </w:tc>
        <w:tc>
          <w:tcPr>
            <w:tcW w:w="709" w:type="pct"/>
            <w:vAlign w:val="center"/>
          </w:tcPr>
          <w:p w:rsidR="00FC4359" w:rsidRPr="000526A4" w:rsidRDefault="00FC4359" w:rsidP="00F56113">
            <w:pPr>
              <w:widowControl/>
              <w:autoSpaceDN w:val="0"/>
              <w:spacing w:line="320" w:lineRule="exact"/>
              <w:jc w:val="center"/>
              <w:rPr>
                <w:b/>
                <w:szCs w:val="21"/>
              </w:rPr>
            </w:pPr>
            <w:r w:rsidRPr="000526A4">
              <w:rPr>
                <w:b/>
                <w:szCs w:val="21"/>
              </w:rPr>
              <w:t>污染防治区域及部位</w:t>
            </w:r>
          </w:p>
        </w:tc>
        <w:tc>
          <w:tcPr>
            <w:tcW w:w="602" w:type="pct"/>
            <w:vAlign w:val="center"/>
          </w:tcPr>
          <w:p w:rsidR="00FC4359" w:rsidRPr="000526A4" w:rsidRDefault="00FC4359" w:rsidP="00F56113">
            <w:pPr>
              <w:widowControl/>
              <w:autoSpaceDN w:val="0"/>
              <w:spacing w:line="320" w:lineRule="exact"/>
              <w:jc w:val="center"/>
              <w:rPr>
                <w:b/>
                <w:szCs w:val="21"/>
              </w:rPr>
            </w:pPr>
            <w:r w:rsidRPr="000526A4">
              <w:rPr>
                <w:b/>
                <w:szCs w:val="21"/>
              </w:rPr>
              <w:t>污染防治区类别</w:t>
            </w:r>
          </w:p>
        </w:tc>
        <w:tc>
          <w:tcPr>
            <w:tcW w:w="490" w:type="pct"/>
            <w:vAlign w:val="center"/>
          </w:tcPr>
          <w:p w:rsidR="00FC4359" w:rsidRPr="000526A4" w:rsidRDefault="00FC4359" w:rsidP="00F56113">
            <w:pPr>
              <w:spacing w:line="320" w:lineRule="exact"/>
              <w:jc w:val="center"/>
              <w:rPr>
                <w:b/>
                <w:szCs w:val="21"/>
              </w:rPr>
            </w:pPr>
            <w:r w:rsidRPr="000526A4">
              <w:rPr>
                <w:b/>
                <w:szCs w:val="21"/>
              </w:rPr>
              <w:t>防渗面积（</w:t>
            </w:r>
            <w:r w:rsidRPr="000526A4">
              <w:rPr>
                <w:b/>
                <w:szCs w:val="21"/>
              </w:rPr>
              <w:t>m</w:t>
            </w:r>
            <w:r w:rsidRPr="000526A4">
              <w:rPr>
                <w:b/>
                <w:szCs w:val="21"/>
                <w:vertAlign w:val="superscript"/>
              </w:rPr>
              <w:t>2</w:t>
            </w:r>
            <w:r w:rsidRPr="000526A4">
              <w:rPr>
                <w:b/>
                <w:szCs w:val="21"/>
              </w:rPr>
              <w:t>）</w:t>
            </w:r>
          </w:p>
        </w:tc>
        <w:tc>
          <w:tcPr>
            <w:tcW w:w="2351" w:type="pct"/>
            <w:vAlign w:val="center"/>
          </w:tcPr>
          <w:p w:rsidR="00FC4359" w:rsidRPr="000526A4" w:rsidRDefault="00FC4359" w:rsidP="00F56113">
            <w:pPr>
              <w:autoSpaceDN w:val="0"/>
              <w:spacing w:line="320" w:lineRule="exact"/>
              <w:jc w:val="center"/>
              <w:rPr>
                <w:b/>
                <w:szCs w:val="21"/>
              </w:rPr>
            </w:pPr>
            <w:r w:rsidRPr="000526A4">
              <w:rPr>
                <w:b/>
                <w:szCs w:val="21"/>
              </w:rPr>
              <w:t>防渗设计要求</w:t>
            </w:r>
          </w:p>
        </w:tc>
      </w:tr>
      <w:tr w:rsidR="00FC4359" w:rsidRPr="000526A4" w:rsidTr="00F56113">
        <w:trPr>
          <w:jc w:val="center"/>
        </w:trPr>
        <w:tc>
          <w:tcPr>
            <w:tcW w:w="848" w:type="pct"/>
            <w:vAlign w:val="center"/>
          </w:tcPr>
          <w:p w:rsidR="00FC4359" w:rsidRPr="000526A4" w:rsidRDefault="00FC4359" w:rsidP="00F56113">
            <w:pPr>
              <w:widowControl/>
              <w:autoSpaceDN w:val="0"/>
              <w:spacing w:line="320" w:lineRule="exact"/>
              <w:jc w:val="center"/>
              <w:rPr>
                <w:b/>
                <w:szCs w:val="21"/>
              </w:rPr>
            </w:pPr>
            <w:r>
              <w:rPr>
                <w:rFonts w:hint="eastAsia"/>
                <w:b/>
                <w:szCs w:val="21"/>
              </w:rPr>
              <w:t>合成车间</w:t>
            </w:r>
          </w:p>
        </w:tc>
        <w:tc>
          <w:tcPr>
            <w:tcW w:w="709" w:type="pct"/>
            <w:vAlign w:val="center"/>
          </w:tcPr>
          <w:p w:rsidR="00FC4359" w:rsidRPr="000526A4" w:rsidRDefault="00FC4359" w:rsidP="00F56113">
            <w:pPr>
              <w:widowControl/>
              <w:autoSpaceDN w:val="0"/>
              <w:spacing w:line="320" w:lineRule="exact"/>
              <w:jc w:val="center"/>
              <w:rPr>
                <w:b/>
                <w:szCs w:val="21"/>
              </w:rPr>
            </w:pPr>
            <w:r w:rsidRPr="000526A4">
              <w:rPr>
                <w:b/>
                <w:szCs w:val="21"/>
              </w:rPr>
              <w:t>地面</w:t>
            </w:r>
          </w:p>
        </w:tc>
        <w:tc>
          <w:tcPr>
            <w:tcW w:w="602" w:type="pct"/>
            <w:vMerge w:val="restart"/>
            <w:vAlign w:val="center"/>
          </w:tcPr>
          <w:p w:rsidR="00FC4359" w:rsidRPr="000526A4" w:rsidRDefault="00FC4359" w:rsidP="00F56113">
            <w:pPr>
              <w:widowControl/>
              <w:autoSpaceDN w:val="0"/>
              <w:spacing w:line="320" w:lineRule="exact"/>
              <w:jc w:val="center"/>
              <w:rPr>
                <w:b/>
                <w:szCs w:val="21"/>
              </w:rPr>
            </w:pPr>
            <w:r w:rsidRPr="000526A4">
              <w:rPr>
                <w:b/>
                <w:szCs w:val="21"/>
              </w:rPr>
              <w:t>一般</w:t>
            </w:r>
          </w:p>
        </w:tc>
        <w:tc>
          <w:tcPr>
            <w:tcW w:w="490" w:type="pct"/>
            <w:vMerge w:val="restart"/>
            <w:vAlign w:val="center"/>
          </w:tcPr>
          <w:p w:rsidR="00FC4359" w:rsidRPr="000526A4" w:rsidRDefault="00FC4359" w:rsidP="00F56113">
            <w:pPr>
              <w:spacing w:line="320" w:lineRule="exact"/>
              <w:jc w:val="center"/>
              <w:rPr>
                <w:b/>
                <w:szCs w:val="21"/>
              </w:rPr>
            </w:pPr>
            <w:r>
              <w:rPr>
                <w:rFonts w:hint="eastAsia"/>
                <w:b/>
                <w:szCs w:val="21"/>
              </w:rPr>
              <w:t>2500</w:t>
            </w:r>
          </w:p>
        </w:tc>
        <w:tc>
          <w:tcPr>
            <w:tcW w:w="2351" w:type="pct"/>
            <w:vMerge w:val="restart"/>
            <w:vAlign w:val="center"/>
          </w:tcPr>
          <w:p w:rsidR="00FC4359" w:rsidRPr="000526A4" w:rsidRDefault="00FC4359" w:rsidP="00F56113">
            <w:pPr>
              <w:spacing w:line="320" w:lineRule="exact"/>
              <w:rPr>
                <w:b/>
                <w:szCs w:val="21"/>
              </w:rPr>
            </w:pPr>
            <w:r w:rsidRPr="000526A4">
              <w:rPr>
                <w:b/>
                <w:szCs w:val="21"/>
              </w:rPr>
              <w:t>1</w:t>
            </w:r>
            <w:r w:rsidRPr="000526A4">
              <w:rPr>
                <w:b/>
                <w:szCs w:val="21"/>
              </w:rPr>
              <w:t>、结构厚度不应小于</w:t>
            </w:r>
            <w:r w:rsidRPr="000526A4">
              <w:rPr>
                <w:b/>
                <w:szCs w:val="21"/>
              </w:rPr>
              <w:t>250mm</w:t>
            </w:r>
            <w:r w:rsidRPr="000526A4">
              <w:rPr>
                <w:b/>
                <w:szCs w:val="21"/>
              </w:rPr>
              <w:t>。</w:t>
            </w:r>
          </w:p>
          <w:p w:rsidR="00FC4359" w:rsidRPr="000526A4" w:rsidRDefault="00FC4359" w:rsidP="00F56113">
            <w:pPr>
              <w:spacing w:line="320" w:lineRule="exact"/>
              <w:rPr>
                <w:b/>
                <w:szCs w:val="21"/>
              </w:rPr>
            </w:pPr>
            <w:r w:rsidRPr="000526A4">
              <w:rPr>
                <w:b/>
                <w:szCs w:val="21"/>
              </w:rPr>
              <w:t>2</w:t>
            </w:r>
            <w:r w:rsidRPr="000526A4">
              <w:rPr>
                <w:b/>
                <w:szCs w:val="21"/>
              </w:rPr>
              <w:t>、混凝土的抗渗等级不应低于</w:t>
            </w:r>
            <w:r w:rsidRPr="000526A4">
              <w:rPr>
                <w:b/>
                <w:szCs w:val="21"/>
              </w:rPr>
              <w:t>P8</w:t>
            </w:r>
            <w:r w:rsidRPr="000526A4">
              <w:rPr>
                <w:b/>
                <w:szCs w:val="21"/>
              </w:rPr>
              <w:t>。</w:t>
            </w:r>
          </w:p>
        </w:tc>
      </w:tr>
      <w:tr w:rsidR="00FC4359" w:rsidRPr="000526A4" w:rsidTr="00F56113">
        <w:trPr>
          <w:tblHeader/>
          <w:jc w:val="center"/>
        </w:trPr>
        <w:tc>
          <w:tcPr>
            <w:tcW w:w="848" w:type="pct"/>
            <w:vAlign w:val="center"/>
          </w:tcPr>
          <w:p w:rsidR="00FC4359" w:rsidRPr="000526A4" w:rsidRDefault="00FC4359" w:rsidP="00F56113">
            <w:pPr>
              <w:widowControl/>
              <w:autoSpaceDN w:val="0"/>
              <w:spacing w:line="320" w:lineRule="exact"/>
              <w:jc w:val="center"/>
              <w:rPr>
                <w:b/>
                <w:szCs w:val="21"/>
              </w:rPr>
            </w:pPr>
            <w:r w:rsidRPr="000526A4">
              <w:rPr>
                <w:b/>
                <w:szCs w:val="21"/>
              </w:rPr>
              <w:t>生产污水管明沟</w:t>
            </w:r>
          </w:p>
        </w:tc>
        <w:tc>
          <w:tcPr>
            <w:tcW w:w="709" w:type="pct"/>
            <w:vAlign w:val="center"/>
          </w:tcPr>
          <w:p w:rsidR="00FC4359" w:rsidRPr="000526A4" w:rsidRDefault="00FC4359" w:rsidP="00F56113">
            <w:pPr>
              <w:widowControl/>
              <w:autoSpaceDN w:val="0"/>
              <w:spacing w:line="320" w:lineRule="exact"/>
              <w:jc w:val="center"/>
              <w:rPr>
                <w:b/>
                <w:szCs w:val="21"/>
              </w:rPr>
            </w:pPr>
            <w:r w:rsidRPr="000526A4">
              <w:rPr>
                <w:b/>
                <w:szCs w:val="21"/>
              </w:rPr>
              <w:t>底板和壁板</w:t>
            </w:r>
          </w:p>
        </w:tc>
        <w:tc>
          <w:tcPr>
            <w:tcW w:w="602" w:type="pct"/>
            <w:vMerge/>
            <w:vAlign w:val="center"/>
          </w:tcPr>
          <w:p w:rsidR="00FC4359" w:rsidRPr="000526A4" w:rsidRDefault="00FC4359" w:rsidP="00F56113">
            <w:pPr>
              <w:widowControl/>
              <w:autoSpaceDN w:val="0"/>
              <w:spacing w:line="320" w:lineRule="exact"/>
              <w:jc w:val="center"/>
              <w:rPr>
                <w:b/>
                <w:szCs w:val="21"/>
              </w:rPr>
            </w:pPr>
          </w:p>
        </w:tc>
        <w:tc>
          <w:tcPr>
            <w:tcW w:w="490" w:type="pct"/>
            <w:vMerge/>
            <w:vAlign w:val="center"/>
          </w:tcPr>
          <w:p w:rsidR="00FC4359" w:rsidRPr="000526A4" w:rsidRDefault="00FC4359" w:rsidP="00F56113">
            <w:pPr>
              <w:widowControl/>
              <w:autoSpaceDN w:val="0"/>
              <w:spacing w:line="320" w:lineRule="exact"/>
              <w:rPr>
                <w:b/>
                <w:szCs w:val="21"/>
              </w:rPr>
            </w:pPr>
          </w:p>
        </w:tc>
        <w:tc>
          <w:tcPr>
            <w:tcW w:w="2351" w:type="pct"/>
            <w:vMerge/>
            <w:vAlign w:val="center"/>
          </w:tcPr>
          <w:p w:rsidR="00FC4359" w:rsidRPr="000526A4" w:rsidRDefault="00FC4359" w:rsidP="00F56113">
            <w:pPr>
              <w:widowControl/>
              <w:autoSpaceDN w:val="0"/>
              <w:spacing w:line="320" w:lineRule="exact"/>
              <w:rPr>
                <w:b/>
                <w:szCs w:val="21"/>
              </w:rPr>
            </w:pPr>
          </w:p>
        </w:tc>
      </w:tr>
      <w:tr w:rsidR="00FC4359" w:rsidRPr="000526A4" w:rsidTr="00F56113">
        <w:trPr>
          <w:jc w:val="center"/>
        </w:trPr>
        <w:tc>
          <w:tcPr>
            <w:tcW w:w="848" w:type="pct"/>
            <w:vAlign w:val="center"/>
          </w:tcPr>
          <w:p w:rsidR="00FC4359" w:rsidRPr="000526A4" w:rsidRDefault="00FC4359" w:rsidP="00F56113">
            <w:pPr>
              <w:widowControl/>
              <w:autoSpaceDN w:val="0"/>
              <w:spacing w:line="320" w:lineRule="exact"/>
              <w:jc w:val="center"/>
              <w:rPr>
                <w:b/>
                <w:szCs w:val="21"/>
                <w:lang w:val="zh-CN"/>
              </w:rPr>
            </w:pPr>
            <w:r>
              <w:rPr>
                <w:rFonts w:hint="eastAsia"/>
                <w:b/>
                <w:szCs w:val="21"/>
                <w:lang w:val="zh-CN"/>
              </w:rPr>
              <w:t>磷酸储罐围堰</w:t>
            </w:r>
          </w:p>
        </w:tc>
        <w:tc>
          <w:tcPr>
            <w:tcW w:w="709" w:type="pct"/>
            <w:vAlign w:val="center"/>
          </w:tcPr>
          <w:p w:rsidR="00FC4359" w:rsidRPr="000526A4" w:rsidRDefault="00FC4359" w:rsidP="00F56113">
            <w:pPr>
              <w:widowControl/>
              <w:autoSpaceDN w:val="0"/>
              <w:spacing w:line="320" w:lineRule="exact"/>
              <w:jc w:val="center"/>
              <w:rPr>
                <w:b/>
                <w:szCs w:val="21"/>
              </w:rPr>
            </w:pPr>
            <w:r w:rsidRPr="000526A4">
              <w:rPr>
                <w:b/>
                <w:szCs w:val="21"/>
              </w:rPr>
              <w:t>储罐环墙式基础</w:t>
            </w:r>
            <w:r>
              <w:rPr>
                <w:rFonts w:hint="eastAsia"/>
                <w:b/>
                <w:szCs w:val="21"/>
              </w:rPr>
              <w:t>、围堰地面</w:t>
            </w:r>
          </w:p>
        </w:tc>
        <w:tc>
          <w:tcPr>
            <w:tcW w:w="602" w:type="pct"/>
            <w:vAlign w:val="center"/>
          </w:tcPr>
          <w:p w:rsidR="00FC4359" w:rsidRPr="000526A4" w:rsidRDefault="00FC4359" w:rsidP="00F56113">
            <w:pPr>
              <w:widowControl/>
              <w:autoSpaceDN w:val="0"/>
              <w:spacing w:line="320" w:lineRule="exact"/>
              <w:jc w:val="center"/>
              <w:rPr>
                <w:b/>
                <w:szCs w:val="21"/>
              </w:rPr>
            </w:pPr>
            <w:r w:rsidRPr="000526A4">
              <w:rPr>
                <w:b/>
                <w:szCs w:val="21"/>
              </w:rPr>
              <w:t>重点</w:t>
            </w:r>
          </w:p>
        </w:tc>
        <w:tc>
          <w:tcPr>
            <w:tcW w:w="490" w:type="pct"/>
            <w:vAlign w:val="center"/>
          </w:tcPr>
          <w:p w:rsidR="00FC4359" w:rsidRPr="000526A4" w:rsidRDefault="00FC4359" w:rsidP="00F56113">
            <w:pPr>
              <w:spacing w:line="320" w:lineRule="exact"/>
              <w:jc w:val="center"/>
              <w:rPr>
                <w:b/>
                <w:szCs w:val="21"/>
              </w:rPr>
            </w:pPr>
            <w:r>
              <w:rPr>
                <w:rFonts w:hint="eastAsia"/>
                <w:b/>
                <w:szCs w:val="21"/>
              </w:rPr>
              <w:t>200</w:t>
            </w:r>
          </w:p>
        </w:tc>
        <w:tc>
          <w:tcPr>
            <w:tcW w:w="2351" w:type="pct"/>
            <w:vAlign w:val="center"/>
          </w:tcPr>
          <w:p w:rsidR="00FC4359" w:rsidRPr="000526A4" w:rsidRDefault="00FC4359" w:rsidP="00F56113">
            <w:pPr>
              <w:spacing w:line="320" w:lineRule="exact"/>
              <w:rPr>
                <w:b/>
                <w:szCs w:val="21"/>
              </w:rPr>
            </w:pPr>
            <w:r w:rsidRPr="000526A4">
              <w:rPr>
                <w:b/>
                <w:szCs w:val="21"/>
              </w:rPr>
              <w:t>1</w:t>
            </w:r>
            <w:r w:rsidRPr="000526A4">
              <w:rPr>
                <w:b/>
                <w:szCs w:val="21"/>
              </w:rPr>
              <w:t>、高密度聚乙烯（</w:t>
            </w:r>
            <w:r w:rsidRPr="000526A4">
              <w:rPr>
                <w:b/>
                <w:szCs w:val="21"/>
              </w:rPr>
              <w:t>HDPE</w:t>
            </w:r>
            <w:r w:rsidRPr="000526A4">
              <w:rPr>
                <w:b/>
                <w:szCs w:val="21"/>
              </w:rPr>
              <w:t>）膜的厚度不宜小于</w:t>
            </w:r>
            <w:r w:rsidRPr="000526A4">
              <w:rPr>
                <w:b/>
                <w:szCs w:val="21"/>
              </w:rPr>
              <w:t>1.50mm</w:t>
            </w:r>
            <w:r w:rsidRPr="000526A4">
              <w:rPr>
                <w:b/>
                <w:szCs w:val="21"/>
              </w:rPr>
              <w:t>。</w:t>
            </w:r>
          </w:p>
          <w:p w:rsidR="00FC4359" w:rsidRPr="000526A4" w:rsidRDefault="00FC4359" w:rsidP="00F56113">
            <w:pPr>
              <w:spacing w:line="320" w:lineRule="exact"/>
              <w:rPr>
                <w:b/>
                <w:szCs w:val="21"/>
              </w:rPr>
            </w:pPr>
            <w:r w:rsidRPr="000526A4">
              <w:rPr>
                <w:b/>
                <w:szCs w:val="21"/>
              </w:rPr>
              <w:t>2</w:t>
            </w:r>
            <w:r w:rsidRPr="000526A4">
              <w:rPr>
                <w:b/>
                <w:szCs w:val="21"/>
              </w:rPr>
              <w:t>、膜上、膜下应设置保护层，保护层可采用长丝无纺土工布，膜下保护层也可采用不含尖锐颗粒的砂层，砂层厚度不应小于</w:t>
            </w:r>
            <w:r w:rsidRPr="000526A4">
              <w:rPr>
                <w:b/>
                <w:szCs w:val="21"/>
              </w:rPr>
              <w:t>100mm</w:t>
            </w:r>
            <w:r w:rsidRPr="000526A4">
              <w:rPr>
                <w:b/>
                <w:szCs w:val="21"/>
              </w:rPr>
              <w:t>。</w:t>
            </w:r>
          </w:p>
          <w:p w:rsidR="00FC4359" w:rsidRPr="000526A4" w:rsidRDefault="00FC4359" w:rsidP="00F56113">
            <w:pPr>
              <w:spacing w:line="320" w:lineRule="exact"/>
              <w:rPr>
                <w:b/>
                <w:szCs w:val="21"/>
              </w:rPr>
            </w:pPr>
            <w:r w:rsidRPr="000526A4">
              <w:rPr>
                <w:b/>
                <w:szCs w:val="21"/>
              </w:rPr>
              <w:t>3</w:t>
            </w:r>
            <w:r w:rsidRPr="000526A4">
              <w:rPr>
                <w:b/>
                <w:szCs w:val="21"/>
              </w:rPr>
              <w:t>、高密度聚乙烯（</w:t>
            </w:r>
            <w:r w:rsidRPr="000526A4">
              <w:rPr>
                <w:b/>
                <w:szCs w:val="21"/>
              </w:rPr>
              <w:t>HDPE</w:t>
            </w:r>
            <w:r w:rsidRPr="000526A4">
              <w:rPr>
                <w:b/>
                <w:szCs w:val="21"/>
              </w:rPr>
              <w:t>）膜铺设应由中心坡向四周，坡度不宜小于</w:t>
            </w:r>
            <w:r w:rsidRPr="000526A4">
              <w:rPr>
                <w:b/>
                <w:szCs w:val="21"/>
              </w:rPr>
              <w:t>1.5%</w:t>
            </w:r>
            <w:r w:rsidRPr="000526A4">
              <w:rPr>
                <w:b/>
                <w:szCs w:val="21"/>
              </w:rPr>
              <w:t>。</w:t>
            </w:r>
          </w:p>
        </w:tc>
      </w:tr>
      <w:tr w:rsidR="00FC4359" w:rsidRPr="000526A4" w:rsidTr="00F56113">
        <w:trPr>
          <w:trHeight w:val="656"/>
          <w:jc w:val="center"/>
        </w:trPr>
        <w:tc>
          <w:tcPr>
            <w:tcW w:w="848" w:type="pct"/>
            <w:vAlign w:val="center"/>
          </w:tcPr>
          <w:p w:rsidR="00FC4359" w:rsidRPr="000526A4" w:rsidRDefault="00FC4359" w:rsidP="00F56113">
            <w:pPr>
              <w:widowControl/>
              <w:autoSpaceDN w:val="0"/>
              <w:spacing w:line="320" w:lineRule="exact"/>
              <w:jc w:val="center"/>
              <w:rPr>
                <w:b/>
                <w:szCs w:val="21"/>
                <w:lang w:val="zh-CN"/>
              </w:rPr>
            </w:pPr>
            <w:r>
              <w:rPr>
                <w:rFonts w:hint="eastAsia"/>
                <w:b/>
                <w:szCs w:val="21"/>
              </w:rPr>
              <w:t>事故</w:t>
            </w:r>
            <w:r w:rsidRPr="000526A4">
              <w:rPr>
                <w:b/>
                <w:szCs w:val="21"/>
              </w:rPr>
              <w:t>池</w:t>
            </w:r>
          </w:p>
        </w:tc>
        <w:tc>
          <w:tcPr>
            <w:tcW w:w="709" w:type="pct"/>
            <w:vAlign w:val="center"/>
          </w:tcPr>
          <w:p w:rsidR="00FC4359" w:rsidRPr="000526A4" w:rsidRDefault="00FC4359" w:rsidP="00F56113">
            <w:pPr>
              <w:widowControl/>
              <w:autoSpaceDN w:val="0"/>
              <w:spacing w:line="320" w:lineRule="exact"/>
              <w:jc w:val="center"/>
              <w:rPr>
                <w:b/>
                <w:szCs w:val="21"/>
              </w:rPr>
            </w:pPr>
            <w:r w:rsidRPr="000526A4">
              <w:rPr>
                <w:b/>
                <w:szCs w:val="21"/>
              </w:rPr>
              <w:t>底板和壁板</w:t>
            </w:r>
          </w:p>
        </w:tc>
        <w:tc>
          <w:tcPr>
            <w:tcW w:w="602" w:type="pct"/>
            <w:vMerge w:val="restart"/>
            <w:vAlign w:val="center"/>
          </w:tcPr>
          <w:p w:rsidR="00FC4359" w:rsidRPr="000526A4" w:rsidRDefault="00FC4359" w:rsidP="00F56113">
            <w:pPr>
              <w:autoSpaceDN w:val="0"/>
              <w:spacing w:line="320" w:lineRule="exact"/>
              <w:jc w:val="center"/>
              <w:rPr>
                <w:b/>
                <w:szCs w:val="21"/>
              </w:rPr>
            </w:pPr>
            <w:r w:rsidRPr="000526A4">
              <w:rPr>
                <w:b/>
                <w:szCs w:val="21"/>
              </w:rPr>
              <w:t>重点</w:t>
            </w:r>
          </w:p>
        </w:tc>
        <w:tc>
          <w:tcPr>
            <w:tcW w:w="490" w:type="pct"/>
            <w:vMerge w:val="restart"/>
            <w:vAlign w:val="center"/>
          </w:tcPr>
          <w:p w:rsidR="00FC4359" w:rsidRPr="000526A4" w:rsidRDefault="00FC4359" w:rsidP="00F56113">
            <w:pPr>
              <w:spacing w:line="320" w:lineRule="exact"/>
              <w:jc w:val="center"/>
              <w:rPr>
                <w:b/>
                <w:szCs w:val="21"/>
              </w:rPr>
            </w:pPr>
            <w:r>
              <w:rPr>
                <w:rFonts w:hint="eastAsia"/>
                <w:b/>
                <w:szCs w:val="21"/>
              </w:rPr>
              <w:t>8</w:t>
            </w:r>
          </w:p>
        </w:tc>
        <w:tc>
          <w:tcPr>
            <w:tcW w:w="2351" w:type="pct"/>
            <w:vMerge w:val="restart"/>
            <w:vAlign w:val="center"/>
          </w:tcPr>
          <w:p w:rsidR="00FC4359" w:rsidRPr="000526A4" w:rsidRDefault="00FC4359" w:rsidP="00F56113">
            <w:pPr>
              <w:spacing w:line="320" w:lineRule="exact"/>
              <w:rPr>
                <w:b/>
                <w:szCs w:val="21"/>
              </w:rPr>
            </w:pPr>
            <w:r w:rsidRPr="000526A4">
              <w:rPr>
                <w:b/>
                <w:szCs w:val="21"/>
              </w:rPr>
              <w:t>1</w:t>
            </w:r>
            <w:r w:rsidRPr="000526A4">
              <w:rPr>
                <w:b/>
                <w:szCs w:val="21"/>
              </w:rPr>
              <w:t>、结构厚度不应小于</w:t>
            </w:r>
            <w:r w:rsidRPr="000526A4">
              <w:rPr>
                <w:b/>
                <w:szCs w:val="21"/>
              </w:rPr>
              <w:t>250mm</w:t>
            </w:r>
            <w:r w:rsidRPr="000526A4">
              <w:rPr>
                <w:b/>
                <w:szCs w:val="21"/>
              </w:rPr>
              <w:t>。</w:t>
            </w:r>
          </w:p>
          <w:p w:rsidR="00FC4359" w:rsidRPr="000526A4" w:rsidRDefault="00FC4359" w:rsidP="00F56113">
            <w:pPr>
              <w:spacing w:line="320" w:lineRule="exact"/>
              <w:rPr>
                <w:b/>
                <w:szCs w:val="21"/>
              </w:rPr>
            </w:pPr>
            <w:r w:rsidRPr="000526A4">
              <w:rPr>
                <w:b/>
                <w:szCs w:val="21"/>
              </w:rPr>
              <w:t>2</w:t>
            </w:r>
            <w:r w:rsidRPr="000526A4">
              <w:rPr>
                <w:b/>
                <w:szCs w:val="21"/>
              </w:rPr>
              <w:t>、混凝土的抗渗等级不应低于</w:t>
            </w:r>
            <w:r w:rsidRPr="000526A4">
              <w:rPr>
                <w:b/>
                <w:szCs w:val="21"/>
              </w:rPr>
              <w:t>P8</w:t>
            </w:r>
            <w:r w:rsidRPr="000526A4">
              <w:rPr>
                <w:b/>
                <w:szCs w:val="21"/>
              </w:rPr>
              <w:t>，且水池的内表面应涂刷水泥基渗透结晶型或喷涂聚脲等防水涂料，或在混凝土内掺加水泥基渗透结晶型防水剂。</w:t>
            </w:r>
          </w:p>
          <w:p w:rsidR="00FC4359" w:rsidRPr="000526A4" w:rsidRDefault="00FC4359" w:rsidP="00F56113">
            <w:pPr>
              <w:spacing w:line="320" w:lineRule="exact"/>
              <w:rPr>
                <w:b/>
                <w:szCs w:val="21"/>
              </w:rPr>
            </w:pPr>
            <w:r w:rsidRPr="000526A4">
              <w:rPr>
                <w:b/>
                <w:szCs w:val="21"/>
              </w:rPr>
              <w:t>3</w:t>
            </w:r>
            <w:r w:rsidRPr="000526A4">
              <w:rPr>
                <w:b/>
                <w:szCs w:val="21"/>
              </w:rPr>
              <w:t>、水泥基渗透结晶形防水涂料厚度不应小于</w:t>
            </w:r>
            <w:r w:rsidRPr="000526A4">
              <w:rPr>
                <w:b/>
                <w:szCs w:val="21"/>
              </w:rPr>
              <w:t>1.0mm</w:t>
            </w:r>
            <w:r w:rsidRPr="000526A4">
              <w:rPr>
                <w:b/>
                <w:szCs w:val="21"/>
              </w:rPr>
              <w:t>，喷涂聚脲防水涂料厚度不应小于</w:t>
            </w:r>
            <w:r w:rsidRPr="000526A4">
              <w:rPr>
                <w:b/>
                <w:szCs w:val="21"/>
              </w:rPr>
              <w:t>1.5mm</w:t>
            </w:r>
            <w:r w:rsidRPr="000526A4">
              <w:rPr>
                <w:b/>
                <w:szCs w:val="21"/>
              </w:rPr>
              <w:t>。</w:t>
            </w:r>
          </w:p>
          <w:p w:rsidR="00FC4359" w:rsidRPr="000526A4" w:rsidRDefault="00FC4359" w:rsidP="00F56113">
            <w:pPr>
              <w:spacing w:line="320" w:lineRule="exact"/>
              <w:rPr>
                <w:b/>
                <w:szCs w:val="21"/>
              </w:rPr>
            </w:pPr>
            <w:r w:rsidRPr="000526A4">
              <w:rPr>
                <w:b/>
                <w:szCs w:val="21"/>
              </w:rPr>
              <w:t>4</w:t>
            </w:r>
            <w:r w:rsidRPr="000526A4">
              <w:rPr>
                <w:b/>
                <w:szCs w:val="21"/>
              </w:rPr>
              <w:t>、当混凝土内掺加水泥基渗透结晶型防水剂时，掺量宜为胶凝材料总量的</w:t>
            </w:r>
            <w:r w:rsidRPr="000526A4">
              <w:rPr>
                <w:b/>
                <w:szCs w:val="21"/>
              </w:rPr>
              <w:t>1%</w:t>
            </w:r>
            <w:r w:rsidRPr="000526A4">
              <w:rPr>
                <w:b/>
                <w:szCs w:val="21"/>
              </w:rPr>
              <w:t>～</w:t>
            </w:r>
            <w:r w:rsidRPr="000526A4">
              <w:rPr>
                <w:b/>
                <w:szCs w:val="21"/>
              </w:rPr>
              <w:t>2%</w:t>
            </w:r>
            <w:r w:rsidRPr="000526A4">
              <w:rPr>
                <w:b/>
                <w:szCs w:val="21"/>
              </w:rPr>
              <w:t>。</w:t>
            </w:r>
          </w:p>
        </w:tc>
      </w:tr>
      <w:tr w:rsidR="00FC4359" w:rsidRPr="000526A4" w:rsidTr="00F56113">
        <w:trPr>
          <w:jc w:val="center"/>
        </w:trPr>
        <w:tc>
          <w:tcPr>
            <w:tcW w:w="848" w:type="pct"/>
            <w:vAlign w:val="center"/>
          </w:tcPr>
          <w:p w:rsidR="00FC4359" w:rsidRPr="000526A4" w:rsidRDefault="00FC4359" w:rsidP="00F56113">
            <w:pPr>
              <w:widowControl/>
              <w:autoSpaceDN w:val="0"/>
              <w:spacing w:line="320" w:lineRule="exact"/>
              <w:jc w:val="center"/>
              <w:rPr>
                <w:b/>
                <w:szCs w:val="21"/>
              </w:rPr>
            </w:pPr>
            <w:r w:rsidRPr="000526A4">
              <w:rPr>
                <w:b/>
                <w:szCs w:val="21"/>
              </w:rPr>
              <w:t>废水处理站水池</w:t>
            </w:r>
          </w:p>
        </w:tc>
        <w:tc>
          <w:tcPr>
            <w:tcW w:w="709" w:type="pct"/>
            <w:vAlign w:val="center"/>
          </w:tcPr>
          <w:p w:rsidR="00FC4359" w:rsidRPr="000526A4" w:rsidRDefault="00FC4359" w:rsidP="00F56113">
            <w:pPr>
              <w:widowControl/>
              <w:autoSpaceDN w:val="0"/>
              <w:spacing w:line="320" w:lineRule="exact"/>
              <w:jc w:val="center"/>
              <w:rPr>
                <w:b/>
                <w:szCs w:val="21"/>
              </w:rPr>
            </w:pPr>
            <w:r w:rsidRPr="000526A4">
              <w:rPr>
                <w:b/>
                <w:szCs w:val="21"/>
              </w:rPr>
              <w:t>底板和壁板</w:t>
            </w:r>
          </w:p>
        </w:tc>
        <w:tc>
          <w:tcPr>
            <w:tcW w:w="602" w:type="pct"/>
            <w:vMerge/>
            <w:vAlign w:val="center"/>
          </w:tcPr>
          <w:p w:rsidR="00FC4359" w:rsidRPr="000526A4" w:rsidRDefault="00FC4359" w:rsidP="00F56113">
            <w:pPr>
              <w:widowControl/>
              <w:autoSpaceDN w:val="0"/>
              <w:spacing w:line="320" w:lineRule="exact"/>
              <w:jc w:val="center"/>
              <w:rPr>
                <w:b/>
                <w:szCs w:val="21"/>
              </w:rPr>
            </w:pPr>
          </w:p>
        </w:tc>
        <w:tc>
          <w:tcPr>
            <w:tcW w:w="490" w:type="pct"/>
            <w:vMerge/>
            <w:vAlign w:val="center"/>
          </w:tcPr>
          <w:p w:rsidR="00FC4359" w:rsidRPr="000526A4" w:rsidRDefault="00FC4359" w:rsidP="00F56113">
            <w:pPr>
              <w:pStyle w:val="p0"/>
              <w:numPr>
                <w:ilvl w:val="0"/>
                <w:numId w:val="36"/>
              </w:numPr>
              <w:spacing w:line="320" w:lineRule="exact"/>
              <w:ind w:firstLine="0"/>
              <w:rPr>
                <w:b/>
              </w:rPr>
            </w:pPr>
          </w:p>
        </w:tc>
        <w:tc>
          <w:tcPr>
            <w:tcW w:w="2351" w:type="pct"/>
            <w:vMerge/>
            <w:vAlign w:val="center"/>
          </w:tcPr>
          <w:p w:rsidR="00FC4359" w:rsidRPr="000526A4" w:rsidRDefault="00FC4359" w:rsidP="00F56113">
            <w:pPr>
              <w:pStyle w:val="p0"/>
              <w:numPr>
                <w:ilvl w:val="0"/>
                <w:numId w:val="36"/>
              </w:numPr>
              <w:spacing w:line="320" w:lineRule="exact"/>
              <w:ind w:firstLine="0"/>
              <w:rPr>
                <w:b/>
              </w:rPr>
            </w:pPr>
          </w:p>
        </w:tc>
      </w:tr>
      <w:tr w:rsidR="00FC4359" w:rsidRPr="000526A4" w:rsidTr="00F56113">
        <w:trPr>
          <w:trHeight w:val="630"/>
          <w:jc w:val="center"/>
        </w:trPr>
        <w:tc>
          <w:tcPr>
            <w:tcW w:w="848" w:type="pct"/>
            <w:vAlign w:val="center"/>
          </w:tcPr>
          <w:p w:rsidR="00FC4359" w:rsidRPr="000526A4" w:rsidRDefault="00FC4359" w:rsidP="00F56113">
            <w:pPr>
              <w:widowControl/>
              <w:autoSpaceDN w:val="0"/>
              <w:spacing w:line="320" w:lineRule="exact"/>
              <w:jc w:val="center"/>
              <w:rPr>
                <w:b/>
                <w:szCs w:val="21"/>
              </w:rPr>
            </w:pPr>
            <w:r w:rsidRPr="000526A4">
              <w:rPr>
                <w:b/>
                <w:szCs w:val="21"/>
              </w:rPr>
              <w:t>污水监控池</w:t>
            </w:r>
          </w:p>
        </w:tc>
        <w:tc>
          <w:tcPr>
            <w:tcW w:w="709" w:type="pct"/>
            <w:vAlign w:val="center"/>
          </w:tcPr>
          <w:p w:rsidR="00FC4359" w:rsidRPr="000526A4" w:rsidRDefault="00FC4359" w:rsidP="00F56113">
            <w:pPr>
              <w:widowControl/>
              <w:autoSpaceDN w:val="0"/>
              <w:spacing w:line="320" w:lineRule="exact"/>
              <w:jc w:val="center"/>
              <w:rPr>
                <w:b/>
                <w:szCs w:val="21"/>
              </w:rPr>
            </w:pPr>
            <w:r w:rsidRPr="000526A4">
              <w:rPr>
                <w:b/>
                <w:szCs w:val="21"/>
              </w:rPr>
              <w:t>底板和壁板</w:t>
            </w:r>
          </w:p>
        </w:tc>
        <w:tc>
          <w:tcPr>
            <w:tcW w:w="602" w:type="pct"/>
            <w:vMerge/>
            <w:vAlign w:val="center"/>
          </w:tcPr>
          <w:p w:rsidR="00FC4359" w:rsidRPr="000526A4" w:rsidRDefault="00FC4359" w:rsidP="00F56113">
            <w:pPr>
              <w:widowControl/>
              <w:autoSpaceDN w:val="0"/>
              <w:spacing w:line="320" w:lineRule="exact"/>
              <w:jc w:val="center"/>
              <w:rPr>
                <w:b/>
                <w:szCs w:val="21"/>
              </w:rPr>
            </w:pPr>
          </w:p>
        </w:tc>
        <w:tc>
          <w:tcPr>
            <w:tcW w:w="490" w:type="pct"/>
            <w:vMerge/>
            <w:vAlign w:val="center"/>
          </w:tcPr>
          <w:p w:rsidR="00FC4359" w:rsidRPr="000526A4" w:rsidRDefault="00FC4359" w:rsidP="00F56113">
            <w:pPr>
              <w:pStyle w:val="p0"/>
              <w:spacing w:line="320" w:lineRule="exact"/>
              <w:rPr>
                <w:b/>
              </w:rPr>
            </w:pPr>
          </w:p>
        </w:tc>
        <w:tc>
          <w:tcPr>
            <w:tcW w:w="2351" w:type="pct"/>
            <w:vMerge/>
            <w:vAlign w:val="center"/>
          </w:tcPr>
          <w:p w:rsidR="00FC4359" w:rsidRPr="000526A4" w:rsidRDefault="00FC4359" w:rsidP="00F56113">
            <w:pPr>
              <w:pStyle w:val="p0"/>
              <w:spacing w:line="320" w:lineRule="exact"/>
              <w:rPr>
                <w:b/>
              </w:rPr>
            </w:pPr>
          </w:p>
        </w:tc>
      </w:tr>
    </w:tbl>
    <w:p w:rsidR="00FC4359" w:rsidRPr="000526A4" w:rsidRDefault="00FC4359" w:rsidP="00FC4359"/>
    <w:p w:rsidR="00FC4359" w:rsidRPr="000526A4" w:rsidRDefault="00FC4359" w:rsidP="00FC4359"/>
    <w:p w:rsidR="00FC4359" w:rsidRPr="000526A4" w:rsidRDefault="00FC4359" w:rsidP="00FC4359">
      <w:pPr>
        <w:sectPr w:rsidR="00FC4359" w:rsidRPr="000526A4" w:rsidSect="001E7198">
          <w:pgSz w:w="11906" w:h="16838"/>
          <w:pgMar w:top="1418" w:right="1418" w:bottom="1418" w:left="1418" w:header="851" w:footer="992" w:gutter="284"/>
          <w:pgBorders w:offsetFrom="page">
            <w:bottom w:val="single" w:sz="4" w:space="24" w:color="auto"/>
          </w:pgBorders>
          <w:cols w:space="720"/>
          <w:docGrid w:linePitch="312"/>
        </w:sectPr>
      </w:pPr>
    </w:p>
    <w:p w:rsidR="00FC4359" w:rsidRPr="000526A4" w:rsidRDefault="00FC4359" w:rsidP="00FC4359"/>
    <w:p w:rsidR="00FC4359" w:rsidRPr="000526A4" w:rsidRDefault="00FC4359" w:rsidP="00FC4359"/>
    <w:p w:rsidR="00FC4359" w:rsidRPr="000526A4" w:rsidRDefault="00FC4359" w:rsidP="00FC4359">
      <w:r>
        <w:rPr>
          <w:noProof/>
        </w:rPr>
        <w:drawing>
          <wp:inline distT="0" distB="0" distL="0" distR="0">
            <wp:extent cx="6210300" cy="4895850"/>
            <wp:effectExtent l="19050" t="19050" r="19050" b="19050"/>
            <wp:docPr id="29" name="图片 29" descr="WVQ8W17[W@M%38]I`3D2C1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VQ8W17[W@M%38]I`3D2C1U"/>
                    <pic:cNvPicPr>
                      <a:picLocks noChangeAspect="1" noChangeArrowheads="1"/>
                    </pic:cNvPicPr>
                  </pic:nvPicPr>
                  <pic:blipFill>
                    <a:blip r:embed="rId78"/>
                    <a:srcRect/>
                    <a:stretch>
                      <a:fillRect/>
                    </a:stretch>
                  </pic:blipFill>
                  <pic:spPr bwMode="auto">
                    <a:xfrm>
                      <a:off x="0" y="0"/>
                      <a:ext cx="6210300" cy="4895850"/>
                    </a:xfrm>
                    <a:prstGeom prst="rect">
                      <a:avLst/>
                    </a:prstGeom>
                    <a:noFill/>
                    <a:ln w="6350" cmpd="sng">
                      <a:solidFill>
                        <a:srgbClr val="000000"/>
                      </a:solidFill>
                      <a:miter lim="800000"/>
                      <a:headEnd/>
                      <a:tailEnd/>
                    </a:ln>
                    <a:effectLst/>
                  </pic:spPr>
                </pic:pic>
              </a:graphicData>
            </a:graphic>
          </wp:inline>
        </w:drawing>
      </w:r>
    </w:p>
    <w:p w:rsidR="00FC4359" w:rsidRPr="000526A4" w:rsidRDefault="00FC4359" w:rsidP="00FC4359"/>
    <w:p w:rsidR="00FC4359" w:rsidRPr="000526A4" w:rsidRDefault="00FC4359" w:rsidP="00FC4359"/>
    <w:p w:rsidR="00FC4359" w:rsidRPr="000526A4" w:rsidRDefault="00FC4359" w:rsidP="00FC4359"/>
    <w:p w:rsidR="00FC4359" w:rsidRPr="000526A4" w:rsidRDefault="00FC4359" w:rsidP="00FC4359">
      <w:pPr>
        <w:jc w:val="center"/>
        <w:rPr>
          <w:b/>
          <w:sz w:val="24"/>
        </w:rPr>
      </w:pPr>
      <w:r w:rsidRPr="000526A4">
        <w:rPr>
          <w:b/>
          <w:sz w:val="24"/>
        </w:rPr>
        <w:t>图</w:t>
      </w:r>
      <w:r w:rsidRPr="000526A4">
        <w:rPr>
          <w:b/>
          <w:sz w:val="24"/>
        </w:rPr>
        <w:t>8.2-</w:t>
      </w:r>
      <w:r>
        <w:rPr>
          <w:rFonts w:hint="eastAsia"/>
          <w:b/>
          <w:sz w:val="24"/>
        </w:rPr>
        <w:t>6</w:t>
      </w:r>
      <w:r w:rsidRPr="000526A4">
        <w:rPr>
          <w:b/>
          <w:sz w:val="24"/>
        </w:rPr>
        <w:t xml:space="preserve">  </w:t>
      </w:r>
      <w:r>
        <w:rPr>
          <w:rFonts w:hint="eastAsia"/>
          <w:b/>
          <w:sz w:val="24"/>
        </w:rPr>
        <w:t>厂区</w:t>
      </w:r>
      <w:r w:rsidRPr="000526A4">
        <w:rPr>
          <w:b/>
          <w:sz w:val="24"/>
        </w:rPr>
        <w:t>分区防渗图</w:t>
      </w:r>
    </w:p>
    <w:p w:rsidR="00FC4359" w:rsidRPr="000526A4" w:rsidRDefault="00FC4359" w:rsidP="00FC4359"/>
    <w:p w:rsidR="00FC4359" w:rsidRPr="000526A4" w:rsidRDefault="00FC4359" w:rsidP="00FC4359"/>
    <w:p w:rsidR="00FC4359" w:rsidRPr="000526A4" w:rsidRDefault="00FC4359" w:rsidP="00FC4359"/>
    <w:p w:rsidR="00FC4359" w:rsidRPr="000526A4" w:rsidRDefault="00FC4359" w:rsidP="00FC4359"/>
    <w:p w:rsidR="00FC4359" w:rsidRPr="000526A4" w:rsidRDefault="00FC4359" w:rsidP="00FC4359"/>
    <w:p w:rsidR="00FC4359" w:rsidRPr="000526A4" w:rsidRDefault="00FC4359" w:rsidP="00FC4359"/>
    <w:p w:rsidR="00FC4359" w:rsidRPr="000526A4" w:rsidRDefault="00FC4359" w:rsidP="00FC4359"/>
    <w:p w:rsidR="00FC4359" w:rsidRPr="000526A4" w:rsidRDefault="00FC4359" w:rsidP="00FC4359"/>
    <w:p w:rsidR="00FC4359" w:rsidRPr="000526A4" w:rsidRDefault="00FC4359" w:rsidP="00FC4359"/>
    <w:p w:rsidR="00FC4359" w:rsidRPr="000526A4" w:rsidRDefault="00FC4359" w:rsidP="00FC4359"/>
    <w:p w:rsidR="00FC4359" w:rsidRPr="000526A4" w:rsidRDefault="00FC4359" w:rsidP="00FC4359"/>
    <w:p w:rsidR="00FC4359" w:rsidRPr="000526A4" w:rsidRDefault="00FC4359" w:rsidP="00FC4359"/>
    <w:p w:rsidR="00FC4359" w:rsidRPr="000526A4" w:rsidRDefault="00FC4359" w:rsidP="00FC4359"/>
    <w:p w:rsidR="00FC4359" w:rsidRPr="000526A4" w:rsidRDefault="00FC4359" w:rsidP="00FC4359"/>
    <w:p w:rsidR="00FC4359" w:rsidRPr="000526A4" w:rsidRDefault="00FC4359" w:rsidP="00FC4359"/>
    <w:p w:rsidR="00FC4359" w:rsidRPr="000526A4" w:rsidRDefault="00FC4359" w:rsidP="00FC4359"/>
    <w:p w:rsidR="00FC4359" w:rsidRPr="000526A4" w:rsidRDefault="00FC4359" w:rsidP="00FC4359"/>
    <w:p w:rsidR="00FC4359" w:rsidRPr="000526A4" w:rsidRDefault="00FC4359" w:rsidP="00FC4359"/>
    <w:p w:rsidR="00FC4359" w:rsidRPr="000526A4" w:rsidRDefault="00FC4359" w:rsidP="00FC4359"/>
    <w:p w:rsidR="00FC4359" w:rsidRPr="000526A4" w:rsidRDefault="00FC4359" w:rsidP="00FC4359">
      <w:pPr>
        <w:sectPr w:rsidR="00FC4359" w:rsidRPr="000526A4" w:rsidSect="001E7198">
          <w:pgSz w:w="11906" w:h="16838"/>
          <w:pgMar w:top="1418" w:right="1418" w:bottom="1418" w:left="1418" w:header="851" w:footer="992" w:gutter="284"/>
          <w:pgBorders w:offsetFrom="page">
            <w:bottom w:val="single" w:sz="4" w:space="24" w:color="auto"/>
          </w:pgBorders>
          <w:cols w:space="720"/>
          <w:docGrid w:linePitch="312"/>
        </w:sectPr>
      </w:pPr>
    </w:p>
    <w:p w:rsidR="00FC4359" w:rsidRPr="000526A4" w:rsidRDefault="00FC4359" w:rsidP="00FC4359">
      <w:pPr>
        <w:snapToGrid w:val="0"/>
        <w:spacing w:line="440" w:lineRule="exact"/>
        <w:ind w:firstLineChars="200" w:firstLine="482"/>
        <w:rPr>
          <w:b/>
          <w:sz w:val="24"/>
        </w:rPr>
      </w:pPr>
      <w:r w:rsidRPr="000526A4">
        <w:rPr>
          <w:b/>
          <w:sz w:val="24"/>
        </w:rPr>
        <w:lastRenderedPageBreak/>
        <w:t>根据《石油化工防渗工程防渗规范》（</w:t>
      </w:r>
      <w:r w:rsidRPr="000526A4">
        <w:rPr>
          <w:b/>
          <w:sz w:val="24"/>
        </w:rPr>
        <w:t>GB/T50934-2013</w:t>
      </w:r>
      <w:r w:rsidRPr="000526A4">
        <w:rPr>
          <w:b/>
          <w:sz w:val="24"/>
        </w:rPr>
        <w:t>）中规定：一般污染防治区防渗层的防渗性能不应低于</w:t>
      </w:r>
      <w:r w:rsidRPr="000526A4">
        <w:rPr>
          <w:b/>
          <w:sz w:val="24"/>
        </w:rPr>
        <w:t>1.5m</w:t>
      </w:r>
      <w:r w:rsidRPr="000526A4">
        <w:rPr>
          <w:b/>
          <w:sz w:val="24"/>
        </w:rPr>
        <w:t>厚渗透系数为</w:t>
      </w:r>
      <w:r w:rsidRPr="000526A4">
        <w:rPr>
          <w:b/>
          <w:sz w:val="24"/>
        </w:rPr>
        <w:t>1.0×10</w:t>
      </w:r>
      <w:r w:rsidRPr="000526A4">
        <w:rPr>
          <w:b/>
          <w:sz w:val="24"/>
          <w:vertAlign w:val="superscript"/>
        </w:rPr>
        <w:t>-7</w:t>
      </w:r>
      <w:r w:rsidRPr="000526A4">
        <w:rPr>
          <w:b/>
          <w:sz w:val="24"/>
        </w:rPr>
        <w:t>cm/s</w:t>
      </w:r>
      <w:r w:rsidRPr="000526A4">
        <w:rPr>
          <w:b/>
          <w:sz w:val="24"/>
        </w:rPr>
        <w:t>的粘土层的防渗性能，重点污染防治区防渗层的防渗性能不应低于</w:t>
      </w:r>
      <w:r w:rsidRPr="000526A4">
        <w:rPr>
          <w:b/>
          <w:sz w:val="24"/>
        </w:rPr>
        <w:t>6.0m</w:t>
      </w:r>
      <w:r w:rsidRPr="000526A4">
        <w:rPr>
          <w:b/>
          <w:sz w:val="24"/>
        </w:rPr>
        <w:t>厚渗透系数为</w:t>
      </w:r>
      <w:r w:rsidRPr="000526A4">
        <w:rPr>
          <w:b/>
          <w:sz w:val="24"/>
        </w:rPr>
        <w:t>1.0×10</w:t>
      </w:r>
      <w:r w:rsidRPr="000526A4">
        <w:rPr>
          <w:b/>
          <w:sz w:val="24"/>
          <w:vertAlign w:val="superscript"/>
        </w:rPr>
        <w:t>-7</w:t>
      </w:r>
      <w:r w:rsidRPr="000526A4">
        <w:rPr>
          <w:b/>
          <w:sz w:val="24"/>
        </w:rPr>
        <w:t>cm/s</w:t>
      </w:r>
      <w:r w:rsidRPr="000526A4">
        <w:rPr>
          <w:b/>
          <w:sz w:val="24"/>
        </w:rPr>
        <w:t>的粘土层的防渗性能。防渗层可由单一或多种防渗材料组成。</w:t>
      </w:r>
    </w:p>
    <w:p w:rsidR="00FC4359" w:rsidRPr="000526A4" w:rsidRDefault="00FC4359" w:rsidP="00FC4359">
      <w:pPr>
        <w:snapToGrid w:val="0"/>
        <w:spacing w:line="440" w:lineRule="exact"/>
        <w:ind w:firstLineChars="200" w:firstLine="482"/>
        <w:rPr>
          <w:b/>
          <w:sz w:val="24"/>
        </w:rPr>
      </w:pPr>
      <w:r w:rsidRPr="000526A4">
        <w:rPr>
          <w:b/>
          <w:sz w:val="24"/>
        </w:rPr>
        <w:t>（</w:t>
      </w:r>
      <w:r w:rsidRPr="000526A4">
        <w:rPr>
          <w:b/>
          <w:sz w:val="24"/>
        </w:rPr>
        <w:t>1</w:t>
      </w:r>
      <w:r w:rsidRPr="000526A4">
        <w:rPr>
          <w:b/>
          <w:sz w:val="24"/>
        </w:rPr>
        <w:t>）地面防渗设计</w:t>
      </w:r>
    </w:p>
    <w:p w:rsidR="00FC4359" w:rsidRPr="000526A4" w:rsidRDefault="00FC4359" w:rsidP="00FC4359">
      <w:pPr>
        <w:snapToGrid w:val="0"/>
        <w:spacing w:line="440" w:lineRule="exact"/>
        <w:ind w:firstLineChars="200" w:firstLine="482"/>
        <w:rPr>
          <w:b/>
          <w:sz w:val="24"/>
        </w:rPr>
      </w:pPr>
      <w:r w:rsidRPr="000526A4">
        <w:rPr>
          <w:b/>
          <w:sz w:val="24"/>
        </w:rPr>
        <w:t>本项目生产装置区地面、简易堆物棚及储罐到围堰之间的地面为一般污染防治区，防渗层拟采用抗渗混凝土结构。防渗层的设计方案：原土夯实</w:t>
      </w:r>
      <w:r w:rsidRPr="000526A4">
        <w:rPr>
          <w:b/>
          <w:sz w:val="24"/>
        </w:rPr>
        <w:t>+</w:t>
      </w:r>
      <w:r w:rsidRPr="000526A4">
        <w:rPr>
          <w:b/>
          <w:sz w:val="24"/>
        </w:rPr>
        <w:t>垫层</w:t>
      </w:r>
      <w:r w:rsidRPr="000526A4">
        <w:rPr>
          <w:b/>
          <w:sz w:val="24"/>
        </w:rPr>
        <w:t>+</w:t>
      </w:r>
      <w:r w:rsidRPr="000526A4">
        <w:rPr>
          <w:b/>
          <w:sz w:val="24"/>
        </w:rPr>
        <w:t>基层</w:t>
      </w:r>
      <w:r w:rsidRPr="000526A4">
        <w:rPr>
          <w:b/>
          <w:sz w:val="24"/>
        </w:rPr>
        <w:t>+</w:t>
      </w:r>
      <w:r w:rsidRPr="000526A4">
        <w:rPr>
          <w:b/>
          <w:sz w:val="24"/>
        </w:rPr>
        <w:t>抗渗钢筋混凝土层（不小于</w:t>
      </w:r>
      <w:r w:rsidRPr="000526A4">
        <w:rPr>
          <w:b/>
          <w:sz w:val="24"/>
        </w:rPr>
        <w:t>150mm</w:t>
      </w:r>
      <w:r w:rsidRPr="000526A4">
        <w:rPr>
          <w:b/>
          <w:sz w:val="24"/>
        </w:rPr>
        <w:t>）</w:t>
      </w:r>
      <w:r w:rsidRPr="000526A4">
        <w:rPr>
          <w:b/>
          <w:sz w:val="24"/>
        </w:rPr>
        <w:t>+</w:t>
      </w:r>
      <w:r w:rsidRPr="000526A4">
        <w:rPr>
          <w:b/>
          <w:sz w:val="24"/>
        </w:rPr>
        <w:t>水泥基渗透结晶型防渗涂层（大于</w:t>
      </w:r>
      <w:r w:rsidRPr="000526A4">
        <w:rPr>
          <w:b/>
          <w:sz w:val="24"/>
        </w:rPr>
        <w:t>0.8mm</w:t>
      </w:r>
      <w:r w:rsidRPr="000526A4">
        <w:rPr>
          <w:b/>
          <w:sz w:val="24"/>
        </w:rPr>
        <w:t>）。</w:t>
      </w:r>
    </w:p>
    <w:p w:rsidR="00FC4359" w:rsidRPr="000526A4" w:rsidRDefault="00FC4359" w:rsidP="00FC4359">
      <w:pPr>
        <w:snapToGrid w:val="0"/>
        <w:spacing w:line="440" w:lineRule="exact"/>
        <w:ind w:firstLineChars="200" w:firstLine="482"/>
        <w:rPr>
          <w:b/>
          <w:sz w:val="24"/>
        </w:rPr>
      </w:pPr>
      <w:r w:rsidRPr="000526A4">
        <w:rPr>
          <w:b/>
          <w:sz w:val="24"/>
        </w:rPr>
        <w:t>混凝土防渗层应设置缩缝和胀缝，纵向和横向缩缝和胀缝宜垂直相交，缩缝和胀缝间距应符合表</w:t>
      </w:r>
      <w:r w:rsidRPr="000526A4">
        <w:rPr>
          <w:b/>
          <w:sz w:val="24"/>
        </w:rPr>
        <w:t>8.2-4</w:t>
      </w:r>
      <w:r w:rsidRPr="000526A4">
        <w:rPr>
          <w:b/>
          <w:sz w:val="24"/>
        </w:rPr>
        <w:t>的规定。</w:t>
      </w:r>
    </w:p>
    <w:p w:rsidR="00FC4359" w:rsidRPr="000526A4" w:rsidRDefault="00FC4359" w:rsidP="00FC4359">
      <w:pPr>
        <w:snapToGrid w:val="0"/>
        <w:spacing w:line="480" w:lineRule="exact"/>
        <w:ind w:leftChars="168" w:left="353" w:firstLineChars="200" w:firstLine="482"/>
        <w:jc w:val="center"/>
        <w:rPr>
          <w:b/>
          <w:sz w:val="24"/>
        </w:rPr>
      </w:pPr>
      <w:r w:rsidRPr="000526A4">
        <w:rPr>
          <w:b/>
          <w:sz w:val="24"/>
        </w:rPr>
        <w:t>表</w:t>
      </w:r>
      <w:r w:rsidRPr="000526A4">
        <w:rPr>
          <w:b/>
          <w:sz w:val="24"/>
        </w:rPr>
        <w:t xml:space="preserve">8.2-4  </w:t>
      </w:r>
      <w:r w:rsidRPr="000526A4">
        <w:rPr>
          <w:b/>
          <w:sz w:val="24"/>
        </w:rPr>
        <w:t>缩缝和胀缝的间距（</w:t>
      </w:r>
      <w:r w:rsidRPr="000526A4">
        <w:rPr>
          <w:b/>
          <w:sz w:val="24"/>
        </w:rPr>
        <w:t>m</w:t>
      </w:r>
      <w:r w:rsidRPr="000526A4">
        <w:rPr>
          <w:b/>
          <w:sz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93"/>
        <w:gridCol w:w="3015"/>
        <w:gridCol w:w="2994"/>
      </w:tblGrid>
      <w:tr w:rsidR="00FC4359" w:rsidRPr="000526A4" w:rsidTr="00F56113">
        <w:trPr>
          <w:trHeight w:val="321"/>
        </w:trPr>
        <w:tc>
          <w:tcPr>
            <w:tcW w:w="3291" w:type="dxa"/>
            <w:vAlign w:val="center"/>
          </w:tcPr>
          <w:p w:rsidR="00FC4359" w:rsidRPr="000526A4" w:rsidRDefault="00FC4359" w:rsidP="00F56113">
            <w:pPr>
              <w:snapToGrid w:val="0"/>
              <w:spacing w:line="240" w:lineRule="exact"/>
              <w:jc w:val="center"/>
              <w:rPr>
                <w:b/>
                <w:szCs w:val="21"/>
              </w:rPr>
            </w:pPr>
            <w:r w:rsidRPr="000526A4">
              <w:rPr>
                <w:b/>
                <w:szCs w:val="21"/>
              </w:rPr>
              <w:t>类型</w:t>
            </w:r>
          </w:p>
        </w:tc>
        <w:tc>
          <w:tcPr>
            <w:tcW w:w="3316" w:type="dxa"/>
            <w:vAlign w:val="center"/>
          </w:tcPr>
          <w:p w:rsidR="00FC4359" w:rsidRPr="000526A4" w:rsidRDefault="00FC4359" w:rsidP="00F56113">
            <w:pPr>
              <w:snapToGrid w:val="0"/>
              <w:spacing w:line="240" w:lineRule="exact"/>
              <w:jc w:val="center"/>
              <w:rPr>
                <w:b/>
                <w:szCs w:val="21"/>
              </w:rPr>
            </w:pPr>
            <w:r w:rsidRPr="000526A4">
              <w:rPr>
                <w:b/>
                <w:szCs w:val="21"/>
              </w:rPr>
              <w:t>缩缝</w:t>
            </w:r>
          </w:p>
        </w:tc>
        <w:tc>
          <w:tcPr>
            <w:tcW w:w="3292" w:type="dxa"/>
            <w:vAlign w:val="center"/>
          </w:tcPr>
          <w:p w:rsidR="00FC4359" w:rsidRPr="000526A4" w:rsidRDefault="00FC4359" w:rsidP="00F56113">
            <w:pPr>
              <w:snapToGrid w:val="0"/>
              <w:spacing w:line="480" w:lineRule="exact"/>
              <w:jc w:val="center"/>
              <w:rPr>
                <w:b/>
                <w:szCs w:val="21"/>
              </w:rPr>
            </w:pPr>
            <w:r w:rsidRPr="000526A4">
              <w:rPr>
                <w:b/>
                <w:szCs w:val="21"/>
              </w:rPr>
              <w:t>胀缝</w:t>
            </w:r>
          </w:p>
        </w:tc>
      </w:tr>
      <w:tr w:rsidR="00FC4359" w:rsidRPr="000526A4" w:rsidTr="00F56113">
        <w:trPr>
          <w:trHeight w:val="269"/>
        </w:trPr>
        <w:tc>
          <w:tcPr>
            <w:tcW w:w="3291" w:type="dxa"/>
            <w:vAlign w:val="center"/>
          </w:tcPr>
          <w:p w:rsidR="00FC4359" w:rsidRPr="000526A4" w:rsidRDefault="00FC4359" w:rsidP="00F56113">
            <w:pPr>
              <w:snapToGrid w:val="0"/>
              <w:spacing w:line="240" w:lineRule="exact"/>
              <w:jc w:val="center"/>
              <w:rPr>
                <w:b/>
                <w:szCs w:val="21"/>
              </w:rPr>
            </w:pPr>
            <w:r w:rsidRPr="000526A4">
              <w:rPr>
                <w:b/>
                <w:szCs w:val="21"/>
              </w:rPr>
              <w:t>抗渗钢纤维混凝土</w:t>
            </w:r>
          </w:p>
        </w:tc>
        <w:tc>
          <w:tcPr>
            <w:tcW w:w="3316" w:type="dxa"/>
            <w:vAlign w:val="center"/>
          </w:tcPr>
          <w:p w:rsidR="00FC4359" w:rsidRPr="000526A4" w:rsidRDefault="00FC4359" w:rsidP="00F56113">
            <w:pPr>
              <w:snapToGrid w:val="0"/>
              <w:spacing w:line="240" w:lineRule="exact"/>
              <w:jc w:val="center"/>
              <w:rPr>
                <w:b/>
                <w:szCs w:val="21"/>
              </w:rPr>
            </w:pPr>
            <w:r w:rsidRPr="000526A4">
              <w:rPr>
                <w:b/>
                <w:szCs w:val="21"/>
              </w:rPr>
              <w:t>6-9</w:t>
            </w:r>
          </w:p>
        </w:tc>
        <w:tc>
          <w:tcPr>
            <w:tcW w:w="3292" w:type="dxa"/>
            <w:vMerge w:val="restart"/>
            <w:vAlign w:val="center"/>
          </w:tcPr>
          <w:p w:rsidR="00FC4359" w:rsidRPr="000526A4" w:rsidRDefault="00FC4359" w:rsidP="00F56113">
            <w:pPr>
              <w:snapToGrid w:val="0"/>
              <w:spacing w:line="480" w:lineRule="exact"/>
              <w:jc w:val="center"/>
              <w:rPr>
                <w:b/>
                <w:szCs w:val="21"/>
              </w:rPr>
            </w:pPr>
            <w:r w:rsidRPr="000526A4">
              <w:rPr>
                <w:b/>
                <w:szCs w:val="21"/>
              </w:rPr>
              <w:t>20-30</w:t>
            </w:r>
          </w:p>
        </w:tc>
      </w:tr>
      <w:tr w:rsidR="00FC4359" w:rsidRPr="000526A4" w:rsidTr="00F56113">
        <w:trPr>
          <w:trHeight w:val="269"/>
        </w:trPr>
        <w:tc>
          <w:tcPr>
            <w:tcW w:w="3291" w:type="dxa"/>
            <w:vAlign w:val="center"/>
          </w:tcPr>
          <w:p w:rsidR="00FC4359" w:rsidRPr="000526A4" w:rsidRDefault="00FC4359" w:rsidP="00F56113">
            <w:pPr>
              <w:snapToGrid w:val="0"/>
              <w:spacing w:line="240" w:lineRule="exact"/>
              <w:jc w:val="center"/>
              <w:rPr>
                <w:b/>
                <w:szCs w:val="21"/>
              </w:rPr>
            </w:pPr>
            <w:r w:rsidRPr="000526A4">
              <w:rPr>
                <w:b/>
                <w:szCs w:val="21"/>
              </w:rPr>
              <w:t>抗渗钢筋混凝土</w:t>
            </w:r>
          </w:p>
        </w:tc>
        <w:tc>
          <w:tcPr>
            <w:tcW w:w="3316" w:type="dxa"/>
            <w:vAlign w:val="center"/>
          </w:tcPr>
          <w:p w:rsidR="00FC4359" w:rsidRPr="000526A4" w:rsidRDefault="00FC4359" w:rsidP="00F56113">
            <w:pPr>
              <w:snapToGrid w:val="0"/>
              <w:spacing w:line="240" w:lineRule="exact"/>
              <w:jc w:val="center"/>
              <w:rPr>
                <w:b/>
                <w:szCs w:val="21"/>
              </w:rPr>
            </w:pPr>
            <w:r w:rsidRPr="000526A4">
              <w:rPr>
                <w:b/>
                <w:szCs w:val="21"/>
              </w:rPr>
              <w:t>5-8</w:t>
            </w:r>
          </w:p>
        </w:tc>
        <w:tc>
          <w:tcPr>
            <w:tcW w:w="3292" w:type="dxa"/>
            <w:vMerge/>
          </w:tcPr>
          <w:p w:rsidR="00FC4359" w:rsidRPr="000526A4" w:rsidRDefault="00FC4359" w:rsidP="00F56113">
            <w:pPr>
              <w:snapToGrid w:val="0"/>
              <w:spacing w:line="480" w:lineRule="exact"/>
              <w:rPr>
                <w:b/>
                <w:szCs w:val="21"/>
              </w:rPr>
            </w:pPr>
          </w:p>
        </w:tc>
      </w:tr>
      <w:tr w:rsidR="00FC4359" w:rsidRPr="000526A4" w:rsidTr="00F56113">
        <w:trPr>
          <w:trHeight w:val="260"/>
        </w:trPr>
        <w:tc>
          <w:tcPr>
            <w:tcW w:w="3291" w:type="dxa"/>
            <w:vAlign w:val="center"/>
          </w:tcPr>
          <w:p w:rsidR="00FC4359" w:rsidRPr="000526A4" w:rsidRDefault="00FC4359" w:rsidP="00F56113">
            <w:pPr>
              <w:snapToGrid w:val="0"/>
              <w:spacing w:line="240" w:lineRule="exact"/>
              <w:jc w:val="center"/>
              <w:rPr>
                <w:b/>
                <w:szCs w:val="21"/>
              </w:rPr>
            </w:pPr>
            <w:r w:rsidRPr="000526A4">
              <w:rPr>
                <w:b/>
                <w:szCs w:val="21"/>
              </w:rPr>
              <w:t>抗渗合成纤维混凝土</w:t>
            </w:r>
          </w:p>
        </w:tc>
        <w:tc>
          <w:tcPr>
            <w:tcW w:w="3316" w:type="dxa"/>
            <w:vAlign w:val="center"/>
          </w:tcPr>
          <w:p w:rsidR="00FC4359" w:rsidRPr="000526A4" w:rsidRDefault="00FC4359" w:rsidP="00F56113">
            <w:pPr>
              <w:snapToGrid w:val="0"/>
              <w:spacing w:line="240" w:lineRule="exact"/>
              <w:jc w:val="center"/>
              <w:rPr>
                <w:b/>
                <w:szCs w:val="21"/>
              </w:rPr>
            </w:pPr>
            <w:r w:rsidRPr="000526A4">
              <w:rPr>
                <w:b/>
                <w:szCs w:val="21"/>
              </w:rPr>
              <w:t>4-5</w:t>
            </w:r>
          </w:p>
        </w:tc>
        <w:tc>
          <w:tcPr>
            <w:tcW w:w="3292" w:type="dxa"/>
            <w:vMerge/>
          </w:tcPr>
          <w:p w:rsidR="00FC4359" w:rsidRPr="000526A4" w:rsidRDefault="00FC4359" w:rsidP="00F56113">
            <w:pPr>
              <w:snapToGrid w:val="0"/>
              <w:spacing w:line="480" w:lineRule="exact"/>
              <w:rPr>
                <w:b/>
                <w:szCs w:val="21"/>
              </w:rPr>
            </w:pPr>
          </w:p>
        </w:tc>
      </w:tr>
      <w:tr w:rsidR="00FC4359" w:rsidRPr="000526A4" w:rsidTr="00F56113">
        <w:trPr>
          <w:trHeight w:val="276"/>
        </w:trPr>
        <w:tc>
          <w:tcPr>
            <w:tcW w:w="3291" w:type="dxa"/>
            <w:vAlign w:val="center"/>
          </w:tcPr>
          <w:p w:rsidR="00FC4359" w:rsidRPr="000526A4" w:rsidRDefault="00FC4359" w:rsidP="00F56113">
            <w:pPr>
              <w:snapToGrid w:val="0"/>
              <w:spacing w:line="240" w:lineRule="exact"/>
              <w:jc w:val="center"/>
              <w:rPr>
                <w:b/>
                <w:szCs w:val="21"/>
              </w:rPr>
            </w:pPr>
            <w:r w:rsidRPr="000526A4">
              <w:rPr>
                <w:b/>
                <w:szCs w:val="21"/>
              </w:rPr>
              <w:t>抗渗素混凝土</w:t>
            </w:r>
          </w:p>
        </w:tc>
        <w:tc>
          <w:tcPr>
            <w:tcW w:w="3316" w:type="dxa"/>
            <w:vAlign w:val="center"/>
          </w:tcPr>
          <w:p w:rsidR="00FC4359" w:rsidRPr="000526A4" w:rsidRDefault="00FC4359" w:rsidP="00F56113">
            <w:pPr>
              <w:snapToGrid w:val="0"/>
              <w:spacing w:line="240" w:lineRule="exact"/>
              <w:jc w:val="center"/>
              <w:rPr>
                <w:b/>
                <w:szCs w:val="21"/>
              </w:rPr>
            </w:pPr>
            <w:r w:rsidRPr="000526A4">
              <w:rPr>
                <w:b/>
                <w:szCs w:val="21"/>
              </w:rPr>
              <w:t>3-3.5</w:t>
            </w:r>
          </w:p>
        </w:tc>
        <w:tc>
          <w:tcPr>
            <w:tcW w:w="3292" w:type="dxa"/>
            <w:vMerge/>
          </w:tcPr>
          <w:p w:rsidR="00FC4359" w:rsidRPr="000526A4" w:rsidRDefault="00FC4359" w:rsidP="00F56113">
            <w:pPr>
              <w:snapToGrid w:val="0"/>
              <w:spacing w:line="480" w:lineRule="exact"/>
              <w:rPr>
                <w:b/>
                <w:szCs w:val="21"/>
              </w:rPr>
            </w:pPr>
          </w:p>
        </w:tc>
      </w:tr>
    </w:tbl>
    <w:p w:rsidR="00FC4359" w:rsidRPr="000526A4" w:rsidRDefault="00FC4359" w:rsidP="00FC4359">
      <w:pPr>
        <w:snapToGrid w:val="0"/>
        <w:spacing w:line="360" w:lineRule="auto"/>
        <w:ind w:firstLineChars="200" w:firstLine="482"/>
        <w:rPr>
          <w:b/>
          <w:sz w:val="24"/>
        </w:rPr>
      </w:pPr>
    </w:p>
    <w:p w:rsidR="00FC4359" w:rsidRPr="000526A4" w:rsidRDefault="00FC4359" w:rsidP="00FC4359">
      <w:pPr>
        <w:snapToGrid w:val="0"/>
        <w:spacing w:line="360" w:lineRule="auto"/>
        <w:ind w:firstLineChars="200" w:firstLine="482"/>
        <w:rPr>
          <w:b/>
          <w:sz w:val="24"/>
        </w:rPr>
      </w:pPr>
      <w:r w:rsidRPr="000526A4">
        <w:rPr>
          <w:b/>
          <w:sz w:val="24"/>
        </w:rPr>
        <w:t>本项目生产装置区地面、简易堆物棚地面及储罐到围堰之间地面防渗层示意见图</w:t>
      </w:r>
      <w:r w:rsidRPr="000526A4">
        <w:rPr>
          <w:b/>
          <w:sz w:val="24"/>
        </w:rPr>
        <w:t>8.2-7</w:t>
      </w:r>
      <w:r w:rsidRPr="000526A4">
        <w:rPr>
          <w:b/>
          <w:sz w:val="24"/>
        </w:rPr>
        <w:t>。</w:t>
      </w:r>
    </w:p>
    <w:p w:rsidR="00FC4359" w:rsidRPr="000526A4" w:rsidRDefault="00FC4359" w:rsidP="00FC4359">
      <w:pPr>
        <w:snapToGrid w:val="0"/>
        <w:spacing w:line="480" w:lineRule="exact"/>
        <w:ind w:firstLineChars="150" w:firstLine="315"/>
        <w:rPr>
          <w:sz w:val="24"/>
        </w:rPr>
      </w:pPr>
      <w:r>
        <w:rPr>
          <w:noProof/>
        </w:rPr>
        <w:drawing>
          <wp:anchor distT="0" distB="0" distL="114300" distR="114300" simplePos="0" relativeHeight="251681792" behindDoc="0" locked="0" layoutInCell="1" allowOverlap="1">
            <wp:simplePos x="0" y="0"/>
            <wp:positionH relativeFrom="column">
              <wp:posOffset>146685</wp:posOffset>
            </wp:positionH>
            <wp:positionV relativeFrom="paragraph">
              <wp:posOffset>100965</wp:posOffset>
            </wp:positionV>
            <wp:extent cx="5181600" cy="2962275"/>
            <wp:effectExtent l="19050" t="0" r="0" b="0"/>
            <wp:wrapNone/>
            <wp:docPr id="4" name="图片 1467" descr="C:\Documents and Settings\Administrator\Application Data\Tencent\Users\112768905\QQ\WinTemp\RichOle\73P$GRQZ5``E[JMDGU9V_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67" descr="C:\Documents and Settings\Administrator\Application Data\Tencent\Users\112768905\QQ\WinTemp\RichOle\73P$GRQZ5``E[JMDGU9V_NP.jpg"/>
                    <pic:cNvPicPr>
                      <a:picLocks noChangeAspect="1" noChangeArrowheads="1"/>
                    </pic:cNvPicPr>
                  </pic:nvPicPr>
                  <pic:blipFill>
                    <a:blip r:embed="rId79" r:link="rId80"/>
                    <a:srcRect/>
                    <a:stretch>
                      <a:fillRect/>
                    </a:stretch>
                  </pic:blipFill>
                  <pic:spPr bwMode="auto">
                    <a:xfrm>
                      <a:off x="0" y="0"/>
                      <a:ext cx="5181600" cy="2962275"/>
                    </a:xfrm>
                    <a:prstGeom prst="rect">
                      <a:avLst/>
                    </a:prstGeom>
                    <a:noFill/>
                    <a:ln w="9525">
                      <a:noFill/>
                      <a:miter lim="800000"/>
                      <a:headEnd/>
                      <a:tailEnd/>
                    </a:ln>
                  </pic:spPr>
                </pic:pic>
              </a:graphicData>
            </a:graphic>
          </wp:anchor>
        </w:drawing>
      </w:r>
    </w:p>
    <w:p w:rsidR="00FC4359" w:rsidRPr="000526A4" w:rsidRDefault="00FC4359" w:rsidP="00FC4359">
      <w:pPr>
        <w:snapToGrid w:val="0"/>
        <w:spacing w:line="480" w:lineRule="exact"/>
        <w:ind w:firstLineChars="150" w:firstLine="360"/>
        <w:rPr>
          <w:sz w:val="24"/>
        </w:rPr>
      </w:pPr>
    </w:p>
    <w:p w:rsidR="00FC4359" w:rsidRPr="000526A4" w:rsidRDefault="00FC4359" w:rsidP="00FC4359">
      <w:pPr>
        <w:snapToGrid w:val="0"/>
        <w:spacing w:line="480" w:lineRule="exact"/>
        <w:ind w:firstLineChars="150" w:firstLine="360"/>
        <w:rPr>
          <w:sz w:val="24"/>
        </w:rPr>
      </w:pPr>
    </w:p>
    <w:p w:rsidR="00FC4359" w:rsidRPr="000526A4" w:rsidRDefault="00FC4359" w:rsidP="00FC4359">
      <w:pPr>
        <w:snapToGrid w:val="0"/>
        <w:spacing w:line="480" w:lineRule="exact"/>
        <w:ind w:firstLineChars="150" w:firstLine="360"/>
        <w:rPr>
          <w:sz w:val="24"/>
        </w:rPr>
      </w:pPr>
    </w:p>
    <w:p w:rsidR="00FC4359" w:rsidRPr="000526A4" w:rsidRDefault="00FC4359" w:rsidP="00FC4359">
      <w:pPr>
        <w:snapToGrid w:val="0"/>
        <w:spacing w:line="480" w:lineRule="exact"/>
        <w:ind w:firstLineChars="150" w:firstLine="360"/>
        <w:rPr>
          <w:sz w:val="24"/>
        </w:rPr>
      </w:pPr>
    </w:p>
    <w:p w:rsidR="00FC4359" w:rsidRPr="000526A4" w:rsidRDefault="00FC4359" w:rsidP="00FC4359">
      <w:pPr>
        <w:snapToGrid w:val="0"/>
        <w:spacing w:line="480" w:lineRule="exact"/>
        <w:ind w:firstLineChars="150" w:firstLine="360"/>
        <w:rPr>
          <w:sz w:val="24"/>
        </w:rPr>
      </w:pPr>
    </w:p>
    <w:p w:rsidR="00FC4359" w:rsidRPr="000526A4" w:rsidRDefault="00FC4359" w:rsidP="00FC4359">
      <w:pPr>
        <w:snapToGrid w:val="0"/>
        <w:spacing w:line="480" w:lineRule="exact"/>
        <w:ind w:firstLineChars="150" w:firstLine="360"/>
        <w:rPr>
          <w:sz w:val="24"/>
        </w:rPr>
      </w:pPr>
    </w:p>
    <w:p w:rsidR="00FC4359" w:rsidRPr="000526A4" w:rsidRDefault="00FC4359" w:rsidP="00FC4359">
      <w:pPr>
        <w:snapToGrid w:val="0"/>
        <w:spacing w:line="480" w:lineRule="exact"/>
        <w:ind w:firstLineChars="150" w:firstLine="360"/>
        <w:rPr>
          <w:sz w:val="24"/>
        </w:rPr>
      </w:pPr>
    </w:p>
    <w:p w:rsidR="00FC4359" w:rsidRPr="000526A4" w:rsidRDefault="00FC4359" w:rsidP="00FC4359">
      <w:pPr>
        <w:snapToGrid w:val="0"/>
        <w:spacing w:line="480" w:lineRule="exact"/>
        <w:ind w:firstLineChars="150" w:firstLine="360"/>
        <w:rPr>
          <w:sz w:val="24"/>
        </w:rPr>
      </w:pPr>
    </w:p>
    <w:p w:rsidR="00FC4359" w:rsidRPr="000526A4" w:rsidRDefault="00FC4359" w:rsidP="00FC4359">
      <w:pPr>
        <w:snapToGrid w:val="0"/>
        <w:spacing w:line="480" w:lineRule="exact"/>
        <w:ind w:firstLineChars="150" w:firstLine="360"/>
        <w:rPr>
          <w:sz w:val="24"/>
        </w:rPr>
      </w:pPr>
    </w:p>
    <w:p w:rsidR="00FC4359" w:rsidRPr="000526A4" w:rsidRDefault="00FC4359" w:rsidP="00FC4359">
      <w:pPr>
        <w:snapToGrid w:val="0"/>
        <w:spacing w:line="480" w:lineRule="exact"/>
        <w:ind w:leftChars="168" w:left="353" w:firstLineChars="990" w:firstLine="2385"/>
        <w:rPr>
          <w:b/>
          <w:sz w:val="24"/>
        </w:rPr>
      </w:pPr>
      <w:r w:rsidRPr="000526A4">
        <w:rPr>
          <w:b/>
          <w:sz w:val="24"/>
        </w:rPr>
        <w:t>图</w:t>
      </w:r>
      <w:r w:rsidRPr="000526A4">
        <w:rPr>
          <w:b/>
          <w:sz w:val="24"/>
        </w:rPr>
        <w:t xml:space="preserve">8.2-7  </w:t>
      </w:r>
      <w:r w:rsidRPr="000526A4">
        <w:rPr>
          <w:b/>
          <w:sz w:val="24"/>
        </w:rPr>
        <w:t>地坪防渗层示意图</w:t>
      </w:r>
    </w:p>
    <w:p w:rsidR="00FC4359" w:rsidRPr="000526A4" w:rsidRDefault="00FC4359" w:rsidP="00FC4359">
      <w:pPr>
        <w:snapToGrid w:val="0"/>
        <w:spacing w:line="440" w:lineRule="exact"/>
        <w:ind w:firstLineChars="200" w:firstLine="482"/>
        <w:rPr>
          <w:b/>
          <w:sz w:val="24"/>
        </w:rPr>
      </w:pPr>
      <w:r w:rsidRPr="000526A4">
        <w:rPr>
          <w:b/>
          <w:sz w:val="24"/>
        </w:rPr>
        <w:t>（</w:t>
      </w:r>
      <w:r w:rsidRPr="000526A4">
        <w:rPr>
          <w:b/>
          <w:sz w:val="24"/>
        </w:rPr>
        <w:t>2</w:t>
      </w:r>
      <w:r w:rsidRPr="000526A4">
        <w:rPr>
          <w:b/>
          <w:sz w:val="24"/>
        </w:rPr>
        <w:t>）水池、污水沟防渗设计</w:t>
      </w:r>
    </w:p>
    <w:p w:rsidR="00FC4359" w:rsidRPr="000526A4" w:rsidRDefault="00FC4359" w:rsidP="00FC4359">
      <w:pPr>
        <w:snapToGrid w:val="0"/>
        <w:spacing w:line="440" w:lineRule="exact"/>
        <w:ind w:firstLineChars="200" w:firstLine="482"/>
        <w:rPr>
          <w:b/>
          <w:sz w:val="24"/>
        </w:rPr>
      </w:pPr>
      <w:r w:rsidRPr="000526A4">
        <w:rPr>
          <w:b/>
          <w:sz w:val="24"/>
        </w:rPr>
        <w:lastRenderedPageBreak/>
        <w:t>根据《石油化工防渗工程防渗规范》（</w:t>
      </w:r>
      <w:r w:rsidRPr="000526A4">
        <w:rPr>
          <w:b/>
          <w:sz w:val="24"/>
        </w:rPr>
        <w:t>GB/T50934-2013</w:t>
      </w:r>
      <w:r w:rsidRPr="000526A4">
        <w:rPr>
          <w:b/>
          <w:sz w:val="24"/>
        </w:rPr>
        <w:t>），混凝土水池、污水沟和井的耐久性应符合现行国家标准《混凝土结构设计规范》</w:t>
      </w:r>
      <w:r w:rsidRPr="000526A4">
        <w:rPr>
          <w:b/>
          <w:sz w:val="24"/>
        </w:rPr>
        <w:t>GB50010</w:t>
      </w:r>
      <w:r w:rsidRPr="000526A4">
        <w:rPr>
          <w:b/>
          <w:sz w:val="24"/>
        </w:rPr>
        <w:t>的有关规定，混凝土强度等级不宜低于</w:t>
      </w:r>
      <w:r w:rsidRPr="000526A4">
        <w:rPr>
          <w:b/>
          <w:sz w:val="24"/>
        </w:rPr>
        <w:t>C30</w:t>
      </w:r>
      <w:r w:rsidRPr="000526A4">
        <w:rPr>
          <w:b/>
          <w:sz w:val="24"/>
        </w:rPr>
        <w:t>。</w:t>
      </w:r>
    </w:p>
    <w:p w:rsidR="00FC4359" w:rsidRPr="000526A4" w:rsidRDefault="00FC4359" w:rsidP="00FC4359">
      <w:pPr>
        <w:snapToGrid w:val="0"/>
        <w:spacing w:line="440" w:lineRule="exact"/>
        <w:ind w:firstLineChars="200" w:firstLine="482"/>
        <w:rPr>
          <w:b/>
          <w:sz w:val="24"/>
        </w:rPr>
      </w:pPr>
      <w:r w:rsidRPr="000526A4">
        <w:rPr>
          <w:b/>
          <w:sz w:val="24"/>
        </w:rPr>
        <w:t>本项目生产污水管明沟为一般污染防治区；应急池、污水站水池、污水监控池为重点污染防治区。</w:t>
      </w:r>
    </w:p>
    <w:p w:rsidR="00FC4359" w:rsidRPr="000526A4" w:rsidRDefault="00FC4359" w:rsidP="00FC4359">
      <w:pPr>
        <w:snapToGrid w:val="0"/>
        <w:spacing w:line="440" w:lineRule="exact"/>
        <w:ind w:firstLineChars="200" w:firstLine="482"/>
        <w:rPr>
          <w:b/>
          <w:sz w:val="24"/>
        </w:rPr>
      </w:pPr>
      <w:r w:rsidRPr="000526A4">
        <w:rPr>
          <w:rFonts w:ascii="宋体" w:hAnsi="宋体" w:cs="宋体" w:hint="eastAsia"/>
          <w:b/>
          <w:sz w:val="24"/>
        </w:rPr>
        <w:t>①</w:t>
      </w:r>
      <w:r w:rsidRPr="000526A4">
        <w:rPr>
          <w:b/>
          <w:sz w:val="24"/>
        </w:rPr>
        <w:t>一般污染防治区污水管明沟地板及壁板应符合下列规定：结构厚度不应小于</w:t>
      </w:r>
      <w:r w:rsidRPr="000526A4">
        <w:rPr>
          <w:b/>
          <w:sz w:val="24"/>
        </w:rPr>
        <w:t>150mm</w:t>
      </w:r>
      <w:r w:rsidRPr="000526A4">
        <w:rPr>
          <w:b/>
          <w:sz w:val="24"/>
        </w:rPr>
        <w:t>；混凝土的抗渗等级不应低于</w:t>
      </w:r>
      <w:r w:rsidRPr="000526A4">
        <w:rPr>
          <w:b/>
          <w:sz w:val="24"/>
        </w:rPr>
        <w:t>P8</w:t>
      </w:r>
      <w:r w:rsidRPr="000526A4">
        <w:rPr>
          <w:b/>
          <w:sz w:val="24"/>
        </w:rPr>
        <w:t>。具体结构见图</w:t>
      </w:r>
      <w:r w:rsidRPr="000526A4">
        <w:rPr>
          <w:b/>
          <w:sz w:val="24"/>
        </w:rPr>
        <w:t>8.2-8</w:t>
      </w:r>
      <w:r w:rsidRPr="000526A4">
        <w:rPr>
          <w:b/>
          <w:sz w:val="24"/>
        </w:rPr>
        <w:t>。</w:t>
      </w:r>
    </w:p>
    <w:p w:rsidR="00FC4359" w:rsidRPr="000526A4" w:rsidRDefault="00FC4359" w:rsidP="00FC4359">
      <w:pPr>
        <w:widowControl/>
        <w:jc w:val="center"/>
        <w:rPr>
          <w:sz w:val="24"/>
        </w:rPr>
      </w:pPr>
      <w:r>
        <w:rPr>
          <w:noProof/>
          <w:sz w:val="24"/>
        </w:rPr>
        <w:drawing>
          <wp:inline distT="0" distB="0" distL="0" distR="0">
            <wp:extent cx="4591050" cy="3171825"/>
            <wp:effectExtent l="19050" t="0" r="0" b="0"/>
            <wp:docPr id="30" name="图片 1" descr="COR`YOK``R7%V[]EEN3J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OR`YOK``R7%V[]EEN3JN)B"/>
                    <pic:cNvPicPr>
                      <a:picLocks noChangeAspect="1" noChangeArrowheads="1"/>
                    </pic:cNvPicPr>
                  </pic:nvPicPr>
                  <pic:blipFill>
                    <a:blip r:embed="rId81"/>
                    <a:srcRect/>
                    <a:stretch>
                      <a:fillRect/>
                    </a:stretch>
                  </pic:blipFill>
                  <pic:spPr bwMode="auto">
                    <a:xfrm>
                      <a:off x="0" y="0"/>
                      <a:ext cx="4591050" cy="3171825"/>
                    </a:xfrm>
                    <a:prstGeom prst="rect">
                      <a:avLst/>
                    </a:prstGeom>
                    <a:noFill/>
                    <a:ln w="9525">
                      <a:noFill/>
                      <a:miter lim="800000"/>
                      <a:headEnd/>
                      <a:tailEnd/>
                    </a:ln>
                  </pic:spPr>
                </pic:pic>
              </a:graphicData>
            </a:graphic>
          </wp:inline>
        </w:drawing>
      </w:r>
    </w:p>
    <w:p w:rsidR="00FC4359" w:rsidRPr="000526A4" w:rsidRDefault="00FC4359" w:rsidP="00FC4359">
      <w:pPr>
        <w:snapToGrid w:val="0"/>
        <w:spacing w:line="480" w:lineRule="exact"/>
        <w:ind w:firstLineChars="600" w:firstLine="1446"/>
        <w:rPr>
          <w:b/>
          <w:sz w:val="24"/>
        </w:rPr>
      </w:pPr>
      <w:r w:rsidRPr="000526A4">
        <w:rPr>
          <w:b/>
          <w:sz w:val="24"/>
        </w:rPr>
        <w:t>图</w:t>
      </w:r>
      <w:r w:rsidRPr="000526A4">
        <w:rPr>
          <w:b/>
          <w:sz w:val="24"/>
        </w:rPr>
        <w:t xml:space="preserve">8.2-8  </w:t>
      </w:r>
      <w:r w:rsidRPr="000526A4">
        <w:rPr>
          <w:b/>
          <w:sz w:val="24"/>
        </w:rPr>
        <w:t>一般污染防治区生产污水管明沟防渗结构示意图</w:t>
      </w:r>
    </w:p>
    <w:p w:rsidR="00FC4359" w:rsidRPr="000526A4" w:rsidRDefault="00FC4359" w:rsidP="00FC4359">
      <w:pPr>
        <w:snapToGrid w:val="0"/>
        <w:spacing w:line="440" w:lineRule="exact"/>
        <w:ind w:firstLineChars="200" w:firstLine="482"/>
        <w:rPr>
          <w:b/>
          <w:sz w:val="24"/>
        </w:rPr>
      </w:pPr>
    </w:p>
    <w:p w:rsidR="00FC4359" w:rsidRPr="000526A4" w:rsidRDefault="00FC4359" w:rsidP="00FC4359">
      <w:pPr>
        <w:snapToGrid w:val="0"/>
        <w:spacing w:line="440" w:lineRule="exact"/>
        <w:ind w:firstLineChars="200" w:firstLine="482"/>
        <w:rPr>
          <w:b/>
          <w:sz w:val="24"/>
        </w:rPr>
      </w:pPr>
      <w:r w:rsidRPr="000526A4">
        <w:rPr>
          <w:rFonts w:ascii="宋体" w:hAnsi="宋体" w:cs="宋体" w:hint="eastAsia"/>
          <w:b/>
          <w:sz w:val="24"/>
        </w:rPr>
        <w:t>②</w:t>
      </w:r>
      <w:r w:rsidRPr="000526A4">
        <w:rPr>
          <w:b/>
          <w:sz w:val="24"/>
        </w:rPr>
        <w:t>重点污染防治区污水检查井</w:t>
      </w:r>
      <w:r w:rsidRPr="000526A4">
        <w:rPr>
          <w:rFonts w:hint="eastAsia"/>
          <w:b/>
          <w:sz w:val="24"/>
        </w:rPr>
        <w:t>、车间废水收集池底板</w:t>
      </w:r>
      <w:r w:rsidRPr="000526A4">
        <w:rPr>
          <w:b/>
          <w:sz w:val="24"/>
        </w:rPr>
        <w:t>及壁板应符合下列规定：结构厚度不应小于</w:t>
      </w:r>
      <w:r w:rsidRPr="000526A4">
        <w:rPr>
          <w:b/>
          <w:sz w:val="24"/>
        </w:rPr>
        <w:t>200mm</w:t>
      </w:r>
      <w:r w:rsidRPr="000526A4">
        <w:rPr>
          <w:b/>
          <w:sz w:val="24"/>
        </w:rPr>
        <w:t>；混凝土的抗渗等级不应低于</w:t>
      </w:r>
      <w:r w:rsidRPr="000526A4">
        <w:rPr>
          <w:b/>
          <w:sz w:val="24"/>
        </w:rPr>
        <w:t>P8</w:t>
      </w:r>
      <w:r w:rsidRPr="000526A4">
        <w:rPr>
          <w:b/>
          <w:sz w:val="24"/>
        </w:rPr>
        <w:t>，且水池的内表面应涂刷水泥基渗透结晶型等防水涂料，或在混凝土内掺加水泥基渗透结晶型防水剂；水泥基渗透结晶形防水涂料厚度不应小于</w:t>
      </w:r>
      <w:r w:rsidRPr="000526A4">
        <w:rPr>
          <w:b/>
          <w:sz w:val="24"/>
        </w:rPr>
        <w:t>1.0mm</w:t>
      </w:r>
      <w:r w:rsidRPr="000526A4">
        <w:rPr>
          <w:b/>
          <w:sz w:val="24"/>
        </w:rPr>
        <w:t>；当混凝土内掺加水泥基渗透结晶型防水剂时，掺量宜为胶凝材料总量的</w:t>
      </w:r>
      <w:r w:rsidRPr="000526A4">
        <w:rPr>
          <w:b/>
          <w:sz w:val="24"/>
        </w:rPr>
        <w:t>1%</w:t>
      </w:r>
      <w:r w:rsidRPr="000526A4">
        <w:rPr>
          <w:b/>
          <w:sz w:val="24"/>
        </w:rPr>
        <w:t>～</w:t>
      </w:r>
      <w:r w:rsidRPr="000526A4">
        <w:rPr>
          <w:b/>
          <w:sz w:val="24"/>
        </w:rPr>
        <w:t>2%</w:t>
      </w:r>
      <w:r w:rsidRPr="000526A4">
        <w:rPr>
          <w:b/>
          <w:sz w:val="24"/>
        </w:rPr>
        <w:t>。</w:t>
      </w:r>
    </w:p>
    <w:p w:rsidR="00FC4359" w:rsidRPr="000526A4" w:rsidRDefault="00FC4359" w:rsidP="00FC4359">
      <w:pPr>
        <w:snapToGrid w:val="0"/>
        <w:spacing w:line="440" w:lineRule="exact"/>
        <w:ind w:firstLineChars="200" w:firstLine="482"/>
        <w:rPr>
          <w:b/>
          <w:sz w:val="24"/>
        </w:rPr>
      </w:pPr>
      <w:r w:rsidRPr="000526A4">
        <w:rPr>
          <w:rFonts w:ascii="宋体" w:hAnsi="宋体" w:cs="宋体" w:hint="eastAsia"/>
          <w:b/>
          <w:sz w:val="24"/>
        </w:rPr>
        <w:t>③</w:t>
      </w:r>
      <w:r w:rsidRPr="000526A4">
        <w:rPr>
          <w:b/>
          <w:sz w:val="24"/>
        </w:rPr>
        <w:t>重点污染防治区水池应符合下列规定：结构厚度不应小于</w:t>
      </w:r>
      <w:r w:rsidRPr="000526A4">
        <w:rPr>
          <w:b/>
          <w:sz w:val="24"/>
        </w:rPr>
        <w:t>250mm</w:t>
      </w:r>
      <w:r w:rsidRPr="000526A4">
        <w:rPr>
          <w:b/>
          <w:sz w:val="24"/>
        </w:rPr>
        <w:t>；混凝土的抗渗等级不应低于</w:t>
      </w:r>
      <w:r w:rsidRPr="000526A4">
        <w:rPr>
          <w:b/>
          <w:sz w:val="24"/>
        </w:rPr>
        <w:t>P8</w:t>
      </w:r>
      <w:r w:rsidRPr="000526A4">
        <w:rPr>
          <w:b/>
          <w:sz w:val="24"/>
        </w:rPr>
        <w:t>，且水池的内表面应涂刷水泥基渗透结晶型等防水涂料，或在混凝土内掺加水泥基渗透结晶型防水剂；水泥基渗透结晶形防水涂料厚度不应小于</w:t>
      </w:r>
      <w:r w:rsidRPr="000526A4">
        <w:rPr>
          <w:b/>
          <w:sz w:val="24"/>
        </w:rPr>
        <w:t>1.0mm</w:t>
      </w:r>
      <w:r w:rsidRPr="000526A4">
        <w:rPr>
          <w:b/>
          <w:sz w:val="24"/>
        </w:rPr>
        <w:t>；当混凝土内掺加水泥基渗透结晶型防水剂时，掺量宜为胶凝材料总量的</w:t>
      </w:r>
      <w:r w:rsidRPr="000526A4">
        <w:rPr>
          <w:b/>
          <w:sz w:val="24"/>
        </w:rPr>
        <w:t>1%</w:t>
      </w:r>
      <w:r w:rsidRPr="000526A4">
        <w:rPr>
          <w:b/>
          <w:sz w:val="24"/>
        </w:rPr>
        <w:t>～</w:t>
      </w:r>
      <w:r w:rsidRPr="000526A4">
        <w:rPr>
          <w:b/>
          <w:sz w:val="24"/>
        </w:rPr>
        <w:t>2%</w:t>
      </w:r>
      <w:r w:rsidRPr="000526A4">
        <w:rPr>
          <w:b/>
          <w:sz w:val="24"/>
        </w:rPr>
        <w:t>。</w:t>
      </w:r>
    </w:p>
    <w:p w:rsidR="00FC4359" w:rsidRPr="000526A4" w:rsidRDefault="00FC4359" w:rsidP="00FC4359">
      <w:pPr>
        <w:snapToGrid w:val="0"/>
        <w:spacing w:line="440" w:lineRule="exact"/>
        <w:ind w:firstLineChars="200" w:firstLine="482"/>
        <w:rPr>
          <w:b/>
          <w:sz w:val="24"/>
        </w:rPr>
      </w:pPr>
      <w:r w:rsidRPr="000526A4">
        <w:rPr>
          <w:b/>
          <w:sz w:val="24"/>
        </w:rPr>
        <w:t>根据《石油化工防渗工程防渗规范》（</w:t>
      </w:r>
      <w:r w:rsidRPr="000526A4">
        <w:rPr>
          <w:b/>
          <w:sz w:val="24"/>
        </w:rPr>
        <w:t>GB/T50934-2013</w:t>
      </w:r>
      <w:r w:rsidRPr="000526A4">
        <w:rPr>
          <w:b/>
          <w:sz w:val="24"/>
        </w:rPr>
        <w:t>）污染防渗区划分规定，</w:t>
      </w:r>
      <w:r w:rsidRPr="000526A4">
        <w:rPr>
          <w:b/>
          <w:sz w:val="24"/>
        </w:rPr>
        <w:lastRenderedPageBreak/>
        <w:t>本项目的应急池、污水监控池、污水处理站水池为重点污染防治区。拟采取的防渗设计方案如下：原土夯实</w:t>
      </w:r>
      <w:r w:rsidRPr="000526A4">
        <w:rPr>
          <w:rFonts w:hint="eastAsia"/>
          <w:b/>
          <w:sz w:val="24"/>
        </w:rPr>
        <w:t>+</w:t>
      </w:r>
      <w:r w:rsidRPr="000526A4">
        <w:rPr>
          <w:b/>
          <w:sz w:val="24"/>
        </w:rPr>
        <w:t>结构层</w:t>
      </w:r>
      <w:r w:rsidRPr="000526A4">
        <w:rPr>
          <w:rFonts w:hint="eastAsia"/>
          <w:b/>
          <w:sz w:val="24"/>
        </w:rPr>
        <w:t>+</w:t>
      </w:r>
      <w:r w:rsidRPr="000526A4">
        <w:rPr>
          <w:b/>
          <w:sz w:val="24"/>
        </w:rPr>
        <w:t>抗渗混凝土层（</w:t>
      </w:r>
      <w:r w:rsidRPr="000526A4">
        <w:rPr>
          <w:b/>
          <w:sz w:val="24"/>
        </w:rPr>
        <w:t>≥250mm</w:t>
      </w:r>
      <w:r w:rsidRPr="000526A4">
        <w:rPr>
          <w:b/>
          <w:sz w:val="24"/>
        </w:rPr>
        <w:t>）</w:t>
      </w:r>
      <w:r w:rsidRPr="000526A4">
        <w:rPr>
          <w:rFonts w:hint="eastAsia"/>
          <w:b/>
          <w:sz w:val="24"/>
        </w:rPr>
        <w:t>+</w:t>
      </w:r>
      <w:r w:rsidRPr="000526A4">
        <w:rPr>
          <w:b/>
          <w:sz w:val="24"/>
        </w:rPr>
        <w:t>水泥基渗透结晶型防渗涂层（</w:t>
      </w:r>
      <w:r w:rsidRPr="000526A4">
        <w:rPr>
          <w:b/>
          <w:sz w:val="24"/>
        </w:rPr>
        <w:t>≥1mm</w:t>
      </w:r>
      <w:r w:rsidRPr="000526A4">
        <w:rPr>
          <w:b/>
          <w:sz w:val="24"/>
        </w:rPr>
        <w:t>）。具体见图</w:t>
      </w:r>
      <w:r w:rsidRPr="000526A4">
        <w:rPr>
          <w:b/>
          <w:sz w:val="24"/>
        </w:rPr>
        <w:t>8.2-9</w:t>
      </w:r>
      <w:r w:rsidRPr="000526A4">
        <w:rPr>
          <w:b/>
          <w:sz w:val="24"/>
        </w:rPr>
        <w:t>。</w:t>
      </w:r>
    </w:p>
    <w:p w:rsidR="00FC4359" w:rsidRPr="000526A4" w:rsidRDefault="00FC4359" w:rsidP="00FC4359">
      <w:pPr>
        <w:snapToGrid w:val="0"/>
        <w:spacing w:line="480" w:lineRule="exact"/>
        <w:ind w:firstLine="465"/>
        <w:rPr>
          <w:sz w:val="24"/>
        </w:rPr>
      </w:pPr>
      <w:r>
        <w:rPr>
          <w:noProof/>
        </w:rPr>
        <w:drawing>
          <wp:anchor distT="0" distB="0" distL="114300" distR="114300" simplePos="0" relativeHeight="251682816" behindDoc="0" locked="0" layoutInCell="1" allowOverlap="1">
            <wp:simplePos x="0" y="0"/>
            <wp:positionH relativeFrom="column">
              <wp:posOffset>454025</wp:posOffset>
            </wp:positionH>
            <wp:positionV relativeFrom="paragraph">
              <wp:posOffset>146685</wp:posOffset>
            </wp:positionV>
            <wp:extent cx="4416425" cy="3170555"/>
            <wp:effectExtent l="19050" t="0" r="3175" b="0"/>
            <wp:wrapNone/>
            <wp:docPr id="3" name="图片 1468" descr="C:\Documents and Settings\Administrator\Application Data\Tencent\Users\112768905\QQ\WinTemp\RichOle\9@E~]DI[[FJZRPGL}}]G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68" descr="C:\Documents and Settings\Administrator\Application Data\Tencent\Users\112768905\QQ\WinTemp\RichOle\9@E~]DI[[FJZRPGL}}]GE$E.jpg"/>
                    <pic:cNvPicPr>
                      <a:picLocks noChangeAspect="1" noChangeArrowheads="1"/>
                    </pic:cNvPicPr>
                  </pic:nvPicPr>
                  <pic:blipFill>
                    <a:blip r:embed="rId82" r:link="rId83"/>
                    <a:srcRect/>
                    <a:stretch>
                      <a:fillRect/>
                    </a:stretch>
                  </pic:blipFill>
                  <pic:spPr bwMode="auto">
                    <a:xfrm>
                      <a:off x="0" y="0"/>
                      <a:ext cx="4416425" cy="3170555"/>
                    </a:xfrm>
                    <a:prstGeom prst="rect">
                      <a:avLst/>
                    </a:prstGeom>
                    <a:noFill/>
                    <a:ln w="9525">
                      <a:noFill/>
                      <a:miter lim="800000"/>
                      <a:headEnd/>
                      <a:tailEnd/>
                    </a:ln>
                  </pic:spPr>
                </pic:pic>
              </a:graphicData>
            </a:graphic>
          </wp:anchor>
        </w:drawing>
      </w:r>
    </w:p>
    <w:p w:rsidR="00FC4359" w:rsidRPr="000526A4" w:rsidRDefault="00FC4359" w:rsidP="00FC4359">
      <w:pPr>
        <w:snapToGrid w:val="0"/>
        <w:spacing w:line="480" w:lineRule="exact"/>
        <w:ind w:firstLine="465"/>
        <w:rPr>
          <w:sz w:val="24"/>
        </w:rPr>
      </w:pPr>
    </w:p>
    <w:p w:rsidR="00FC4359" w:rsidRPr="000526A4" w:rsidRDefault="00FC4359" w:rsidP="00FC4359">
      <w:pPr>
        <w:snapToGrid w:val="0"/>
        <w:spacing w:line="480" w:lineRule="exact"/>
        <w:ind w:firstLine="465"/>
        <w:rPr>
          <w:sz w:val="24"/>
        </w:rPr>
      </w:pPr>
    </w:p>
    <w:p w:rsidR="00FC4359" w:rsidRPr="000526A4" w:rsidRDefault="00FC4359" w:rsidP="00FC4359">
      <w:pPr>
        <w:snapToGrid w:val="0"/>
        <w:spacing w:line="480" w:lineRule="exact"/>
        <w:ind w:firstLine="465"/>
        <w:rPr>
          <w:sz w:val="24"/>
        </w:rPr>
      </w:pPr>
    </w:p>
    <w:p w:rsidR="00FC4359" w:rsidRPr="000526A4" w:rsidRDefault="00FC4359" w:rsidP="00FC4359">
      <w:pPr>
        <w:snapToGrid w:val="0"/>
        <w:spacing w:line="480" w:lineRule="exact"/>
        <w:ind w:firstLine="465"/>
        <w:rPr>
          <w:sz w:val="24"/>
        </w:rPr>
      </w:pPr>
    </w:p>
    <w:p w:rsidR="00FC4359" w:rsidRPr="000526A4" w:rsidRDefault="00FC4359" w:rsidP="00FC4359">
      <w:pPr>
        <w:snapToGrid w:val="0"/>
        <w:spacing w:line="480" w:lineRule="exact"/>
        <w:ind w:firstLine="465"/>
        <w:rPr>
          <w:sz w:val="24"/>
        </w:rPr>
      </w:pPr>
    </w:p>
    <w:p w:rsidR="00FC4359" w:rsidRPr="000526A4" w:rsidRDefault="00FC4359" w:rsidP="00FC4359">
      <w:pPr>
        <w:snapToGrid w:val="0"/>
        <w:spacing w:line="480" w:lineRule="exact"/>
        <w:ind w:firstLine="465"/>
        <w:rPr>
          <w:sz w:val="24"/>
        </w:rPr>
      </w:pPr>
    </w:p>
    <w:p w:rsidR="00FC4359" w:rsidRPr="000526A4" w:rsidRDefault="00FC4359" w:rsidP="00FC4359">
      <w:pPr>
        <w:snapToGrid w:val="0"/>
        <w:spacing w:line="480" w:lineRule="exact"/>
        <w:ind w:firstLine="465"/>
        <w:rPr>
          <w:sz w:val="24"/>
        </w:rPr>
      </w:pPr>
    </w:p>
    <w:p w:rsidR="00FC4359" w:rsidRPr="000526A4" w:rsidRDefault="00FC4359" w:rsidP="00FC4359">
      <w:pPr>
        <w:snapToGrid w:val="0"/>
        <w:spacing w:line="480" w:lineRule="exact"/>
        <w:ind w:firstLine="465"/>
        <w:rPr>
          <w:sz w:val="24"/>
        </w:rPr>
      </w:pPr>
    </w:p>
    <w:p w:rsidR="00FC4359" w:rsidRPr="000526A4" w:rsidRDefault="00FC4359" w:rsidP="00FC4359">
      <w:pPr>
        <w:snapToGrid w:val="0"/>
        <w:spacing w:line="480" w:lineRule="exact"/>
        <w:ind w:firstLine="465"/>
        <w:rPr>
          <w:sz w:val="24"/>
        </w:rPr>
      </w:pPr>
    </w:p>
    <w:p w:rsidR="00FC4359" w:rsidRPr="000526A4" w:rsidRDefault="00FC4359" w:rsidP="00FC4359">
      <w:pPr>
        <w:snapToGrid w:val="0"/>
        <w:spacing w:line="480" w:lineRule="exact"/>
        <w:ind w:firstLineChars="585" w:firstLine="1409"/>
        <w:rPr>
          <w:b/>
          <w:sz w:val="24"/>
        </w:rPr>
      </w:pPr>
    </w:p>
    <w:p w:rsidR="00FC4359" w:rsidRPr="000526A4" w:rsidRDefault="00FC4359" w:rsidP="00FC4359">
      <w:pPr>
        <w:snapToGrid w:val="0"/>
        <w:spacing w:line="480" w:lineRule="exact"/>
        <w:jc w:val="center"/>
        <w:rPr>
          <w:rFonts w:hint="eastAsia"/>
          <w:b/>
          <w:sz w:val="24"/>
        </w:rPr>
      </w:pPr>
      <w:r w:rsidRPr="000526A4">
        <w:rPr>
          <w:b/>
          <w:sz w:val="24"/>
        </w:rPr>
        <w:t>图</w:t>
      </w:r>
      <w:r w:rsidRPr="000526A4">
        <w:rPr>
          <w:b/>
          <w:sz w:val="24"/>
        </w:rPr>
        <w:t xml:space="preserve">8.2-9  </w:t>
      </w:r>
      <w:r w:rsidRPr="000526A4">
        <w:rPr>
          <w:b/>
          <w:sz w:val="24"/>
        </w:rPr>
        <w:t>污水处理站水池防渗结构示意图</w:t>
      </w:r>
    </w:p>
    <w:p w:rsidR="00FC4359" w:rsidRPr="000526A4" w:rsidRDefault="00FC4359" w:rsidP="00FC4359">
      <w:pPr>
        <w:snapToGrid w:val="0"/>
        <w:spacing w:line="480" w:lineRule="exact"/>
        <w:jc w:val="center"/>
        <w:rPr>
          <w:b/>
          <w:sz w:val="24"/>
        </w:rPr>
      </w:pPr>
    </w:p>
    <w:p w:rsidR="00FC4359" w:rsidRPr="000526A4" w:rsidRDefault="00FC4359" w:rsidP="00FC4359">
      <w:pPr>
        <w:adjustRightInd w:val="0"/>
        <w:snapToGrid w:val="0"/>
        <w:spacing w:line="440" w:lineRule="exact"/>
        <w:ind w:firstLineChars="150" w:firstLine="361"/>
        <w:rPr>
          <w:b/>
          <w:sz w:val="24"/>
        </w:rPr>
      </w:pPr>
      <w:r w:rsidRPr="000526A4">
        <w:rPr>
          <w:b/>
          <w:sz w:val="24"/>
        </w:rPr>
        <w:t>（</w:t>
      </w:r>
      <w:r w:rsidRPr="000526A4">
        <w:rPr>
          <w:b/>
          <w:sz w:val="24"/>
        </w:rPr>
        <w:t>3</w:t>
      </w:r>
      <w:r w:rsidRPr="000526A4">
        <w:rPr>
          <w:b/>
          <w:sz w:val="24"/>
        </w:rPr>
        <w:t>）</w:t>
      </w:r>
      <w:r>
        <w:rPr>
          <w:rFonts w:hint="eastAsia"/>
          <w:b/>
          <w:sz w:val="24"/>
        </w:rPr>
        <w:t>磷酸</w:t>
      </w:r>
      <w:r w:rsidRPr="000526A4">
        <w:rPr>
          <w:b/>
          <w:sz w:val="24"/>
        </w:rPr>
        <w:t>储罐区防渗设计</w:t>
      </w:r>
    </w:p>
    <w:p w:rsidR="00FC4359" w:rsidRPr="000526A4" w:rsidRDefault="00FC4359" w:rsidP="00FC4359">
      <w:pPr>
        <w:adjustRightInd w:val="0"/>
        <w:snapToGrid w:val="0"/>
        <w:spacing w:line="440" w:lineRule="exact"/>
        <w:ind w:firstLineChars="200" w:firstLine="482"/>
        <w:rPr>
          <w:b/>
          <w:sz w:val="24"/>
        </w:rPr>
      </w:pPr>
      <w:r w:rsidRPr="000526A4">
        <w:rPr>
          <w:b/>
          <w:sz w:val="24"/>
        </w:rPr>
        <w:t>环墙式罐基础的防渗层应符合下列规定：高密度聚乙烯（</w:t>
      </w:r>
      <w:r w:rsidRPr="000526A4">
        <w:rPr>
          <w:b/>
          <w:sz w:val="24"/>
        </w:rPr>
        <w:t>HDPE</w:t>
      </w:r>
      <w:r w:rsidRPr="000526A4">
        <w:rPr>
          <w:b/>
          <w:sz w:val="24"/>
        </w:rPr>
        <w:t>）膜的厚度不宜小于</w:t>
      </w:r>
      <w:r w:rsidRPr="000526A4">
        <w:rPr>
          <w:b/>
          <w:sz w:val="24"/>
        </w:rPr>
        <w:t>1.50mm</w:t>
      </w:r>
      <w:r w:rsidRPr="000526A4">
        <w:rPr>
          <w:b/>
          <w:sz w:val="24"/>
        </w:rPr>
        <w:t>；膜上、膜下应设置保护层，保护层可采用长丝无纺土工布，膜下保护层也可采用不含尖锐颗粒的砂层，砂层厚度不应小于</w:t>
      </w:r>
      <w:r w:rsidRPr="000526A4">
        <w:rPr>
          <w:b/>
          <w:sz w:val="24"/>
        </w:rPr>
        <w:t>100mm</w:t>
      </w:r>
      <w:r w:rsidRPr="000526A4">
        <w:rPr>
          <w:b/>
          <w:sz w:val="24"/>
        </w:rPr>
        <w:t>；高密度聚乙烯（</w:t>
      </w:r>
      <w:r w:rsidRPr="000526A4">
        <w:rPr>
          <w:b/>
          <w:sz w:val="24"/>
        </w:rPr>
        <w:t>HDPE</w:t>
      </w:r>
      <w:r w:rsidRPr="000526A4">
        <w:rPr>
          <w:b/>
          <w:sz w:val="24"/>
        </w:rPr>
        <w:t>）膜铺设应由中心坡向四周，坡度不宜下雨</w:t>
      </w:r>
      <w:r w:rsidRPr="000526A4">
        <w:rPr>
          <w:b/>
          <w:sz w:val="24"/>
        </w:rPr>
        <w:t>1.5%</w:t>
      </w:r>
      <w:r w:rsidRPr="000526A4">
        <w:rPr>
          <w:b/>
          <w:sz w:val="24"/>
        </w:rPr>
        <w:t>。</w:t>
      </w:r>
    </w:p>
    <w:p w:rsidR="00FC4359" w:rsidRDefault="00FC4359" w:rsidP="00FC4359">
      <w:pPr>
        <w:adjustRightInd w:val="0"/>
        <w:snapToGrid w:val="0"/>
        <w:spacing w:line="440" w:lineRule="exact"/>
        <w:ind w:firstLineChars="200" w:firstLine="482"/>
        <w:rPr>
          <w:rFonts w:hint="eastAsia"/>
          <w:b/>
          <w:sz w:val="24"/>
        </w:rPr>
      </w:pPr>
      <w:r w:rsidRPr="000526A4">
        <w:rPr>
          <w:b/>
          <w:sz w:val="24"/>
        </w:rPr>
        <w:t>环墙式罐基础的防渗层方案</w:t>
      </w:r>
      <w:r w:rsidRPr="000526A4">
        <w:rPr>
          <w:rFonts w:hint="eastAsia"/>
          <w:b/>
          <w:sz w:val="24"/>
        </w:rPr>
        <w:t>（重点污染防治区）</w:t>
      </w:r>
      <w:r w:rsidRPr="000526A4">
        <w:rPr>
          <w:b/>
          <w:sz w:val="24"/>
        </w:rPr>
        <w:t>：原土夯实</w:t>
      </w:r>
      <w:r w:rsidRPr="000526A4">
        <w:rPr>
          <w:b/>
          <w:sz w:val="24"/>
        </w:rPr>
        <w:t>-</w:t>
      </w:r>
      <w:r w:rsidRPr="000526A4">
        <w:rPr>
          <w:b/>
          <w:sz w:val="24"/>
        </w:rPr>
        <w:t>膜下保护层（可采用长丝无纺土工布或</w:t>
      </w:r>
      <w:r w:rsidRPr="000526A4">
        <w:rPr>
          <w:b/>
          <w:sz w:val="24"/>
        </w:rPr>
        <w:t>100mm</w:t>
      </w:r>
      <w:r w:rsidRPr="000526A4">
        <w:rPr>
          <w:b/>
          <w:sz w:val="24"/>
        </w:rPr>
        <w:t>砂层）</w:t>
      </w:r>
      <w:r w:rsidRPr="000526A4">
        <w:rPr>
          <w:b/>
          <w:sz w:val="24"/>
        </w:rPr>
        <w:t>+HDPE</w:t>
      </w:r>
      <w:r w:rsidRPr="000526A4">
        <w:rPr>
          <w:b/>
          <w:sz w:val="24"/>
        </w:rPr>
        <w:t>土工膜（</w:t>
      </w:r>
      <w:r w:rsidRPr="000526A4">
        <w:rPr>
          <w:b/>
          <w:sz w:val="24"/>
        </w:rPr>
        <w:t>2mm</w:t>
      </w:r>
      <w:r w:rsidRPr="000526A4">
        <w:rPr>
          <w:b/>
          <w:sz w:val="24"/>
        </w:rPr>
        <w:t>）</w:t>
      </w:r>
      <w:r w:rsidRPr="000526A4">
        <w:rPr>
          <w:b/>
          <w:sz w:val="24"/>
        </w:rPr>
        <w:t>+</w:t>
      </w:r>
      <w:r w:rsidRPr="000526A4">
        <w:rPr>
          <w:b/>
          <w:sz w:val="24"/>
        </w:rPr>
        <w:t>膜上保护层（可采用长丝无纺土工布）</w:t>
      </w:r>
      <w:r w:rsidRPr="000526A4">
        <w:rPr>
          <w:b/>
          <w:sz w:val="24"/>
        </w:rPr>
        <w:t>+</w:t>
      </w:r>
      <w:r w:rsidRPr="000526A4">
        <w:rPr>
          <w:b/>
          <w:sz w:val="24"/>
        </w:rPr>
        <w:t>砂垫层</w:t>
      </w:r>
      <w:r w:rsidRPr="000526A4">
        <w:rPr>
          <w:b/>
          <w:sz w:val="24"/>
        </w:rPr>
        <w:t>+</w:t>
      </w:r>
      <w:r w:rsidRPr="000526A4">
        <w:rPr>
          <w:b/>
          <w:sz w:val="24"/>
        </w:rPr>
        <w:t>沥青砂绝缘层。环墙式罐基础防渗层示意见图</w:t>
      </w:r>
      <w:r w:rsidRPr="000526A4">
        <w:rPr>
          <w:b/>
          <w:sz w:val="24"/>
        </w:rPr>
        <w:t>8.2-10</w:t>
      </w:r>
      <w:r w:rsidRPr="000526A4">
        <w:rPr>
          <w:b/>
          <w:sz w:val="24"/>
        </w:rPr>
        <w:t>。</w:t>
      </w:r>
    </w:p>
    <w:p w:rsidR="00FC4359" w:rsidRDefault="00FC4359" w:rsidP="00FC4359">
      <w:pPr>
        <w:adjustRightInd w:val="0"/>
        <w:snapToGrid w:val="0"/>
        <w:spacing w:line="440" w:lineRule="exact"/>
        <w:ind w:firstLineChars="200" w:firstLine="482"/>
        <w:rPr>
          <w:rFonts w:hint="eastAsia"/>
          <w:b/>
          <w:sz w:val="24"/>
        </w:rPr>
      </w:pPr>
    </w:p>
    <w:p w:rsidR="00FC4359" w:rsidRDefault="00FC4359" w:rsidP="00FC4359">
      <w:pPr>
        <w:adjustRightInd w:val="0"/>
        <w:snapToGrid w:val="0"/>
        <w:spacing w:line="440" w:lineRule="exact"/>
        <w:ind w:firstLineChars="200" w:firstLine="482"/>
        <w:rPr>
          <w:rFonts w:hint="eastAsia"/>
          <w:b/>
          <w:sz w:val="24"/>
        </w:rPr>
      </w:pPr>
    </w:p>
    <w:p w:rsidR="00FC4359" w:rsidRDefault="00FC4359" w:rsidP="00FC4359">
      <w:pPr>
        <w:adjustRightInd w:val="0"/>
        <w:snapToGrid w:val="0"/>
        <w:spacing w:line="440" w:lineRule="exact"/>
        <w:ind w:firstLineChars="200" w:firstLine="482"/>
        <w:rPr>
          <w:rFonts w:hint="eastAsia"/>
          <w:b/>
          <w:sz w:val="24"/>
        </w:rPr>
      </w:pPr>
    </w:p>
    <w:p w:rsidR="00FC4359" w:rsidRDefault="00FC4359" w:rsidP="00FC4359">
      <w:pPr>
        <w:adjustRightInd w:val="0"/>
        <w:snapToGrid w:val="0"/>
        <w:spacing w:line="440" w:lineRule="exact"/>
        <w:ind w:firstLineChars="200" w:firstLine="482"/>
        <w:rPr>
          <w:rFonts w:hint="eastAsia"/>
          <w:b/>
          <w:sz w:val="24"/>
        </w:rPr>
      </w:pPr>
    </w:p>
    <w:p w:rsidR="00FC4359" w:rsidRDefault="00FC4359" w:rsidP="00FC4359">
      <w:pPr>
        <w:adjustRightInd w:val="0"/>
        <w:snapToGrid w:val="0"/>
        <w:spacing w:line="440" w:lineRule="exact"/>
        <w:ind w:firstLineChars="200" w:firstLine="482"/>
        <w:rPr>
          <w:rFonts w:hint="eastAsia"/>
          <w:b/>
          <w:sz w:val="24"/>
        </w:rPr>
      </w:pPr>
    </w:p>
    <w:p w:rsidR="00FC4359" w:rsidRDefault="00FC4359" w:rsidP="00FC4359">
      <w:pPr>
        <w:adjustRightInd w:val="0"/>
        <w:snapToGrid w:val="0"/>
        <w:spacing w:line="440" w:lineRule="exact"/>
        <w:ind w:firstLineChars="200" w:firstLine="482"/>
        <w:rPr>
          <w:rFonts w:hint="eastAsia"/>
          <w:b/>
          <w:sz w:val="24"/>
        </w:rPr>
      </w:pPr>
    </w:p>
    <w:p w:rsidR="00FC4359" w:rsidRPr="000526A4" w:rsidRDefault="00FC4359" w:rsidP="00FC4359">
      <w:pPr>
        <w:adjustRightInd w:val="0"/>
        <w:snapToGrid w:val="0"/>
        <w:spacing w:line="440" w:lineRule="exact"/>
        <w:ind w:firstLineChars="200" w:firstLine="482"/>
        <w:rPr>
          <w:b/>
          <w:sz w:val="24"/>
        </w:rPr>
      </w:pPr>
    </w:p>
    <w:p w:rsidR="00FC4359" w:rsidRPr="000526A4" w:rsidRDefault="00FC4359" w:rsidP="00FC4359">
      <w:pPr>
        <w:widowControl/>
        <w:jc w:val="center"/>
        <w:rPr>
          <w:kern w:val="0"/>
          <w:sz w:val="24"/>
        </w:rPr>
      </w:pPr>
      <w:r>
        <w:rPr>
          <w:noProof/>
          <w:kern w:val="0"/>
          <w:sz w:val="24"/>
        </w:rPr>
        <w:drawing>
          <wp:inline distT="0" distB="0" distL="0" distR="0">
            <wp:extent cx="5210175" cy="3228975"/>
            <wp:effectExtent l="19050" t="0" r="9525" b="0"/>
            <wp:docPr id="31" name="图片 1" descr="}_)VCW]]_QI}8]X7ZZITBU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_)VCW]]_QI}8]X7ZZITBU8"/>
                    <pic:cNvPicPr>
                      <a:picLocks noChangeAspect="1" noChangeArrowheads="1"/>
                    </pic:cNvPicPr>
                  </pic:nvPicPr>
                  <pic:blipFill>
                    <a:blip r:embed="rId84"/>
                    <a:srcRect/>
                    <a:stretch>
                      <a:fillRect/>
                    </a:stretch>
                  </pic:blipFill>
                  <pic:spPr bwMode="auto">
                    <a:xfrm>
                      <a:off x="0" y="0"/>
                      <a:ext cx="5210175" cy="3228975"/>
                    </a:xfrm>
                    <a:prstGeom prst="rect">
                      <a:avLst/>
                    </a:prstGeom>
                    <a:noFill/>
                    <a:ln w="9525">
                      <a:noFill/>
                      <a:miter lim="800000"/>
                      <a:headEnd/>
                      <a:tailEnd/>
                    </a:ln>
                  </pic:spPr>
                </pic:pic>
              </a:graphicData>
            </a:graphic>
          </wp:inline>
        </w:drawing>
      </w:r>
    </w:p>
    <w:p w:rsidR="00FC4359" w:rsidRPr="000526A4" w:rsidRDefault="00FC4359" w:rsidP="00FC4359">
      <w:pPr>
        <w:adjustRightInd w:val="0"/>
        <w:snapToGrid w:val="0"/>
        <w:spacing w:line="440" w:lineRule="exact"/>
        <w:jc w:val="center"/>
        <w:rPr>
          <w:b/>
          <w:sz w:val="24"/>
        </w:rPr>
      </w:pPr>
      <w:r w:rsidRPr="000526A4">
        <w:rPr>
          <w:b/>
          <w:sz w:val="24"/>
        </w:rPr>
        <w:t>图</w:t>
      </w:r>
      <w:r w:rsidRPr="000526A4">
        <w:rPr>
          <w:b/>
          <w:sz w:val="24"/>
        </w:rPr>
        <w:t xml:space="preserve">8.2-10  </w:t>
      </w:r>
      <w:r w:rsidRPr="000526A4">
        <w:rPr>
          <w:b/>
          <w:sz w:val="24"/>
        </w:rPr>
        <w:t>环墙式罐基础防渗层示意图</w:t>
      </w:r>
    </w:p>
    <w:p w:rsidR="00FC4359" w:rsidRPr="000526A4" w:rsidRDefault="00FC4359" w:rsidP="00FC4359">
      <w:pPr>
        <w:adjustRightInd w:val="0"/>
        <w:snapToGrid w:val="0"/>
        <w:spacing w:line="440" w:lineRule="exact"/>
        <w:rPr>
          <w:b/>
          <w:szCs w:val="21"/>
        </w:rPr>
      </w:pPr>
      <w:r w:rsidRPr="000526A4">
        <w:rPr>
          <w:b/>
          <w:szCs w:val="21"/>
        </w:rPr>
        <w:t>注：</w:t>
      </w:r>
      <w:r w:rsidRPr="000526A4">
        <w:rPr>
          <w:b/>
          <w:szCs w:val="21"/>
        </w:rPr>
        <w:t>1-</w:t>
      </w:r>
      <w:r w:rsidRPr="000526A4">
        <w:rPr>
          <w:b/>
          <w:szCs w:val="21"/>
        </w:rPr>
        <w:t>原土夯实；</w:t>
      </w:r>
      <w:r w:rsidRPr="000526A4">
        <w:rPr>
          <w:b/>
          <w:szCs w:val="21"/>
        </w:rPr>
        <w:t>2-</w:t>
      </w:r>
      <w:r w:rsidRPr="000526A4">
        <w:rPr>
          <w:b/>
          <w:szCs w:val="21"/>
        </w:rPr>
        <w:t>膜下保护层；</w:t>
      </w:r>
      <w:r w:rsidRPr="000526A4">
        <w:rPr>
          <w:b/>
          <w:szCs w:val="21"/>
        </w:rPr>
        <w:t>3-</w:t>
      </w:r>
      <w:r w:rsidRPr="000526A4">
        <w:rPr>
          <w:b/>
          <w:szCs w:val="21"/>
        </w:rPr>
        <w:t>高密度聚乙烯（</w:t>
      </w:r>
      <w:r w:rsidRPr="000526A4">
        <w:rPr>
          <w:b/>
          <w:szCs w:val="21"/>
        </w:rPr>
        <w:t>HDPE</w:t>
      </w:r>
      <w:r w:rsidRPr="000526A4">
        <w:rPr>
          <w:b/>
          <w:szCs w:val="21"/>
        </w:rPr>
        <w:t>）膜；</w:t>
      </w:r>
      <w:r w:rsidRPr="000526A4">
        <w:rPr>
          <w:b/>
          <w:szCs w:val="21"/>
        </w:rPr>
        <w:t>4-</w:t>
      </w:r>
      <w:r w:rsidRPr="000526A4">
        <w:rPr>
          <w:b/>
          <w:szCs w:val="21"/>
        </w:rPr>
        <w:t>膜上保护层；</w:t>
      </w:r>
      <w:r w:rsidRPr="000526A4">
        <w:rPr>
          <w:b/>
          <w:szCs w:val="21"/>
        </w:rPr>
        <w:t>5-</w:t>
      </w:r>
      <w:r w:rsidRPr="000526A4">
        <w:rPr>
          <w:b/>
          <w:szCs w:val="21"/>
        </w:rPr>
        <w:t>砂垫层；</w:t>
      </w:r>
      <w:r w:rsidRPr="000526A4">
        <w:rPr>
          <w:b/>
          <w:szCs w:val="21"/>
        </w:rPr>
        <w:t>6-</w:t>
      </w:r>
      <w:r w:rsidRPr="000526A4">
        <w:rPr>
          <w:b/>
          <w:szCs w:val="21"/>
        </w:rPr>
        <w:t>沥青砂绝缘层；</w:t>
      </w:r>
      <w:r w:rsidRPr="000526A4">
        <w:rPr>
          <w:b/>
          <w:szCs w:val="21"/>
        </w:rPr>
        <w:t>7-</w:t>
      </w:r>
      <w:r w:rsidRPr="000526A4">
        <w:rPr>
          <w:b/>
          <w:szCs w:val="21"/>
        </w:rPr>
        <w:t>环墙基础。</w:t>
      </w:r>
    </w:p>
    <w:p w:rsidR="00FC4359" w:rsidRPr="000526A4" w:rsidRDefault="00FC4359" w:rsidP="00FC4359">
      <w:pPr>
        <w:adjustRightInd w:val="0"/>
        <w:snapToGrid w:val="0"/>
        <w:spacing w:line="440" w:lineRule="exact"/>
        <w:rPr>
          <w:b/>
          <w:szCs w:val="21"/>
        </w:rPr>
      </w:pPr>
    </w:p>
    <w:p w:rsidR="00FC4359" w:rsidRPr="000526A4" w:rsidRDefault="00FC4359" w:rsidP="00FC4359">
      <w:pPr>
        <w:adjustRightInd w:val="0"/>
        <w:snapToGrid w:val="0"/>
        <w:spacing w:line="440" w:lineRule="exact"/>
        <w:ind w:firstLineChars="200" w:firstLine="482"/>
        <w:rPr>
          <w:b/>
          <w:sz w:val="24"/>
        </w:rPr>
      </w:pPr>
      <w:r w:rsidRPr="000526A4">
        <w:rPr>
          <w:b/>
          <w:sz w:val="24"/>
        </w:rPr>
        <w:t>罐区内地坪防渗设计方案</w:t>
      </w:r>
      <w:r w:rsidRPr="000526A4">
        <w:rPr>
          <w:rFonts w:hint="eastAsia"/>
          <w:b/>
          <w:sz w:val="24"/>
        </w:rPr>
        <w:t>（一般污染防治区）</w:t>
      </w:r>
      <w:r w:rsidRPr="000526A4">
        <w:rPr>
          <w:b/>
          <w:sz w:val="24"/>
        </w:rPr>
        <w:t>：素土夯实</w:t>
      </w:r>
      <w:r w:rsidRPr="000526A4">
        <w:rPr>
          <w:b/>
          <w:sz w:val="24"/>
        </w:rPr>
        <w:t>-</w:t>
      </w:r>
      <w:r w:rsidRPr="000526A4">
        <w:rPr>
          <w:b/>
          <w:sz w:val="24"/>
        </w:rPr>
        <w:t>细砂保护层（</w:t>
      </w:r>
      <w:r w:rsidRPr="000526A4">
        <w:rPr>
          <w:b/>
          <w:sz w:val="24"/>
        </w:rPr>
        <w:t>20cm</w:t>
      </w:r>
      <w:r w:rsidRPr="000526A4">
        <w:rPr>
          <w:b/>
          <w:sz w:val="24"/>
        </w:rPr>
        <w:t>）</w:t>
      </w:r>
      <w:r w:rsidRPr="000526A4">
        <w:rPr>
          <w:b/>
          <w:sz w:val="24"/>
        </w:rPr>
        <w:t>+</w:t>
      </w:r>
      <w:r w:rsidRPr="000526A4">
        <w:rPr>
          <w:b/>
          <w:sz w:val="24"/>
        </w:rPr>
        <w:t>土工布及土工膜层（</w:t>
      </w:r>
      <w:r w:rsidRPr="000526A4">
        <w:rPr>
          <w:b/>
          <w:sz w:val="24"/>
        </w:rPr>
        <w:t>1.5mm HDPE</w:t>
      </w:r>
      <w:r w:rsidRPr="000526A4">
        <w:rPr>
          <w:b/>
          <w:sz w:val="24"/>
        </w:rPr>
        <w:t>）</w:t>
      </w:r>
      <w:r w:rsidRPr="000526A4">
        <w:rPr>
          <w:b/>
          <w:sz w:val="24"/>
        </w:rPr>
        <w:t>+3:7</w:t>
      </w:r>
      <w:r w:rsidRPr="000526A4">
        <w:rPr>
          <w:b/>
          <w:sz w:val="24"/>
        </w:rPr>
        <w:t>灰土层（</w:t>
      </w:r>
      <w:r w:rsidRPr="000526A4">
        <w:rPr>
          <w:b/>
          <w:sz w:val="24"/>
        </w:rPr>
        <w:t>150mm</w:t>
      </w:r>
      <w:r w:rsidRPr="000526A4">
        <w:rPr>
          <w:b/>
          <w:sz w:val="24"/>
        </w:rPr>
        <w:t>）</w:t>
      </w:r>
      <w:r w:rsidRPr="000526A4">
        <w:rPr>
          <w:b/>
          <w:sz w:val="24"/>
        </w:rPr>
        <w:t>+</w:t>
      </w:r>
      <w:r w:rsidRPr="000526A4">
        <w:rPr>
          <w:b/>
          <w:sz w:val="24"/>
        </w:rPr>
        <w:t>抗渗混凝土层（</w:t>
      </w:r>
      <w:r w:rsidRPr="000526A4">
        <w:rPr>
          <w:b/>
          <w:sz w:val="24"/>
        </w:rPr>
        <w:t>150mm</w:t>
      </w:r>
      <w:r w:rsidRPr="000526A4">
        <w:rPr>
          <w:b/>
          <w:sz w:val="24"/>
        </w:rPr>
        <w:t>）</w:t>
      </w:r>
      <w:r w:rsidRPr="000526A4">
        <w:rPr>
          <w:b/>
          <w:sz w:val="24"/>
        </w:rPr>
        <w:t>+</w:t>
      </w:r>
      <w:r w:rsidRPr="000526A4">
        <w:rPr>
          <w:b/>
          <w:sz w:val="24"/>
        </w:rPr>
        <w:t>一道水泥浆（内掺建筑胶）</w:t>
      </w:r>
      <w:r w:rsidRPr="000526A4">
        <w:rPr>
          <w:b/>
          <w:sz w:val="24"/>
        </w:rPr>
        <w:t>+</w:t>
      </w:r>
      <w:r w:rsidRPr="000526A4">
        <w:rPr>
          <w:b/>
          <w:sz w:val="24"/>
        </w:rPr>
        <w:t>抗渗混凝土面层（</w:t>
      </w:r>
      <w:r w:rsidRPr="000526A4">
        <w:rPr>
          <w:b/>
          <w:sz w:val="24"/>
        </w:rPr>
        <w:t>40mm</w:t>
      </w:r>
      <w:r w:rsidRPr="000526A4">
        <w:rPr>
          <w:b/>
          <w:sz w:val="24"/>
        </w:rPr>
        <w:t>）。</w:t>
      </w:r>
    </w:p>
    <w:p w:rsidR="00FC4359" w:rsidRPr="005C0A54" w:rsidRDefault="00FC4359" w:rsidP="00FC4359">
      <w:pPr>
        <w:sectPr w:rsidR="00FC4359" w:rsidRPr="005C0A54" w:rsidSect="001E7198">
          <w:pgSz w:w="11906" w:h="16838"/>
          <w:pgMar w:top="1418" w:right="1418" w:bottom="1418" w:left="1418" w:header="851" w:footer="992" w:gutter="284"/>
          <w:pgBorders w:offsetFrom="page">
            <w:bottom w:val="single" w:sz="4" w:space="24" w:color="auto"/>
          </w:pgBorders>
          <w:cols w:space="720"/>
          <w:docGrid w:linePitch="312"/>
        </w:sectPr>
      </w:pPr>
    </w:p>
    <w:p w:rsidR="00FC4359" w:rsidRPr="000526A4" w:rsidRDefault="00FC4359" w:rsidP="00FC4359">
      <w:pPr>
        <w:pStyle w:val="1"/>
        <w:spacing w:beforeLines="0" w:afterLines="0"/>
        <w:rPr>
          <w:rFonts w:ascii="Times New Roman" w:hAnsi="Times New Roman"/>
        </w:rPr>
      </w:pPr>
      <w:bookmarkStart w:id="382" w:name="_Toc143791201"/>
      <w:bookmarkStart w:id="383" w:name="_Toc147207390"/>
      <w:bookmarkStart w:id="384" w:name="_Toc176004469"/>
      <w:bookmarkStart w:id="385" w:name="_Toc185975249"/>
      <w:bookmarkStart w:id="386" w:name="_Toc188363825"/>
      <w:bookmarkStart w:id="387" w:name="_Toc231787562"/>
      <w:bookmarkStart w:id="388" w:name="_Toc233192387"/>
      <w:bookmarkStart w:id="389" w:name="_Toc459368310"/>
      <w:bookmarkEnd w:id="351"/>
      <w:bookmarkEnd w:id="352"/>
      <w:bookmarkEnd w:id="353"/>
      <w:bookmarkEnd w:id="354"/>
      <w:bookmarkEnd w:id="355"/>
      <w:bookmarkEnd w:id="356"/>
      <w:r w:rsidRPr="000526A4">
        <w:rPr>
          <w:rFonts w:ascii="Times New Roman" w:hAnsi="Times New Roman"/>
        </w:rPr>
        <w:lastRenderedPageBreak/>
        <w:t xml:space="preserve">9  </w:t>
      </w:r>
      <w:r w:rsidRPr="000526A4">
        <w:rPr>
          <w:rFonts w:ascii="Times New Roman" w:hAnsi="Times New Roman"/>
        </w:rPr>
        <w:t>污染物总量控制分析</w:t>
      </w:r>
      <w:bookmarkEnd w:id="382"/>
      <w:bookmarkEnd w:id="383"/>
      <w:bookmarkEnd w:id="384"/>
      <w:bookmarkEnd w:id="385"/>
      <w:bookmarkEnd w:id="386"/>
      <w:bookmarkEnd w:id="387"/>
      <w:bookmarkEnd w:id="388"/>
      <w:bookmarkEnd w:id="389"/>
    </w:p>
    <w:p w:rsidR="00FC4359" w:rsidRPr="000526A4" w:rsidRDefault="00FC4359" w:rsidP="00FC4359">
      <w:pPr>
        <w:pStyle w:val="2"/>
        <w:rPr>
          <w:rFonts w:ascii="Times New Roman" w:hAnsi="Times New Roman"/>
          <w:spacing w:val="8"/>
          <w:sz w:val="24"/>
        </w:rPr>
      </w:pPr>
      <w:bookmarkStart w:id="390" w:name="_Toc143791209"/>
      <w:bookmarkStart w:id="391" w:name="_Toc147207401"/>
      <w:bookmarkStart w:id="392" w:name="_Toc176004475"/>
      <w:bookmarkStart w:id="393" w:name="_Toc185975255"/>
      <w:bookmarkStart w:id="394" w:name="_Toc188363828"/>
      <w:bookmarkStart w:id="395" w:name="_Toc231787565"/>
      <w:bookmarkStart w:id="396" w:name="_Toc233192390"/>
      <w:bookmarkStart w:id="397" w:name="_Toc400961663"/>
      <w:bookmarkStart w:id="398" w:name="_Toc459368311"/>
      <w:r w:rsidRPr="000526A4">
        <w:rPr>
          <w:rFonts w:ascii="Times New Roman" w:hAnsi="Times New Roman"/>
        </w:rPr>
        <w:t xml:space="preserve">9.1 </w:t>
      </w:r>
      <w:r w:rsidRPr="000526A4">
        <w:rPr>
          <w:rFonts w:ascii="Times New Roman" w:hAnsi="Times New Roman"/>
        </w:rPr>
        <w:t>大气污染物总量控制指标分析</w:t>
      </w:r>
      <w:bookmarkEnd w:id="397"/>
      <w:bookmarkEnd w:id="398"/>
    </w:p>
    <w:p w:rsidR="00FC4359" w:rsidRPr="000526A4" w:rsidRDefault="00FC4359" w:rsidP="00FC4359">
      <w:pPr>
        <w:spacing w:line="440" w:lineRule="exact"/>
        <w:jc w:val="center"/>
        <w:rPr>
          <w:b/>
          <w:bCs/>
          <w:spacing w:val="8"/>
          <w:sz w:val="24"/>
        </w:rPr>
      </w:pPr>
      <w:bookmarkStart w:id="399" w:name="_Toc400961664"/>
      <w:r w:rsidRPr="000526A4">
        <w:rPr>
          <w:b/>
          <w:bCs/>
          <w:spacing w:val="8"/>
          <w:sz w:val="24"/>
        </w:rPr>
        <w:t>表</w:t>
      </w:r>
      <w:r w:rsidRPr="000526A4">
        <w:rPr>
          <w:b/>
          <w:bCs/>
          <w:spacing w:val="8"/>
          <w:sz w:val="24"/>
        </w:rPr>
        <w:t xml:space="preserve">9.1-1 </w:t>
      </w:r>
      <w:r w:rsidRPr="000526A4">
        <w:rPr>
          <w:b/>
          <w:bCs/>
          <w:spacing w:val="8"/>
          <w:sz w:val="24"/>
        </w:rPr>
        <w:t>厂区废气污染物排放情况</w:t>
      </w:r>
      <w:r w:rsidRPr="000526A4">
        <w:rPr>
          <w:b/>
          <w:bCs/>
          <w:spacing w:val="8"/>
          <w:sz w:val="24"/>
        </w:rPr>
        <w:t xml:space="preserve">    </w:t>
      </w:r>
      <w:r w:rsidRPr="000526A4">
        <w:rPr>
          <w:b/>
          <w:bCs/>
          <w:spacing w:val="8"/>
          <w:sz w:val="24"/>
        </w:rPr>
        <w:t>单位</w:t>
      </w:r>
      <w:r w:rsidRPr="000526A4">
        <w:rPr>
          <w:b/>
          <w:bCs/>
          <w:spacing w:val="8"/>
          <w:sz w:val="24"/>
        </w:rPr>
        <w:t>:t/a</w:t>
      </w:r>
    </w:p>
    <w:tbl>
      <w:tblPr>
        <w:tblW w:w="5000" w:type="pct"/>
        <w:jc w:val="center"/>
        <w:tblLayout w:type="fixed"/>
        <w:tblLook w:val="0000"/>
      </w:tblPr>
      <w:tblGrid>
        <w:gridCol w:w="2578"/>
        <w:gridCol w:w="2208"/>
        <w:gridCol w:w="2008"/>
        <w:gridCol w:w="2208"/>
      </w:tblGrid>
      <w:tr w:rsidR="00FC4359" w:rsidRPr="000526A4" w:rsidTr="00F56113">
        <w:trPr>
          <w:trHeight w:val="270"/>
          <w:jc w:val="center"/>
        </w:trPr>
        <w:tc>
          <w:tcPr>
            <w:tcW w:w="2578" w:type="dxa"/>
            <w:vMerge w:val="restart"/>
            <w:tcBorders>
              <w:top w:val="single" w:sz="4" w:space="0" w:color="auto"/>
              <w:left w:val="single" w:sz="4" w:space="0" w:color="auto"/>
              <w:bottom w:val="single" w:sz="4" w:space="0" w:color="auto"/>
              <w:right w:val="single" w:sz="4" w:space="0" w:color="auto"/>
            </w:tcBorders>
            <w:vAlign w:val="center"/>
          </w:tcPr>
          <w:p w:rsidR="00FC4359" w:rsidRPr="000526A4" w:rsidRDefault="00FC4359" w:rsidP="00F56113">
            <w:pPr>
              <w:widowControl/>
              <w:jc w:val="center"/>
              <w:rPr>
                <w:b/>
                <w:kern w:val="0"/>
                <w:szCs w:val="21"/>
              </w:rPr>
            </w:pPr>
            <w:r w:rsidRPr="000526A4">
              <w:rPr>
                <w:b/>
                <w:kern w:val="0"/>
                <w:szCs w:val="21"/>
              </w:rPr>
              <w:t>项目</w:t>
            </w:r>
          </w:p>
        </w:tc>
        <w:tc>
          <w:tcPr>
            <w:tcW w:w="6424" w:type="dxa"/>
            <w:gridSpan w:val="3"/>
            <w:tcBorders>
              <w:top w:val="single" w:sz="4" w:space="0" w:color="auto"/>
              <w:left w:val="nil"/>
              <w:bottom w:val="single" w:sz="4" w:space="0" w:color="auto"/>
              <w:right w:val="single" w:sz="4" w:space="0" w:color="auto"/>
            </w:tcBorders>
            <w:vAlign w:val="center"/>
          </w:tcPr>
          <w:p w:rsidR="00FC4359" w:rsidRPr="000526A4" w:rsidRDefault="00FC4359" w:rsidP="00F56113">
            <w:pPr>
              <w:widowControl/>
              <w:jc w:val="center"/>
              <w:rPr>
                <w:b/>
                <w:kern w:val="0"/>
                <w:sz w:val="22"/>
                <w:szCs w:val="22"/>
              </w:rPr>
            </w:pPr>
            <w:r w:rsidRPr="000526A4">
              <w:rPr>
                <w:b/>
                <w:kern w:val="0"/>
                <w:sz w:val="22"/>
                <w:szCs w:val="22"/>
              </w:rPr>
              <w:t>本项目</w:t>
            </w:r>
          </w:p>
        </w:tc>
      </w:tr>
      <w:tr w:rsidR="00FC4359" w:rsidRPr="000526A4" w:rsidTr="00F56113">
        <w:trPr>
          <w:trHeight w:val="270"/>
          <w:jc w:val="center"/>
        </w:trPr>
        <w:tc>
          <w:tcPr>
            <w:tcW w:w="2578" w:type="dxa"/>
            <w:vMerge/>
            <w:tcBorders>
              <w:top w:val="single" w:sz="4" w:space="0" w:color="auto"/>
              <w:left w:val="single" w:sz="4" w:space="0" w:color="auto"/>
              <w:bottom w:val="single" w:sz="4" w:space="0" w:color="auto"/>
              <w:right w:val="single" w:sz="4" w:space="0" w:color="auto"/>
            </w:tcBorders>
            <w:vAlign w:val="center"/>
          </w:tcPr>
          <w:p w:rsidR="00FC4359" w:rsidRPr="000526A4" w:rsidRDefault="00FC4359" w:rsidP="00F56113">
            <w:pPr>
              <w:widowControl/>
              <w:jc w:val="center"/>
              <w:rPr>
                <w:b/>
                <w:kern w:val="0"/>
                <w:szCs w:val="21"/>
              </w:rPr>
            </w:pPr>
          </w:p>
        </w:tc>
        <w:tc>
          <w:tcPr>
            <w:tcW w:w="2208" w:type="dxa"/>
            <w:tcBorders>
              <w:top w:val="nil"/>
              <w:left w:val="nil"/>
              <w:bottom w:val="single" w:sz="4" w:space="0" w:color="auto"/>
              <w:right w:val="single" w:sz="4" w:space="0" w:color="auto"/>
            </w:tcBorders>
            <w:vAlign w:val="center"/>
          </w:tcPr>
          <w:p w:rsidR="00FC4359" w:rsidRPr="000526A4" w:rsidRDefault="00FC4359" w:rsidP="00F56113">
            <w:pPr>
              <w:widowControl/>
              <w:jc w:val="center"/>
              <w:rPr>
                <w:b/>
                <w:kern w:val="0"/>
                <w:szCs w:val="21"/>
              </w:rPr>
            </w:pPr>
            <w:r w:rsidRPr="000526A4">
              <w:rPr>
                <w:b/>
                <w:kern w:val="0"/>
                <w:szCs w:val="21"/>
              </w:rPr>
              <w:t>产生量</w:t>
            </w:r>
          </w:p>
        </w:tc>
        <w:tc>
          <w:tcPr>
            <w:tcW w:w="2008" w:type="dxa"/>
            <w:tcBorders>
              <w:top w:val="nil"/>
              <w:left w:val="nil"/>
              <w:bottom w:val="single" w:sz="4" w:space="0" w:color="auto"/>
              <w:right w:val="single" w:sz="4" w:space="0" w:color="auto"/>
            </w:tcBorders>
            <w:vAlign w:val="center"/>
          </w:tcPr>
          <w:p w:rsidR="00FC4359" w:rsidRPr="000526A4" w:rsidRDefault="00FC4359" w:rsidP="00F56113">
            <w:pPr>
              <w:widowControl/>
              <w:jc w:val="center"/>
              <w:rPr>
                <w:b/>
                <w:kern w:val="0"/>
                <w:szCs w:val="21"/>
              </w:rPr>
            </w:pPr>
            <w:r w:rsidRPr="000526A4">
              <w:rPr>
                <w:b/>
                <w:kern w:val="0"/>
                <w:szCs w:val="21"/>
              </w:rPr>
              <w:t>削减量</w:t>
            </w:r>
          </w:p>
        </w:tc>
        <w:tc>
          <w:tcPr>
            <w:tcW w:w="2208" w:type="dxa"/>
            <w:tcBorders>
              <w:top w:val="nil"/>
              <w:left w:val="nil"/>
              <w:bottom w:val="single" w:sz="4" w:space="0" w:color="auto"/>
              <w:right w:val="single" w:sz="4" w:space="0" w:color="auto"/>
            </w:tcBorders>
            <w:vAlign w:val="center"/>
          </w:tcPr>
          <w:p w:rsidR="00FC4359" w:rsidRPr="000526A4" w:rsidRDefault="00FC4359" w:rsidP="00F56113">
            <w:pPr>
              <w:widowControl/>
              <w:jc w:val="center"/>
              <w:rPr>
                <w:b/>
                <w:kern w:val="0"/>
                <w:szCs w:val="21"/>
              </w:rPr>
            </w:pPr>
            <w:r w:rsidRPr="000526A4">
              <w:rPr>
                <w:b/>
                <w:kern w:val="0"/>
                <w:szCs w:val="21"/>
              </w:rPr>
              <w:t>排放量</w:t>
            </w:r>
          </w:p>
        </w:tc>
      </w:tr>
      <w:tr w:rsidR="00FC4359" w:rsidRPr="000526A4" w:rsidTr="00F56113">
        <w:trPr>
          <w:trHeight w:val="458"/>
          <w:jc w:val="center"/>
        </w:trPr>
        <w:tc>
          <w:tcPr>
            <w:tcW w:w="2578" w:type="dxa"/>
            <w:tcBorders>
              <w:top w:val="nil"/>
              <w:left w:val="single" w:sz="4" w:space="0" w:color="auto"/>
              <w:bottom w:val="single" w:sz="4" w:space="0" w:color="auto"/>
              <w:right w:val="single" w:sz="4" w:space="0" w:color="auto"/>
            </w:tcBorders>
            <w:vAlign w:val="center"/>
          </w:tcPr>
          <w:p w:rsidR="00FC4359" w:rsidRPr="000526A4" w:rsidRDefault="00FC4359" w:rsidP="00F56113">
            <w:pPr>
              <w:widowControl/>
              <w:jc w:val="center"/>
              <w:rPr>
                <w:b/>
                <w:kern w:val="0"/>
                <w:szCs w:val="21"/>
              </w:rPr>
            </w:pPr>
            <w:r w:rsidRPr="000526A4">
              <w:rPr>
                <w:b/>
                <w:kern w:val="0"/>
                <w:szCs w:val="21"/>
              </w:rPr>
              <w:t>粉尘</w:t>
            </w:r>
          </w:p>
        </w:tc>
        <w:tc>
          <w:tcPr>
            <w:tcW w:w="2208" w:type="dxa"/>
            <w:tcBorders>
              <w:top w:val="nil"/>
              <w:left w:val="nil"/>
              <w:bottom w:val="single" w:sz="4" w:space="0" w:color="auto"/>
              <w:right w:val="single" w:sz="4" w:space="0" w:color="auto"/>
            </w:tcBorders>
            <w:vAlign w:val="center"/>
          </w:tcPr>
          <w:p w:rsidR="00FC4359" w:rsidRPr="000526A4" w:rsidRDefault="00FC4359" w:rsidP="00F56113">
            <w:pPr>
              <w:widowControl/>
              <w:jc w:val="center"/>
              <w:rPr>
                <w:b/>
                <w:kern w:val="0"/>
                <w:szCs w:val="21"/>
              </w:rPr>
            </w:pPr>
            <w:r>
              <w:rPr>
                <w:rFonts w:hint="eastAsia"/>
                <w:b/>
                <w:bCs/>
                <w:szCs w:val="21"/>
              </w:rPr>
              <w:t>2325</w:t>
            </w:r>
          </w:p>
        </w:tc>
        <w:tc>
          <w:tcPr>
            <w:tcW w:w="2008" w:type="dxa"/>
            <w:tcBorders>
              <w:top w:val="nil"/>
              <w:left w:val="nil"/>
              <w:bottom w:val="single" w:sz="4" w:space="0" w:color="auto"/>
              <w:right w:val="single" w:sz="4" w:space="0" w:color="auto"/>
            </w:tcBorders>
            <w:vAlign w:val="center"/>
          </w:tcPr>
          <w:p w:rsidR="00FC4359" w:rsidRPr="000526A4" w:rsidRDefault="00FC4359" w:rsidP="00F56113">
            <w:pPr>
              <w:widowControl/>
              <w:jc w:val="center"/>
              <w:rPr>
                <w:b/>
                <w:kern w:val="0"/>
                <w:szCs w:val="21"/>
              </w:rPr>
            </w:pPr>
            <w:r>
              <w:rPr>
                <w:rFonts w:hint="eastAsia"/>
                <w:b/>
                <w:bCs/>
                <w:szCs w:val="21"/>
              </w:rPr>
              <w:t>2306.4</w:t>
            </w:r>
          </w:p>
        </w:tc>
        <w:tc>
          <w:tcPr>
            <w:tcW w:w="2208" w:type="dxa"/>
            <w:tcBorders>
              <w:top w:val="nil"/>
              <w:left w:val="nil"/>
              <w:bottom w:val="single" w:sz="4" w:space="0" w:color="auto"/>
              <w:right w:val="single" w:sz="4" w:space="0" w:color="auto"/>
            </w:tcBorders>
            <w:vAlign w:val="center"/>
          </w:tcPr>
          <w:p w:rsidR="00FC4359" w:rsidRPr="000526A4" w:rsidRDefault="00FC4359" w:rsidP="00F56113">
            <w:pPr>
              <w:widowControl/>
              <w:jc w:val="center"/>
              <w:rPr>
                <w:b/>
                <w:kern w:val="0"/>
                <w:szCs w:val="21"/>
              </w:rPr>
            </w:pPr>
            <w:r>
              <w:rPr>
                <w:rFonts w:hint="eastAsia"/>
                <w:b/>
                <w:bCs/>
                <w:szCs w:val="21"/>
              </w:rPr>
              <w:t>18.6</w:t>
            </w:r>
          </w:p>
        </w:tc>
      </w:tr>
    </w:tbl>
    <w:p w:rsidR="00FC4359" w:rsidRPr="000526A4" w:rsidRDefault="00FC4359" w:rsidP="00FC4359">
      <w:pPr>
        <w:spacing w:line="440" w:lineRule="exact"/>
        <w:ind w:firstLineChars="817" w:firstLine="2099"/>
        <w:rPr>
          <w:b/>
          <w:bCs/>
          <w:spacing w:val="8"/>
          <w:sz w:val="24"/>
        </w:rPr>
      </w:pPr>
    </w:p>
    <w:p w:rsidR="00FC4359" w:rsidRPr="000526A4" w:rsidRDefault="00FC4359" w:rsidP="00FC4359">
      <w:pPr>
        <w:spacing w:line="440" w:lineRule="exact"/>
        <w:ind w:firstLineChars="229" w:firstLine="552"/>
        <w:rPr>
          <w:b/>
          <w:sz w:val="24"/>
        </w:rPr>
      </w:pPr>
      <w:r w:rsidRPr="000526A4">
        <w:rPr>
          <w:b/>
          <w:sz w:val="24"/>
        </w:rPr>
        <w:t>根据表</w:t>
      </w:r>
      <w:r w:rsidRPr="000526A4">
        <w:rPr>
          <w:b/>
          <w:sz w:val="24"/>
        </w:rPr>
        <w:t>9.1-1</w:t>
      </w:r>
      <w:r w:rsidRPr="000526A4">
        <w:rPr>
          <w:b/>
          <w:sz w:val="24"/>
        </w:rPr>
        <w:t>，建议本项目大气污染物总量控制指标为</w:t>
      </w:r>
      <w:r w:rsidRPr="000526A4">
        <w:rPr>
          <w:b/>
          <w:sz w:val="24"/>
        </w:rPr>
        <w:t>:</w:t>
      </w:r>
      <w:r w:rsidRPr="000526A4">
        <w:rPr>
          <w:b/>
          <w:sz w:val="24"/>
        </w:rPr>
        <w:t>工艺产生粉尘</w:t>
      </w:r>
      <w:r>
        <w:rPr>
          <w:rFonts w:hint="eastAsia"/>
          <w:b/>
          <w:sz w:val="24"/>
        </w:rPr>
        <w:t>18.6</w:t>
      </w:r>
      <w:r w:rsidRPr="000526A4">
        <w:rPr>
          <w:b/>
          <w:sz w:val="24"/>
        </w:rPr>
        <w:t>t/a</w:t>
      </w:r>
      <w:r>
        <w:rPr>
          <w:rFonts w:hint="eastAsia"/>
          <w:b/>
          <w:sz w:val="24"/>
        </w:rPr>
        <w:t>。</w:t>
      </w:r>
      <w:r w:rsidRPr="000526A4">
        <w:rPr>
          <w:b/>
          <w:sz w:val="24"/>
        </w:rPr>
        <w:t xml:space="preserve"> </w:t>
      </w:r>
    </w:p>
    <w:p w:rsidR="00FC4359" w:rsidRPr="000526A4" w:rsidRDefault="00FC4359" w:rsidP="00FC4359">
      <w:pPr>
        <w:pStyle w:val="2"/>
        <w:tabs>
          <w:tab w:val="left" w:pos="2410"/>
        </w:tabs>
        <w:rPr>
          <w:rFonts w:ascii="Times New Roman" w:hAnsi="Times New Roman"/>
          <w:spacing w:val="8"/>
          <w:sz w:val="24"/>
        </w:rPr>
      </w:pPr>
      <w:bookmarkStart w:id="400" w:name="_Toc459368312"/>
      <w:r w:rsidRPr="000526A4">
        <w:rPr>
          <w:rFonts w:ascii="Times New Roman" w:hAnsi="Times New Roman"/>
        </w:rPr>
        <w:t xml:space="preserve">9.2 </w:t>
      </w:r>
      <w:r w:rsidRPr="000526A4">
        <w:rPr>
          <w:rFonts w:ascii="Times New Roman" w:hAnsi="Times New Roman"/>
        </w:rPr>
        <w:t>水污染物</w:t>
      </w:r>
      <w:r w:rsidRPr="000526A4">
        <w:rPr>
          <w:rFonts w:ascii="Times New Roman" w:hAnsi="Times New Roman"/>
        </w:rPr>
        <w:t>COD</w:t>
      </w:r>
      <w:r w:rsidRPr="000526A4">
        <w:rPr>
          <w:rFonts w:ascii="Times New Roman" w:hAnsi="Times New Roman"/>
        </w:rPr>
        <w:t>、氨氮总量考核指标分析</w:t>
      </w:r>
      <w:bookmarkEnd w:id="399"/>
      <w:bookmarkEnd w:id="400"/>
    </w:p>
    <w:p w:rsidR="00FC4359" w:rsidRPr="00183FC8" w:rsidRDefault="00FC4359" w:rsidP="00FC4359">
      <w:pPr>
        <w:spacing w:line="440" w:lineRule="exact"/>
        <w:ind w:firstLineChars="196" w:firstLine="504"/>
        <w:rPr>
          <w:b/>
          <w:sz w:val="24"/>
        </w:rPr>
      </w:pPr>
      <w:r w:rsidRPr="00183FC8">
        <w:rPr>
          <w:b/>
          <w:bCs/>
          <w:spacing w:val="8"/>
          <w:sz w:val="24"/>
        </w:rPr>
        <w:t>本项目</w:t>
      </w:r>
      <w:r>
        <w:rPr>
          <w:rFonts w:hint="eastAsia"/>
          <w:b/>
          <w:bCs/>
          <w:spacing w:val="8"/>
          <w:sz w:val="24"/>
        </w:rPr>
        <w:t>生产废水经厂区污水处理站处理后，生产废水“零排放”，仅少量生活污水和循环冷却水置换水（循环冷却水置换水不计入总量）排入园区污水处理厂，经园区污水处理厂处理后</w:t>
      </w:r>
      <w:r w:rsidRPr="00183FC8">
        <w:rPr>
          <w:b/>
          <w:sz w:val="24"/>
        </w:rPr>
        <w:t>COD</w:t>
      </w:r>
      <w:r w:rsidRPr="00183FC8">
        <w:rPr>
          <w:b/>
          <w:sz w:val="24"/>
        </w:rPr>
        <w:t>排放量为</w:t>
      </w:r>
      <w:r>
        <w:rPr>
          <w:rFonts w:hint="eastAsia"/>
          <w:b/>
          <w:sz w:val="24"/>
        </w:rPr>
        <w:t>0.072</w:t>
      </w:r>
      <w:r w:rsidRPr="00183FC8">
        <w:rPr>
          <w:b/>
          <w:sz w:val="24"/>
        </w:rPr>
        <w:t>t/a</w:t>
      </w:r>
      <w:r w:rsidRPr="00183FC8">
        <w:rPr>
          <w:b/>
          <w:sz w:val="24"/>
        </w:rPr>
        <w:t>、氨氮排放量为</w:t>
      </w:r>
      <w:r w:rsidRPr="00183FC8">
        <w:rPr>
          <w:b/>
          <w:sz w:val="24"/>
        </w:rPr>
        <w:t>0.</w:t>
      </w:r>
      <w:r w:rsidRPr="00183FC8">
        <w:rPr>
          <w:rFonts w:hint="eastAsia"/>
          <w:b/>
          <w:sz w:val="24"/>
        </w:rPr>
        <w:t>0</w:t>
      </w:r>
      <w:r>
        <w:rPr>
          <w:rFonts w:hint="eastAsia"/>
          <w:b/>
          <w:sz w:val="24"/>
        </w:rPr>
        <w:t>1</w:t>
      </w:r>
      <w:r w:rsidRPr="00183FC8">
        <w:rPr>
          <w:b/>
          <w:sz w:val="24"/>
        </w:rPr>
        <w:t>t/a</w:t>
      </w:r>
      <w:r w:rsidRPr="00183FC8">
        <w:rPr>
          <w:b/>
          <w:sz w:val="24"/>
        </w:rPr>
        <w:t>。</w:t>
      </w:r>
      <w:r w:rsidRPr="00183FC8">
        <w:rPr>
          <w:b/>
          <w:bCs/>
          <w:spacing w:val="8"/>
          <w:sz w:val="24"/>
        </w:rPr>
        <w:t>建议</w:t>
      </w:r>
      <w:r w:rsidRPr="00183FC8">
        <w:rPr>
          <w:b/>
          <w:sz w:val="24"/>
        </w:rPr>
        <w:t>本项目水污染物排放满足总量控制指标为</w:t>
      </w:r>
      <w:r w:rsidRPr="00183FC8">
        <w:rPr>
          <w:b/>
          <w:sz w:val="24"/>
        </w:rPr>
        <w:t>COD</w:t>
      </w:r>
      <w:r w:rsidRPr="00183FC8">
        <w:rPr>
          <w:b/>
          <w:bCs/>
          <w:spacing w:val="8"/>
          <w:sz w:val="24"/>
        </w:rPr>
        <w:t xml:space="preserve"> </w:t>
      </w:r>
      <w:r>
        <w:rPr>
          <w:rFonts w:hint="eastAsia"/>
          <w:b/>
          <w:bCs/>
          <w:spacing w:val="8"/>
          <w:sz w:val="24"/>
        </w:rPr>
        <w:t xml:space="preserve"> 0.072</w:t>
      </w:r>
      <w:r w:rsidRPr="00183FC8">
        <w:rPr>
          <w:b/>
          <w:bCs/>
          <w:spacing w:val="8"/>
          <w:sz w:val="24"/>
        </w:rPr>
        <w:t>t/a</w:t>
      </w:r>
      <w:r w:rsidRPr="00183FC8">
        <w:rPr>
          <w:b/>
          <w:bCs/>
          <w:spacing w:val="8"/>
          <w:sz w:val="24"/>
        </w:rPr>
        <w:t>、</w:t>
      </w:r>
      <w:r w:rsidRPr="00183FC8">
        <w:rPr>
          <w:b/>
          <w:sz w:val="24"/>
        </w:rPr>
        <w:t>氨氮</w:t>
      </w:r>
      <w:r w:rsidRPr="00183FC8">
        <w:rPr>
          <w:b/>
          <w:bCs/>
          <w:spacing w:val="8"/>
          <w:sz w:val="24"/>
        </w:rPr>
        <w:t xml:space="preserve"> 0.</w:t>
      </w:r>
      <w:r w:rsidRPr="00183FC8">
        <w:rPr>
          <w:rFonts w:hint="eastAsia"/>
          <w:b/>
          <w:bCs/>
          <w:spacing w:val="8"/>
          <w:sz w:val="24"/>
        </w:rPr>
        <w:t>0</w:t>
      </w:r>
      <w:r>
        <w:rPr>
          <w:rFonts w:hint="eastAsia"/>
          <w:b/>
          <w:bCs/>
          <w:spacing w:val="8"/>
          <w:sz w:val="24"/>
        </w:rPr>
        <w:t>1</w:t>
      </w:r>
      <w:r w:rsidRPr="00183FC8">
        <w:rPr>
          <w:b/>
          <w:bCs/>
          <w:spacing w:val="8"/>
          <w:sz w:val="24"/>
        </w:rPr>
        <w:t>t/a</w:t>
      </w:r>
      <w:r w:rsidRPr="00183FC8">
        <w:rPr>
          <w:b/>
          <w:bCs/>
          <w:spacing w:val="8"/>
          <w:sz w:val="24"/>
        </w:rPr>
        <w:t>。</w:t>
      </w:r>
    </w:p>
    <w:p w:rsidR="00FC4359" w:rsidRPr="00F93C9B" w:rsidRDefault="00FC4359" w:rsidP="00FC4359"/>
    <w:p w:rsidR="00FC4359" w:rsidRPr="000526A4" w:rsidRDefault="00FC4359" w:rsidP="00FC4359">
      <w:pPr>
        <w:pStyle w:val="1"/>
        <w:spacing w:beforeLines="0" w:afterLines="0"/>
        <w:rPr>
          <w:rFonts w:ascii="Times New Roman" w:hAnsi="Times New Roman"/>
        </w:rPr>
      </w:pPr>
      <w:bookmarkStart w:id="401" w:name="_Toc459368313"/>
      <w:r w:rsidRPr="000526A4">
        <w:rPr>
          <w:rFonts w:ascii="Times New Roman" w:hAnsi="Times New Roman"/>
        </w:rPr>
        <w:lastRenderedPageBreak/>
        <w:t xml:space="preserve">10  </w:t>
      </w:r>
      <w:r w:rsidRPr="000526A4">
        <w:rPr>
          <w:rFonts w:ascii="Times New Roman" w:hAnsi="Times New Roman"/>
        </w:rPr>
        <w:t>环保管理及环境监测计划</w:t>
      </w:r>
      <w:bookmarkEnd w:id="350"/>
      <w:bookmarkEnd w:id="390"/>
      <w:bookmarkEnd w:id="391"/>
      <w:bookmarkEnd w:id="392"/>
      <w:bookmarkEnd w:id="393"/>
      <w:bookmarkEnd w:id="394"/>
      <w:bookmarkEnd w:id="395"/>
      <w:bookmarkEnd w:id="396"/>
      <w:bookmarkEnd w:id="401"/>
    </w:p>
    <w:p w:rsidR="00FC4359" w:rsidRPr="000526A4" w:rsidRDefault="00FC4359" w:rsidP="00FC4359">
      <w:pPr>
        <w:pStyle w:val="2"/>
        <w:rPr>
          <w:rFonts w:ascii="Times New Roman" w:hAnsi="Times New Roman"/>
        </w:rPr>
      </w:pPr>
      <w:bookmarkStart w:id="402" w:name="_Toc400961687"/>
      <w:bookmarkStart w:id="403" w:name="_Toc459368314"/>
      <w:r w:rsidRPr="000526A4">
        <w:rPr>
          <w:rFonts w:ascii="Times New Roman" w:hAnsi="Times New Roman"/>
        </w:rPr>
        <w:t xml:space="preserve">10.1 </w:t>
      </w:r>
      <w:r w:rsidRPr="000526A4">
        <w:rPr>
          <w:rFonts w:ascii="Times New Roman" w:hAnsi="Times New Roman"/>
        </w:rPr>
        <w:t>目的</w:t>
      </w:r>
      <w:bookmarkEnd w:id="402"/>
      <w:bookmarkEnd w:id="403"/>
    </w:p>
    <w:p w:rsidR="00FC4359" w:rsidRPr="000526A4" w:rsidRDefault="00FC4359" w:rsidP="00FC4359">
      <w:pPr>
        <w:pStyle w:val="af2"/>
        <w:ind w:firstLineChars="210" w:firstLine="506"/>
        <w:rPr>
          <w:b/>
        </w:rPr>
      </w:pPr>
      <w:r w:rsidRPr="000526A4">
        <w:rPr>
          <w:b/>
        </w:rPr>
        <w:t>该项目在建设施工期间和投产营运期间均对周围环境产生一定影响，因此，必须采取一定措施将不利影响减轻或消除，为此需要建立环境保护管理机构，制订环境监测计划，及时掌握项目的施工或运行所造成的环境影响程度，了解环境保护措施所获取的效益，以便进行必要的调整与补充。根据监测结果，可以验证环境影响评价的科学性以及为环境影响回顾性评价提供系统性资料，准确地把握项目建设产生的环境效益。同时，通过监测可以掌握某些突发性事故对环境的影响程度及范围，以便采取应急措施，减轻其危害。</w:t>
      </w:r>
    </w:p>
    <w:p w:rsidR="00FC4359" w:rsidRPr="000526A4" w:rsidRDefault="00FC4359" w:rsidP="00FC4359">
      <w:pPr>
        <w:pStyle w:val="2"/>
        <w:rPr>
          <w:rFonts w:ascii="Times New Roman" w:hAnsi="Times New Roman"/>
        </w:rPr>
      </w:pPr>
      <w:bookmarkStart w:id="404" w:name="_Toc400961688"/>
      <w:bookmarkStart w:id="405" w:name="_Toc459368315"/>
      <w:r w:rsidRPr="000526A4">
        <w:rPr>
          <w:rFonts w:ascii="Times New Roman" w:hAnsi="Times New Roman"/>
        </w:rPr>
        <w:t xml:space="preserve">10.2 </w:t>
      </w:r>
      <w:r w:rsidRPr="000526A4">
        <w:rPr>
          <w:rFonts w:ascii="Times New Roman" w:hAnsi="Times New Roman"/>
        </w:rPr>
        <w:t>监测机构及职能</w:t>
      </w:r>
      <w:bookmarkEnd w:id="404"/>
      <w:bookmarkEnd w:id="405"/>
    </w:p>
    <w:p w:rsidR="00FC4359" w:rsidRPr="000526A4" w:rsidRDefault="00FC4359" w:rsidP="00FC4359">
      <w:pPr>
        <w:spacing w:line="440" w:lineRule="atLeast"/>
        <w:ind w:firstLineChars="250" w:firstLine="602"/>
        <w:rPr>
          <w:b/>
          <w:sz w:val="24"/>
        </w:rPr>
      </w:pPr>
      <w:r w:rsidRPr="000526A4">
        <w:rPr>
          <w:b/>
          <w:sz w:val="24"/>
        </w:rPr>
        <w:t>根据有关规定，为确保该项目环境保护工作的实施，建议设置环境管理机构，其基本任务是负责组织、制定、落实监督厂区的环境保护管理制度和环境保护规划，领导检查环境监测，污染源调查及建档、环境统计工作；进行必要的环境教育、技术培训和技术攻关等。</w:t>
      </w:r>
    </w:p>
    <w:p w:rsidR="00FC4359" w:rsidRPr="000526A4" w:rsidRDefault="00FC4359" w:rsidP="00FC4359">
      <w:pPr>
        <w:spacing w:line="440" w:lineRule="atLeast"/>
        <w:ind w:firstLineChars="200" w:firstLine="482"/>
        <w:rPr>
          <w:b/>
          <w:sz w:val="24"/>
        </w:rPr>
      </w:pPr>
      <w:r w:rsidRPr="000526A4">
        <w:rPr>
          <w:b/>
          <w:sz w:val="24"/>
        </w:rPr>
        <w:t>拟建项目环境管理机构设置：管理人员</w:t>
      </w:r>
      <w:r w:rsidRPr="000526A4">
        <w:rPr>
          <w:b/>
          <w:sz w:val="24"/>
        </w:rPr>
        <w:t>1-2</w:t>
      </w:r>
      <w:r w:rsidRPr="000526A4">
        <w:rPr>
          <w:b/>
          <w:sz w:val="24"/>
        </w:rPr>
        <w:t>人，监测人员</w:t>
      </w:r>
      <w:r w:rsidRPr="000526A4">
        <w:rPr>
          <w:b/>
          <w:sz w:val="24"/>
        </w:rPr>
        <w:t>2-3</w:t>
      </w:r>
      <w:r w:rsidRPr="000526A4">
        <w:rPr>
          <w:b/>
          <w:sz w:val="24"/>
        </w:rPr>
        <w:t>人，管理可适当兼职监测工作。</w:t>
      </w:r>
    </w:p>
    <w:p w:rsidR="00FC4359" w:rsidRPr="000526A4" w:rsidRDefault="00FC4359" w:rsidP="00FC4359">
      <w:pPr>
        <w:pStyle w:val="2"/>
        <w:rPr>
          <w:rFonts w:ascii="Times New Roman" w:hAnsi="Times New Roman"/>
        </w:rPr>
      </w:pPr>
      <w:bookmarkStart w:id="406" w:name="_Toc400961689"/>
      <w:bookmarkStart w:id="407" w:name="_Toc459368316"/>
      <w:r w:rsidRPr="000526A4">
        <w:rPr>
          <w:rFonts w:ascii="Times New Roman" w:hAnsi="Times New Roman"/>
        </w:rPr>
        <w:t xml:space="preserve">10.3 </w:t>
      </w:r>
      <w:r w:rsidRPr="000526A4">
        <w:rPr>
          <w:rFonts w:ascii="Times New Roman" w:hAnsi="Times New Roman"/>
        </w:rPr>
        <w:t>环境监测纲要建议</w:t>
      </w:r>
      <w:bookmarkEnd w:id="406"/>
      <w:bookmarkEnd w:id="407"/>
    </w:p>
    <w:p w:rsidR="00FC4359" w:rsidRPr="000526A4" w:rsidRDefault="00FC4359" w:rsidP="00FC4359">
      <w:pPr>
        <w:spacing w:line="440" w:lineRule="exact"/>
        <w:ind w:firstLineChars="225" w:firstLine="542"/>
        <w:rPr>
          <w:b/>
          <w:sz w:val="24"/>
        </w:rPr>
      </w:pPr>
      <w:r w:rsidRPr="000526A4">
        <w:rPr>
          <w:b/>
          <w:sz w:val="24"/>
        </w:rPr>
        <w:t>为了解项目建设过程中及投产后对环境的实际影响及变化趋势，建议在项目建设中及投产后进行必要的环境监测工作，并建立相应的长期环境监测制度。本公司在实施过程中如有困难，可委托当地环境监测站</w:t>
      </w:r>
      <w:r>
        <w:rPr>
          <w:rFonts w:hint="eastAsia"/>
          <w:b/>
          <w:sz w:val="24"/>
        </w:rPr>
        <w:t>或具有资质的监测单位</w:t>
      </w:r>
      <w:r w:rsidRPr="000526A4">
        <w:rPr>
          <w:b/>
          <w:sz w:val="24"/>
        </w:rPr>
        <w:t>进行。</w:t>
      </w:r>
    </w:p>
    <w:p w:rsidR="00FC4359" w:rsidRPr="000526A4" w:rsidRDefault="00FC4359" w:rsidP="00FC4359">
      <w:pPr>
        <w:spacing w:line="440" w:lineRule="exact"/>
        <w:rPr>
          <w:b/>
          <w:sz w:val="24"/>
        </w:rPr>
      </w:pPr>
      <w:smartTag w:uri="urn:schemas-microsoft-com:office:smarttags" w:element="chsdate">
        <w:smartTagPr>
          <w:attr w:name="Year" w:val="1899"/>
          <w:attr w:name="Month" w:val="12"/>
          <w:attr w:name="Day" w:val="30"/>
          <w:attr w:name="IsLunarDate" w:val="False"/>
          <w:attr w:name="IsROCDate" w:val="False"/>
        </w:smartTagPr>
        <w:r w:rsidRPr="000526A4">
          <w:rPr>
            <w:b/>
            <w:sz w:val="24"/>
          </w:rPr>
          <w:t>10.3.1</w:t>
        </w:r>
      </w:smartTag>
      <w:r w:rsidRPr="000526A4">
        <w:rPr>
          <w:b/>
          <w:sz w:val="24"/>
        </w:rPr>
        <w:t>监测对象</w:t>
      </w:r>
    </w:p>
    <w:p w:rsidR="00FC4359" w:rsidRPr="000526A4" w:rsidRDefault="00FC4359" w:rsidP="00FC4359">
      <w:pPr>
        <w:spacing w:line="440" w:lineRule="exact"/>
        <w:ind w:firstLineChars="225" w:firstLine="542"/>
        <w:rPr>
          <w:b/>
          <w:sz w:val="24"/>
        </w:rPr>
      </w:pPr>
      <w:r w:rsidRPr="000526A4">
        <w:rPr>
          <w:b/>
          <w:sz w:val="24"/>
        </w:rPr>
        <w:t>主要是废水、废气、噪声。</w:t>
      </w:r>
    </w:p>
    <w:p w:rsidR="00FC4359" w:rsidRPr="000526A4" w:rsidRDefault="00FC4359" w:rsidP="00FC4359">
      <w:pPr>
        <w:spacing w:line="440" w:lineRule="exact"/>
        <w:rPr>
          <w:b/>
          <w:sz w:val="24"/>
        </w:rPr>
      </w:pPr>
      <w:smartTag w:uri="urn:schemas-microsoft-com:office:smarttags" w:element="chsdate">
        <w:smartTagPr>
          <w:attr w:name="Year" w:val="1899"/>
          <w:attr w:name="Month" w:val="12"/>
          <w:attr w:name="Day" w:val="30"/>
          <w:attr w:name="IsLunarDate" w:val="False"/>
          <w:attr w:name="IsROCDate" w:val="False"/>
        </w:smartTagPr>
        <w:r w:rsidRPr="000526A4">
          <w:rPr>
            <w:b/>
            <w:sz w:val="24"/>
          </w:rPr>
          <w:t>10.3.2</w:t>
        </w:r>
      </w:smartTag>
      <w:r w:rsidRPr="000526A4">
        <w:rPr>
          <w:b/>
          <w:sz w:val="24"/>
        </w:rPr>
        <w:t xml:space="preserve"> </w:t>
      </w:r>
      <w:r w:rsidRPr="000526A4">
        <w:rPr>
          <w:b/>
          <w:sz w:val="24"/>
        </w:rPr>
        <w:t>监测项目、范围、时间和频率</w:t>
      </w:r>
    </w:p>
    <w:p w:rsidR="00FC4359" w:rsidRPr="000526A4" w:rsidRDefault="00FC4359" w:rsidP="00FC4359">
      <w:pPr>
        <w:spacing w:line="440" w:lineRule="exact"/>
        <w:ind w:firstLineChars="200" w:firstLine="482"/>
        <w:rPr>
          <w:b/>
          <w:sz w:val="24"/>
        </w:rPr>
      </w:pPr>
      <w:r w:rsidRPr="000526A4">
        <w:rPr>
          <w:b/>
          <w:sz w:val="24"/>
        </w:rPr>
        <w:t>（</w:t>
      </w:r>
      <w:r w:rsidRPr="000526A4">
        <w:rPr>
          <w:b/>
          <w:sz w:val="24"/>
        </w:rPr>
        <w:t>1</w:t>
      </w:r>
      <w:r w:rsidRPr="000526A4">
        <w:rPr>
          <w:b/>
          <w:sz w:val="24"/>
        </w:rPr>
        <w:t>）废水污染源监测</w:t>
      </w:r>
    </w:p>
    <w:p w:rsidR="00FC4359" w:rsidRPr="000526A4" w:rsidRDefault="00FC4359" w:rsidP="00FC4359">
      <w:pPr>
        <w:spacing w:line="440" w:lineRule="exact"/>
        <w:ind w:firstLineChars="200" w:firstLine="482"/>
        <w:rPr>
          <w:b/>
          <w:sz w:val="24"/>
        </w:rPr>
      </w:pPr>
      <w:r w:rsidRPr="000526A4">
        <w:rPr>
          <w:b/>
          <w:sz w:val="24"/>
        </w:rPr>
        <w:t>监测项目：</w:t>
      </w:r>
      <w:r w:rsidRPr="000526A4">
        <w:rPr>
          <w:b/>
          <w:sz w:val="24"/>
        </w:rPr>
        <w:t>pH</w:t>
      </w:r>
      <w:r w:rsidRPr="000526A4">
        <w:rPr>
          <w:b/>
          <w:sz w:val="24"/>
        </w:rPr>
        <w:t>、</w:t>
      </w:r>
      <w:r w:rsidRPr="000526A4">
        <w:rPr>
          <w:b/>
          <w:sz w:val="24"/>
        </w:rPr>
        <w:t>COD</w:t>
      </w:r>
      <w:r w:rsidRPr="000526A4">
        <w:rPr>
          <w:b/>
          <w:sz w:val="24"/>
        </w:rPr>
        <w:t>、</w:t>
      </w:r>
      <w:r>
        <w:rPr>
          <w:rFonts w:hint="eastAsia"/>
          <w:b/>
          <w:sz w:val="24"/>
        </w:rPr>
        <w:t>总磷</w:t>
      </w:r>
      <w:r w:rsidRPr="0034664B">
        <w:rPr>
          <w:b/>
          <w:color w:val="00B050"/>
          <w:sz w:val="24"/>
        </w:rPr>
        <w:t>。</w:t>
      </w:r>
    </w:p>
    <w:p w:rsidR="00FC4359" w:rsidRPr="000526A4" w:rsidRDefault="00FC4359" w:rsidP="00FC4359">
      <w:pPr>
        <w:spacing w:line="440" w:lineRule="exact"/>
        <w:ind w:firstLineChars="200" w:firstLine="482"/>
        <w:rPr>
          <w:b/>
          <w:sz w:val="24"/>
        </w:rPr>
      </w:pPr>
      <w:r>
        <w:rPr>
          <w:b/>
          <w:sz w:val="24"/>
        </w:rPr>
        <w:t>监测布点：污水监控池，每天一次</w:t>
      </w:r>
      <w:r w:rsidRPr="000526A4">
        <w:rPr>
          <w:b/>
          <w:sz w:val="24"/>
        </w:rPr>
        <w:t>。另外测定污水预处理装置进出水水质，测定装置的处理效率，每天</w:t>
      </w:r>
      <w:r>
        <w:rPr>
          <w:rFonts w:hint="eastAsia"/>
          <w:b/>
          <w:sz w:val="24"/>
        </w:rPr>
        <w:t>一</w:t>
      </w:r>
      <w:r w:rsidRPr="000526A4">
        <w:rPr>
          <w:b/>
          <w:sz w:val="24"/>
        </w:rPr>
        <w:t>次。</w:t>
      </w:r>
    </w:p>
    <w:p w:rsidR="00FC4359" w:rsidRPr="000526A4" w:rsidRDefault="00FC4359" w:rsidP="00FC4359">
      <w:pPr>
        <w:spacing w:line="440" w:lineRule="exact"/>
        <w:ind w:firstLineChars="200" w:firstLine="482"/>
        <w:rPr>
          <w:b/>
          <w:sz w:val="24"/>
        </w:rPr>
      </w:pPr>
      <w:r w:rsidRPr="000526A4">
        <w:rPr>
          <w:b/>
          <w:sz w:val="24"/>
        </w:rPr>
        <w:lastRenderedPageBreak/>
        <w:t>监测方法：按照《地表水和污水监测技术规范》（</w:t>
      </w:r>
      <w:r w:rsidRPr="000526A4">
        <w:rPr>
          <w:b/>
          <w:sz w:val="24"/>
        </w:rPr>
        <w:t>HJ/91-2002</w:t>
      </w:r>
      <w:r w:rsidRPr="000526A4">
        <w:rPr>
          <w:b/>
          <w:sz w:val="24"/>
        </w:rPr>
        <w:t>）有关规定执行。</w:t>
      </w:r>
    </w:p>
    <w:p w:rsidR="00FC4359" w:rsidRPr="000526A4" w:rsidRDefault="00FC4359" w:rsidP="00FC4359">
      <w:pPr>
        <w:spacing w:line="440" w:lineRule="exact"/>
        <w:ind w:firstLineChars="200" w:firstLine="482"/>
        <w:rPr>
          <w:b/>
          <w:sz w:val="24"/>
        </w:rPr>
      </w:pPr>
      <w:r w:rsidRPr="000526A4">
        <w:rPr>
          <w:b/>
          <w:sz w:val="24"/>
        </w:rPr>
        <w:t>（</w:t>
      </w:r>
      <w:r w:rsidRPr="000526A4">
        <w:rPr>
          <w:b/>
          <w:sz w:val="24"/>
        </w:rPr>
        <w:t>2</w:t>
      </w:r>
      <w:r w:rsidRPr="000526A4">
        <w:rPr>
          <w:b/>
          <w:sz w:val="24"/>
        </w:rPr>
        <w:t>）废气污染源监测</w:t>
      </w:r>
    </w:p>
    <w:p w:rsidR="00FC4359" w:rsidRPr="000526A4" w:rsidRDefault="00FC4359" w:rsidP="00FC4359">
      <w:pPr>
        <w:spacing w:line="440" w:lineRule="exact"/>
        <w:ind w:firstLineChars="200" w:firstLine="482"/>
        <w:rPr>
          <w:b/>
          <w:sz w:val="24"/>
        </w:rPr>
      </w:pPr>
      <w:r w:rsidRPr="000526A4">
        <w:rPr>
          <w:b/>
          <w:sz w:val="24"/>
        </w:rPr>
        <w:t>监测项目：</w:t>
      </w:r>
      <w:r>
        <w:rPr>
          <w:rFonts w:hint="eastAsia"/>
          <w:b/>
          <w:sz w:val="24"/>
        </w:rPr>
        <w:t>硫酸雾</w:t>
      </w:r>
      <w:r w:rsidRPr="000526A4">
        <w:rPr>
          <w:b/>
          <w:sz w:val="24"/>
        </w:rPr>
        <w:t>、颗粒物</w:t>
      </w:r>
    </w:p>
    <w:p w:rsidR="00FC4359" w:rsidRPr="00514BEB" w:rsidRDefault="00FC4359" w:rsidP="00FC4359">
      <w:pPr>
        <w:spacing w:line="440" w:lineRule="exact"/>
        <w:ind w:firstLineChars="200" w:firstLine="482"/>
        <w:rPr>
          <w:b/>
          <w:sz w:val="24"/>
        </w:rPr>
      </w:pPr>
      <w:r w:rsidRPr="00514BEB">
        <w:rPr>
          <w:b/>
          <w:sz w:val="24"/>
        </w:rPr>
        <w:t>监测布点：</w:t>
      </w:r>
      <w:r w:rsidRPr="00514BEB">
        <w:rPr>
          <w:b/>
          <w:bCs/>
          <w:sz w:val="24"/>
        </w:rPr>
        <w:t xml:space="preserve"> </w:t>
      </w:r>
      <w:r w:rsidRPr="00514BEB">
        <w:rPr>
          <w:rFonts w:hint="eastAsia"/>
          <w:b/>
          <w:bCs/>
          <w:sz w:val="24"/>
        </w:rPr>
        <w:t>合成</w:t>
      </w:r>
      <w:r w:rsidRPr="00514BEB">
        <w:rPr>
          <w:b/>
          <w:bCs/>
          <w:sz w:val="24"/>
        </w:rPr>
        <w:t>车间</w:t>
      </w:r>
      <w:r w:rsidRPr="00514BEB">
        <w:rPr>
          <w:b/>
          <w:bCs/>
          <w:sz w:val="24"/>
        </w:rPr>
        <w:t>1#</w:t>
      </w:r>
      <w:r w:rsidRPr="00514BEB">
        <w:rPr>
          <w:b/>
          <w:sz w:val="24"/>
        </w:rPr>
        <w:t>排气筒测</w:t>
      </w:r>
      <w:r w:rsidRPr="00514BEB">
        <w:rPr>
          <w:rFonts w:hint="eastAsia"/>
          <w:b/>
          <w:sz w:val="24"/>
        </w:rPr>
        <w:t>硫酸雾</w:t>
      </w:r>
      <w:r w:rsidRPr="00514BEB">
        <w:rPr>
          <w:b/>
          <w:sz w:val="24"/>
        </w:rPr>
        <w:t>、</w:t>
      </w:r>
      <w:r w:rsidRPr="00514BEB">
        <w:rPr>
          <w:rFonts w:hint="eastAsia"/>
          <w:b/>
          <w:sz w:val="24"/>
        </w:rPr>
        <w:t>后处理车间</w:t>
      </w:r>
      <w:r w:rsidRPr="00514BEB">
        <w:rPr>
          <w:b/>
          <w:bCs/>
          <w:sz w:val="24"/>
        </w:rPr>
        <w:t>2#</w:t>
      </w:r>
      <w:r w:rsidRPr="00514BEB">
        <w:rPr>
          <w:rFonts w:hint="eastAsia"/>
          <w:b/>
          <w:bCs/>
          <w:sz w:val="24"/>
        </w:rPr>
        <w:t>、</w:t>
      </w:r>
      <w:r w:rsidRPr="00514BEB">
        <w:rPr>
          <w:rFonts w:hint="eastAsia"/>
          <w:b/>
          <w:bCs/>
          <w:sz w:val="24"/>
        </w:rPr>
        <w:t>3#</w:t>
      </w:r>
      <w:r w:rsidRPr="00514BEB">
        <w:rPr>
          <w:rFonts w:hint="eastAsia"/>
          <w:b/>
          <w:bCs/>
          <w:sz w:val="24"/>
        </w:rPr>
        <w:t>、</w:t>
      </w:r>
      <w:r w:rsidRPr="00514BEB">
        <w:rPr>
          <w:rFonts w:hint="eastAsia"/>
          <w:b/>
          <w:bCs/>
          <w:sz w:val="24"/>
        </w:rPr>
        <w:t>4#</w:t>
      </w:r>
      <w:r w:rsidRPr="00514BEB">
        <w:rPr>
          <w:rFonts w:hint="eastAsia"/>
          <w:b/>
          <w:bCs/>
          <w:sz w:val="24"/>
        </w:rPr>
        <w:t>、</w:t>
      </w:r>
      <w:r w:rsidRPr="00514BEB">
        <w:rPr>
          <w:rFonts w:hint="eastAsia"/>
          <w:b/>
          <w:bCs/>
          <w:sz w:val="24"/>
        </w:rPr>
        <w:t>5#</w:t>
      </w:r>
      <w:r w:rsidRPr="00514BEB">
        <w:rPr>
          <w:rFonts w:hint="eastAsia"/>
          <w:b/>
          <w:bCs/>
          <w:sz w:val="24"/>
        </w:rPr>
        <w:t>、</w:t>
      </w:r>
      <w:r w:rsidRPr="00514BEB">
        <w:rPr>
          <w:rFonts w:hint="eastAsia"/>
          <w:b/>
          <w:bCs/>
          <w:sz w:val="24"/>
        </w:rPr>
        <w:t>6#</w:t>
      </w:r>
      <w:r w:rsidRPr="00514BEB">
        <w:rPr>
          <w:b/>
          <w:sz w:val="24"/>
        </w:rPr>
        <w:t>排气筒测颗粒物</w:t>
      </w:r>
      <w:r w:rsidRPr="00514BEB">
        <w:rPr>
          <w:rFonts w:hint="eastAsia"/>
          <w:b/>
          <w:sz w:val="24"/>
        </w:rPr>
        <w:t>；</w:t>
      </w:r>
      <w:r w:rsidRPr="00514BEB">
        <w:rPr>
          <w:b/>
          <w:sz w:val="24"/>
        </w:rPr>
        <w:t>厂界测</w:t>
      </w:r>
      <w:r w:rsidRPr="00514BEB">
        <w:rPr>
          <w:rFonts w:hint="eastAsia"/>
          <w:b/>
          <w:sz w:val="24"/>
        </w:rPr>
        <w:t>颗粒物</w:t>
      </w:r>
      <w:r w:rsidRPr="00514BEB">
        <w:rPr>
          <w:b/>
          <w:sz w:val="24"/>
        </w:rPr>
        <w:t>；每季度测定一次，一次</w:t>
      </w:r>
      <w:r w:rsidRPr="00514BEB">
        <w:rPr>
          <w:b/>
          <w:sz w:val="24"/>
        </w:rPr>
        <w:t>3</w:t>
      </w:r>
      <w:r w:rsidRPr="00514BEB">
        <w:rPr>
          <w:b/>
          <w:sz w:val="24"/>
        </w:rPr>
        <w:t>天，每天</w:t>
      </w:r>
      <w:r w:rsidRPr="00514BEB">
        <w:rPr>
          <w:b/>
          <w:sz w:val="24"/>
        </w:rPr>
        <w:t>4</w:t>
      </w:r>
      <w:r w:rsidRPr="00514BEB">
        <w:rPr>
          <w:b/>
          <w:sz w:val="24"/>
        </w:rPr>
        <w:t>次。</w:t>
      </w:r>
    </w:p>
    <w:p w:rsidR="00FC4359" w:rsidRPr="000526A4" w:rsidRDefault="00FC4359" w:rsidP="00FC4359">
      <w:pPr>
        <w:spacing w:line="440" w:lineRule="exact"/>
        <w:ind w:firstLineChars="200" w:firstLine="482"/>
        <w:rPr>
          <w:b/>
          <w:sz w:val="24"/>
        </w:rPr>
      </w:pPr>
      <w:r w:rsidRPr="000526A4">
        <w:rPr>
          <w:b/>
          <w:sz w:val="24"/>
        </w:rPr>
        <w:t>监测方法：采样方法按照</w:t>
      </w:r>
      <w:r w:rsidRPr="000526A4">
        <w:rPr>
          <w:b/>
          <w:sz w:val="24"/>
        </w:rPr>
        <w:t>GB5468</w:t>
      </w:r>
      <w:r w:rsidRPr="000526A4">
        <w:rPr>
          <w:b/>
          <w:sz w:val="24"/>
        </w:rPr>
        <w:t>和</w:t>
      </w:r>
      <w:r w:rsidRPr="000526A4">
        <w:rPr>
          <w:b/>
          <w:sz w:val="24"/>
        </w:rPr>
        <w:t>GB/T16157</w:t>
      </w:r>
      <w:r w:rsidRPr="000526A4">
        <w:rPr>
          <w:b/>
          <w:sz w:val="24"/>
        </w:rPr>
        <w:t>的有关规定进行</w:t>
      </w:r>
      <w:r w:rsidRPr="000526A4">
        <w:rPr>
          <w:b/>
          <w:sz w:val="24"/>
        </w:rPr>
        <w:t>,</w:t>
      </w:r>
      <w:r w:rsidRPr="000526A4">
        <w:rPr>
          <w:b/>
          <w:sz w:val="24"/>
        </w:rPr>
        <w:t>分析方法按《空气与废气监测分析方法》执行。</w:t>
      </w:r>
    </w:p>
    <w:p w:rsidR="00FC4359" w:rsidRPr="000526A4" w:rsidRDefault="00FC4359" w:rsidP="00FC4359">
      <w:pPr>
        <w:spacing w:line="440" w:lineRule="exact"/>
        <w:ind w:firstLineChars="200" w:firstLine="482"/>
        <w:rPr>
          <w:b/>
          <w:sz w:val="24"/>
        </w:rPr>
      </w:pPr>
      <w:r w:rsidRPr="000526A4">
        <w:rPr>
          <w:b/>
          <w:sz w:val="24"/>
        </w:rPr>
        <w:t>（</w:t>
      </w:r>
      <w:r w:rsidRPr="000526A4">
        <w:rPr>
          <w:b/>
          <w:sz w:val="24"/>
        </w:rPr>
        <w:t>3</w:t>
      </w:r>
      <w:r w:rsidRPr="000526A4">
        <w:rPr>
          <w:b/>
          <w:sz w:val="24"/>
        </w:rPr>
        <w:t>）噪声</w:t>
      </w:r>
    </w:p>
    <w:p w:rsidR="00FC4359" w:rsidRPr="000526A4" w:rsidRDefault="00FC4359" w:rsidP="00FC4359">
      <w:pPr>
        <w:spacing w:line="440" w:lineRule="exact"/>
        <w:ind w:firstLineChars="200" w:firstLine="482"/>
        <w:rPr>
          <w:b/>
          <w:sz w:val="24"/>
        </w:rPr>
      </w:pPr>
      <w:r w:rsidRPr="000526A4">
        <w:rPr>
          <w:b/>
          <w:sz w:val="24"/>
        </w:rPr>
        <w:t>监测项目：等效</w:t>
      </w:r>
      <w:r w:rsidRPr="000526A4">
        <w:rPr>
          <w:b/>
          <w:sz w:val="24"/>
        </w:rPr>
        <w:t>A</w:t>
      </w:r>
      <w:r w:rsidRPr="000526A4">
        <w:rPr>
          <w:b/>
          <w:sz w:val="24"/>
        </w:rPr>
        <w:t>声级</w:t>
      </w:r>
    </w:p>
    <w:p w:rsidR="00FC4359" w:rsidRPr="000526A4" w:rsidRDefault="00FC4359" w:rsidP="00FC4359">
      <w:pPr>
        <w:spacing w:line="440" w:lineRule="exact"/>
        <w:ind w:firstLineChars="200" w:firstLine="482"/>
        <w:rPr>
          <w:b/>
          <w:sz w:val="24"/>
        </w:rPr>
      </w:pPr>
      <w:r w:rsidRPr="000526A4">
        <w:rPr>
          <w:b/>
          <w:sz w:val="24"/>
        </w:rPr>
        <w:t>厂界噪声监测，每季度监测一次，每次监测二天，每天昼、夜各一次。</w:t>
      </w:r>
    </w:p>
    <w:p w:rsidR="00FC4359" w:rsidRPr="000526A4" w:rsidRDefault="00FC4359" w:rsidP="00FC4359">
      <w:pPr>
        <w:spacing w:line="440" w:lineRule="exact"/>
        <w:ind w:firstLineChars="200" w:firstLine="482"/>
        <w:rPr>
          <w:b/>
          <w:sz w:val="24"/>
        </w:rPr>
      </w:pPr>
      <w:r w:rsidRPr="000526A4">
        <w:rPr>
          <w:b/>
          <w:sz w:val="24"/>
        </w:rPr>
        <w:t>厂内主要噪声源监测：每年对厂内主要噪声源监测两次，以便确定是否需要采取减噪措施。</w:t>
      </w:r>
    </w:p>
    <w:p w:rsidR="00FC4359" w:rsidRPr="000526A4" w:rsidRDefault="00FC4359" w:rsidP="00FC4359">
      <w:pPr>
        <w:spacing w:line="440" w:lineRule="exact"/>
        <w:ind w:firstLineChars="200" w:firstLine="482"/>
        <w:rPr>
          <w:b/>
          <w:sz w:val="24"/>
        </w:rPr>
      </w:pPr>
      <w:r w:rsidRPr="000526A4">
        <w:rPr>
          <w:b/>
          <w:sz w:val="24"/>
        </w:rPr>
        <w:t>监测方法：按《工业企业厂界环境噪声排放标准》（</w:t>
      </w:r>
      <w:r w:rsidRPr="000526A4">
        <w:rPr>
          <w:b/>
          <w:sz w:val="24"/>
        </w:rPr>
        <w:t>GB12348-2008</w:t>
      </w:r>
      <w:r w:rsidRPr="000526A4">
        <w:rPr>
          <w:b/>
          <w:sz w:val="24"/>
        </w:rPr>
        <w:t>）中的有关规定进行。</w:t>
      </w:r>
    </w:p>
    <w:p w:rsidR="00FC4359" w:rsidRPr="000526A4" w:rsidRDefault="00FC4359" w:rsidP="00FC4359">
      <w:pPr>
        <w:pStyle w:val="2"/>
        <w:rPr>
          <w:rFonts w:ascii="Times New Roman" w:hAnsi="Times New Roman"/>
        </w:rPr>
      </w:pPr>
      <w:bookmarkStart w:id="408" w:name="_Toc400961690"/>
      <w:bookmarkStart w:id="409" w:name="_Toc459368317"/>
      <w:r w:rsidRPr="000526A4">
        <w:rPr>
          <w:rFonts w:ascii="Times New Roman" w:hAnsi="Times New Roman"/>
        </w:rPr>
        <w:t xml:space="preserve">10.4 </w:t>
      </w:r>
      <w:r w:rsidRPr="000526A4">
        <w:rPr>
          <w:rFonts w:ascii="Times New Roman" w:hAnsi="Times New Roman"/>
        </w:rPr>
        <w:t>监控制度</w:t>
      </w:r>
      <w:bookmarkEnd w:id="408"/>
      <w:bookmarkEnd w:id="409"/>
    </w:p>
    <w:p w:rsidR="00FC4359" w:rsidRPr="000526A4" w:rsidRDefault="00FC4359" w:rsidP="00FC4359">
      <w:pPr>
        <w:spacing w:line="440" w:lineRule="exact"/>
        <w:ind w:left="542"/>
        <w:rPr>
          <w:b/>
          <w:sz w:val="24"/>
        </w:rPr>
      </w:pPr>
      <w:r w:rsidRPr="000526A4">
        <w:rPr>
          <w:b/>
          <w:sz w:val="24"/>
        </w:rPr>
        <w:t>（</w:t>
      </w:r>
      <w:r w:rsidRPr="000526A4">
        <w:rPr>
          <w:b/>
          <w:sz w:val="24"/>
        </w:rPr>
        <w:t>1</w:t>
      </w:r>
      <w:r w:rsidRPr="000526A4">
        <w:rPr>
          <w:b/>
          <w:sz w:val="24"/>
        </w:rPr>
        <w:t>）监测数据逐级呈报制度</w:t>
      </w:r>
    </w:p>
    <w:p w:rsidR="00FC4359" w:rsidRPr="000526A4" w:rsidRDefault="00FC4359" w:rsidP="00FC4359">
      <w:pPr>
        <w:spacing w:line="440" w:lineRule="exact"/>
        <w:ind w:firstLineChars="225" w:firstLine="542"/>
        <w:rPr>
          <w:b/>
          <w:sz w:val="24"/>
        </w:rPr>
      </w:pPr>
      <w:r w:rsidRPr="000526A4">
        <w:rPr>
          <w:b/>
          <w:sz w:val="24"/>
        </w:rPr>
        <w:t>废水的监测数据当天报环保科，经汇总后每月上报市环保局存档。事故报告要及时上报备案。</w:t>
      </w:r>
    </w:p>
    <w:p w:rsidR="00FC4359" w:rsidRPr="000526A4" w:rsidRDefault="00FC4359" w:rsidP="00FC4359">
      <w:pPr>
        <w:spacing w:line="440" w:lineRule="exact"/>
        <w:ind w:firstLineChars="225" w:firstLine="542"/>
        <w:rPr>
          <w:b/>
          <w:sz w:val="24"/>
        </w:rPr>
      </w:pPr>
      <w:r w:rsidRPr="000526A4">
        <w:rPr>
          <w:b/>
          <w:sz w:val="24"/>
        </w:rPr>
        <w:t>（</w:t>
      </w:r>
      <w:r w:rsidRPr="000526A4">
        <w:rPr>
          <w:b/>
          <w:sz w:val="24"/>
        </w:rPr>
        <w:t>2</w:t>
      </w:r>
      <w:r w:rsidRPr="000526A4">
        <w:rPr>
          <w:b/>
          <w:sz w:val="24"/>
        </w:rPr>
        <w:t>）监测人员持证上岗制度</w:t>
      </w:r>
    </w:p>
    <w:p w:rsidR="00FC4359" w:rsidRPr="000526A4" w:rsidRDefault="00FC4359" w:rsidP="00FC4359">
      <w:pPr>
        <w:spacing w:line="440" w:lineRule="exact"/>
        <w:ind w:firstLineChars="225" w:firstLine="542"/>
        <w:rPr>
          <w:b/>
          <w:sz w:val="24"/>
        </w:rPr>
      </w:pPr>
      <w:r w:rsidRPr="000526A4">
        <w:rPr>
          <w:b/>
          <w:sz w:val="24"/>
        </w:rPr>
        <w:t>定期对监测人员进行培训，监测和分析人员必须经市环保监测部门考核，取得合格证后才能上岗，保证监测数据的可靠性。</w:t>
      </w:r>
    </w:p>
    <w:p w:rsidR="00FC4359" w:rsidRPr="000526A4" w:rsidRDefault="00FC4359" w:rsidP="00FC4359">
      <w:pPr>
        <w:spacing w:line="440" w:lineRule="exact"/>
        <w:ind w:firstLineChars="225" w:firstLine="542"/>
        <w:rPr>
          <w:b/>
          <w:sz w:val="24"/>
        </w:rPr>
      </w:pPr>
      <w:r w:rsidRPr="000526A4">
        <w:rPr>
          <w:b/>
          <w:sz w:val="24"/>
        </w:rPr>
        <w:t>（</w:t>
      </w:r>
      <w:r w:rsidRPr="000526A4">
        <w:rPr>
          <w:b/>
          <w:sz w:val="24"/>
        </w:rPr>
        <w:t>3</w:t>
      </w:r>
      <w:r w:rsidRPr="000526A4">
        <w:rPr>
          <w:b/>
          <w:sz w:val="24"/>
        </w:rPr>
        <w:t>）建立环境保护教育制度</w:t>
      </w:r>
    </w:p>
    <w:p w:rsidR="00FC4359" w:rsidRPr="000526A4" w:rsidRDefault="00FC4359" w:rsidP="00FC4359">
      <w:pPr>
        <w:spacing w:line="440" w:lineRule="exact"/>
        <w:ind w:firstLineChars="200" w:firstLine="482"/>
        <w:rPr>
          <w:b/>
          <w:sz w:val="24"/>
        </w:rPr>
      </w:pPr>
      <w:r w:rsidRPr="000526A4">
        <w:rPr>
          <w:b/>
          <w:sz w:val="24"/>
        </w:rPr>
        <w:t>对干部和工人尤其是新进厂的工人要进行安全生产和环境保护知识的教育，明确安全生产和环境保护的重要性，增强环境意识，严格执行各种规章制度。这是防止污染事故发生的有力措施。</w:t>
      </w:r>
    </w:p>
    <w:p w:rsidR="00FC4359" w:rsidRPr="000526A4" w:rsidRDefault="00FC4359" w:rsidP="00FC4359">
      <w:pPr>
        <w:pStyle w:val="2"/>
        <w:rPr>
          <w:rFonts w:ascii="Times New Roman" w:hAnsi="Times New Roman"/>
        </w:rPr>
      </w:pPr>
      <w:bookmarkStart w:id="410" w:name="_Toc400961691"/>
      <w:bookmarkStart w:id="411" w:name="_Toc459368318"/>
      <w:r w:rsidRPr="000526A4">
        <w:rPr>
          <w:rFonts w:ascii="Times New Roman" w:hAnsi="Times New Roman"/>
        </w:rPr>
        <w:t xml:space="preserve">10.5 </w:t>
      </w:r>
      <w:r w:rsidRPr="000526A4">
        <w:rPr>
          <w:rFonts w:ascii="Times New Roman" w:hAnsi="Times New Roman"/>
        </w:rPr>
        <w:t>监测系统的设备和监测费用</w:t>
      </w:r>
      <w:bookmarkEnd w:id="410"/>
      <w:bookmarkEnd w:id="411"/>
    </w:p>
    <w:p w:rsidR="00FC4359" w:rsidRPr="000526A4" w:rsidRDefault="00FC4359" w:rsidP="00FC4359">
      <w:pPr>
        <w:spacing w:line="440" w:lineRule="exact"/>
        <w:ind w:firstLineChars="149" w:firstLine="359"/>
        <w:rPr>
          <w:b/>
          <w:sz w:val="24"/>
        </w:rPr>
      </w:pPr>
      <w:r w:rsidRPr="000526A4">
        <w:rPr>
          <w:b/>
          <w:sz w:val="24"/>
        </w:rPr>
        <w:t>（</w:t>
      </w:r>
      <w:r w:rsidRPr="000526A4">
        <w:rPr>
          <w:b/>
          <w:sz w:val="24"/>
        </w:rPr>
        <w:t>1</w:t>
      </w:r>
      <w:r w:rsidRPr="000526A4">
        <w:rPr>
          <w:b/>
          <w:sz w:val="24"/>
        </w:rPr>
        <w:t>）监测系统的设备</w:t>
      </w:r>
    </w:p>
    <w:p w:rsidR="00FC4359" w:rsidRPr="000526A4" w:rsidRDefault="00FC4359" w:rsidP="00FC4359">
      <w:pPr>
        <w:spacing w:line="440" w:lineRule="exact"/>
        <w:ind w:firstLineChars="149" w:firstLine="359"/>
        <w:rPr>
          <w:b/>
          <w:sz w:val="24"/>
        </w:rPr>
      </w:pPr>
      <w:r w:rsidRPr="000526A4">
        <w:rPr>
          <w:b/>
          <w:sz w:val="24"/>
        </w:rPr>
        <w:t>为达到上述监测内容的要求，建议该厂配备一定的监测仪器设备，以适应日常监测工作的需要。监测实验室可考虑与有关化验分析室合建，土建指标为</w:t>
      </w:r>
      <w:smartTag w:uri="urn:schemas-microsoft-com:office:smarttags" w:element="chmetcnv">
        <w:smartTagPr>
          <w:attr w:name="UnitName" w:val="平方米"/>
          <w:attr w:name="SourceValue" w:val="100"/>
          <w:attr w:name="HasSpace" w:val="False"/>
          <w:attr w:name="Negative" w:val="False"/>
          <w:attr w:name="NumberType" w:val="1"/>
          <w:attr w:name="TCSC" w:val="0"/>
        </w:smartTagPr>
        <w:r w:rsidRPr="000526A4">
          <w:rPr>
            <w:b/>
            <w:sz w:val="24"/>
          </w:rPr>
          <w:t>100</w:t>
        </w:r>
        <w:r w:rsidRPr="000526A4">
          <w:rPr>
            <w:b/>
            <w:sz w:val="24"/>
          </w:rPr>
          <w:t>平方米</w:t>
        </w:r>
      </w:smartTag>
      <w:r w:rsidRPr="000526A4">
        <w:rPr>
          <w:b/>
          <w:sz w:val="24"/>
        </w:rPr>
        <w:t>，</w:t>
      </w:r>
      <w:r w:rsidRPr="000526A4">
        <w:rPr>
          <w:b/>
          <w:sz w:val="24"/>
        </w:rPr>
        <w:lastRenderedPageBreak/>
        <w:t>有关监测仪器设备见表</w:t>
      </w:r>
      <w:r w:rsidRPr="000526A4">
        <w:rPr>
          <w:b/>
          <w:sz w:val="24"/>
        </w:rPr>
        <w:t>10.5-1</w:t>
      </w:r>
      <w:r w:rsidRPr="000526A4">
        <w:rPr>
          <w:b/>
          <w:sz w:val="24"/>
        </w:rPr>
        <w:t>。</w:t>
      </w:r>
    </w:p>
    <w:p w:rsidR="00FC4359" w:rsidRPr="000526A4" w:rsidRDefault="00FC4359" w:rsidP="00FC4359">
      <w:pPr>
        <w:spacing w:line="440" w:lineRule="exact"/>
        <w:ind w:firstLineChars="149" w:firstLine="359"/>
        <w:rPr>
          <w:b/>
          <w:sz w:val="24"/>
        </w:rPr>
      </w:pPr>
      <w:r w:rsidRPr="000526A4">
        <w:rPr>
          <w:b/>
          <w:sz w:val="24"/>
        </w:rPr>
        <w:t>（</w:t>
      </w:r>
      <w:r w:rsidRPr="000526A4">
        <w:rPr>
          <w:b/>
          <w:sz w:val="24"/>
        </w:rPr>
        <w:t>2</w:t>
      </w:r>
      <w:r w:rsidRPr="000526A4">
        <w:rPr>
          <w:b/>
          <w:sz w:val="24"/>
        </w:rPr>
        <w:t>）监测费用</w:t>
      </w:r>
    </w:p>
    <w:p w:rsidR="00FC4359" w:rsidRPr="000526A4" w:rsidRDefault="00FC4359" w:rsidP="00FC4359">
      <w:pPr>
        <w:spacing w:line="440" w:lineRule="exact"/>
        <w:ind w:firstLineChars="149" w:firstLine="359"/>
        <w:rPr>
          <w:b/>
          <w:sz w:val="24"/>
        </w:rPr>
      </w:pPr>
      <w:r w:rsidRPr="000526A4">
        <w:rPr>
          <w:b/>
          <w:bCs/>
          <w:sz w:val="24"/>
        </w:rPr>
        <w:t>建设单位在项目实施过程中应考虑监测设备的购置费和日常运行费及管理费。</w:t>
      </w:r>
    </w:p>
    <w:p w:rsidR="00FC4359" w:rsidRPr="000526A4" w:rsidRDefault="00FC4359" w:rsidP="00FC4359">
      <w:pPr>
        <w:spacing w:line="420" w:lineRule="atLeast"/>
        <w:jc w:val="center"/>
        <w:rPr>
          <w:b/>
          <w:sz w:val="24"/>
        </w:rPr>
      </w:pPr>
      <w:r w:rsidRPr="000526A4">
        <w:rPr>
          <w:b/>
          <w:sz w:val="24"/>
        </w:rPr>
        <w:t>表</w:t>
      </w:r>
      <w:r w:rsidRPr="000526A4">
        <w:rPr>
          <w:b/>
          <w:sz w:val="24"/>
        </w:rPr>
        <w:t xml:space="preserve">10.5-1   </w:t>
      </w:r>
      <w:r w:rsidRPr="000526A4">
        <w:rPr>
          <w:b/>
          <w:sz w:val="24"/>
        </w:rPr>
        <w:t>监测仪器设备表</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919"/>
        <w:gridCol w:w="5145"/>
        <w:gridCol w:w="1141"/>
        <w:gridCol w:w="1813"/>
      </w:tblGrid>
      <w:tr w:rsidR="00FC4359" w:rsidRPr="000526A4" w:rsidTr="00F56113">
        <w:trPr>
          <w:trHeight w:val="380"/>
          <w:jc w:val="center"/>
        </w:trPr>
        <w:tc>
          <w:tcPr>
            <w:tcW w:w="919" w:type="dxa"/>
            <w:vAlign w:val="center"/>
          </w:tcPr>
          <w:p w:rsidR="00FC4359" w:rsidRPr="000526A4" w:rsidRDefault="00FC4359" w:rsidP="00F56113">
            <w:pPr>
              <w:spacing w:line="320" w:lineRule="exact"/>
              <w:jc w:val="center"/>
              <w:rPr>
                <w:b/>
                <w:bCs/>
                <w:spacing w:val="10"/>
              </w:rPr>
            </w:pPr>
            <w:r w:rsidRPr="000526A4">
              <w:rPr>
                <w:b/>
                <w:bCs/>
                <w:spacing w:val="10"/>
              </w:rPr>
              <w:t>序号</w:t>
            </w:r>
          </w:p>
        </w:tc>
        <w:tc>
          <w:tcPr>
            <w:tcW w:w="5145" w:type="dxa"/>
            <w:vAlign w:val="center"/>
          </w:tcPr>
          <w:p w:rsidR="00FC4359" w:rsidRPr="000526A4" w:rsidRDefault="00FC4359" w:rsidP="00F56113">
            <w:pPr>
              <w:spacing w:line="320" w:lineRule="exact"/>
              <w:jc w:val="center"/>
              <w:rPr>
                <w:b/>
                <w:bCs/>
                <w:spacing w:val="10"/>
              </w:rPr>
            </w:pPr>
            <w:r w:rsidRPr="000526A4">
              <w:rPr>
                <w:b/>
                <w:bCs/>
                <w:spacing w:val="10"/>
              </w:rPr>
              <w:t>仪</w:t>
            </w:r>
            <w:r w:rsidRPr="000526A4">
              <w:rPr>
                <w:b/>
                <w:bCs/>
                <w:spacing w:val="10"/>
              </w:rPr>
              <w:t xml:space="preserve"> </w:t>
            </w:r>
            <w:r w:rsidRPr="000526A4">
              <w:rPr>
                <w:b/>
                <w:bCs/>
                <w:spacing w:val="10"/>
              </w:rPr>
              <w:t>器</w:t>
            </w:r>
            <w:r w:rsidRPr="000526A4">
              <w:rPr>
                <w:b/>
                <w:bCs/>
                <w:spacing w:val="10"/>
              </w:rPr>
              <w:t xml:space="preserve"> </w:t>
            </w:r>
            <w:r w:rsidRPr="000526A4">
              <w:rPr>
                <w:b/>
                <w:bCs/>
                <w:spacing w:val="10"/>
              </w:rPr>
              <w:t>设</w:t>
            </w:r>
            <w:r w:rsidRPr="000526A4">
              <w:rPr>
                <w:b/>
                <w:bCs/>
                <w:spacing w:val="10"/>
              </w:rPr>
              <w:t xml:space="preserve"> </w:t>
            </w:r>
            <w:r w:rsidRPr="000526A4">
              <w:rPr>
                <w:b/>
                <w:bCs/>
                <w:spacing w:val="10"/>
              </w:rPr>
              <w:t>备</w:t>
            </w:r>
            <w:r w:rsidRPr="000526A4">
              <w:rPr>
                <w:b/>
                <w:bCs/>
                <w:spacing w:val="10"/>
              </w:rPr>
              <w:t xml:space="preserve"> </w:t>
            </w:r>
            <w:r w:rsidRPr="000526A4">
              <w:rPr>
                <w:b/>
                <w:bCs/>
                <w:spacing w:val="10"/>
              </w:rPr>
              <w:t>名</w:t>
            </w:r>
            <w:r w:rsidRPr="000526A4">
              <w:rPr>
                <w:b/>
                <w:bCs/>
                <w:spacing w:val="10"/>
              </w:rPr>
              <w:t xml:space="preserve"> </w:t>
            </w:r>
            <w:r w:rsidRPr="000526A4">
              <w:rPr>
                <w:b/>
                <w:bCs/>
                <w:spacing w:val="10"/>
              </w:rPr>
              <w:t>称</w:t>
            </w:r>
          </w:p>
        </w:tc>
        <w:tc>
          <w:tcPr>
            <w:tcW w:w="1141" w:type="dxa"/>
            <w:vAlign w:val="center"/>
          </w:tcPr>
          <w:p w:rsidR="00FC4359" w:rsidRPr="000526A4" w:rsidRDefault="00FC4359" w:rsidP="00F56113">
            <w:pPr>
              <w:spacing w:line="320" w:lineRule="exact"/>
              <w:jc w:val="center"/>
              <w:rPr>
                <w:b/>
                <w:bCs/>
                <w:spacing w:val="10"/>
              </w:rPr>
            </w:pPr>
            <w:r w:rsidRPr="000526A4">
              <w:rPr>
                <w:b/>
                <w:bCs/>
                <w:spacing w:val="10"/>
              </w:rPr>
              <w:t>数</w:t>
            </w:r>
            <w:r w:rsidRPr="000526A4">
              <w:rPr>
                <w:b/>
                <w:bCs/>
                <w:spacing w:val="10"/>
              </w:rPr>
              <w:t xml:space="preserve"> </w:t>
            </w:r>
            <w:r w:rsidRPr="000526A4">
              <w:rPr>
                <w:b/>
                <w:bCs/>
                <w:spacing w:val="10"/>
              </w:rPr>
              <w:t>量</w:t>
            </w:r>
          </w:p>
        </w:tc>
        <w:tc>
          <w:tcPr>
            <w:tcW w:w="1813" w:type="dxa"/>
            <w:vAlign w:val="center"/>
          </w:tcPr>
          <w:p w:rsidR="00FC4359" w:rsidRPr="000526A4" w:rsidRDefault="00FC4359" w:rsidP="00F56113">
            <w:pPr>
              <w:spacing w:line="320" w:lineRule="exact"/>
              <w:jc w:val="center"/>
              <w:rPr>
                <w:b/>
                <w:bCs/>
                <w:spacing w:val="10"/>
              </w:rPr>
            </w:pPr>
            <w:r w:rsidRPr="000526A4">
              <w:rPr>
                <w:b/>
                <w:bCs/>
                <w:spacing w:val="10"/>
              </w:rPr>
              <w:t>用</w:t>
            </w:r>
            <w:r w:rsidRPr="000526A4">
              <w:rPr>
                <w:b/>
                <w:bCs/>
                <w:spacing w:val="10"/>
              </w:rPr>
              <w:t xml:space="preserve">  </w:t>
            </w:r>
            <w:r w:rsidRPr="000526A4">
              <w:rPr>
                <w:b/>
                <w:bCs/>
                <w:spacing w:val="10"/>
              </w:rPr>
              <w:t>途</w:t>
            </w:r>
          </w:p>
        </w:tc>
      </w:tr>
      <w:tr w:rsidR="00FC4359" w:rsidRPr="000526A4" w:rsidTr="00F56113">
        <w:trPr>
          <w:trHeight w:val="380"/>
          <w:jc w:val="center"/>
        </w:trPr>
        <w:tc>
          <w:tcPr>
            <w:tcW w:w="919" w:type="dxa"/>
            <w:vAlign w:val="center"/>
          </w:tcPr>
          <w:p w:rsidR="00FC4359" w:rsidRPr="000526A4" w:rsidRDefault="00FC4359" w:rsidP="00F56113">
            <w:pPr>
              <w:numPr>
                <w:ilvl w:val="0"/>
                <w:numId w:val="26"/>
              </w:numPr>
              <w:spacing w:line="320" w:lineRule="exact"/>
              <w:jc w:val="center"/>
              <w:rPr>
                <w:b/>
                <w:bCs/>
                <w:spacing w:val="10"/>
              </w:rPr>
            </w:pPr>
          </w:p>
        </w:tc>
        <w:tc>
          <w:tcPr>
            <w:tcW w:w="5145" w:type="dxa"/>
            <w:vAlign w:val="center"/>
          </w:tcPr>
          <w:p w:rsidR="00FC4359" w:rsidRPr="000526A4" w:rsidRDefault="00FC4359" w:rsidP="00F56113">
            <w:pPr>
              <w:spacing w:line="320" w:lineRule="exact"/>
              <w:jc w:val="center"/>
              <w:rPr>
                <w:b/>
                <w:bCs/>
                <w:spacing w:val="10"/>
              </w:rPr>
            </w:pPr>
            <w:r w:rsidRPr="000526A4">
              <w:rPr>
                <w:b/>
                <w:bCs/>
                <w:spacing w:val="10"/>
              </w:rPr>
              <w:t>PHS-3</w:t>
            </w:r>
            <w:r w:rsidRPr="000526A4">
              <w:rPr>
                <w:b/>
                <w:bCs/>
                <w:spacing w:val="10"/>
              </w:rPr>
              <w:t>数字酸度计</w:t>
            </w:r>
          </w:p>
        </w:tc>
        <w:tc>
          <w:tcPr>
            <w:tcW w:w="1141" w:type="dxa"/>
            <w:vAlign w:val="center"/>
          </w:tcPr>
          <w:p w:rsidR="00FC4359" w:rsidRPr="000526A4" w:rsidRDefault="00FC4359" w:rsidP="00F56113">
            <w:pPr>
              <w:spacing w:line="320" w:lineRule="exact"/>
              <w:jc w:val="center"/>
              <w:rPr>
                <w:b/>
                <w:bCs/>
                <w:spacing w:val="10"/>
              </w:rPr>
            </w:pPr>
            <w:r w:rsidRPr="000526A4">
              <w:rPr>
                <w:b/>
                <w:bCs/>
                <w:spacing w:val="10"/>
              </w:rPr>
              <w:t>2</w:t>
            </w:r>
            <w:r w:rsidRPr="000526A4">
              <w:rPr>
                <w:b/>
                <w:bCs/>
                <w:spacing w:val="10"/>
              </w:rPr>
              <w:t>套</w:t>
            </w:r>
          </w:p>
        </w:tc>
        <w:tc>
          <w:tcPr>
            <w:tcW w:w="1813" w:type="dxa"/>
            <w:vAlign w:val="center"/>
          </w:tcPr>
          <w:p w:rsidR="00FC4359" w:rsidRPr="000526A4" w:rsidRDefault="00FC4359" w:rsidP="00F56113">
            <w:pPr>
              <w:spacing w:line="320" w:lineRule="exact"/>
              <w:jc w:val="center"/>
              <w:rPr>
                <w:b/>
                <w:bCs/>
                <w:spacing w:val="10"/>
              </w:rPr>
            </w:pPr>
            <w:r w:rsidRPr="000526A4">
              <w:rPr>
                <w:b/>
                <w:bCs/>
                <w:spacing w:val="10"/>
              </w:rPr>
              <w:t>水</w:t>
            </w:r>
            <w:r w:rsidRPr="000526A4">
              <w:rPr>
                <w:b/>
                <w:bCs/>
                <w:spacing w:val="10"/>
              </w:rPr>
              <w:t xml:space="preserve"> </w:t>
            </w:r>
            <w:r w:rsidRPr="000526A4">
              <w:rPr>
                <w:b/>
                <w:bCs/>
                <w:spacing w:val="10"/>
              </w:rPr>
              <w:t>质</w:t>
            </w:r>
          </w:p>
        </w:tc>
      </w:tr>
      <w:tr w:rsidR="00FC4359" w:rsidRPr="000526A4" w:rsidTr="00F56113">
        <w:trPr>
          <w:trHeight w:val="380"/>
          <w:jc w:val="center"/>
        </w:trPr>
        <w:tc>
          <w:tcPr>
            <w:tcW w:w="919" w:type="dxa"/>
            <w:vAlign w:val="center"/>
          </w:tcPr>
          <w:p w:rsidR="00FC4359" w:rsidRPr="000526A4" w:rsidRDefault="00FC4359" w:rsidP="00F56113">
            <w:pPr>
              <w:numPr>
                <w:ilvl w:val="0"/>
                <w:numId w:val="26"/>
              </w:numPr>
              <w:spacing w:line="320" w:lineRule="exact"/>
              <w:jc w:val="center"/>
              <w:rPr>
                <w:b/>
                <w:bCs/>
                <w:spacing w:val="10"/>
              </w:rPr>
            </w:pPr>
          </w:p>
        </w:tc>
        <w:tc>
          <w:tcPr>
            <w:tcW w:w="5145" w:type="dxa"/>
            <w:vAlign w:val="center"/>
          </w:tcPr>
          <w:p w:rsidR="00FC4359" w:rsidRPr="000526A4" w:rsidRDefault="00FC4359" w:rsidP="00F56113">
            <w:pPr>
              <w:spacing w:line="320" w:lineRule="exact"/>
              <w:jc w:val="center"/>
              <w:rPr>
                <w:b/>
                <w:bCs/>
                <w:spacing w:val="10"/>
              </w:rPr>
            </w:pPr>
            <w:r w:rsidRPr="000526A4">
              <w:rPr>
                <w:b/>
                <w:bCs/>
                <w:spacing w:val="10"/>
              </w:rPr>
              <w:t>721</w:t>
            </w:r>
            <w:r w:rsidRPr="000526A4">
              <w:rPr>
                <w:b/>
                <w:bCs/>
                <w:spacing w:val="10"/>
              </w:rPr>
              <w:t>分光光度计</w:t>
            </w:r>
          </w:p>
        </w:tc>
        <w:tc>
          <w:tcPr>
            <w:tcW w:w="1141" w:type="dxa"/>
            <w:vAlign w:val="center"/>
          </w:tcPr>
          <w:p w:rsidR="00FC4359" w:rsidRPr="000526A4" w:rsidRDefault="00FC4359" w:rsidP="00F56113">
            <w:pPr>
              <w:spacing w:line="320" w:lineRule="exact"/>
              <w:jc w:val="center"/>
              <w:rPr>
                <w:b/>
                <w:bCs/>
                <w:spacing w:val="10"/>
              </w:rPr>
            </w:pPr>
            <w:r w:rsidRPr="000526A4">
              <w:rPr>
                <w:b/>
                <w:bCs/>
                <w:spacing w:val="10"/>
              </w:rPr>
              <w:t>2</w:t>
            </w:r>
            <w:r w:rsidRPr="000526A4">
              <w:rPr>
                <w:b/>
                <w:bCs/>
                <w:spacing w:val="10"/>
              </w:rPr>
              <w:t>套</w:t>
            </w:r>
          </w:p>
        </w:tc>
        <w:tc>
          <w:tcPr>
            <w:tcW w:w="1813" w:type="dxa"/>
            <w:vAlign w:val="center"/>
          </w:tcPr>
          <w:p w:rsidR="00FC4359" w:rsidRPr="000526A4" w:rsidRDefault="00FC4359" w:rsidP="00F56113">
            <w:pPr>
              <w:spacing w:line="320" w:lineRule="exact"/>
              <w:jc w:val="center"/>
              <w:rPr>
                <w:b/>
                <w:bCs/>
                <w:spacing w:val="10"/>
              </w:rPr>
            </w:pPr>
            <w:r w:rsidRPr="000526A4">
              <w:rPr>
                <w:b/>
                <w:bCs/>
                <w:spacing w:val="10"/>
              </w:rPr>
              <w:t>水</w:t>
            </w:r>
            <w:r w:rsidRPr="000526A4">
              <w:rPr>
                <w:b/>
                <w:bCs/>
                <w:spacing w:val="10"/>
              </w:rPr>
              <w:t xml:space="preserve"> </w:t>
            </w:r>
            <w:r w:rsidRPr="000526A4">
              <w:rPr>
                <w:b/>
                <w:bCs/>
                <w:spacing w:val="10"/>
              </w:rPr>
              <w:t>质</w:t>
            </w:r>
          </w:p>
        </w:tc>
      </w:tr>
      <w:tr w:rsidR="00FC4359" w:rsidRPr="000526A4" w:rsidTr="00F56113">
        <w:trPr>
          <w:trHeight w:val="380"/>
          <w:jc w:val="center"/>
        </w:trPr>
        <w:tc>
          <w:tcPr>
            <w:tcW w:w="919" w:type="dxa"/>
            <w:vAlign w:val="center"/>
          </w:tcPr>
          <w:p w:rsidR="00FC4359" w:rsidRPr="000526A4" w:rsidRDefault="00FC4359" w:rsidP="00F56113">
            <w:pPr>
              <w:numPr>
                <w:ilvl w:val="0"/>
                <w:numId w:val="26"/>
              </w:numPr>
              <w:spacing w:line="320" w:lineRule="exact"/>
              <w:jc w:val="center"/>
              <w:rPr>
                <w:b/>
                <w:bCs/>
                <w:spacing w:val="10"/>
              </w:rPr>
            </w:pPr>
          </w:p>
        </w:tc>
        <w:tc>
          <w:tcPr>
            <w:tcW w:w="5145" w:type="dxa"/>
            <w:vAlign w:val="center"/>
          </w:tcPr>
          <w:p w:rsidR="00FC4359" w:rsidRPr="000526A4" w:rsidRDefault="00FC4359" w:rsidP="00F56113">
            <w:pPr>
              <w:spacing w:line="320" w:lineRule="exact"/>
              <w:jc w:val="center"/>
              <w:rPr>
                <w:b/>
                <w:bCs/>
                <w:spacing w:val="10"/>
              </w:rPr>
            </w:pPr>
            <w:r w:rsidRPr="000526A4">
              <w:rPr>
                <w:b/>
                <w:bCs/>
                <w:spacing w:val="10"/>
              </w:rPr>
              <w:t>HH-1</w:t>
            </w:r>
            <w:r w:rsidRPr="000526A4">
              <w:rPr>
                <w:b/>
                <w:bCs/>
                <w:spacing w:val="10"/>
              </w:rPr>
              <w:t>型</w:t>
            </w:r>
            <w:r w:rsidRPr="000526A4">
              <w:rPr>
                <w:b/>
                <w:bCs/>
                <w:spacing w:val="10"/>
              </w:rPr>
              <w:t>COD</w:t>
            </w:r>
            <w:r w:rsidRPr="000526A4">
              <w:rPr>
                <w:b/>
                <w:bCs/>
                <w:spacing w:val="10"/>
              </w:rPr>
              <w:t>测定仪</w:t>
            </w:r>
          </w:p>
        </w:tc>
        <w:tc>
          <w:tcPr>
            <w:tcW w:w="1141" w:type="dxa"/>
            <w:vAlign w:val="center"/>
          </w:tcPr>
          <w:p w:rsidR="00FC4359" w:rsidRPr="000526A4" w:rsidRDefault="00FC4359" w:rsidP="00F56113">
            <w:pPr>
              <w:spacing w:line="320" w:lineRule="exact"/>
              <w:jc w:val="center"/>
              <w:rPr>
                <w:b/>
                <w:bCs/>
                <w:spacing w:val="10"/>
              </w:rPr>
            </w:pPr>
            <w:r w:rsidRPr="000526A4">
              <w:rPr>
                <w:b/>
                <w:bCs/>
                <w:spacing w:val="10"/>
              </w:rPr>
              <w:t>2</w:t>
            </w:r>
            <w:r w:rsidRPr="000526A4">
              <w:rPr>
                <w:b/>
                <w:bCs/>
                <w:spacing w:val="10"/>
              </w:rPr>
              <w:t>套</w:t>
            </w:r>
          </w:p>
        </w:tc>
        <w:tc>
          <w:tcPr>
            <w:tcW w:w="1813" w:type="dxa"/>
            <w:vAlign w:val="center"/>
          </w:tcPr>
          <w:p w:rsidR="00FC4359" w:rsidRPr="000526A4" w:rsidRDefault="00FC4359" w:rsidP="00F56113">
            <w:pPr>
              <w:spacing w:line="320" w:lineRule="exact"/>
              <w:jc w:val="center"/>
              <w:rPr>
                <w:b/>
                <w:bCs/>
                <w:spacing w:val="10"/>
              </w:rPr>
            </w:pPr>
            <w:r w:rsidRPr="000526A4">
              <w:rPr>
                <w:b/>
                <w:bCs/>
                <w:spacing w:val="10"/>
              </w:rPr>
              <w:t>水</w:t>
            </w:r>
            <w:r w:rsidRPr="000526A4">
              <w:rPr>
                <w:b/>
                <w:bCs/>
                <w:spacing w:val="10"/>
              </w:rPr>
              <w:t xml:space="preserve"> </w:t>
            </w:r>
            <w:r w:rsidRPr="000526A4">
              <w:rPr>
                <w:b/>
                <w:bCs/>
                <w:spacing w:val="10"/>
              </w:rPr>
              <w:t>质</w:t>
            </w:r>
          </w:p>
        </w:tc>
      </w:tr>
      <w:tr w:rsidR="00FC4359" w:rsidRPr="000526A4" w:rsidTr="00F56113">
        <w:trPr>
          <w:trHeight w:val="380"/>
          <w:jc w:val="center"/>
        </w:trPr>
        <w:tc>
          <w:tcPr>
            <w:tcW w:w="919" w:type="dxa"/>
            <w:vAlign w:val="center"/>
          </w:tcPr>
          <w:p w:rsidR="00FC4359" w:rsidRPr="000526A4" w:rsidRDefault="00FC4359" w:rsidP="00F56113">
            <w:pPr>
              <w:numPr>
                <w:ilvl w:val="0"/>
                <w:numId w:val="26"/>
              </w:numPr>
              <w:spacing w:line="320" w:lineRule="exact"/>
              <w:jc w:val="center"/>
              <w:rPr>
                <w:b/>
                <w:bCs/>
                <w:spacing w:val="10"/>
              </w:rPr>
            </w:pPr>
          </w:p>
        </w:tc>
        <w:tc>
          <w:tcPr>
            <w:tcW w:w="5145" w:type="dxa"/>
            <w:vAlign w:val="center"/>
          </w:tcPr>
          <w:p w:rsidR="00FC4359" w:rsidRPr="000526A4" w:rsidRDefault="00FC4359" w:rsidP="00F56113">
            <w:pPr>
              <w:spacing w:line="320" w:lineRule="exact"/>
              <w:jc w:val="center"/>
              <w:rPr>
                <w:b/>
                <w:bCs/>
                <w:spacing w:val="10"/>
              </w:rPr>
            </w:pPr>
            <w:r w:rsidRPr="000526A4">
              <w:rPr>
                <w:b/>
                <w:bCs/>
                <w:spacing w:val="10"/>
              </w:rPr>
              <w:t>SP-501</w:t>
            </w:r>
            <w:r w:rsidRPr="000526A4">
              <w:rPr>
                <w:b/>
                <w:bCs/>
                <w:spacing w:val="10"/>
              </w:rPr>
              <w:t>气相色谱仪</w:t>
            </w:r>
          </w:p>
        </w:tc>
        <w:tc>
          <w:tcPr>
            <w:tcW w:w="1141" w:type="dxa"/>
            <w:vAlign w:val="center"/>
          </w:tcPr>
          <w:p w:rsidR="00FC4359" w:rsidRPr="000526A4" w:rsidRDefault="00FC4359" w:rsidP="00F56113">
            <w:pPr>
              <w:spacing w:line="320" w:lineRule="exact"/>
              <w:jc w:val="center"/>
              <w:rPr>
                <w:b/>
                <w:bCs/>
                <w:spacing w:val="10"/>
              </w:rPr>
            </w:pPr>
            <w:r w:rsidRPr="000526A4">
              <w:rPr>
                <w:b/>
                <w:bCs/>
                <w:spacing w:val="10"/>
              </w:rPr>
              <w:t>2</w:t>
            </w:r>
            <w:r w:rsidRPr="000526A4">
              <w:rPr>
                <w:b/>
                <w:bCs/>
                <w:spacing w:val="10"/>
              </w:rPr>
              <w:t>套</w:t>
            </w:r>
          </w:p>
        </w:tc>
        <w:tc>
          <w:tcPr>
            <w:tcW w:w="1813" w:type="dxa"/>
            <w:vAlign w:val="center"/>
          </w:tcPr>
          <w:p w:rsidR="00FC4359" w:rsidRPr="000526A4" w:rsidRDefault="00FC4359" w:rsidP="00F56113">
            <w:pPr>
              <w:spacing w:line="320" w:lineRule="exact"/>
              <w:jc w:val="center"/>
              <w:rPr>
                <w:b/>
                <w:bCs/>
                <w:spacing w:val="10"/>
              </w:rPr>
            </w:pPr>
            <w:r w:rsidRPr="000526A4">
              <w:rPr>
                <w:b/>
                <w:bCs/>
                <w:spacing w:val="10"/>
              </w:rPr>
              <w:t>水质、废气</w:t>
            </w:r>
          </w:p>
        </w:tc>
      </w:tr>
      <w:tr w:rsidR="00FC4359" w:rsidRPr="000526A4" w:rsidTr="00F56113">
        <w:trPr>
          <w:trHeight w:val="380"/>
          <w:jc w:val="center"/>
        </w:trPr>
        <w:tc>
          <w:tcPr>
            <w:tcW w:w="919" w:type="dxa"/>
            <w:vAlign w:val="center"/>
          </w:tcPr>
          <w:p w:rsidR="00FC4359" w:rsidRPr="000526A4" w:rsidRDefault="00FC4359" w:rsidP="00F56113">
            <w:pPr>
              <w:numPr>
                <w:ilvl w:val="0"/>
                <w:numId w:val="26"/>
              </w:numPr>
              <w:spacing w:line="320" w:lineRule="exact"/>
              <w:jc w:val="center"/>
              <w:rPr>
                <w:b/>
                <w:bCs/>
                <w:spacing w:val="10"/>
              </w:rPr>
            </w:pPr>
          </w:p>
        </w:tc>
        <w:tc>
          <w:tcPr>
            <w:tcW w:w="5145" w:type="dxa"/>
            <w:vAlign w:val="center"/>
          </w:tcPr>
          <w:p w:rsidR="00FC4359" w:rsidRPr="000526A4" w:rsidRDefault="00FC4359" w:rsidP="00F56113">
            <w:pPr>
              <w:spacing w:line="320" w:lineRule="exact"/>
              <w:jc w:val="center"/>
              <w:rPr>
                <w:b/>
                <w:bCs/>
                <w:spacing w:val="10"/>
              </w:rPr>
            </w:pPr>
            <w:r w:rsidRPr="000526A4">
              <w:rPr>
                <w:b/>
                <w:bCs/>
                <w:spacing w:val="10"/>
              </w:rPr>
              <w:t>SQ-C</w:t>
            </w:r>
            <w:r w:rsidRPr="000526A4">
              <w:rPr>
                <w:b/>
                <w:bCs/>
                <w:spacing w:val="10"/>
              </w:rPr>
              <w:t>型水样自动采样仪</w:t>
            </w:r>
          </w:p>
        </w:tc>
        <w:tc>
          <w:tcPr>
            <w:tcW w:w="1141" w:type="dxa"/>
            <w:vAlign w:val="center"/>
          </w:tcPr>
          <w:p w:rsidR="00FC4359" w:rsidRPr="000526A4" w:rsidRDefault="00FC4359" w:rsidP="00F56113">
            <w:pPr>
              <w:spacing w:line="320" w:lineRule="exact"/>
              <w:jc w:val="center"/>
              <w:rPr>
                <w:b/>
                <w:bCs/>
                <w:spacing w:val="10"/>
              </w:rPr>
            </w:pPr>
            <w:r w:rsidRPr="000526A4">
              <w:rPr>
                <w:b/>
                <w:bCs/>
                <w:spacing w:val="10"/>
              </w:rPr>
              <w:t>2</w:t>
            </w:r>
            <w:r w:rsidRPr="000526A4">
              <w:rPr>
                <w:b/>
                <w:bCs/>
                <w:spacing w:val="10"/>
              </w:rPr>
              <w:t>套</w:t>
            </w:r>
          </w:p>
        </w:tc>
        <w:tc>
          <w:tcPr>
            <w:tcW w:w="1813" w:type="dxa"/>
            <w:vAlign w:val="center"/>
          </w:tcPr>
          <w:p w:rsidR="00FC4359" w:rsidRPr="000526A4" w:rsidRDefault="00FC4359" w:rsidP="00F56113">
            <w:pPr>
              <w:spacing w:line="320" w:lineRule="exact"/>
              <w:jc w:val="center"/>
              <w:rPr>
                <w:b/>
                <w:bCs/>
                <w:spacing w:val="10"/>
              </w:rPr>
            </w:pPr>
            <w:r w:rsidRPr="000526A4">
              <w:rPr>
                <w:b/>
                <w:bCs/>
                <w:spacing w:val="10"/>
              </w:rPr>
              <w:t>水</w:t>
            </w:r>
            <w:r w:rsidRPr="000526A4">
              <w:rPr>
                <w:b/>
                <w:bCs/>
                <w:spacing w:val="10"/>
              </w:rPr>
              <w:t xml:space="preserve"> </w:t>
            </w:r>
            <w:r w:rsidRPr="000526A4">
              <w:rPr>
                <w:b/>
                <w:bCs/>
                <w:spacing w:val="10"/>
              </w:rPr>
              <w:t>质</w:t>
            </w:r>
          </w:p>
        </w:tc>
      </w:tr>
      <w:tr w:rsidR="00FC4359" w:rsidRPr="000526A4" w:rsidTr="00F56113">
        <w:trPr>
          <w:trHeight w:val="380"/>
          <w:jc w:val="center"/>
        </w:trPr>
        <w:tc>
          <w:tcPr>
            <w:tcW w:w="919" w:type="dxa"/>
            <w:vAlign w:val="center"/>
          </w:tcPr>
          <w:p w:rsidR="00FC4359" w:rsidRPr="000526A4" w:rsidRDefault="00FC4359" w:rsidP="00F56113">
            <w:pPr>
              <w:numPr>
                <w:ilvl w:val="0"/>
                <w:numId w:val="26"/>
              </w:numPr>
              <w:spacing w:line="320" w:lineRule="exact"/>
              <w:jc w:val="center"/>
              <w:rPr>
                <w:b/>
                <w:bCs/>
                <w:spacing w:val="10"/>
              </w:rPr>
            </w:pPr>
          </w:p>
        </w:tc>
        <w:tc>
          <w:tcPr>
            <w:tcW w:w="5145" w:type="dxa"/>
            <w:vAlign w:val="center"/>
          </w:tcPr>
          <w:p w:rsidR="00FC4359" w:rsidRPr="000526A4" w:rsidRDefault="00FC4359" w:rsidP="00F56113">
            <w:pPr>
              <w:spacing w:line="320" w:lineRule="exact"/>
              <w:jc w:val="center"/>
              <w:rPr>
                <w:b/>
                <w:bCs/>
                <w:spacing w:val="10"/>
              </w:rPr>
            </w:pPr>
            <w:r w:rsidRPr="000526A4">
              <w:rPr>
                <w:b/>
                <w:bCs/>
                <w:spacing w:val="10"/>
              </w:rPr>
              <w:t>声级计</w:t>
            </w:r>
          </w:p>
        </w:tc>
        <w:tc>
          <w:tcPr>
            <w:tcW w:w="1141" w:type="dxa"/>
            <w:vAlign w:val="center"/>
          </w:tcPr>
          <w:p w:rsidR="00FC4359" w:rsidRPr="000526A4" w:rsidRDefault="00FC4359" w:rsidP="00F56113">
            <w:pPr>
              <w:spacing w:line="320" w:lineRule="exact"/>
              <w:jc w:val="center"/>
              <w:rPr>
                <w:b/>
                <w:bCs/>
                <w:spacing w:val="10"/>
              </w:rPr>
            </w:pPr>
            <w:r w:rsidRPr="000526A4">
              <w:rPr>
                <w:b/>
                <w:bCs/>
                <w:spacing w:val="10"/>
              </w:rPr>
              <w:t>1</w:t>
            </w:r>
            <w:r w:rsidRPr="000526A4">
              <w:rPr>
                <w:b/>
                <w:bCs/>
                <w:spacing w:val="10"/>
              </w:rPr>
              <w:t>台</w:t>
            </w:r>
          </w:p>
        </w:tc>
        <w:tc>
          <w:tcPr>
            <w:tcW w:w="1813" w:type="dxa"/>
            <w:vAlign w:val="center"/>
          </w:tcPr>
          <w:p w:rsidR="00FC4359" w:rsidRPr="000526A4" w:rsidRDefault="00FC4359" w:rsidP="00F56113">
            <w:pPr>
              <w:spacing w:line="320" w:lineRule="exact"/>
              <w:jc w:val="center"/>
              <w:rPr>
                <w:b/>
                <w:bCs/>
                <w:spacing w:val="10"/>
              </w:rPr>
            </w:pPr>
            <w:r w:rsidRPr="000526A4">
              <w:rPr>
                <w:b/>
                <w:bCs/>
                <w:spacing w:val="10"/>
              </w:rPr>
              <w:t>噪</w:t>
            </w:r>
            <w:r w:rsidRPr="000526A4">
              <w:rPr>
                <w:b/>
                <w:bCs/>
                <w:spacing w:val="10"/>
              </w:rPr>
              <w:t xml:space="preserve"> </w:t>
            </w:r>
            <w:r w:rsidRPr="000526A4">
              <w:rPr>
                <w:b/>
                <w:bCs/>
                <w:spacing w:val="10"/>
              </w:rPr>
              <w:t>声</w:t>
            </w:r>
          </w:p>
        </w:tc>
      </w:tr>
      <w:tr w:rsidR="00FC4359" w:rsidRPr="000526A4" w:rsidTr="00F56113">
        <w:trPr>
          <w:trHeight w:val="380"/>
          <w:jc w:val="center"/>
        </w:trPr>
        <w:tc>
          <w:tcPr>
            <w:tcW w:w="919" w:type="dxa"/>
            <w:vAlign w:val="center"/>
          </w:tcPr>
          <w:p w:rsidR="00FC4359" w:rsidRPr="000526A4" w:rsidRDefault="00FC4359" w:rsidP="00F56113">
            <w:pPr>
              <w:numPr>
                <w:ilvl w:val="0"/>
                <w:numId w:val="26"/>
              </w:numPr>
              <w:spacing w:line="320" w:lineRule="exact"/>
              <w:jc w:val="center"/>
              <w:rPr>
                <w:b/>
                <w:bCs/>
                <w:spacing w:val="10"/>
              </w:rPr>
            </w:pPr>
          </w:p>
        </w:tc>
        <w:tc>
          <w:tcPr>
            <w:tcW w:w="5145" w:type="dxa"/>
            <w:vAlign w:val="center"/>
          </w:tcPr>
          <w:p w:rsidR="00FC4359" w:rsidRPr="000526A4" w:rsidRDefault="00FC4359" w:rsidP="00F56113">
            <w:pPr>
              <w:spacing w:line="320" w:lineRule="exact"/>
              <w:jc w:val="center"/>
              <w:rPr>
                <w:b/>
                <w:bCs/>
                <w:spacing w:val="10"/>
              </w:rPr>
            </w:pPr>
            <w:r w:rsidRPr="000526A4">
              <w:rPr>
                <w:b/>
                <w:bCs/>
                <w:spacing w:val="10"/>
              </w:rPr>
              <w:t>冰</w:t>
            </w:r>
            <w:r w:rsidRPr="000526A4">
              <w:rPr>
                <w:b/>
                <w:bCs/>
                <w:spacing w:val="10"/>
              </w:rPr>
              <w:t xml:space="preserve">  </w:t>
            </w:r>
            <w:r w:rsidRPr="000526A4">
              <w:rPr>
                <w:b/>
                <w:bCs/>
                <w:spacing w:val="10"/>
              </w:rPr>
              <w:t>箱</w:t>
            </w:r>
          </w:p>
        </w:tc>
        <w:tc>
          <w:tcPr>
            <w:tcW w:w="1141" w:type="dxa"/>
            <w:vAlign w:val="center"/>
          </w:tcPr>
          <w:p w:rsidR="00FC4359" w:rsidRPr="000526A4" w:rsidRDefault="00FC4359" w:rsidP="00F56113">
            <w:pPr>
              <w:spacing w:line="320" w:lineRule="exact"/>
              <w:jc w:val="center"/>
              <w:rPr>
                <w:b/>
                <w:bCs/>
                <w:spacing w:val="10"/>
              </w:rPr>
            </w:pPr>
            <w:r w:rsidRPr="000526A4">
              <w:rPr>
                <w:b/>
                <w:bCs/>
                <w:spacing w:val="10"/>
              </w:rPr>
              <w:t>1</w:t>
            </w:r>
            <w:r w:rsidRPr="000526A4">
              <w:rPr>
                <w:b/>
                <w:bCs/>
                <w:spacing w:val="10"/>
              </w:rPr>
              <w:t>台</w:t>
            </w:r>
          </w:p>
        </w:tc>
        <w:tc>
          <w:tcPr>
            <w:tcW w:w="1813" w:type="dxa"/>
            <w:vAlign w:val="center"/>
          </w:tcPr>
          <w:p w:rsidR="00FC4359" w:rsidRPr="000526A4" w:rsidRDefault="00FC4359" w:rsidP="00F56113">
            <w:pPr>
              <w:spacing w:line="320" w:lineRule="exact"/>
              <w:jc w:val="center"/>
              <w:rPr>
                <w:b/>
                <w:bCs/>
                <w:spacing w:val="10"/>
              </w:rPr>
            </w:pPr>
            <w:r w:rsidRPr="000526A4">
              <w:rPr>
                <w:b/>
                <w:bCs/>
                <w:spacing w:val="10"/>
              </w:rPr>
              <w:t>保管样品</w:t>
            </w:r>
          </w:p>
        </w:tc>
      </w:tr>
      <w:tr w:rsidR="00FC4359" w:rsidRPr="000526A4" w:rsidTr="00F56113">
        <w:trPr>
          <w:trHeight w:val="380"/>
          <w:jc w:val="center"/>
        </w:trPr>
        <w:tc>
          <w:tcPr>
            <w:tcW w:w="919" w:type="dxa"/>
            <w:vAlign w:val="center"/>
          </w:tcPr>
          <w:p w:rsidR="00FC4359" w:rsidRPr="000526A4" w:rsidRDefault="00FC4359" w:rsidP="00F56113">
            <w:pPr>
              <w:numPr>
                <w:ilvl w:val="0"/>
                <w:numId w:val="26"/>
              </w:numPr>
              <w:spacing w:line="320" w:lineRule="exact"/>
              <w:jc w:val="center"/>
              <w:rPr>
                <w:b/>
                <w:bCs/>
                <w:spacing w:val="10"/>
              </w:rPr>
            </w:pPr>
          </w:p>
        </w:tc>
        <w:tc>
          <w:tcPr>
            <w:tcW w:w="5145" w:type="dxa"/>
            <w:vAlign w:val="center"/>
          </w:tcPr>
          <w:p w:rsidR="00FC4359" w:rsidRPr="000526A4" w:rsidRDefault="00FC4359" w:rsidP="00F56113">
            <w:pPr>
              <w:spacing w:line="320" w:lineRule="exact"/>
              <w:jc w:val="center"/>
              <w:rPr>
                <w:b/>
                <w:bCs/>
                <w:spacing w:val="10"/>
              </w:rPr>
            </w:pPr>
            <w:r w:rsidRPr="000526A4">
              <w:rPr>
                <w:b/>
                <w:bCs/>
                <w:spacing w:val="10"/>
              </w:rPr>
              <w:t>精密天平</w:t>
            </w:r>
          </w:p>
        </w:tc>
        <w:tc>
          <w:tcPr>
            <w:tcW w:w="1141" w:type="dxa"/>
            <w:vAlign w:val="center"/>
          </w:tcPr>
          <w:p w:rsidR="00FC4359" w:rsidRPr="000526A4" w:rsidRDefault="00FC4359" w:rsidP="00F56113">
            <w:pPr>
              <w:spacing w:line="320" w:lineRule="exact"/>
              <w:jc w:val="center"/>
              <w:rPr>
                <w:b/>
                <w:bCs/>
                <w:spacing w:val="10"/>
              </w:rPr>
            </w:pPr>
            <w:r w:rsidRPr="000526A4">
              <w:rPr>
                <w:b/>
                <w:bCs/>
                <w:spacing w:val="10"/>
              </w:rPr>
              <w:t>1</w:t>
            </w:r>
            <w:r w:rsidRPr="000526A4">
              <w:rPr>
                <w:b/>
                <w:bCs/>
                <w:spacing w:val="10"/>
              </w:rPr>
              <w:t>台</w:t>
            </w:r>
          </w:p>
        </w:tc>
        <w:tc>
          <w:tcPr>
            <w:tcW w:w="1813" w:type="dxa"/>
            <w:vAlign w:val="center"/>
          </w:tcPr>
          <w:p w:rsidR="00FC4359" w:rsidRPr="000526A4" w:rsidRDefault="00FC4359" w:rsidP="00F56113">
            <w:pPr>
              <w:spacing w:line="320" w:lineRule="exact"/>
              <w:jc w:val="center"/>
              <w:rPr>
                <w:b/>
                <w:bCs/>
                <w:spacing w:val="10"/>
              </w:rPr>
            </w:pPr>
            <w:r w:rsidRPr="000526A4">
              <w:rPr>
                <w:b/>
                <w:bCs/>
                <w:spacing w:val="10"/>
              </w:rPr>
              <w:t>大气、水质</w:t>
            </w:r>
          </w:p>
        </w:tc>
      </w:tr>
      <w:tr w:rsidR="00FC4359" w:rsidRPr="000526A4" w:rsidTr="00F56113">
        <w:trPr>
          <w:trHeight w:val="380"/>
          <w:jc w:val="center"/>
        </w:trPr>
        <w:tc>
          <w:tcPr>
            <w:tcW w:w="919" w:type="dxa"/>
            <w:vAlign w:val="center"/>
          </w:tcPr>
          <w:p w:rsidR="00FC4359" w:rsidRPr="000526A4" w:rsidRDefault="00FC4359" w:rsidP="00F56113">
            <w:pPr>
              <w:numPr>
                <w:ilvl w:val="0"/>
                <w:numId w:val="26"/>
              </w:numPr>
              <w:spacing w:line="320" w:lineRule="exact"/>
              <w:jc w:val="center"/>
              <w:rPr>
                <w:b/>
                <w:bCs/>
                <w:spacing w:val="10"/>
              </w:rPr>
            </w:pPr>
          </w:p>
        </w:tc>
        <w:tc>
          <w:tcPr>
            <w:tcW w:w="5145" w:type="dxa"/>
            <w:vAlign w:val="center"/>
          </w:tcPr>
          <w:p w:rsidR="00FC4359" w:rsidRPr="000526A4" w:rsidRDefault="00FC4359" w:rsidP="00F56113">
            <w:pPr>
              <w:spacing w:line="320" w:lineRule="exact"/>
              <w:jc w:val="center"/>
              <w:rPr>
                <w:b/>
                <w:bCs/>
                <w:spacing w:val="10"/>
              </w:rPr>
            </w:pPr>
            <w:r w:rsidRPr="000526A4">
              <w:rPr>
                <w:b/>
                <w:bCs/>
                <w:spacing w:val="10"/>
              </w:rPr>
              <w:t>其他常规定化验用玻璃皿及药械等设备</w:t>
            </w:r>
          </w:p>
        </w:tc>
        <w:tc>
          <w:tcPr>
            <w:tcW w:w="1141" w:type="dxa"/>
            <w:vAlign w:val="center"/>
          </w:tcPr>
          <w:p w:rsidR="00FC4359" w:rsidRPr="000526A4" w:rsidRDefault="00FC4359" w:rsidP="00F56113">
            <w:pPr>
              <w:spacing w:line="320" w:lineRule="exact"/>
              <w:jc w:val="center"/>
              <w:rPr>
                <w:b/>
                <w:bCs/>
                <w:spacing w:val="10"/>
              </w:rPr>
            </w:pPr>
          </w:p>
        </w:tc>
        <w:tc>
          <w:tcPr>
            <w:tcW w:w="1813" w:type="dxa"/>
            <w:vAlign w:val="center"/>
          </w:tcPr>
          <w:p w:rsidR="00FC4359" w:rsidRPr="000526A4" w:rsidRDefault="00FC4359" w:rsidP="00F56113">
            <w:pPr>
              <w:spacing w:line="320" w:lineRule="exact"/>
              <w:jc w:val="center"/>
              <w:rPr>
                <w:b/>
                <w:bCs/>
                <w:spacing w:val="10"/>
              </w:rPr>
            </w:pPr>
            <w:r w:rsidRPr="000526A4">
              <w:rPr>
                <w:b/>
                <w:bCs/>
                <w:spacing w:val="10"/>
              </w:rPr>
              <w:t>大气、水质</w:t>
            </w:r>
          </w:p>
        </w:tc>
      </w:tr>
    </w:tbl>
    <w:p w:rsidR="00FC4359" w:rsidRPr="000526A4" w:rsidRDefault="00FC4359" w:rsidP="00FC4359">
      <w:pPr>
        <w:pStyle w:val="2"/>
        <w:rPr>
          <w:rFonts w:ascii="Times New Roman" w:hAnsi="Times New Roman"/>
          <w:sz w:val="24"/>
          <w:szCs w:val="24"/>
        </w:rPr>
      </w:pPr>
      <w:bookmarkStart w:id="412" w:name="_Toc400961692"/>
      <w:bookmarkStart w:id="413" w:name="_Toc459368319"/>
      <w:r w:rsidRPr="000526A4">
        <w:rPr>
          <w:rFonts w:ascii="Times New Roman" w:hAnsi="Times New Roman"/>
        </w:rPr>
        <w:t xml:space="preserve">10.6 </w:t>
      </w:r>
      <w:r w:rsidRPr="000526A4">
        <w:rPr>
          <w:rFonts w:ascii="Times New Roman" w:hAnsi="Times New Roman"/>
        </w:rPr>
        <w:t>排污口规范化要求</w:t>
      </w:r>
      <w:bookmarkEnd w:id="412"/>
      <w:bookmarkEnd w:id="413"/>
    </w:p>
    <w:p w:rsidR="00FC4359" w:rsidRPr="000526A4" w:rsidRDefault="00FC4359" w:rsidP="00FC4359">
      <w:pPr>
        <w:numPr>
          <w:ilvl w:val="0"/>
          <w:numId w:val="27"/>
        </w:numPr>
        <w:spacing w:line="400" w:lineRule="exact"/>
        <w:ind w:hanging="180"/>
        <w:rPr>
          <w:b/>
          <w:sz w:val="24"/>
        </w:rPr>
      </w:pPr>
      <w:r w:rsidRPr="000526A4">
        <w:rPr>
          <w:b/>
          <w:sz w:val="24"/>
        </w:rPr>
        <w:t>废水排放口</w:t>
      </w:r>
    </w:p>
    <w:p w:rsidR="00FC4359" w:rsidRPr="000526A4" w:rsidRDefault="00FC4359" w:rsidP="00FC4359">
      <w:pPr>
        <w:spacing w:line="400" w:lineRule="exact"/>
        <w:ind w:firstLineChars="200" w:firstLine="482"/>
        <w:rPr>
          <w:b/>
          <w:sz w:val="24"/>
        </w:rPr>
      </w:pPr>
      <w:r w:rsidRPr="000526A4">
        <w:rPr>
          <w:b/>
          <w:sz w:val="24"/>
        </w:rPr>
        <w:t>本项目新建污水处理站，废水处理后进入污水监控池，通过泵将监控池的废水打入园区污水管网。泵房应设置明显的标志牌。</w:t>
      </w:r>
    </w:p>
    <w:p w:rsidR="00FC4359" w:rsidRPr="000526A4" w:rsidRDefault="00FC4359" w:rsidP="00FC4359">
      <w:pPr>
        <w:numPr>
          <w:ilvl w:val="0"/>
          <w:numId w:val="27"/>
        </w:numPr>
        <w:spacing w:line="440" w:lineRule="exact"/>
        <w:ind w:hanging="180"/>
        <w:rPr>
          <w:b/>
          <w:sz w:val="24"/>
        </w:rPr>
      </w:pPr>
      <w:r w:rsidRPr="000526A4">
        <w:rPr>
          <w:b/>
          <w:sz w:val="24"/>
        </w:rPr>
        <w:t>废气排放口</w:t>
      </w:r>
    </w:p>
    <w:p w:rsidR="00FC4359" w:rsidRPr="000526A4" w:rsidRDefault="00FC4359" w:rsidP="00FC4359">
      <w:pPr>
        <w:spacing w:line="440" w:lineRule="exact"/>
        <w:ind w:firstLineChars="200" w:firstLine="482"/>
        <w:rPr>
          <w:b/>
          <w:sz w:val="24"/>
        </w:rPr>
      </w:pPr>
      <w:r w:rsidRPr="000526A4">
        <w:rPr>
          <w:b/>
          <w:sz w:val="24"/>
        </w:rPr>
        <w:t>项目建成后，在排气筒附近地面醒目处设置环保图形标志牌，标明排气筒高度</w:t>
      </w:r>
      <w:r>
        <w:rPr>
          <w:rFonts w:hint="eastAsia"/>
          <w:b/>
          <w:sz w:val="24"/>
        </w:rPr>
        <w:t>、</w:t>
      </w:r>
      <w:r w:rsidRPr="000526A4">
        <w:rPr>
          <w:b/>
          <w:sz w:val="24"/>
        </w:rPr>
        <w:t>出口内径</w:t>
      </w:r>
      <w:r>
        <w:rPr>
          <w:rFonts w:hint="eastAsia"/>
          <w:b/>
          <w:sz w:val="24"/>
        </w:rPr>
        <w:t>、</w:t>
      </w:r>
      <w:r w:rsidRPr="000526A4">
        <w:rPr>
          <w:b/>
          <w:sz w:val="24"/>
        </w:rPr>
        <w:t>排放污染物种类等。废气排放口必须符合规定的高度和按《污染源监测技术规范》便于采样﹑监测的要求，排气筒应设置永久采样孔，并安装采样监测平台，其采样口由授权的环境监察支队和环境监测中心站共同确认。</w:t>
      </w:r>
    </w:p>
    <w:p w:rsidR="00FC4359" w:rsidRPr="000526A4" w:rsidRDefault="00FC4359" w:rsidP="00FC4359">
      <w:pPr>
        <w:numPr>
          <w:ilvl w:val="0"/>
          <w:numId w:val="27"/>
        </w:numPr>
        <w:spacing w:line="440" w:lineRule="exact"/>
        <w:ind w:hanging="180"/>
        <w:rPr>
          <w:b/>
          <w:sz w:val="24"/>
        </w:rPr>
      </w:pPr>
      <w:r w:rsidRPr="000526A4">
        <w:rPr>
          <w:b/>
          <w:sz w:val="24"/>
        </w:rPr>
        <w:t>固定噪声排放源</w:t>
      </w:r>
    </w:p>
    <w:p w:rsidR="00FC4359" w:rsidRPr="000526A4" w:rsidRDefault="00FC4359" w:rsidP="00FC4359">
      <w:pPr>
        <w:spacing w:line="440" w:lineRule="exact"/>
        <w:ind w:firstLineChars="200" w:firstLine="482"/>
        <w:rPr>
          <w:b/>
          <w:sz w:val="24"/>
        </w:rPr>
      </w:pPr>
      <w:r w:rsidRPr="000526A4">
        <w:rPr>
          <w:b/>
          <w:sz w:val="24"/>
        </w:rPr>
        <w:t>按规定对固定噪声进行治理，并在边界噪声敏感点且对外界影响最大处设置标志牌。</w:t>
      </w:r>
    </w:p>
    <w:p w:rsidR="00FC4359" w:rsidRPr="000526A4" w:rsidRDefault="00FC4359" w:rsidP="00FC4359">
      <w:pPr>
        <w:numPr>
          <w:ilvl w:val="0"/>
          <w:numId w:val="27"/>
        </w:numPr>
        <w:spacing w:line="440" w:lineRule="exact"/>
        <w:ind w:hanging="180"/>
        <w:rPr>
          <w:b/>
          <w:sz w:val="24"/>
        </w:rPr>
      </w:pPr>
      <w:r w:rsidRPr="000526A4">
        <w:rPr>
          <w:b/>
          <w:sz w:val="24"/>
        </w:rPr>
        <w:t>固定废物贮存场</w:t>
      </w:r>
    </w:p>
    <w:p w:rsidR="00FC4359" w:rsidRPr="000526A4" w:rsidRDefault="00FC4359" w:rsidP="00FC4359">
      <w:pPr>
        <w:spacing w:line="440" w:lineRule="exact"/>
        <w:ind w:firstLineChars="200" w:firstLine="482"/>
        <w:rPr>
          <w:b/>
          <w:sz w:val="24"/>
        </w:rPr>
      </w:pPr>
      <w:r w:rsidRPr="000526A4">
        <w:rPr>
          <w:b/>
          <w:sz w:val="24"/>
        </w:rPr>
        <w:t>对各种固体废物应分别收集﹑贮存和运输，设置专用贮存仓库，有防止雨淋﹑防扬散﹑防流失﹑防渗漏等措施，并设置标志牌。</w:t>
      </w:r>
    </w:p>
    <w:p w:rsidR="00FC4359" w:rsidRPr="000526A4" w:rsidRDefault="00FC4359" w:rsidP="00FC4359">
      <w:pPr>
        <w:numPr>
          <w:ilvl w:val="0"/>
          <w:numId w:val="27"/>
        </w:numPr>
        <w:spacing w:line="440" w:lineRule="exact"/>
        <w:ind w:hanging="180"/>
        <w:rPr>
          <w:b/>
          <w:sz w:val="24"/>
        </w:rPr>
      </w:pPr>
      <w:r w:rsidRPr="000526A4">
        <w:rPr>
          <w:b/>
          <w:sz w:val="24"/>
        </w:rPr>
        <w:t>设置标志牌要求</w:t>
      </w:r>
    </w:p>
    <w:p w:rsidR="00FC4359" w:rsidRPr="000526A4" w:rsidRDefault="00FC4359" w:rsidP="00FC4359">
      <w:pPr>
        <w:spacing w:line="440" w:lineRule="exact"/>
        <w:ind w:firstLineChars="200" w:firstLine="482"/>
        <w:rPr>
          <w:b/>
          <w:sz w:val="24"/>
        </w:rPr>
      </w:pPr>
      <w:r w:rsidRPr="000526A4">
        <w:rPr>
          <w:b/>
          <w:sz w:val="24"/>
        </w:rPr>
        <w:t>环境保护图形标志由国家环保局统一定点制作，并由市环境监理部门根据企业</w:t>
      </w:r>
      <w:r w:rsidRPr="000526A4">
        <w:rPr>
          <w:b/>
          <w:sz w:val="24"/>
        </w:rPr>
        <w:lastRenderedPageBreak/>
        <w:t>排污情况统一向国家环保局订购。排放一般污染物的监控池，设置提示式标志牌，排放有毒有害等污染物的设置警告标志牌。标志牌设置在监控池附近且醒目处，高度为标志牌上端离地面</w:t>
      </w:r>
      <w:smartTag w:uri="urn:schemas-microsoft-com:office:smarttags" w:element="chmetcnv">
        <w:smartTagPr>
          <w:attr w:name="UnitName" w:val="米"/>
          <w:attr w:name="SourceValue" w:val="2"/>
          <w:attr w:name="HasSpace" w:val="False"/>
          <w:attr w:name="Negative" w:val="False"/>
          <w:attr w:name="NumberType" w:val="1"/>
          <w:attr w:name="TCSC" w:val="0"/>
        </w:smartTagPr>
        <w:r w:rsidRPr="000526A4">
          <w:rPr>
            <w:b/>
            <w:sz w:val="24"/>
          </w:rPr>
          <w:t>2</w:t>
        </w:r>
        <w:r w:rsidRPr="000526A4">
          <w:rPr>
            <w:b/>
            <w:sz w:val="24"/>
          </w:rPr>
          <w:t>米</w:t>
        </w:r>
      </w:smartTag>
      <w:r w:rsidRPr="000526A4">
        <w:rPr>
          <w:b/>
          <w:sz w:val="24"/>
        </w:rPr>
        <w:t>。污水监控池附近</w:t>
      </w:r>
      <w:smartTag w:uri="urn:schemas-microsoft-com:office:smarttags" w:element="chmetcnv">
        <w:smartTagPr>
          <w:attr w:name="UnitName" w:val="米"/>
          <w:attr w:name="SourceValue" w:val="1"/>
          <w:attr w:name="HasSpace" w:val="False"/>
          <w:attr w:name="Negative" w:val="False"/>
          <w:attr w:name="NumberType" w:val="1"/>
          <w:attr w:name="TCSC" w:val="0"/>
        </w:smartTagPr>
        <w:r w:rsidRPr="000526A4">
          <w:rPr>
            <w:b/>
            <w:sz w:val="24"/>
          </w:rPr>
          <w:t>1</w:t>
        </w:r>
        <w:r w:rsidRPr="000526A4">
          <w:rPr>
            <w:b/>
            <w:sz w:val="24"/>
          </w:rPr>
          <w:t>米</w:t>
        </w:r>
      </w:smartTag>
      <w:r w:rsidRPr="000526A4">
        <w:rPr>
          <w:b/>
          <w:sz w:val="24"/>
        </w:rPr>
        <w:t>范围内有建筑物的，设置平面式标志牌，无建筑物的设立式标志牌。</w:t>
      </w:r>
      <w:r w:rsidRPr="000526A4">
        <w:rPr>
          <w:b/>
          <w:sz w:val="24"/>
        </w:rPr>
        <w:t xml:space="preserve">         </w:t>
      </w:r>
    </w:p>
    <w:p w:rsidR="00FC4359" w:rsidRPr="000526A4" w:rsidRDefault="00FC4359" w:rsidP="00FC4359">
      <w:pPr>
        <w:spacing w:line="440" w:lineRule="exact"/>
        <w:ind w:firstLineChars="200" w:firstLine="482"/>
        <w:rPr>
          <w:b/>
          <w:sz w:val="24"/>
        </w:rPr>
      </w:pPr>
      <w:r w:rsidRPr="000526A4">
        <w:rPr>
          <w:b/>
          <w:sz w:val="24"/>
        </w:rPr>
        <w:t>规范化监控池的有关设置属环保设施，排污单位必须负责日常的维护保养，任何单位和个人不得擅自拆除。</w:t>
      </w:r>
    </w:p>
    <w:p w:rsidR="00FC4359" w:rsidRPr="000526A4" w:rsidRDefault="00FC4359" w:rsidP="00FC4359">
      <w:pPr>
        <w:pStyle w:val="2"/>
        <w:rPr>
          <w:rFonts w:ascii="Times New Roman" w:hAnsi="Times New Roman"/>
        </w:rPr>
      </w:pPr>
      <w:bookmarkStart w:id="414" w:name="_Toc328740696"/>
      <w:bookmarkStart w:id="415" w:name="_Toc400961693"/>
      <w:bookmarkStart w:id="416" w:name="_Toc459368320"/>
      <w:r w:rsidRPr="000526A4">
        <w:rPr>
          <w:rFonts w:ascii="Times New Roman" w:hAnsi="Times New Roman"/>
        </w:rPr>
        <w:t xml:space="preserve">10.7 </w:t>
      </w:r>
      <w:r w:rsidRPr="000526A4">
        <w:rPr>
          <w:rFonts w:ascii="Times New Roman" w:hAnsi="Times New Roman"/>
        </w:rPr>
        <w:t>施工期和试生产期环境监理</w:t>
      </w:r>
      <w:bookmarkEnd w:id="414"/>
      <w:bookmarkEnd w:id="415"/>
      <w:bookmarkEnd w:id="416"/>
    </w:p>
    <w:p w:rsidR="00FC4359" w:rsidRPr="000526A4" w:rsidRDefault="00FC4359" w:rsidP="00FC4359">
      <w:pPr>
        <w:spacing w:line="440" w:lineRule="exact"/>
        <w:ind w:firstLineChars="200" w:firstLine="482"/>
        <w:jc w:val="left"/>
        <w:rPr>
          <w:b/>
          <w:sz w:val="24"/>
        </w:rPr>
      </w:pPr>
      <w:r w:rsidRPr="000526A4">
        <w:rPr>
          <w:b/>
          <w:sz w:val="24"/>
        </w:rPr>
        <w:t>根据国家环境保护部环办</w:t>
      </w:r>
      <w:r w:rsidRPr="000526A4">
        <w:rPr>
          <w:b/>
          <w:sz w:val="24"/>
        </w:rPr>
        <w:t>[2012]5</w:t>
      </w:r>
      <w:r w:rsidRPr="000526A4">
        <w:rPr>
          <w:b/>
          <w:sz w:val="24"/>
        </w:rPr>
        <w:t>号文</w:t>
      </w:r>
      <w:r w:rsidRPr="000526A4">
        <w:rPr>
          <w:b/>
          <w:sz w:val="24"/>
        </w:rPr>
        <w:t>“</w:t>
      </w:r>
      <w:r w:rsidRPr="000526A4">
        <w:rPr>
          <w:b/>
          <w:sz w:val="24"/>
        </w:rPr>
        <w:t>关于进一步推进建设项目环境监理试点工作的通知</w:t>
      </w:r>
      <w:r w:rsidRPr="000526A4">
        <w:rPr>
          <w:b/>
          <w:sz w:val="24"/>
        </w:rPr>
        <w:t>”</w:t>
      </w:r>
      <w:r w:rsidRPr="000526A4">
        <w:rPr>
          <w:b/>
          <w:sz w:val="24"/>
        </w:rPr>
        <w:t>和安徽省环境保护厅环建函</w:t>
      </w:r>
      <w:r w:rsidRPr="000526A4">
        <w:rPr>
          <w:b/>
          <w:sz w:val="24"/>
        </w:rPr>
        <w:t>[2012]329</w:t>
      </w:r>
      <w:r w:rsidRPr="000526A4">
        <w:rPr>
          <w:b/>
          <w:sz w:val="24"/>
        </w:rPr>
        <w:t>号文</w:t>
      </w:r>
      <w:r w:rsidRPr="000526A4">
        <w:rPr>
          <w:b/>
          <w:sz w:val="24"/>
        </w:rPr>
        <w:t>“</w:t>
      </w:r>
      <w:r w:rsidRPr="000526A4">
        <w:rPr>
          <w:b/>
          <w:sz w:val="24"/>
        </w:rPr>
        <w:t>安徽省建设项目环境监理试点工作实施办法</w:t>
      </w:r>
      <w:r w:rsidRPr="000526A4">
        <w:rPr>
          <w:b/>
          <w:sz w:val="24"/>
        </w:rPr>
        <w:t>”</w:t>
      </w:r>
      <w:r w:rsidRPr="000526A4">
        <w:rPr>
          <w:b/>
          <w:sz w:val="24"/>
        </w:rPr>
        <w:t>等文件要求，建设单位在环保工程建设过程中，需委托一家有资质单位对环保工程施工期进行环境监理，环境监理单位依据环境影响报告书、环评批复、工程设计等文件的有关要求，制定施工期和试生产阶段环境监理计划。建设单位在施工招标文件、施工合同、环境监理招标文件和监理合同中要明确施工单位、环境监理单位的环境保护责任和目标任务。环境监理文件为建设项目竣工环境保护验收的重要依据。</w:t>
      </w:r>
    </w:p>
    <w:p w:rsidR="00FC4359" w:rsidRPr="000526A4" w:rsidRDefault="00FC4359" w:rsidP="00FC4359">
      <w:pPr>
        <w:spacing w:line="440" w:lineRule="exact"/>
        <w:ind w:firstLineChars="249" w:firstLine="600"/>
        <w:jc w:val="left"/>
        <w:rPr>
          <w:b/>
          <w:sz w:val="24"/>
        </w:rPr>
      </w:pPr>
      <w:r w:rsidRPr="000526A4">
        <w:rPr>
          <w:b/>
          <w:sz w:val="24"/>
        </w:rPr>
        <w:t>环境监理主要包括两方面内容：</w:t>
      </w:r>
    </w:p>
    <w:p w:rsidR="00FC4359" w:rsidRPr="000526A4" w:rsidRDefault="00FC4359" w:rsidP="00FC4359">
      <w:pPr>
        <w:spacing w:line="440" w:lineRule="exact"/>
        <w:ind w:firstLineChars="249" w:firstLine="600"/>
        <w:jc w:val="left"/>
        <w:rPr>
          <w:b/>
          <w:sz w:val="24"/>
        </w:rPr>
      </w:pPr>
      <w:r w:rsidRPr="000526A4">
        <w:rPr>
          <w:b/>
          <w:sz w:val="24"/>
        </w:rPr>
        <w:t>（</w:t>
      </w:r>
      <w:r w:rsidRPr="000526A4">
        <w:rPr>
          <w:b/>
          <w:sz w:val="24"/>
        </w:rPr>
        <w:t>1</w:t>
      </w:r>
      <w:r w:rsidRPr="000526A4">
        <w:rPr>
          <w:b/>
          <w:sz w:val="24"/>
        </w:rPr>
        <w:t>）施工期环境监理</w:t>
      </w:r>
    </w:p>
    <w:p w:rsidR="00FC4359" w:rsidRPr="000526A4" w:rsidRDefault="00FC4359" w:rsidP="00FC4359">
      <w:pPr>
        <w:spacing w:line="440" w:lineRule="exact"/>
        <w:ind w:firstLineChars="249" w:firstLine="600"/>
        <w:jc w:val="left"/>
        <w:rPr>
          <w:b/>
          <w:sz w:val="24"/>
        </w:rPr>
      </w:pPr>
      <w:r w:rsidRPr="000526A4">
        <w:rPr>
          <w:rFonts w:ascii="宋体" w:hAnsi="宋体" w:cs="宋体" w:hint="eastAsia"/>
          <w:b/>
          <w:sz w:val="24"/>
        </w:rPr>
        <w:t>①</w:t>
      </w:r>
      <w:r w:rsidRPr="000526A4">
        <w:rPr>
          <w:b/>
          <w:sz w:val="24"/>
        </w:rPr>
        <w:t>设计文件监理：主要是监理设计文件中建设规模、产品方案、生产工艺及设备、平面布置、环保措施、环境风险防范措施等与环境影响评价文件及环评批复的一致性；</w:t>
      </w:r>
    </w:p>
    <w:p w:rsidR="00FC4359" w:rsidRPr="000526A4" w:rsidRDefault="00FC4359" w:rsidP="00FC4359">
      <w:pPr>
        <w:spacing w:line="440" w:lineRule="exact"/>
        <w:ind w:firstLineChars="249" w:firstLine="600"/>
        <w:jc w:val="left"/>
        <w:rPr>
          <w:b/>
          <w:sz w:val="24"/>
        </w:rPr>
      </w:pPr>
      <w:r w:rsidRPr="000526A4">
        <w:rPr>
          <w:rFonts w:ascii="宋体" w:hAnsi="宋体" w:cs="宋体" w:hint="eastAsia"/>
          <w:b/>
          <w:sz w:val="24"/>
        </w:rPr>
        <w:t>②</w:t>
      </w:r>
      <w:r w:rsidRPr="000526A4">
        <w:rPr>
          <w:b/>
          <w:sz w:val="24"/>
        </w:rPr>
        <w:t xml:space="preserve"> “</w:t>
      </w:r>
      <w:r w:rsidRPr="000526A4">
        <w:rPr>
          <w:b/>
          <w:sz w:val="24"/>
        </w:rPr>
        <w:t>三同时</w:t>
      </w:r>
      <w:r w:rsidRPr="000526A4">
        <w:rPr>
          <w:b/>
          <w:sz w:val="24"/>
        </w:rPr>
        <w:t>”</w:t>
      </w:r>
      <w:r w:rsidRPr="000526A4">
        <w:rPr>
          <w:b/>
          <w:sz w:val="24"/>
        </w:rPr>
        <w:t>执行情况监理：监督检查项目施工建设过程中按照环境影响评价文件及批复的要求建设环境污染治理设施、环境风险防范设施的落实情况，各项环保治理设施的施工进度与主体工程的进度是否符合建设项目环境保护</w:t>
      </w:r>
      <w:r w:rsidRPr="000526A4">
        <w:rPr>
          <w:b/>
          <w:sz w:val="24"/>
        </w:rPr>
        <w:t>“</w:t>
      </w:r>
      <w:r w:rsidRPr="000526A4">
        <w:rPr>
          <w:b/>
          <w:sz w:val="24"/>
        </w:rPr>
        <w:t>三同时</w:t>
      </w:r>
      <w:r w:rsidRPr="000526A4">
        <w:rPr>
          <w:b/>
          <w:sz w:val="24"/>
        </w:rPr>
        <w:t>”</w:t>
      </w:r>
      <w:r w:rsidRPr="000526A4">
        <w:rPr>
          <w:b/>
          <w:sz w:val="24"/>
        </w:rPr>
        <w:t>要求；监理重要隐蔽工程（如管线、防腐防渗工程等）的建设落实情况。</w:t>
      </w:r>
    </w:p>
    <w:p w:rsidR="00FC4359" w:rsidRPr="000526A4" w:rsidRDefault="00FC4359" w:rsidP="00FC4359">
      <w:pPr>
        <w:spacing w:line="460" w:lineRule="exact"/>
        <w:ind w:firstLineChars="249" w:firstLine="600"/>
        <w:jc w:val="left"/>
        <w:rPr>
          <w:b/>
          <w:sz w:val="24"/>
        </w:rPr>
      </w:pPr>
      <w:r w:rsidRPr="000526A4">
        <w:rPr>
          <w:rFonts w:ascii="宋体" w:hAnsi="宋体" w:cs="宋体" w:hint="eastAsia"/>
          <w:b/>
          <w:sz w:val="24"/>
        </w:rPr>
        <w:t>③</w:t>
      </w:r>
      <w:r w:rsidRPr="000526A4">
        <w:rPr>
          <w:b/>
          <w:sz w:val="24"/>
        </w:rPr>
        <w:t>项目建设内容监理：主要是监理施工过程中建设规模、厂址、生产工艺及设备、平面布置等与环境影响评价文件及环评批复的一致性；</w:t>
      </w:r>
    </w:p>
    <w:p w:rsidR="00FC4359" w:rsidRPr="000526A4" w:rsidRDefault="00FC4359" w:rsidP="00FC4359">
      <w:pPr>
        <w:spacing w:line="460" w:lineRule="exact"/>
        <w:ind w:firstLineChars="249" w:firstLine="600"/>
        <w:jc w:val="left"/>
        <w:rPr>
          <w:b/>
          <w:sz w:val="24"/>
        </w:rPr>
      </w:pPr>
      <w:r w:rsidRPr="000526A4">
        <w:rPr>
          <w:rFonts w:ascii="宋体" w:hAnsi="宋体" w:cs="宋体" w:hint="eastAsia"/>
          <w:b/>
          <w:sz w:val="24"/>
        </w:rPr>
        <w:t>④</w:t>
      </w:r>
      <w:r w:rsidRPr="000526A4">
        <w:rPr>
          <w:b/>
          <w:sz w:val="24"/>
        </w:rPr>
        <w:t>施工期环保达标监理：监督检查项目施工建设过程中按计划开展环境监测且各种污染物排放达到环境保护标准要求的落实情况，避免在施工过程中对外界环境造成污染。</w:t>
      </w:r>
    </w:p>
    <w:p w:rsidR="00FC4359" w:rsidRPr="000526A4" w:rsidRDefault="00FC4359" w:rsidP="00FC4359">
      <w:pPr>
        <w:spacing w:line="460" w:lineRule="exact"/>
        <w:ind w:firstLineChars="200" w:firstLine="482"/>
        <w:jc w:val="left"/>
        <w:rPr>
          <w:b/>
          <w:bCs/>
          <w:spacing w:val="10"/>
          <w:sz w:val="24"/>
        </w:rPr>
      </w:pPr>
      <w:r w:rsidRPr="000526A4">
        <w:rPr>
          <w:b/>
          <w:sz w:val="24"/>
        </w:rPr>
        <w:t>（</w:t>
      </w:r>
      <w:r w:rsidRPr="000526A4">
        <w:rPr>
          <w:b/>
          <w:sz w:val="24"/>
        </w:rPr>
        <w:t>2</w:t>
      </w:r>
      <w:r w:rsidRPr="000526A4">
        <w:rPr>
          <w:b/>
          <w:sz w:val="24"/>
        </w:rPr>
        <w:t>）试生产期环境监理：主要对项目试生产期间环保</w:t>
      </w:r>
      <w:r w:rsidRPr="000526A4">
        <w:rPr>
          <w:b/>
          <w:sz w:val="24"/>
        </w:rPr>
        <w:t>“</w:t>
      </w:r>
      <w:r w:rsidRPr="000526A4">
        <w:rPr>
          <w:b/>
          <w:sz w:val="24"/>
        </w:rPr>
        <w:t>三同时</w:t>
      </w:r>
      <w:r w:rsidRPr="000526A4">
        <w:rPr>
          <w:b/>
          <w:sz w:val="24"/>
        </w:rPr>
        <w:t>”</w:t>
      </w:r>
      <w:r w:rsidRPr="000526A4">
        <w:rPr>
          <w:b/>
          <w:sz w:val="24"/>
        </w:rPr>
        <w:t>和环保设施的运</w:t>
      </w:r>
      <w:r w:rsidRPr="000526A4">
        <w:rPr>
          <w:b/>
          <w:sz w:val="24"/>
        </w:rPr>
        <w:lastRenderedPageBreak/>
        <w:t>行情况、污染物达标排放情况的监督检查。</w:t>
      </w:r>
    </w:p>
    <w:p w:rsidR="00FC4359" w:rsidRPr="000526A4" w:rsidRDefault="00FC4359" w:rsidP="00FC4359">
      <w:pPr>
        <w:pStyle w:val="2"/>
        <w:rPr>
          <w:rFonts w:ascii="Times New Roman" w:hAnsi="Times New Roman"/>
        </w:rPr>
      </w:pPr>
      <w:bookmarkStart w:id="417" w:name="_Toc400961694"/>
      <w:bookmarkStart w:id="418" w:name="_Toc459368321"/>
      <w:r w:rsidRPr="000526A4">
        <w:rPr>
          <w:rFonts w:ascii="Times New Roman" w:hAnsi="Times New Roman"/>
        </w:rPr>
        <w:t xml:space="preserve">10.8 </w:t>
      </w:r>
      <w:r w:rsidRPr="000526A4">
        <w:rPr>
          <w:rFonts w:ascii="Times New Roman" w:hAnsi="Times New Roman"/>
        </w:rPr>
        <w:t>项目</w:t>
      </w:r>
      <w:r w:rsidRPr="000526A4">
        <w:rPr>
          <w:rFonts w:ascii="Times New Roman" w:hAnsi="Times New Roman"/>
        </w:rPr>
        <w:t>“</w:t>
      </w:r>
      <w:r w:rsidRPr="000526A4">
        <w:rPr>
          <w:rFonts w:ascii="Times New Roman" w:hAnsi="Times New Roman"/>
        </w:rPr>
        <w:t>三同时</w:t>
      </w:r>
      <w:r w:rsidRPr="000526A4">
        <w:rPr>
          <w:rFonts w:ascii="Times New Roman" w:hAnsi="Times New Roman"/>
        </w:rPr>
        <w:t>”</w:t>
      </w:r>
      <w:r w:rsidRPr="000526A4">
        <w:rPr>
          <w:rFonts w:ascii="Times New Roman" w:hAnsi="Times New Roman"/>
        </w:rPr>
        <w:t>环保设施一览表</w:t>
      </w:r>
      <w:bookmarkEnd w:id="417"/>
      <w:bookmarkEnd w:id="418"/>
    </w:p>
    <w:p w:rsidR="00FC4359" w:rsidRPr="000526A4" w:rsidRDefault="00FC4359" w:rsidP="00FC4359">
      <w:pPr>
        <w:spacing w:line="440" w:lineRule="exact"/>
        <w:jc w:val="center"/>
        <w:rPr>
          <w:b/>
          <w:spacing w:val="-12"/>
          <w:sz w:val="24"/>
        </w:rPr>
      </w:pPr>
      <w:r w:rsidRPr="000526A4">
        <w:rPr>
          <w:b/>
          <w:sz w:val="24"/>
        </w:rPr>
        <w:t>表</w:t>
      </w:r>
      <w:r w:rsidRPr="000526A4">
        <w:rPr>
          <w:b/>
          <w:sz w:val="24"/>
        </w:rPr>
        <w:t xml:space="preserve">10.8-1  </w:t>
      </w:r>
      <w:r w:rsidRPr="000526A4">
        <w:rPr>
          <w:b/>
          <w:sz w:val="24"/>
        </w:rPr>
        <w:t>拟建工程环保</w:t>
      </w:r>
      <w:r w:rsidRPr="000526A4">
        <w:rPr>
          <w:b/>
          <w:spacing w:val="-12"/>
          <w:sz w:val="24"/>
        </w:rPr>
        <w:t xml:space="preserve"> “</w:t>
      </w:r>
      <w:r w:rsidRPr="000526A4">
        <w:rPr>
          <w:b/>
          <w:spacing w:val="-12"/>
          <w:sz w:val="24"/>
        </w:rPr>
        <w:t>三同时</w:t>
      </w:r>
      <w:r w:rsidRPr="000526A4">
        <w:rPr>
          <w:b/>
          <w:spacing w:val="-12"/>
          <w:sz w:val="24"/>
        </w:rPr>
        <w:t>”</w:t>
      </w:r>
      <w:r w:rsidRPr="000526A4">
        <w:rPr>
          <w:b/>
          <w:spacing w:val="-12"/>
          <w:sz w:val="24"/>
        </w:rPr>
        <w:t>验收内容一览表</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54"/>
        <w:gridCol w:w="1906"/>
        <w:gridCol w:w="4058"/>
        <w:gridCol w:w="2462"/>
      </w:tblGrid>
      <w:tr w:rsidR="00FC4359" w:rsidRPr="00F2138B" w:rsidTr="00F56113">
        <w:trPr>
          <w:tblHeader/>
          <w:jc w:val="center"/>
        </w:trPr>
        <w:tc>
          <w:tcPr>
            <w:tcW w:w="754" w:type="dxa"/>
            <w:vAlign w:val="center"/>
          </w:tcPr>
          <w:p w:rsidR="00FC4359" w:rsidRPr="00F2138B" w:rsidRDefault="00FC4359" w:rsidP="00F56113">
            <w:pPr>
              <w:spacing w:line="360" w:lineRule="exact"/>
              <w:jc w:val="center"/>
              <w:rPr>
                <w:b/>
                <w:szCs w:val="21"/>
              </w:rPr>
            </w:pPr>
            <w:r w:rsidRPr="00F2138B">
              <w:rPr>
                <w:b/>
                <w:szCs w:val="21"/>
              </w:rPr>
              <w:t>类别</w:t>
            </w:r>
          </w:p>
        </w:tc>
        <w:tc>
          <w:tcPr>
            <w:tcW w:w="1906" w:type="dxa"/>
            <w:vAlign w:val="center"/>
          </w:tcPr>
          <w:p w:rsidR="00FC4359" w:rsidRPr="00F2138B" w:rsidRDefault="00FC4359" w:rsidP="00F56113">
            <w:pPr>
              <w:spacing w:line="360" w:lineRule="exact"/>
              <w:jc w:val="center"/>
              <w:rPr>
                <w:b/>
                <w:szCs w:val="21"/>
              </w:rPr>
            </w:pPr>
            <w:r w:rsidRPr="00F2138B">
              <w:rPr>
                <w:b/>
                <w:szCs w:val="21"/>
              </w:rPr>
              <w:t>污染源</w:t>
            </w:r>
          </w:p>
        </w:tc>
        <w:tc>
          <w:tcPr>
            <w:tcW w:w="4058" w:type="dxa"/>
            <w:vAlign w:val="center"/>
          </w:tcPr>
          <w:p w:rsidR="00FC4359" w:rsidRPr="00F2138B" w:rsidRDefault="00FC4359" w:rsidP="00F56113">
            <w:pPr>
              <w:spacing w:line="360" w:lineRule="exact"/>
              <w:jc w:val="center"/>
              <w:rPr>
                <w:b/>
                <w:szCs w:val="21"/>
              </w:rPr>
            </w:pPr>
            <w:r w:rsidRPr="00F2138B">
              <w:rPr>
                <w:b/>
                <w:szCs w:val="21"/>
              </w:rPr>
              <w:t>治理措施</w:t>
            </w:r>
          </w:p>
        </w:tc>
        <w:tc>
          <w:tcPr>
            <w:tcW w:w="2462" w:type="dxa"/>
            <w:vAlign w:val="center"/>
          </w:tcPr>
          <w:p w:rsidR="00FC4359" w:rsidRPr="00F2138B" w:rsidRDefault="00FC4359" w:rsidP="00F56113">
            <w:pPr>
              <w:spacing w:line="360" w:lineRule="exact"/>
              <w:jc w:val="center"/>
              <w:rPr>
                <w:b/>
                <w:szCs w:val="21"/>
              </w:rPr>
            </w:pPr>
            <w:r w:rsidRPr="00F2138B">
              <w:rPr>
                <w:b/>
                <w:szCs w:val="21"/>
              </w:rPr>
              <w:t>治理目标</w:t>
            </w:r>
          </w:p>
        </w:tc>
      </w:tr>
      <w:tr w:rsidR="00FC4359" w:rsidRPr="00F2138B" w:rsidTr="00F56113">
        <w:trPr>
          <w:trHeight w:val="796"/>
          <w:jc w:val="center"/>
        </w:trPr>
        <w:tc>
          <w:tcPr>
            <w:tcW w:w="754" w:type="dxa"/>
            <w:vMerge w:val="restart"/>
            <w:vAlign w:val="center"/>
          </w:tcPr>
          <w:p w:rsidR="00FC4359" w:rsidRPr="00F2138B" w:rsidRDefault="00FC4359" w:rsidP="00F56113">
            <w:pPr>
              <w:spacing w:line="360" w:lineRule="exact"/>
              <w:jc w:val="center"/>
              <w:rPr>
                <w:b/>
                <w:szCs w:val="21"/>
              </w:rPr>
            </w:pPr>
            <w:r w:rsidRPr="00F2138B">
              <w:rPr>
                <w:b/>
                <w:szCs w:val="21"/>
              </w:rPr>
              <w:t>废气</w:t>
            </w:r>
          </w:p>
        </w:tc>
        <w:tc>
          <w:tcPr>
            <w:tcW w:w="1906" w:type="dxa"/>
            <w:vAlign w:val="center"/>
          </w:tcPr>
          <w:p w:rsidR="00FC4359" w:rsidRPr="00F2138B" w:rsidRDefault="00FC4359" w:rsidP="00F56113">
            <w:pPr>
              <w:jc w:val="center"/>
              <w:rPr>
                <w:b/>
                <w:szCs w:val="21"/>
              </w:rPr>
            </w:pPr>
            <w:r w:rsidRPr="00F2138B">
              <w:rPr>
                <w:rFonts w:hint="eastAsia"/>
                <w:b/>
                <w:szCs w:val="21"/>
              </w:rPr>
              <w:t>合成</w:t>
            </w:r>
            <w:r w:rsidRPr="00F2138B">
              <w:rPr>
                <w:b/>
                <w:szCs w:val="21"/>
              </w:rPr>
              <w:t>车间</w:t>
            </w:r>
            <w:r w:rsidRPr="00F2138B">
              <w:rPr>
                <w:rFonts w:hint="eastAsia"/>
                <w:b/>
                <w:szCs w:val="21"/>
              </w:rPr>
              <w:t>硫酸亚铁制备工段硫酸雾</w:t>
            </w:r>
          </w:p>
        </w:tc>
        <w:tc>
          <w:tcPr>
            <w:tcW w:w="4058" w:type="dxa"/>
            <w:vAlign w:val="center"/>
          </w:tcPr>
          <w:p w:rsidR="00FC4359" w:rsidRPr="00F2138B" w:rsidRDefault="00FC4359" w:rsidP="00F56113">
            <w:pPr>
              <w:jc w:val="left"/>
              <w:rPr>
                <w:b/>
                <w:szCs w:val="21"/>
              </w:rPr>
            </w:pPr>
            <w:r w:rsidRPr="00F2138B">
              <w:rPr>
                <w:rFonts w:hint="eastAsia"/>
                <w:b/>
                <w:szCs w:val="21"/>
              </w:rPr>
              <w:t>酸雾净化塔处理，</w:t>
            </w:r>
            <w:r w:rsidRPr="00F2138B">
              <w:rPr>
                <w:b/>
                <w:szCs w:val="21"/>
              </w:rPr>
              <w:t>效率</w:t>
            </w:r>
            <w:r w:rsidRPr="00F2138B">
              <w:rPr>
                <w:b/>
                <w:szCs w:val="21"/>
              </w:rPr>
              <w:t>9</w:t>
            </w:r>
            <w:r w:rsidRPr="00F2138B">
              <w:rPr>
                <w:rFonts w:hint="eastAsia"/>
                <w:b/>
                <w:szCs w:val="21"/>
              </w:rPr>
              <w:t>0</w:t>
            </w:r>
            <w:r w:rsidRPr="00F2138B">
              <w:rPr>
                <w:b/>
                <w:szCs w:val="21"/>
              </w:rPr>
              <w:t>%</w:t>
            </w:r>
            <w:r w:rsidRPr="00F2138B">
              <w:rPr>
                <w:b/>
                <w:szCs w:val="21"/>
              </w:rPr>
              <w:t>。处理后的</w:t>
            </w:r>
            <w:r w:rsidRPr="00F2138B">
              <w:rPr>
                <w:rFonts w:hint="eastAsia"/>
                <w:b/>
                <w:szCs w:val="21"/>
              </w:rPr>
              <w:t>尾</w:t>
            </w:r>
            <w:r w:rsidRPr="00F2138B">
              <w:rPr>
                <w:b/>
                <w:szCs w:val="21"/>
              </w:rPr>
              <w:t>气经</w:t>
            </w:r>
            <w:r w:rsidRPr="00F2138B">
              <w:rPr>
                <w:rFonts w:hint="eastAsia"/>
                <w:b/>
                <w:szCs w:val="21"/>
              </w:rPr>
              <w:t>1</w:t>
            </w:r>
            <w:r w:rsidRPr="00F2138B">
              <w:rPr>
                <w:b/>
                <w:szCs w:val="21"/>
              </w:rPr>
              <w:t>#</w:t>
            </w:r>
            <w:r w:rsidRPr="00F2138B">
              <w:rPr>
                <w:b/>
                <w:szCs w:val="21"/>
              </w:rPr>
              <w:t>排气筒（</w:t>
            </w:r>
            <w:r w:rsidRPr="00F2138B">
              <w:rPr>
                <w:b/>
                <w:szCs w:val="21"/>
              </w:rPr>
              <w:t>2</w:t>
            </w:r>
            <w:r w:rsidRPr="00F2138B">
              <w:rPr>
                <w:rFonts w:hint="eastAsia"/>
                <w:b/>
                <w:szCs w:val="21"/>
              </w:rPr>
              <w:t>0</w:t>
            </w:r>
            <w:r w:rsidRPr="00F2138B">
              <w:rPr>
                <w:b/>
                <w:szCs w:val="21"/>
              </w:rPr>
              <w:t>m</w:t>
            </w:r>
            <w:r w:rsidRPr="00F2138B">
              <w:rPr>
                <w:b/>
                <w:szCs w:val="21"/>
              </w:rPr>
              <w:t>）排放</w:t>
            </w:r>
          </w:p>
        </w:tc>
        <w:tc>
          <w:tcPr>
            <w:tcW w:w="2462" w:type="dxa"/>
            <w:vAlign w:val="center"/>
          </w:tcPr>
          <w:p w:rsidR="00FC4359" w:rsidRPr="00F2138B" w:rsidRDefault="00FC4359" w:rsidP="00F56113">
            <w:pPr>
              <w:jc w:val="left"/>
              <w:rPr>
                <w:b/>
                <w:szCs w:val="21"/>
              </w:rPr>
            </w:pPr>
            <w:r w:rsidRPr="00F2138B">
              <w:rPr>
                <w:rFonts w:hint="eastAsia"/>
                <w:b/>
                <w:szCs w:val="21"/>
              </w:rPr>
              <w:t>硫酸雾排放满足</w:t>
            </w:r>
            <w:r w:rsidRPr="00F2138B">
              <w:rPr>
                <w:b/>
                <w:szCs w:val="21"/>
              </w:rPr>
              <w:t>GB31573-2015</w:t>
            </w:r>
            <w:r w:rsidRPr="00F2138B">
              <w:rPr>
                <w:rFonts w:hint="eastAsia"/>
                <w:b/>
                <w:szCs w:val="21"/>
              </w:rPr>
              <w:t>表</w:t>
            </w:r>
            <w:r w:rsidRPr="00F2138B">
              <w:rPr>
                <w:rFonts w:hint="eastAsia"/>
                <w:b/>
                <w:szCs w:val="21"/>
              </w:rPr>
              <w:t>3</w:t>
            </w:r>
            <w:r w:rsidRPr="00F2138B">
              <w:rPr>
                <w:rFonts w:hint="eastAsia"/>
                <w:b/>
                <w:szCs w:val="21"/>
              </w:rPr>
              <w:t>排放限值</w:t>
            </w:r>
          </w:p>
        </w:tc>
      </w:tr>
      <w:tr w:rsidR="00FC4359" w:rsidRPr="00F2138B" w:rsidTr="00F56113">
        <w:trPr>
          <w:trHeight w:val="780"/>
          <w:jc w:val="center"/>
        </w:trPr>
        <w:tc>
          <w:tcPr>
            <w:tcW w:w="754" w:type="dxa"/>
            <w:vMerge/>
            <w:vAlign w:val="center"/>
          </w:tcPr>
          <w:p w:rsidR="00FC4359" w:rsidRPr="00F2138B" w:rsidRDefault="00FC4359" w:rsidP="00F56113">
            <w:pPr>
              <w:spacing w:line="360" w:lineRule="exact"/>
              <w:jc w:val="center"/>
              <w:rPr>
                <w:b/>
                <w:szCs w:val="21"/>
              </w:rPr>
            </w:pPr>
          </w:p>
        </w:tc>
        <w:tc>
          <w:tcPr>
            <w:tcW w:w="1906" w:type="dxa"/>
            <w:vAlign w:val="center"/>
          </w:tcPr>
          <w:p w:rsidR="00FC4359" w:rsidRPr="00F2138B" w:rsidRDefault="00FC4359" w:rsidP="00F56113">
            <w:pPr>
              <w:jc w:val="center"/>
              <w:rPr>
                <w:b/>
                <w:szCs w:val="21"/>
              </w:rPr>
            </w:pPr>
            <w:r w:rsidRPr="00F2138B">
              <w:rPr>
                <w:rFonts w:ascii="宋体" w:hAnsi="宋体" w:cs="宋体" w:hint="eastAsia"/>
                <w:b/>
                <w:bCs/>
                <w:color w:val="000000"/>
                <w:kern w:val="0"/>
                <w:szCs w:val="21"/>
              </w:rPr>
              <w:t>草酸亚铁闪蒸干燥工段颗粒物</w:t>
            </w:r>
          </w:p>
        </w:tc>
        <w:tc>
          <w:tcPr>
            <w:tcW w:w="4058" w:type="dxa"/>
            <w:vAlign w:val="center"/>
          </w:tcPr>
          <w:p w:rsidR="00FC4359" w:rsidRPr="00F2138B" w:rsidRDefault="00FC4359" w:rsidP="00F56113">
            <w:pPr>
              <w:jc w:val="left"/>
              <w:rPr>
                <w:b/>
                <w:szCs w:val="21"/>
              </w:rPr>
            </w:pPr>
            <w:r w:rsidRPr="00F2138B">
              <w:rPr>
                <w:rFonts w:hint="eastAsia"/>
                <w:b/>
                <w:szCs w:val="21"/>
              </w:rPr>
              <w:t>旋风分离后采用布袋除尘，布袋除尘效率</w:t>
            </w:r>
            <w:r w:rsidRPr="00F2138B">
              <w:rPr>
                <w:rFonts w:hint="eastAsia"/>
                <w:b/>
                <w:szCs w:val="21"/>
              </w:rPr>
              <w:t>99.2%</w:t>
            </w:r>
            <w:r w:rsidRPr="00F2138B">
              <w:rPr>
                <w:rFonts w:hint="eastAsia"/>
                <w:b/>
                <w:szCs w:val="21"/>
              </w:rPr>
              <w:t>以上，</w:t>
            </w:r>
            <w:r w:rsidRPr="00F2138B">
              <w:rPr>
                <w:b/>
                <w:szCs w:val="21"/>
              </w:rPr>
              <w:t>处理后的</w:t>
            </w:r>
            <w:r w:rsidRPr="00F2138B">
              <w:rPr>
                <w:rFonts w:hint="eastAsia"/>
                <w:b/>
                <w:szCs w:val="21"/>
              </w:rPr>
              <w:t>尾</w:t>
            </w:r>
            <w:r w:rsidRPr="00F2138B">
              <w:rPr>
                <w:b/>
                <w:szCs w:val="21"/>
              </w:rPr>
              <w:t>气经</w:t>
            </w:r>
            <w:r w:rsidRPr="00F2138B">
              <w:rPr>
                <w:rFonts w:hint="eastAsia"/>
                <w:b/>
                <w:szCs w:val="21"/>
              </w:rPr>
              <w:t>2</w:t>
            </w:r>
            <w:r w:rsidRPr="00F2138B">
              <w:rPr>
                <w:b/>
                <w:szCs w:val="21"/>
              </w:rPr>
              <w:t>#</w:t>
            </w:r>
            <w:r w:rsidRPr="00F2138B">
              <w:rPr>
                <w:b/>
                <w:szCs w:val="21"/>
              </w:rPr>
              <w:t>排气筒（</w:t>
            </w:r>
            <w:r w:rsidRPr="00F2138B">
              <w:rPr>
                <w:b/>
                <w:szCs w:val="21"/>
              </w:rPr>
              <w:t>2</w:t>
            </w:r>
            <w:r w:rsidRPr="00F2138B">
              <w:rPr>
                <w:rFonts w:hint="eastAsia"/>
                <w:b/>
                <w:szCs w:val="21"/>
              </w:rPr>
              <w:t>5</w:t>
            </w:r>
            <w:r w:rsidRPr="00F2138B">
              <w:rPr>
                <w:b/>
                <w:szCs w:val="21"/>
              </w:rPr>
              <w:t>m</w:t>
            </w:r>
            <w:r w:rsidRPr="00F2138B">
              <w:rPr>
                <w:b/>
                <w:szCs w:val="21"/>
              </w:rPr>
              <w:t>）排放</w:t>
            </w:r>
          </w:p>
        </w:tc>
        <w:tc>
          <w:tcPr>
            <w:tcW w:w="2462" w:type="dxa"/>
            <w:vAlign w:val="center"/>
          </w:tcPr>
          <w:p w:rsidR="00FC4359" w:rsidRPr="00F2138B" w:rsidRDefault="00FC4359" w:rsidP="00F56113">
            <w:pPr>
              <w:jc w:val="left"/>
              <w:rPr>
                <w:b/>
                <w:szCs w:val="21"/>
              </w:rPr>
            </w:pPr>
            <w:r w:rsidRPr="00F2138B">
              <w:rPr>
                <w:b/>
                <w:szCs w:val="21"/>
              </w:rPr>
              <w:t>颗粒物</w:t>
            </w:r>
            <w:r w:rsidRPr="00F2138B">
              <w:rPr>
                <w:rFonts w:hint="eastAsia"/>
                <w:b/>
                <w:szCs w:val="21"/>
              </w:rPr>
              <w:t>排放满足</w:t>
            </w:r>
            <w:r w:rsidRPr="00F2138B">
              <w:rPr>
                <w:b/>
                <w:szCs w:val="21"/>
              </w:rPr>
              <w:t>GB31573-2015</w:t>
            </w:r>
            <w:r w:rsidRPr="00F2138B">
              <w:rPr>
                <w:rFonts w:hint="eastAsia"/>
                <w:b/>
                <w:szCs w:val="21"/>
              </w:rPr>
              <w:t>表</w:t>
            </w:r>
            <w:r w:rsidRPr="00F2138B">
              <w:rPr>
                <w:rFonts w:hint="eastAsia"/>
                <w:b/>
                <w:szCs w:val="21"/>
              </w:rPr>
              <w:t>3</w:t>
            </w:r>
            <w:r w:rsidRPr="00F2138B">
              <w:rPr>
                <w:rFonts w:hint="eastAsia"/>
                <w:b/>
                <w:szCs w:val="21"/>
              </w:rPr>
              <w:t>排放限值</w:t>
            </w:r>
          </w:p>
        </w:tc>
      </w:tr>
      <w:tr w:rsidR="00FC4359" w:rsidRPr="00F2138B" w:rsidTr="00F56113">
        <w:trPr>
          <w:trHeight w:val="780"/>
          <w:jc w:val="center"/>
        </w:trPr>
        <w:tc>
          <w:tcPr>
            <w:tcW w:w="754" w:type="dxa"/>
            <w:vMerge/>
            <w:vAlign w:val="center"/>
          </w:tcPr>
          <w:p w:rsidR="00FC4359" w:rsidRPr="00F2138B" w:rsidRDefault="00FC4359" w:rsidP="00F56113">
            <w:pPr>
              <w:spacing w:line="360" w:lineRule="exact"/>
              <w:jc w:val="center"/>
              <w:rPr>
                <w:b/>
                <w:szCs w:val="21"/>
              </w:rPr>
            </w:pPr>
          </w:p>
        </w:tc>
        <w:tc>
          <w:tcPr>
            <w:tcW w:w="1906" w:type="dxa"/>
            <w:vAlign w:val="center"/>
          </w:tcPr>
          <w:p w:rsidR="00FC4359" w:rsidRPr="00F2138B" w:rsidRDefault="00FC4359" w:rsidP="00F56113">
            <w:pPr>
              <w:jc w:val="center"/>
              <w:rPr>
                <w:b/>
                <w:szCs w:val="21"/>
              </w:rPr>
            </w:pPr>
            <w:r w:rsidRPr="00F2138B">
              <w:rPr>
                <w:rFonts w:ascii="宋体" w:hAnsi="宋体" w:cs="宋体" w:hint="eastAsia"/>
                <w:b/>
                <w:bCs/>
                <w:color w:val="000000"/>
                <w:kern w:val="0"/>
                <w:szCs w:val="21"/>
              </w:rPr>
              <w:t>草酸亚铁气流粉碎工段颗粒物</w:t>
            </w:r>
          </w:p>
        </w:tc>
        <w:tc>
          <w:tcPr>
            <w:tcW w:w="4058" w:type="dxa"/>
            <w:vAlign w:val="center"/>
          </w:tcPr>
          <w:p w:rsidR="00FC4359" w:rsidRPr="00F2138B" w:rsidRDefault="00FC4359" w:rsidP="00F56113">
            <w:pPr>
              <w:jc w:val="left"/>
              <w:rPr>
                <w:b/>
                <w:szCs w:val="21"/>
              </w:rPr>
            </w:pPr>
            <w:r w:rsidRPr="00F2138B">
              <w:rPr>
                <w:rFonts w:hint="eastAsia"/>
                <w:b/>
                <w:szCs w:val="21"/>
              </w:rPr>
              <w:t>旋风分离后采用布袋除尘，布袋除尘效率</w:t>
            </w:r>
            <w:r w:rsidRPr="00F2138B">
              <w:rPr>
                <w:rFonts w:hint="eastAsia"/>
                <w:b/>
                <w:szCs w:val="21"/>
              </w:rPr>
              <w:t>99.2%</w:t>
            </w:r>
            <w:r w:rsidRPr="00F2138B">
              <w:rPr>
                <w:rFonts w:hint="eastAsia"/>
                <w:b/>
                <w:szCs w:val="21"/>
              </w:rPr>
              <w:t>以上，</w:t>
            </w:r>
            <w:r w:rsidRPr="00F2138B">
              <w:rPr>
                <w:b/>
                <w:szCs w:val="21"/>
              </w:rPr>
              <w:t>处理后的</w:t>
            </w:r>
            <w:r w:rsidRPr="00F2138B">
              <w:rPr>
                <w:rFonts w:hint="eastAsia"/>
                <w:b/>
                <w:szCs w:val="21"/>
              </w:rPr>
              <w:t>尾</w:t>
            </w:r>
            <w:r w:rsidRPr="00F2138B">
              <w:rPr>
                <w:b/>
                <w:szCs w:val="21"/>
              </w:rPr>
              <w:t>气经</w:t>
            </w:r>
            <w:r w:rsidRPr="00F2138B">
              <w:rPr>
                <w:rFonts w:hint="eastAsia"/>
                <w:b/>
                <w:szCs w:val="21"/>
              </w:rPr>
              <w:t>2</w:t>
            </w:r>
            <w:r w:rsidRPr="00F2138B">
              <w:rPr>
                <w:b/>
                <w:szCs w:val="21"/>
              </w:rPr>
              <w:t>#</w:t>
            </w:r>
            <w:r w:rsidRPr="00F2138B">
              <w:rPr>
                <w:b/>
                <w:szCs w:val="21"/>
              </w:rPr>
              <w:t>排气筒（</w:t>
            </w:r>
            <w:r w:rsidRPr="00F2138B">
              <w:rPr>
                <w:b/>
                <w:szCs w:val="21"/>
              </w:rPr>
              <w:t>2</w:t>
            </w:r>
            <w:r w:rsidRPr="00F2138B">
              <w:rPr>
                <w:rFonts w:hint="eastAsia"/>
                <w:b/>
                <w:szCs w:val="21"/>
              </w:rPr>
              <w:t>5</w:t>
            </w:r>
            <w:r w:rsidRPr="00F2138B">
              <w:rPr>
                <w:b/>
                <w:szCs w:val="21"/>
              </w:rPr>
              <w:t>m</w:t>
            </w:r>
            <w:r w:rsidRPr="00F2138B">
              <w:rPr>
                <w:b/>
                <w:szCs w:val="21"/>
              </w:rPr>
              <w:t>）排放</w:t>
            </w:r>
          </w:p>
        </w:tc>
        <w:tc>
          <w:tcPr>
            <w:tcW w:w="2462" w:type="dxa"/>
            <w:vAlign w:val="center"/>
          </w:tcPr>
          <w:p w:rsidR="00FC4359" w:rsidRPr="00F2138B" w:rsidRDefault="00FC4359" w:rsidP="00F56113">
            <w:pPr>
              <w:jc w:val="left"/>
              <w:rPr>
                <w:b/>
                <w:szCs w:val="21"/>
              </w:rPr>
            </w:pPr>
            <w:r w:rsidRPr="00F2138B">
              <w:rPr>
                <w:b/>
                <w:szCs w:val="21"/>
              </w:rPr>
              <w:t>颗粒物</w:t>
            </w:r>
            <w:r w:rsidRPr="00F2138B">
              <w:rPr>
                <w:rFonts w:hint="eastAsia"/>
                <w:b/>
                <w:szCs w:val="21"/>
              </w:rPr>
              <w:t>排放满足</w:t>
            </w:r>
            <w:r w:rsidRPr="00F2138B">
              <w:rPr>
                <w:b/>
                <w:szCs w:val="21"/>
              </w:rPr>
              <w:t>GB31573-2015</w:t>
            </w:r>
            <w:r w:rsidRPr="00F2138B">
              <w:rPr>
                <w:rFonts w:hint="eastAsia"/>
                <w:b/>
                <w:szCs w:val="21"/>
              </w:rPr>
              <w:t>表</w:t>
            </w:r>
            <w:r w:rsidRPr="00F2138B">
              <w:rPr>
                <w:rFonts w:hint="eastAsia"/>
                <w:b/>
                <w:szCs w:val="21"/>
              </w:rPr>
              <w:t>3</w:t>
            </w:r>
            <w:r w:rsidRPr="00F2138B">
              <w:rPr>
                <w:rFonts w:hint="eastAsia"/>
                <w:b/>
                <w:szCs w:val="21"/>
              </w:rPr>
              <w:t>排放限值</w:t>
            </w:r>
          </w:p>
        </w:tc>
      </w:tr>
      <w:tr w:rsidR="00FC4359" w:rsidRPr="00F2138B" w:rsidTr="00F56113">
        <w:trPr>
          <w:trHeight w:val="780"/>
          <w:jc w:val="center"/>
        </w:trPr>
        <w:tc>
          <w:tcPr>
            <w:tcW w:w="754" w:type="dxa"/>
            <w:vMerge/>
            <w:vAlign w:val="center"/>
          </w:tcPr>
          <w:p w:rsidR="00FC4359" w:rsidRPr="00F2138B" w:rsidRDefault="00FC4359" w:rsidP="00F56113">
            <w:pPr>
              <w:spacing w:line="360" w:lineRule="exact"/>
              <w:jc w:val="center"/>
              <w:rPr>
                <w:b/>
                <w:szCs w:val="21"/>
              </w:rPr>
            </w:pPr>
          </w:p>
        </w:tc>
        <w:tc>
          <w:tcPr>
            <w:tcW w:w="1906" w:type="dxa"/>
            <w:vAlign w:val="center"/>
          </w:tcPr>
          <w:p w:rsidR="00FC4359" w:rsidRPr="00F2138B" w:rsidRDefault="00FC4359" w:rsidP="00F56113">
            <w:pPr>
              <w:jc w:val="center"/>
              <w:rPr>
                <w:b/>
                <w:szCs w:val="21"/>
              </w:rPr>
            </w:pPr>
            <w:r w:rsidRPr="00F2138B">
              <w:rPr>
                <w:rFonts w:ascii="宋体" w:hAnsi="宋体" w:cs="宋体" w:hint="eastAsia"/>
                <w:b/>
                <w:bCs/>
                <w:color w:val="000000"/>
                <w:kern w:val="0"/>
                <w:szCs w:val="21"/>
              </w:rPr>
              <w:t>磷酸铁闪蒸干燥工段颗粒物</w:t>
            </w:r>
          </w:p>
        </w:tc>
        <w:tc>
          <w:tcPr>
            <w:tcW w:w="4058" w:type="dxa"/>
            <w:vAlign w:val="center"/>
          </w:tcPr>
          <w:p w:rsidR="00FC4359" w:rsidRPr="00F2138B" w:rsidRDefault="00FC4359" w:rsidP="00F56113">
            <w:pPr>
              <w:jc w:val="left"/>
              <w:rPr>
                <w:b/>
                <w:szCs w:val="21"/>
              </w:rPr>
            </w:pPr>
            <w:r w:rsidRPr="00F2138B">
              <w:rPr>
                <w:rFonts w:hint="eastAsia"/>
                <w:b/>
                <w:szCs w:val="21"/>
              </w:rPr>
              <w:t>旋风分离后采用布袋除尘，布袋除尘效率</w:t>
            </w:r>
            <w:r w:rsidRPr="00F2138B">
              <w:rPr>
                <w:rFonts w:hint="eastAsia"/>
                <w:b/>
                <w:szCs w:val="21"/>
              </w:rPr>
              <w:t>99.2%</w:t>
            </w:r>
            <w:r w:rsidRPr="00F2138B">
              <w:rPr>
                <w:rFonts w:hint="eastAsia"/>
                <w:b/>
                <w:szCs w:val="21"/>
              </w:rPr>
              <w:t>以上，</w:t>
            </w:r>
            <w:r w:rsidRPr="00F2138B">
              <w:rPr>
                <w:b/>
                <w:szCs w:val="21"/>
              </w:rPr>
              <w:t>处理后的</w:t>
            </w:r>
            <w:r w:rsidRPr="00F2138B">
              <w:rPr>
                <w:rFonts w:hint="eastAsia"/>
                <w:b/>
                <w:szCs w:val="21"/>
              </w:rPr>
              <w:t>尾</w:t>
            </w:r>
            <w:r w:rsidRPr="00F2138B">
              <w:rPr>
                <w:b/>
                <w:szCs w:val="21"/>
              </w:rPr>
              <w:t>气经</w:t>
            </w:r>
            <w:r w:rsidRPr="00F2138B">
              <w:rPr>
                <w:rFonts w:hint="eastAsia"/>
                <w:b/>
                <w:szCs w:val="21"/>
              </w:rPr>
              <w:t>2</w:t>
            </w:r>
            <w:r w:rsidRPr="00F2138B">
              <w:rPr>
                <w:b/>
                <w:szCs w:val="21"/>
              </w:rPr>
              <w:t>#</w:t>
            </w:r>
            <w:r w:rsidRPr="00F2138B">
              <w:rPr>
                <w:b/>
                <w:szCs w:val="21"/>
              </w:rPr>
              <w:t>排气筒（</w:t>
            </w:r>
            <w:r w:rsidRPr="00F2138B">
              <w:rPr>
                <w:b/>
                <w:szCs w:val="21"/>
              </w:rPr>
              <w:t>2</w:t>
            </w:r>
            <w:r w:rsidRPr="00F2138B">
              <w:rPr>
                <w:rFonts w:hint="eastAsia"/>
                <w:b/>
                <w:szCs w:val="21"/>
              </w:rPr>
              <w:t>5</w:t>
            </w:r>
            <w:r w:rsidRPr="00F2138B">
              <w:rPr>
                <w:b/>
                <w:szCs w:val="21"/>
              </w:rPr>
              <w:t>m</w:t>
            </w:r>
            <w:r w:rsidRPr="00F2138B">
              <w:rPr>
                <w:b/>
                <w:szCs w:val="21"/>
              </w:rPr>
              <w:t>）排放</w:t>
            </w:r>
          </w:p>
        </w:tc>
        <w:tc>
          <w:tcPr>
            <w:tcW w:w="2462" w:type="dxa"/>
            <w:vAlign w:val="center"/>
          </w:tcPr>
          <w:p w:rsidR="00FC4359" w:rsidRPr="00F2138B" w:rsidRDefault="00FC4359" w:rsidP="00F56113">
            <w:pPr>
              <w:jc w:val="left"/>
              <w:rPr>
                <w:b/>
                <w:szCs w:val="21"/>
              </w:rPr>
            </w:pPr>
            <w:r w:rsidRPr="00F2138B">
              <w:rPr>
                <w:b/>
                <w:szCs w:val="21"/>
              </w:rPr>
              <w:t>颗粒物</w:t>
            </w:r>
            <w:r w:rsidRPr="00F2138B">
              <w:rPr>
                <w:rFonts w:hint="eastAsia"/>
                <w:b/>
                <w:szCs w:val="21"/>
              </w:rPr>
              <w:t>排放满足</w:t>
            </w:r>
            <w:r w:rsidRPr="00F2138B">
              <w:rPr>
                <w:b/>
                <w:szCs w:val="21"/>
              </w:rPr>
              <w:t>GB31573-2015</w:t>
            </w:r>
            <w:r w:rsidRPr="00F2138B">
              <w:rPr>
                <w:rFonts w:hint="eastAsia"/>
                <w:b/>
                <w:szCs w:val="21"/>
              </w:rPr>
              <w:t>表</w:t>
            </w:r>
            <w:r w:rsidRPr="00F2138B">
              <w:rPr>
                <w:rFonts w:hint="eastAsia"/>
                <w:b/>
                <w:szCs w:val="21"/>
              </w:rPr>
              <w:t>3</w:t>
            </w:r>
            <w:r w:rsidRPr="00F2138B">
              <w:rPr>
                <w:rFonts w:hint="eastAsia"/>
                <w:b/>
                <w:szCs w:val="21"/>
              </w:rPr>
              <w:t>排放限值</w:t>
            </w:r>
          </w:p>
        </w:tc>
      </w:tr>
      <w:tr w:rsidR="00FC4359" w:rsidRPr="00F2138B" w:rsidTr="00F56113">
        <w:trPr>
          <w:trHeight w:val="780"/>
          <w:jc w:val="center"/>
        </w:trPr>
        <w:tc>
          <w:tcPr>
            <w:tcW w:w="754" w:type="dxa"/>
            <w:vMerge/>
            <w:vAlign w:val="center"/>
          </w:tcPr>
          <w:p w:rsidR="00FC4359" w:rsidRPr="00F2138B" w:rsidRDefault="00FC4359" w:rsidP="00F56113">
            <w:pPr>
              <w:spacing w:line="360" w:lineRule="exact"/>
              <w:jc w:val="center"/>
              <w:rPr>
                <w:b/>
                <w:szCs w:val="21"/>
              </w:rPr>
            </w:pPr>
          </w:p>
        </w:tc>
        <w:tc>
          <w:tcPr>
            <w:tcW w:w="1906" w:type="dxa"/>
            <w:vAlign w:val="center"/>
          </w:tcPr>
          <w:p w:rsidR="00FC4359" w:rsidRPr="00F2138B" w:rsidRDefault="00FC4359" w:rsidP="00F56113">
            <w:pPr>
              <w:jc w:val="center"/>
              <w:rPr>
                <w:b/>
                <w:szCs w:val="21"/>
              </w:rPr>
            </w:pPr>
            <w:r w:rsidRPr="00F2138B">
              <w:rPr>
                <w:rFonts w:ascii="宋体" w:hAnsi="宋体" w:cs="宋体" w:hint="eastAsia"/>
                <w:b/>
                <w:bCs/>
                <w:color w:val="000000"/>
                <w:kern w:val="0"/>
                <w:szCs w:val="21"/>
              </w:rPr>
              <w:t>磷酸铁真空干燥工段颗粒物</w:t>
            </w:r>
          </w:p>
        </w:tc>
        <w:tc>
          <w:tcPr>
            <w:tcW w:w="4058" w:type="dxa"/>
            <w:vAlign w:val="center"/>
          </w:tcPr>
          <w:p w:rsidR="00FC4359" w:rsidRPr="00F2138B" w:rsidRDefault="00FC4359" w:rsidP="00F56113">
            <w:pPr>
              <w:jc w:val="left"/>
              <w:rPr>
                <w:b/>
                <w:szCs w:val="21"/>
              </w:rPr>
            </w:pPr>
            <w:r w:rsidRPr="00F2138B">
              <w:rPr>
                <w:rFonts w:hint="eastAsia"/>
                <w:b/>
                <w:szCs w:val="21"/>
              </w:rPr>
              <w:t>旋风分离后采用布袋除尘，布袋除尘效率</w:t>
            </w:r>
            <w:r w:rsidRPr="00F2138B">
              <w:rPr>
                <w:rFonts w:hint="eastAsia"/>
                <w:b/>
                <w:szCs w:val="21"/>
              </w:rPr>
              <w:t>99.2%</w:t>
            </w:r>
            <w:r w:rsidRPr="00F2138B">
              <w:rPr>
                <w:rFonts w:hint="eastAsia"/>
                <w:b/>
                <w:szCs w:val="21"/>
              </w:rPr>
              <w:t>以上，</w:t>
            </w:r>
            <w:r w:rsidRPr="00F2138B">
              <w:rPr>
                <w:b/>
                <w:szCs w:val="21"/>
              </w:rPr>
              <w:t>处理后的</w:t>
            </w:r>
            <w:r w:rsidRPr="00F2138B">
              <w:rPr>
                <w:rFonts w:hint="eastAsia"/>
                <w:b/>
                <w:szCs w:val="21"/>
              </w:rPr>
              <w:t>尾</w:t>
            </w:r>
            <w:r w:rsidRPr="00F2138B">
              <w:rPr>
                <w:b/>
                <w:szCs w:val="21"/>
              </w:rPr>
              <w:t>气经</w:t>
            </w:r>
            <w:r w:rsidRPr="00F2138B">
              <w:rPr>
                <w:rFonts w:hint="eastAsia"/>
                <w:b/>
                <w:szCs w:val="21"/>
              </w:rPr>
              <w:t>2</w:t>
            </w:r>
            <w:r w:rsidRPr="00F2138B">
              <w:rPr>
                <w:b/>
                <w:szCs w:val="21"/>
              </w:rPr>
              <w:t>#</w:t>
            </w:r>
            <w:r w:rsidRPr="00F2138B">
              <w:rPr>
                <w:b/>
                <w:szCs w:val="21"/>
              </w:rPr>
              <w:t>排气筒（</w:t>
            </w:r>
            <w:r w:rsidRPr="00F2138B">
              <w:rPr>
                <w:b/>
                <w:szCs w:val="21"/>
              </w:rPr>
              <w:t>2</w:t>
            </w:r>
            <w:r w:rsidRPr="00F2138B">
              <w:rPr>
                <w:rFonts w:hint="eastAsia"/>
                <w:b/>
                <w:szCs w:val="21"/>
              </w:rPr>
              <w:t>5</w:t>
            </w:r>
            <w:r w:rsidRPr="00F2138B">
              <w:rPr>
                <w:b/>
                <w:szCs w:val="21"/>
              </w:rPr>
              <w:t>m</w:t>
            </w:r>
            <w:r w:rsidRPr="00F2138B">
              <w:rPr>
                <w:b/>
                <w:szCs w:val="21"/>
              </w:rPr>
              <w:t>）排放</w:t>
            </w:r>
          </w:p>
        </w:tc>
        <w:tc>
          <w:tcPr>
            <w:tcW w:w="2462" w:type="dxa"/>
            <w:vAlign w:val="center"/>
          </w:tcPr>
          <w:p w:rsidR="00FC4359" w:rsidRPr="00F2138B" w:rsidRDefault="00FC4359" w:rsidP="00F56113">
            <w:pPr>
              <w:jc w:val="left"/>
              <w:rPr>
                <w:b/>
                <w:szCs w:val="21"/>
              </w:rPr>
            </w:pPr>
            <w:r w:rsidRPr="00F2138B">
              <w:rPr>
                <w:b/>
                <w:szCs w:val="21"/>
              </w:rPr>
              <w:t>颗粒物</w:t>
            </w:r>
            <w:r w:rsidRPr="00F2138B">
              <w:rPr>
                <w:rFonts w:hint="eastAsia"/>
                <w:b/>
                <w:szCs w:val="21"/>
              </w:rPr>
              <w:t>排放满足</w:t>
            </w:r>
            <w:r w:rsidRPr="00F2138B">
              <w:rPr>
                <w:b/>
                <w:szCs w:val="21"/>
              </w:rPr>
              <w:t>GB31573-2015</w:t>
            </w:r>
            <w:r w:rsidRPr="00F2138B">
              <w:rPr>
                <w:rFonts w:hint="eastAsia"/>
                <w:b/>
                <w:szCs w:val="21"/>
              </w:rPr>
              <w:t>表</w:t>
            </w:r>
            <w:r w:rsidRPr="00F2138B">
              <w:rPr>
                <w:rFonts w:hint="eastAsia"/>
                <w:b/>
                <w:szCs w:val="21"/>
              </w:rPr>
              <w:t>3</w:t>
            </w:r>
            <w:r w:rsidRPr="00F2138B">
              <w:rPr>
                <w:rFonts w:hint="eastAsia"/>
                <w:b/>
                <w:szCs w:val="21"/>
              </w:rPr>
              <w:t>排放限值</w:t>
            </w:r>
          </w:p>
        </w:tc>
      </w:tr>
      <w:tr w:rsidR="00FC4359" w:rsidRPr="00F2138B" w:rsidTr="00F56113">
        <w:trPr>
          <w:trHeight w:val="780"/>
          <w:jc w:val="center"/>
        </w:trPr>
        <w:tc>
          <w:tcPr>
            <w:tcW w:w="754" w:type="dxa"/>
            <w:vMerge/>
            <w:vAlign w:val="center"/>
          </w:tcPr>
          <w:p w:rsidR="00FC4359" w:rsidRPr="00F2138B" w:rsidRDefault="00FC4359" w:rsidP="00F56113">
            <w:pPr>
              <w:spacing w:line="360" w:lineRule="exact"/>
              <w:jc w:val="center"/>
              <w:rPr>
                <w:b/>
                <w:szCs w:val="21"/>
              </w:rPr>
            </w:pPr>
          </w:p>
        </w:tc>
        <w:tc>
          <w:tcPr>
            <w:tcW w:w="1906" w:type="dxa"/>
            <w:vAlign w:val="center"/>
          </w:tcPr>
          <w:p w:rsidR="00FC4359" w:rsidRPr="00F2138B" w:rsidRDefault="00FC4359" w:rsidP="00F56113">
            <w:pPr>
              <w:jc w:val="center"/>
              <w:rPr>
                <w:b/>
                <w:szCs w:val="21"/>
              </w:rPr>
            </w:pPr>
            <w:r w:rsidRPr="00F2138B">
              <w:rPr>
                <w:rFonts w:ascii="宋体" w:hAnsi="宋体" w:cs="宋体" w:hint="eastAsia"/>
                <w:b/>
                <w:bCs/>
                <w:color w:val="000000"/>
                <w:kern w:val="0"/>
                <w:szCs w:val="21"/>
              </w:rPr>
              <w:t>磷酸气流粉碎工段颗粒物</w:t>
            </w:r>
          </w:p>
        </w:tc>
        <w:tc>
          <w:tcPr>
            <w:tcW w:w="4058" w:type="dxa"/>
            <w:vAlign w:val="center"/>
          </w:tcPr>
          <w:p w:rsidR="00FC4359" w:rsidRPr="00F2138B" w:rsidRDefault="00FC4359" w:rsidP="00F56113">
            <w:pPr>
              <w:jc w:val="left"/>
              <w:rPr>
                <w:b/>
                <w:szCs w:val="21"/>
              </w:rPr>
            </w:pPr>
            <w:r w:rsidRPr="00F2138B">
              <w:rPr>
                <w:rFonts w:hint="eastAsia"/>
                <w:b/>
                <w:szCs w:val="21"/>
              </w:rPr>
              <w:t>旋风分离后采用布袋除尘，布袋除尘效率</w:t>
            </w:r>
            <w:r w:rsidRPr="00F2138B">
              <w:rPr>
                <w:rFonts w:hint="eastAsia"/>
                <w:b/>
                <w:szCs w:val="21"/>
              </w:rPr>
              <w:t>99.2%</w:t>
            </w:r>
            <w:r w:rsidRPr="00F2138B">
              <w:rPr>
                <w:rFonts w:hint="eastAsia"/>
                <w:b/>
                <w:szCs w:val="21"/>
              </w:rPr>
              <w:t>以上，</w:t>
            </w:r>
            <w:r w:rsidRPr="00F2138B">
              <w:rPr>
                <w:b/>
                <w:szCs w:val="21"/>
              </w:rPr>
              <w:t>处理后的</w:t>
            </w:r>
            <w:r w:rsidRPr="00F2138B">
              <w:rPr>
                <w:rFonts w:hint="eastAsia"/>
                <w:b/>
                <w:szCs w:val="21"/>
              </w:rPr>
              <w:t>尾</w:t>
            </w:r>
            <w:r w:rsidRPr="00F2138B">
              <w:rPr>
                <w:b/>
                <w:szCs w:val="21"/>
              </w:rPr>
              <w:t>气经</w:t>
            </w:r>
            <w:r w:rsidRPr="00F2138B">
              <w:rPr>
                <w:rFonts w:hint="eastAsia"/>
                <w:b/>
                <w:szCs w:val="21"/>
              </w:rPr>
              <w:t>2</w:t>
            </w:r>
            <w:r w:rsidRPr="00F2138B">
              <w:rPr>
                <w:b/>
                <w:szCs w:val="21"/>
              </w:rPr>
              <w:t>#</w:t>
            </w:r>
            <w:r w:rsidRPr="00F2138B">
              <w:rPr>
                <w:b/>
                <w:szCs w:val="21"/>
              </w:rPr>
              <w:t>排气筒（</w:t>
            </w:r>
            <w:r w:rsidRPr="00F2138B">
              <w:rPr>
                <w:b/>
                <w:szCs w:val="21"/>
              </w:rPr>
              <w:t>2</w:t>
            </w:r>
            <w:r w:rsidRPr="00F2138B">
              <w:rPr>
                <w:rFonts w:hint="eastAsia"/>
                <w:b/>
                <w:szCs w:val="21"/>
              </w:rPr>
              <w:t>5</w:t>
            </w:r>
            <w:r w:rsidRPr="00F2138B">
              <w:rPr>
                <w:b/>
                <w:szCs w:val="21"/>
              </w:rPr>
              <w:t>m</w:t>
            </w:r>
            <w:r w:rsidRPr="00F2138B">
              <w:rPr>
                <w:b/>
                <w:szCs w:val="21"/>
              </w:rPr>
              <w:t>）排放</w:t>
            </w:r>
          </w:p>
        </w:tc>
        <w:tc>
          <w:tcPr>
            <w:tcW w:w="2462" w:type="dxa"/>
            <w:vAlign w:val="center"/>
          </w:tcPr>
          <w:p w:rsidR="00FC4359" w:rsidRPr="00F2138B" w:rsidRDefault="00FC4359" w:rsidP="00F56113">
            <w:pPr>
              <w:jc w:val="left"/>
              <w:rPr>
                <w:b/>
                <w:szCs w:val="21"/>
              </w:rPr>
            </w:pPr>
            <w:r w:rsidRPr="00F2138B">
              <w:rPr>
                <w:b/>
                <w:szCs w:val="21"/>
              </w:rPr>
              <w:t>颗粒物</w:t>
            </w:r>
            <w:r w:rsidRPr="00F2138B">
              <w:rPr>
                <w:rFonts w:hint="eastAsia"/>
                <w:b/>
                <w:szCs w:val="21"/>
              </w:rPr>
              <w:t>排放满足</w:t>
            </w:r>
            <w:r w:rsidRPr="00F2138B">
              <w:rPr>
                <w:b/>
                <w:szCs w:val="21"/>
              </w:rPr>
              <w:t>GB31573-2015</w:t>
            </w:r>
            <w:r w:rsidRPr="00F2138B">
              <w:rPr>
                <w:rFonts w:hint="eastAsia"/>
                <w:b/>
                <w:szCs w:val="21"/>
              </w:rPr>
              <w:t>表</w:t>
            </w:r>
            <w:r w:rsidRPr="00F2138B">
              <w:rPr>
                <w:rFonts w:hint="eastAsia"/>
                <w:b/>
                <w:szCs w:val="21"/>
              </w:rPr>
              <w:t>3</w:t>
            </w:r>
            <w:r w:rsidRPr="00F2138B">
              <w:rPr>
                <w:rFonts w:hint="eastAsia"/>
                <w:b/>
                <w:szCs w:val="21"/>
              </w:rPr>
              <w:t>排放限值</w:t>
            </w:r>
          </w:p>
        </w:tc>
      </w:tr>
      <w:tr w:rsidR="00FC4359" w:rsidRPr="00F2138B" w:rsidTr="00F56113">
        <w:trPr>
          <w:jc w:val="center"/>
        </w:trPr>
        <w:tc>
          <w:tcPr>
            <w:tcW w:w="754" w:type="dxa"/>
            <w:vMerge w:val="restart"/>
            <w:vAlign w:val="center"/>
          </w:tcPr>
          <w:p w:rsidR="00FC4359" w:rsidRPr="00F2138B" w:rsidRDefault="00FC4359" w:rsidP="00F56113">
            <w:pPr>
              <w:spacing w:line="360" w:lineRule="exact"/>
              <w:jc w:val="center"/>
              <w:rPr>
                <w:b/>
                <w:szCs w:val="21"/>
              </w:rPr>
            </w:pPr>
            <w:r w:rsidRPr="00F2138B">
              <w:rPr>
                <w:b/>
                <w:szCs w:val="21"/>
              </w:rPr>
              <w:t>废水</w:t>
            </w:r>
          </w:p>
        </w:tc>
        <w:tc>
          <w:tcPr>
            <w:tcW w:w="1906" w:type="dxa"/>
            <w:vAlign w:val="center"/>
          </w:tcPr>
          <w:p w:rsidR="00FC4359" w:rsidRPr="00F2138B" w:rsidRDefault="00FC4359" w:rsidP="00F56113">
            <w:pPr>
              <w:jc w:val="center"/>
              <w:rPr>
                <w:b/>
                <w:szCs w:val="21"/>
              </w:rPr>
            </w:pPr>
            <w:r w:rsidRPr="00F2138B">
              <w:rPr>
                <w:b/>
                <w:szCs w:val="21"/>
              </w:rPr>
              <w:t>工艺废水、设备地坪冲洗水</w:t>
            </w:r>
          </w:p>
        </w:tc>
        <w:tc>
          <w:tcPr>
            <w:tcW w:w="4058" w:type="dxa"/>
            <w:vAlign w:val="center"/>
          </w:tcPr>
          <w:p w:rsidR="00FC4359" w:rsidRPr="00F2138B" w:rsidRDefault="00FC4359" w:rsidP="00F56113">
            <w:pPr>
              <w:jc w:val="left"/>
              <w:rPr>
                <w:b/>
                <w:szCs w:val="21"/>
              </w:rPr>
            </w:pPr>
            <w:r w:rsidRPr="00F2138B">
              <w:rPr>
                <w:b/>
                <w:szCs w:val="21"/>
              </w:rPr>
              <w:t>厂区</w:t>
            </w:r>
            <w:r w:rsidRPr="00F2138B">
              <w:rPr>
                <w:b/>
                <w:szCs w:val="21"/>
              </w:rPr>
              <w:t>“</w:t>
            </w:r>
            <w:r w:rsidRPr="00F2138B">
              <w:rPr>
                <w:b/>
                <w:szCs w:val="21"/>
              </w:rPr>
              <w:t>清污分流、雨污分流</w:t>
            </w:r>
            <w:r w:rsidRPr="00F2138B">
              <w:rPr>
                <w:b/>
                <w:szCs w:val="21"/>
              </w:rPr>
              <w:t>”</w:t>
            </w:r>
            <w:r>
              <w:rPr>
                <w:b/>
                <w:szCs w:val="21"/>
              </w:rPr>
              <w:t>。工艺废水、设备地坪冲洗水</w:t>
            </w:r>
            <w:r w:rsidRPr="00F2138B">
              <w:rPr>
                <w:b/>
                <w:szCs w:val="21"/>
              </w:rPr>
              <w:t>进入厂区污水处理站处理单元，污水处理站设计能力为</w:t>
            </w:r>
            <w:r w:rsidRPr="00F2138B">
              <w:rPr>
                <w:rFonts w:hint="eastAsia"/>
                <w:b/>
                <w:szCs w:val="21"/>
              </w:rPr>
              <w:t>20</w:t>
            </w:r>
            <w:r w:rsidRPr="00F2138B">
              <w:rPr>
                <w:b/>
                <w:szCs w:val="21"/>
              </w:rPr>
              <w:t>0t/d</w:t>
            </w:r>
            <w:r w:rsidRPr="00F2138B">
              <w:rPr>
                <w:b/>
                <w:szCs w:val="21"/>
              </w:rPr>
              <w:t>，</w:t>
            </w:r>
            <w:r>
              <w:rPr>
                <w:rFonts w:hint="eastAsia"/>
                <w:b/>
                <w:szCs w:val="21"/>
              </w:rPr>
              <w:t>污水处理工艺采用氢氧化钙中和沉淀</w:t>
            </w:r>
            <w:r>
              <w:rPr>
                <w:rFonts w:hint="eastAsia"/>
                <w:b/>
                <w:szCs w:val="21"/>
              </w:rPr>
              <w:t>+</w:t>
            </w:r>
            <w:r>
              <w:rPr>
                <w:rFonts w:hint="eastAsia"/>
                <w:b/>
                <w:szCs w:val="21"/>
              </w:rPr>
              <w:t>砂滤</w:t>
            </w:r>
            <w:r>
              <w:rPr>
                <w:rFonts w:hint="eastAsia"/>
                <w:b/>
                <w:szCs w:val="21"/>
              </w:rPr>
              <w:t>+</w:t>
            </w:r>
            <w:r>
              <w:rPr>
                <w:rFonts w:hint="eastAsia"/>
                <w:b/>
                <w:szCs w:val="21"/>
              </w:rPr>
              <w:t>离子交换工艺</w:t>
            </w:r>
            <w:r w:rsidRPr="00F2138B">
              <w:rPr>
                <w:rFonts w:hint="eastAsia"/>
                <w:b/>
                <w:szCs w:val="21"/>
              </w:rPr>
              <w:t>。</w:t>
            </w:r>
          </w:p>
        </w:tc>
        <w:tc>
          <w:tcPr>
            <w:tcW w:w="2462" w:type="dxa"/>
            <w:vAlign w:val="center"/>
          </w:tcPr>
          <w:p w:rsidR="00FC4359" w:rsidRPr="00F2138B" w:rsidRDefault="00FC4359" w:rsidP="00F56113">
            <w:pPr>
              <w:jc w:val="center"/>
              <w:rPr>
                <w:b/>
                <w:szCs w:val="21"/>
              </w:rPr>
            </w:pPr>
            <w:r>
              <w:rPr>
                <w:rFonts w:hint="eastAsia"/>
                <w:b/>
                <w:szCs w:val="21"/>
              </w:rPr>
              <w:t>工艺废水“零排放”</w:t>
            </w:r>
          </w:p>
        </w:tc>
      </w:tr>
      <w:tr w:rsidR="00FC4359" w:rsidRPr="00F2138B" w:rsidTr="00F56113">
        <w:trPr>
          <w:jc w:val="center"/>
        </w:trPr>
        <w:tc>
          <w:tcPr>
            <w:tcW w:w="754" w:type="dxa"/>
            <w:vMerge/>
            <w:vAlign w:val="center"/>
          </w:tcPr>
          <w:p w:rsidR="00FC4359" w:rsidRPr="00F2138B" w:rsidRDefault="00FC4359" w:rsidP="00F56113">
            <w:pPr>
              <w:spacing w:line="360" w:lineRule="exact"/>
              <w:jc w:val="center"/>
              <w:rPr>
                <w:b/>
                <w:szCs w:val="21"/>
              </w:rPr>
            </w:pPr>
          </w:p>
        </w:tc>
        <w:tc>
          <w:tcPr>
            <w:tcW w:w="1906" w:type="dxa"/>
            <w:vAlign w:val="center"/>
          </w:tcPr>
          <w:p w:rsidR="00FC4359" w:rsidRPr="00F2138B" w:rsidRDefault="00FC4359" w:rsidP="00F56113">
            <w:pPr>
              <w:jc w:val="center"/>
              <w:rPr>
                <w:b/>
                <w:szCs w:val="21"/>
              </w:rPr>
            </w:pPr>
            <w:r w:rsidRPr="00F2138B">
              <w:rPr>
                <w:b/>
                <w:szCs w:val="21"/>
              </w:rPr>
              <w:t>生活污水、事故废水</w:t>
            </w:r>
            <w:r w:rsidRPr="00F2138B">
              <w:rPr>
                <w:rFonts w:hint="eastAsia"/>
                <w:b/>
                <w:szCs w:val="21"/>
              </w:rPr>
              <w:t>、初期雨水</w:t>
            </w:r>
          </w:p>
        </w:tc>
        <w:tc>
          <w:tcPr>
            <w:tcW w:w="4058" w:type="dxa"/>
            <w:vAlign w:val="center"/>
          </w:tcPr>
          <w:p w:rsidR="00FC4359" w:rsidRPr="00BF7118" w:rsidRDefault="00FC4359" w:rsidP="00F56113">
            <w:pPr>
              <w:jc w:val="left"/>
              <w:rPr>
                <w:b/>
                <w:szCs w:val="21"/>
              </w:rPr>
            </w:pPr>
            <w:r>
              <w:rPr>
                <w:rFonts w:hint="eastAsia"/>
                <w:b/>
                <w:szCs w:val="21"/>
              </w:rPr>
              <w:t>进入厂区污水监控池，经监控达标后排入园区污水管网，进入园区污水处理厂处理</w:t>
            </w:r>
          </w:p>
        </w:tc>
        <w:tc>
          <w:tcPr>
            <w:tcW w:w="2462" w:type="dxa"/>
            <w:vAlign w:val="center"/>
          </w:tcPr>
          <w:p w:rsidR="00FC4359" w:rsidRPr="00F2138B" w:rsidRDefault="00FC4359" w:rsidP="00F56113">
            <w:pPr>
              <w:jc w:val="center"/>
              <w:rPr>
                <w:b/>
                <w:szCs w:val="21"/>
              </w:rPr>
            </w:pPr>
            <w:r w:rsidRPr="00F2138B">
              <w:rPr>
                <w:b/>
                <w:szCs w:val="21"/>
              </w:rPr>
              <w:t>排水水质满足</w:t>
            </w:r>
            <w:r w:rsidRPr="00F2138B">
              <w:rPr>
                <w:b/>
                <w:szCs w:val="21"/>
              </w:rPr>
              <w:t>GB31573-2015</w:t>
            </w:r>
            <w:r w:rsidRPr="00F2138B">
              <w:rPr>
                <w:rFonts w:hint="eastAsia"/>
                <w:b/>
                <w:szCs w:val="21"/>
              </w:rPr>
              <w:t>表</w:t>
            </w:r>
            <w:r w:rsidRPr="00F2138B">
              <w:rPr>
                <w:rFonts w:hint="eastAsia"/>
                <w:b/>
                <w:szCs w:val="21"/>
              </w:rPr>
              <w:t>1</w:t>
            </w:r>
            <w:r w:rsidRPr="00F2138B">
              <w:rPr>
                <w:rFonts w:hint="eastAsia"/>
                <w:b/>
                <w:szCs w:val="21"/>
              </w:rPr>
              <w:t>中间接排放限值要求</w:t>
            </w:r>
            <w:r w:rsidRPr="00F2138B">
              <w:rPr>
                <w:b/>
                <w:szCs w:val="21"/>
              </w:rPr>
              <w:t>；杜绝污染废水未经处理直接排放</w:t>
            </w:r>
          </w:p>
        </w:tc>
      </w:tr>
      <w:tr w:rsidR="00FC4359" w:rsidRPr="00F2138B" w:rsidTr="00F56113">
        <w:trPr>
          <w:jc w:val="center"/>
        </w:trPr>
        <w:tc>
          <w:tcPr>
            <w:tcW w:w="754" w:type="dxa"/>
            <w:vMerge w:val="restart"/>
            <w:vAlign w:val="center"/>
          </w:tcPr>
          <w:p w:rsidR="00FC4359" w:rsidRPr="00F2138B" w:rsidRDefault="00FC4359" w:rsidP="00F56113">
            <w:pPr>
              <w:spacing w:line="360" w:lineRule="exact"/>
              <w:jc w:val="center"/>
              <w:rPr>
                <w:b/>
                <w:szCs w:val="21"/>
              </w:rPr>
            </w:pPr>
            <w:r w:rsidRPr="00F2138B">
              <w:rPr>
                <w:b/>
                <w:szCs w:val="21"/>
              </w:rPr>
              <w:t>固废</w:t>
            </w:r>
          </w:p>
        </w:tc>
        <w:tc>
          <w:tcPr>
            <w:tcW w:w="1906" w:type="dxa"/>
            <w:vAlign w:val="center"/>
          </w:tcPr>
          <w:p w:rsidR="00FC4359" w:rsidRPr="00F2138B" w:rsidRDefault="00FC4359" w:rsidP="00F56113">
            <w:pPr>
              <w:jc w:val="center"/>
              <w:rPr>
                <w:b/>
                <w:szCs w:val="21"/>
              </w:rPr>
            </w:pPr>
            <w:r w:rsidRPr="00F2138B">
              <w:rPr>
                <w:rFonts w:hint="eastAsia"/>
                <w:b/>
                <w:szCs w:val="21"/>
              </w:rPr>
              <w:t>石膏、磷石膏</w:t>
            </w:r>
          </w:p>
        </w:tc>
        <w:tc>
          <w:tcPr>
            <w:tcW w:w="4058" w:type="dxa"/>
            <w:vAlign w:val="center"/>
          </w:tcPr>
          <w:p w:rsidR="00FC4359" w:rsidRPr="00F2138B" w:rsidRDefault="00FC4359" w:rsidP="00F56113">
            <w:pPr>
              <w:jc w:val="left"/>
              <w:rPr>
                <w:b/>
                <w:szCs w:val="21"/>
              </w:rPr>
            </w:pPr>
            <w:r w:rsidRPr="00F2138B">
              <w:rPr>
                <w:b/>
                <w:szCs w:val="21"/>
              </w:rPr>
              <w:t>定期外运</w:t>
            </w:r>
            <w:r>
              <w:rPr>
                <w:rFonts w:hint="eastAsia"/>
                <w:b/>
                <w:szCs w:val="21"/>
              </w:rPr>
              <w:t>，</w:t>
            </w:r>
            <w:r>
              <w:rPr>
                <w:rFonts w:hint="eastAsia"/>
                <w:b/>
                <w:bCs/>
                <w:szCs w:val="21"/>
              </w:rPr>
              <w:t>出售给周边建筑材料生产企业，</w:t>
            </w:r>
            <w:r w:rsidRPr="00F2138B">
              <w:rPr>
                <w:b/>
                <w:bCs/>
                <w:szCs w:val="21"/>
              </w:rPr>
              <w:t>厂区设置</w:t>
            </w:r>
            <w:r w:rsidRPr="00F2138B">
              <w:rPr>
                <w:rFonts w:hint="eastAsia"/>
                <w:b/>
                <w:szCs w:val="21"/>
              </w:rPr>
              <w:t>石膏、磷石膏堆场</w:t>
            </w:r>
            <w:r>
              <w:rPr>
                <w:rFonts w:hint="eastAsia"/>
                <w:b/>
                <w:szCs w:val="21"/>
              </w:rPr>
              <w:t>，堆场</w:t>
            </w:r>
            <w:r w:rsidRPr="00F2138B">
              <w:rPr>
                <w:b/>
                <w:szCs w:val="21"/>
              </w:rPr>
              <w:t>地面硬化，设</w:t>
            </w:r>
            <w:r>
              <w:rPr>
                <w:rFonts w:hint="eastAsia"/>
                <w:b/>
                <w:szCs w:val="21"/>
              </w:rPr>
              <w:t>雨</w:t>
            </w:r>
            <w:r>
              <w:rPr>
                <w:b/>
                <w:szCs w:val="21"/>
              </w:rPr>
              <w:t>棚和</w:t>
            </w:r>
            <w:r>
              <w:rPr>
                <w:rFonts w:hint="eastAsia"/>
                <w:b/>
                <w:szCs w:val="21"/>
              </w:rPr>
              <w:t>导流沟</w:t>
            </w:r>
            <w:r>
              <w:rPr>
                <w:b/>
                <w:szCs w:val="21"/>
              </w:rPr>
              <w:t>等</w:t>
            </w:r>
            <w:r w:rsidRPr="00F2138B">
              <w:rPr>
                <w:b/>
                <w:szCs w:val="21"/>
              </w:rPr>
              <w:t>，</w:t>
            </w:r>
            <w:r>
              <w:rPr>
                <w:rFonts w:hint="eastAsia"/>
                <w:b/>
                <w:szCs w:val="21"/>
              </w:rPr>
              <w:t>渗滤液进入厂区污水处理站</w:t>
            </w:r>
          </w:p>
        </w:tc>
        <w:tc>
          <w:tcPr>
            <w:tcW w:w="2462" w:type="dxa"/>
            <w:vAlign w:val="center"/>
          </w:tcPr>
          <w:p w:rsidR="00FC4359" w:rsidRPr="00F2138B" w:rsidRDefault="00FC4359" w:rsidP="00F56113">
            <w:pPr>
              <w:jc w:val="center"/>
              <w:rPr>
                <w:b/>
                <w:szCs w:val="21"/>
              </w:rPr>
            </w:pPr>
            <w:r w:rsidRPr="00F2138B">
              <w:rPr>
                <w:rFonts w:hint="eastAsia"/>
                <w:b/>
                <w:szCs w:val="21"/>
              </w:rPr>
              <w:t>临时储存场所</w:t>
            </w:r>
            <w:r w:rsidRPr="00F2138B">
              <w:rPr>
                <w:b/>
                <w:szCs w:val="21"/>
              </w:rPr>
              <w:t>满足《一般工业固体废物贮存、处置场污染控制标准》的要求</w:t>
            </w:r>
          </w:p>
        </w:tc>
      </w:tr>
      <w:tr w:rsidR="00FC4359" w:rsidRPr="00F2138B" w:rsidTr="00F56113">
        <w:trPr>
          <w:jc w:val="center"/>
        </w:trPr>
        <w:tc>
          <w:tcPr>
            <w:tcW w:w="754" w:type="dxa"/>
            <w:vMerge/>
            <w:vAlign w:val="center"/>
          </w:tcPr>
          <w:p w:rsidR="00FC4359" w:rsidRPr="00F2138B" w:rsidRDefault="00FC4359" w:rsidP="00F56113">
            <w:pPr>
              <w:spacing w:line="360" w:lineRule="exact"/>
              <w:jc w:val="center"/>
              <w:rPr>
                <w:b/>
                <w:szCs w:val="21"/>
              </w:rPr>
            </w:pPr>
          </w:p>
        </w:tc>
        <w:tc>
          <w:tcPr>
            <w:tcW w:w="1906" w:type="dxa"/>
            <w:vAlign w:val="center"/>
          </w:tcPr>
          <w:p w:rsidR="00FC4359" w:rsidRPr="00F2138B" w:rsidRDefault="00FC4359" w:rsidP="00F56113">
            <w:pPr>
              <w:jc w:val="center"/>
              <w:rPr>
                <w:b/>
                <w:szCs w:val="21"/>
              </w:rPr>
            </w:pPr>
            <w:r w:rsidRPr="00F2138B">
              <w:rPr>
                <w:rFonts w:hint="eastAsia"/>
                <w:b/>
                <w:szCs w:val="21"/>
              </w:rPr>
              <w:t>过滤废</w:t>
            </w:r>
            <w:r w:rsidRPr="00F2138B">
              <w:rPr>
                <w:b/>
                <w:szCs w:val="21"/>
              </w:rPr>
              <w:t>渣</w:t>
            </w:r>
          </w:p>
        </w:tc>
        <w:tc>
          <w:tcPr>
            <w:tcW w:w="4058" w:type="dxa"/>
            <w:vAlign w:val="center"/>
          </w:tcPr>
          <w:p w:rsidR="00FC4359" w:rsidRPr="00F2138B" w:rsidRDefault="00FC4359" w:rsidP="00F56113">
            <w:pPr>
              <w:jc w:val="left"/>
              <w:rPr>
                <w:b/>
                <w:szCs w:val="21"/>
              </w:rPr>
            </w:pPr>
            <w:r w:rsidRPr="00F2138B">
              <w:rPr>
                <w:b/>
                <w:szCs w:val="21"/>
              </w:rPr>
              <w:t>厂区设置临时堆场，地面硬化，设</w:t>
            </w:r>
            <w:r>
              <w:rPr>
                <w:rFonts w:hint="eastAsia"/>
                <w:b/>
                <w:szCs w:val="21"/>
              </w:rPr>
              <w:t>雨</w:t>
            </w:r>
            <w:r w:rsidRPr="00F2138B">
              <w:rPr>
                <w:b/>
                <w:szCs w:val="21"/>
              </w:rPr>
              <w:t>棚和围堰等，袋装，定期外运</w:t>
            </w:r>
          </w:p>
        </w:tc>
        <w:tc>
          <w:tcPr>
            <w:tcW w:w="2462" w:type="dxa"/>
            <w:vAlign w:val="center"/>
          </w:tcPr>
          <w:p w:rsidR="00FC4359" w:rsidRPr="00F2138B" w:rsidRDefault="00FC4359" w:rsidP="00F56113">
            <w:pPr>
              <w:rPr>
                <w:b/>
                <w:szCs w:val="21"/>
              </w:rPr>
            </w:pPr>
            <w:r w:rsidRPr="00F2138B">
              <w:rPr>
                <w:b/>
                <w:szCs w:val="21"/>
              </w:rPr>
              <w:t>满足《一般工业固体废物贮存、处置场污染控制标准》的要求</w:t>
            </w:r>
          </w:p>
        </w:tc>
      </w:tr>
      <w:tr w:rsidR="00FC4359" w:rsidRPr="00F2138B" w:rsidTr="00F56113">
        <w:trPr>
          <w:jc w:val="center"/>
        </w:trPr>
        <w:tc>
          <w:tcPr>
            <w:tcW w:w="754" w:type="dxa"/>
            <w:vMerge/>
            <w:vAlign w:val="center"/>
          </w:tcPr>
          <w:p w:rsidR="00FC4359" w:rsidRPr="00F2138B" w:rsidRDefault="00FC4359" w:rsidP="00F56113">
            <w:pPr>
              <w:spacing w:line="360" w:lineRule="exact"/>
              <w:jc w:val="center"/>
              <w:rPr>
                <w:b/>
                <w:szCs w:val="21"/>
              </w:rPr>
            </w:pPr>
          </w:p>
        </w:tc>
        <w:tc>
          <w:tcPr>
            <w:tcW w:w="1906" w:type="dxa"/>
            <w:vAlign w:val="center"/>
          </w:tcPr>
          <w:p w:rsidR="00FC4359" w:rsidRPr="00F2138B" w:rsidRDefault="00FC4359" w:rsidP="00F56113">
            <w:pPr>
              <w:jc w:val="center"/>
              <w:rPr>
                <w:b/>
                <w:szCs w:val="21"/>
              </w:rPr>
            </w:pPr>
            <w:r w:rsidRPr="00F2138B">
              <w:rPr>
                <w:b/>
                <w:szCs w:val="21"/>
              </w:rPr>
              <w:t>生活垃圾</w:t>
            </w:r>
          </w:p>
        </w:tc>
        <w:tc>
          <w:tcPr>
            <w:tcW w:w="4058" w:type="dxa"/>
            <w:vAlign w:val="center"/>
          </w:tcPr>
          <w:p w:rsidR="00FC4359" w:rsidRPr="00F2138B" w:rsidRDefault="00FC4359" w:rsidP="00F56113">
            <w:pPr>
              <w:jc w:val="left"/>
              <w:rPr>
                <w:b/>
                <w:szCs w:val="21"/>
              </w:rPr>
            </w:pPr>
            <w:r w:rsidRPr="00F2138B">
              <w:rPr>
                <w:b/>
                <w:szCs w:val="21"/>
              </w:rPr>
              <w:t>设置垃圾桶，由环卫部门统一处理</w:t>
            </w:r>
          </w:p>
        </w:tc>
        <w:tc>
          <w:tcPr>
            <w:tcW w:w="2462" w:type="dxa"/>
            <w:vAlign w:val="center"/>
          </w:tcPr>
          <w:p w:rsidR="00FC4359" w:rsidRPr="00F2138B" w:rsidRDefault="00FC4359" w:rsidP="00F56113">
            <w:pPr>
              <w:jc w:val="center"/>
              <w:rPr>
                <w:b/>
                <w:szCs w:val="21"/>
              </w:rPr>
            </w:pPr>
            <w:r w:rsidRPr="00F2138B">
              <w:rPr>
                <w:b/>
                <w:szCs w:val="21"/>
              </w:rPr>
              <w:t>/</w:t>
            </w:r>
          </w:p>
        </w:tc>
      </w:tr>
      <w:tr w:rsidR="00FC4359" w:rsidRPr="00F2138B" w:rsidTr="00F56113">
        <w:trPr>
          <w:jc w:val="center"/>
        </w:trPr>
        <w:tc>
          <w:tcPr>
            <w:tcW w:w="754" w:type="dxa"/>
            <w:vAlign w:val="center"/>
          </w:tcPr>
          <w:p w:rsidR="00FC4359" w:rsidRPr="00F2138B" w:rsidRDefault="00FC4359" w:rsidP="00F56113">
            <w:pPr>
              <w:spacing w:line="360" w:lineRule="exact"/>
              <w:jc w:val="center"/>
              <w:rPr>
                <w:b/>
                <w:szCs w:val="21"/>
              </w:rPr>
            </w:pPr>
            <w:r w:rsidRPr="00F2138B">
              <w:rPr>
                <w:b/>
                <w:szCs w:val="21"/>
              </w:rPr>
              <w:t>噪声</w:t>
            </w:r>
          </w:p>
        </w:tc>
        <w:tc>
          <w:tcPr>
            <w:tcW w:w="1906" w:type="dxa"/>
            <w:vAlign w:val="center"/>
          </w:tcPr>
          <w:p w:rsidR="00FC4359" w:rsidRPr="00F2138B" w:rsidRDefault="00FC4359" w:rsidP="00F56113">
            <w:pPr>
              <w:jc w:val="center"/>
              <w:rPr>
                <w:b/>
                <w:szCs w:val="21"/>
              </w:rPr>
            </w:pPr>
            <w:r w:rsidRPr="00F2138B">
              <w:rPr>
                <w:b/>
                <w:szCs w:val="21"/>
              </w:rPr>
              <w:t>各类设备噪声</w:t>
            </w:r>
          </w:p>
        </w:tc>
        <w:tc>
          <w:tcPr>
            <w:tcW w:w="4058" w:type="dxa"/>
            <w:vAlign w:val="center"/>
          </w:tcPr>
          <w:p w:rsidR="00FC4359" w:rsidRPr="00F2138B" w:rsidRDefault="00FC4359" w:rsidP="00F56113">
            <w:pPr>
              <w:jc w:val="left"/>
              <w:rPr>
                <w:b/>
                <w:szCs w:val="21"/>
              </w:rPr>
            </w:pPr>
            <w:r w:rsidRPr="00F2138B">
              <w:rPr>
                <w:b/>
                <w:szCs w:val="21"/>
              </w:rPr>
              <w:t>远离厂界布置高噪声设备，并对噪声设备采用消声、隔声、减震等措施</w:t>
            </w:r>
          </w:p>
        </w:tc>
        <w:tc>
          <w:tcPr>
            <w:tcW w:w="2462" w:type="dxa"/>
            <w:vAlign w:val="center"/>
          </w:tcPr>
          <w:p w:rsidR="00FC4359" w:rsidRPr="00F2138B" w:rsidRDefault="00FC4359" w:rsidP="00F56113">
            <w:pPr>
              <w:jc w:val="center"/>
              <w:rPr>
                <w:b/>
                <w:szCs w:val="21"/>
              </w:rPr>
            </w:pPr>
            <w:r w:rsidRPr="00F2138B">
              <w:rPr>
                <w:b/>
                <w:szCs w:val="21"/>
              </w:rPr>
              <w:t>厂界噪声达标</w:t>
            </w:r>
          </w:p>
        </w:tc>
      </w:tr>
      <w:tr w:rsidR="00FC4359" w:rsidRPr="00F2138B" w:rsidTr="00F56113">
        <w:trPr>
          <w:jc w:val="center"/>
        </w:trPr>
        <w:tc>
          <w:tcPr>
            <w:tcW w:w="2660" w:type="dxa"/>
            <w:gridSpan w:val="2"/>
            <w:vAlign w:val="center"/>
          </w:tcPr>
          <w:p w:rsidR="00FC4359" w:rsidRPr="00F2138B" w:rsidRDefault="00FC4359" w:rsidP="00F56113">
            <w:pPr>
              <w:jc w:val="center"/>
              <w:rPr>
                <w:b/>
                <w:szCs w:val="21"/>
              </w:rPr>
            </w:pPr>
            <w:r w:rsidRPr="00F2138B">
              <w:rPr>
                <w:b/>
                <w:szCs w:val="21"/>
              </w:rPr>
              <w:t>事故防范应急系统</w:t>
            </w:r>
          </w:p>
        </w:tc>
        <w:tc>
          <w:tcPr>
            <w:tcW w:w="4058" w:type="dxa"/>
            <w:vAlign w:val="center"/>
          </w:tcPr>
          <w:p w:rsidR="00FC4359" w:rsidRPr="00F2138B" w:rsidRDefault="00FC4359" w:rsidP="00F56113">
            <w:pPr>
              <w:jc w:val="left"/>
              <w:rPr>
                <w:b/>
                <w:szCs w:val="21"/>
              </w:rPr>
            </w:pPr>
            <w:r w:rsidRPr="00F2138B">
              <w:rPr>
                <w:rFonts w:hint="eastAsia"/>
                <w:b/>
                <w:szCs w:val="21"/>
              </w:rPr>
              <w:t>合成</w:t>
            </w:r>
            <w:r w:rsidRPr="00F2138B">
              <w:rPr>
                <w:b/>
                <w:szCs w:val="21"/>
              </w:rPr>
              <w:t>车间设置</w:t>
            </w:r>
            <w:smartTag w:uri="urn:schemas-microsoft-com:office:smarttags" w:element="chmetcnv">
              <w:smartTagPr>
                <w:attr w:name="TCSC" w:val="0"/>
                <w:attr w:name="NumberType" w:val="1"/>
                <w:attr w:name="Negative" w:val="False"/>
                <w:attr w:name="HasSpace" w:val="False"/>
                <w:attr w:name="SourceValue" w:val="10"/>
                <w:attr w:name="UnitName" w:val="m3"/>
              </w:smartTagPr>
              <w:r w:rsidRPr="00F2138B">
                <w:rPr>
                  <w:b/>
                  <w:spacing w:val="6"/>
                  <w:szCs w:val="21"/>
                </w:rPr>
                <w:t>10m</w:t>
              </w:r>
              <w:r w:rsidRPr="00F2138B">
                <w:rPr>
                  <w:b/>
                  <w:spacing w:val="6"/>
                  <w:szCs w:val="21"/>
                  <w:vertAlign w:val="superscript"/>
                </w:rPr>
                <w:t>3</w:t>
              </w:r>
            </w:smartTag>
            <w:r w:rsidRPr="00F2138B">
              <w:rPr>
                <w:b/>
                <w:spacing w:val="6"/>
                <w:szCs w:val="21"/>
              </w:rPr>
              <w:t>事故收集池，厂区设置事故废水综合</w:t>
            </w:r>
            <w:r w:rsidRPr="00F2138B">
              <w:rPr>
                <w:b/>
                <w:szCs w:val="21"/>
              </w:rPr>
              <w:t>池</w:t>
            </w:r>
            <w:r w:rsidRPr="00F2138B">
              <w:rPr>
                <w:rFonts w:hint="eastAsia"/>
                <w:b/>
                <w:szCs w:val="21"/>
              </w:rPr>
              <w:t>5</w:t>
            </w:r>
            <w:r w:rsidRPr="00F2138B">
              <w:rPr>
                <w:b/>
                <w:szCs w:val="21"/>
              </w:rPr>
              <w:t>00m</w:t>
            </w:r>
            <w:r w:rsidRPr="00F2138B">
              <w:rPr>
                <w:b/>
                <w:szCs w:val="21"/>
                <w:vertAlign w:val="superscript"/>
              </w:rPr>
              <w:t>3</w:t>
            </w:r>
            <w:r w:rsidRPr="00F2138B">
              <w:rPr>
                <w:b/>
                <w:szCs w:val="21"/>
              </w:rPr>
              <w:t>，建立健全管理和监控制度</w:t>
            </w:r>
          </w:p>
        </w:tc>
        <w:tc>
          <w:tcPr>
            <w:tcW w:w="2462" w:type="dxa"/>
            <w:vAlign w:val="center"/>
          </w:tcPr>
          <w:p w:rsidR="00FC4359" w:rsidRPr="00F2138B" w:rsidRDefault="00FC4359" w:rsidP="00F56113">
            <w:pPr>
              <w:jc w:val="center"/>
              <w:rPr>
                <w:b/>
                <w:szCs w:val="21"/>
              </w:rPr>
            </w:pPr>
            <w:r w:rsidRPr="00F2138B">
              <w:rPr>
                <w:b/>
                <w:szCs w:val="21"/>
              </w:rPr>
              <w:t>避免和减缓环境风险</w:t>
            </w:r>
          </w:p>
        </w:tc>
      </w:tr>
      <w:tr w:rsidR="00FC4359" w:rsidRPr="00F2138B" w:rsidTr="00F56113">
        <w:trPr>
          <w:trHeight w:val="1205"/>
          <w:jc w:val="center"/>
        </w:trPr>
        <w:tc>
          <w:tcPr>
            <w:tcW w:w="2660" w:type="dxa"/>
            <w:gridSpan w:val="2"/>
            <w:vAlign w:val="center"/>
          </w:tcPr>
          <w:p w:rsidR="00FC4359" w:rsidRPr="00F2138B" w:rsidRDefault="00FC4359" w:rsidP="00F56113">
            <w:pPr>
              <w:jc w:val="center"/>
              <w:rPr>
                <w:b/>
                <w:bCs/>
                <w:szCs w:val="21"/>
              </w:rPr>
            </w:pPr>
            <w:r w:rsidRPr="00F2138B">
              <w:rPr>
                <w:b/>
                <w:bCs/>
                <w:szCs w:val="21"/>
              </w:rPr>
              <w:lastRenderedPageBreak/>
              <w:t>地下水分区防渗</w:t>
            </w:r>
          </w:p>
        </w:tc>
        <w:tc>
          <w:tcPr>
            <w:tcW w:w="6520" w:type="dxa"/>
            <w:gridSpan w:val="2"/>
            <w:vAlign w:val="center"/>
          </w:tcPr>
          <w:p w:rsidR="00FC4359" w:rsidRPr="00F2138B" w:rsidRDefault="00FC4359" w:rsidP="00F56113">
            <w:pPr>
              <w:rPr>
                <w:b/>
                <w:szCs w:val="21"/>
              </w:rPr>
            </w:pPr>
            <w:r w:rsidRPr="00F2138B">
              <w:rPr>
                <w:b/>
                <w:bCs/>
                <w:szCs w:val="21"/>
              </w:rPr>
              <w:t>生产装置区地面、</w:t>
            </w:r>
            <w:r w:rsidRPr="00F2138B">
              <w:rPr>
                <w:rFonts w:hint="eastAsia"/>
                <w:b/>
                <w:bCs/>
                <w:szCs w:val="21"/>
              </w:rPr>
              <w:t>仓库</w:t>
            </w:r>
            <w:r w:rsidRPr="00F2138B">
              <w:rPr>
                <w:b/>
                <w:bCs/>
                <w:szCs w:val="21"/>
              </w:rPr>
              <w:t>地面、储罐到围堰之间的地面、生产污水管明沟为一般污染防治区，储罐环墙基础及罐底板、应急池底板和壁板、废水处理站水池底板和壁板、污水监控池底板和壁板为重点防治区。企业需按照相关规范要求对不同分区进行防渗设计，确保项目对地下水不产生影响。</w:t>
            </w:r>
          </w:p>
        </w:tc>
      </w:tr>
    </w:tbl>
    <w:p w:rsidR="00FC4359" w:rsidRPr="000526A4" w:rsidRDefault="00FC4359" w:rsidP="00FC4359">
      <w:pPr>
        <w:pStyle w:val="1"/>
        <w:spacing w:beforeLines="0" w:afterLines="0"/>
        <w:rPr>
          <w:rFonts w:ascii="Times New Roman" w:hAnsi="Times New Roman"/>
        </w:rPr>
      </w:pPr>
      <w:bookmarkStart w:id="419" w:name="_Toc120005973"/>
      <w:bookmarkStart w:id="420" w:name="_Toc143791216"/>
      <w:bookmarkStart w:id="421" w:name="_Toc147207408"/>
      <w:bookmarkStart w:id="422" w:name="_Toc176004482"/>
      <w:bookmarkStart w:id="423" w:name="_Toc185975262"/>
      <w:bookmarkStart w:id="424" w:name="_Toc188363835"/>
      <w:bookmarkStart w:id="425" w:name="_Toc231787576"/>
      <w:bookmarkStart w:id="426" w:name="_Toc233192397"/>
      <w:bookmarkStart w:id="427" w:name="_Toc459368322"/>
      <w:r w:rsidRPr="000526A4">
        <w:rPr>
          <w:rFonts w:ascii="Times New Roman" w:hAnsi="Times New Roman"/>
        </w:rPr>
        <w:lastRenderedPageBreak/>
        <w:t xml:space="preserve">11  </w:t>
      </w:r>
      <w:r w:rsidRPr="000526A4">
        <w:rPr>
          <w:rFonts w:ascii="Times New Roman" w:hAnsi="Times New Roman"/>
        </w:rPr>
        <w:t>环境经济损益分析</w:t>
      </w:r>
      <w:bookmarkEnd w:id="419"/>
      <w:bookmarkEnd w:id="420"/>
      <w:bookmarkEnd w:id="421"/>
      <w:bookmarkEnd w:id="422"/>
      <w:bookmarkEnd w:id="423"/>
      <w:bookmarkEnd w:id="424"/>
      <w:bookmarkEnd w:id="425"/>
      <w:bookmarkEnd w:id="426"/>
      <w:bookmarkEnd w:id="427"/>
    </w:p>
    <w:p w:rsidR="00FC4359" w:rsidRPr="000526A4" w:rsidRDefault="00FC4359" w:rsidP="00FC4359">
      <w:pPr>
        <w:pStyle w:val="af2"/>
        <w:ind w:firstLine="482"/>
        <w:rPr>
          <w:b/>
        </w:rPr>
      </w:pPr>
      <w:bookmarkStart w:id="428" w:name="_Toc185975266"/>
      <w:bookmarkStart w:id="429" w:name="_Toc188363839"/>
      <w:bookmarkStart w:id="430" w:name="_Toc120005977"/>
      <w:bookmarkStart w:id="431" w:name="_Toc143791220"/>
      <w:bookmarkStart w:id="432" w:name="_Toc147207412"/>
      <w:bookmarkStart w:id="433" w:name="_Toc176004486"/>
      <w:bookmarkStart w:id="434" w:name="_Toc231787580"/>
      <w:bookmarkStart w:id="435" w:name="_Toc233192401"/>
      <w:bookmarkStart w:id="436" w:name="_Toc118272481"/>
    </w:p>
    <w:p w:rsidR="00FC4359" w:rsidRPr="000526A4" w:rsidRDefault="00FC4359" w:rsidP="00FC4359">
      <w:pPr>
        <w:pStyle w:val="af2"/>
        <w:ind w:firstLine="482"/>
        <w:rPr>
          <w:b/>
        </w:rPr>
      </w:pPr>
      <w:bookmarkStart w:id="437" w:name="_Toc120005981"/>
      <w:bookmarkStart w:id="438" w:name="_Toc143791224"/>
      <w:bookmarkStart w:id="439" w:name="_Toc147207416"/>
      <w:bookmarkStart w:id="440" w:name="_Toc176004490"/>
      <w:bookmarkStart w:id="441" w:name="_Toc185975270"/>
      <w:bookmarkStart w:id="442" w:name="_Toc188363843"/>
      <w:bookmarkStart w:id="443" w:name="_Toc231787586"/>
      <w:bookmarkStart w:id="444" w:name="_Toc233192405"/>
      <w:bookmarkStart w:id="445" w:name="_Toc375078258"/>
      <w:bookmarkStart w:id="446" w:name="_Toc404802160"/>
      <w:bookmarkEnd w:id="428"/>
      <w:bookmarkEnd w:id="429"/>
      <w:bookmarkEnd w:id="430"/>
      <w:bookmarkEnd w:id="431"/>
      <w:bookmarkEnd w:id="432"/>
      <w:bookmarkEnd w:id="433"/>
      <w:bookmarkEnd w:id="434"/>
      <w:bookmarkEnd w:id="435"/>
      <w:r w:rsidRPr="000526A4">
        <w:rPr>
          <w:b/>
        </w:rPr>
        <w:t>环境经济损益分析是工程项目开发可行性研究的重要组成部分，是从环境经济的角度对项目的可行性评价，以货币的形式定量表述建设项目对环境影响程度和相应的环境工程投资效益，从而供决策部门参考，使项目在实施后能更好地实现环境效益，经济效益和社会效益的统一。具体分析如下：</w:t>
      </w:r>
    </w:p>
    <w:p w:rsidR="00FC4359" w:rsidRPr="000526A4" w:rsidRDefault="00FC4359" w:rsidP="00FC4359">
      <w:pPr>
        <w:pStyle w:val="2"/>
        <w:rPr>
          <w:rFonts w:ascii="Times New Roman" w:hAnsi="Times New Roman"/>
        </w:rPr>
      </w:pPr>
      <w:bookmarkStart w:id="447" w:name="_Toc400961677"/>
      <w:bookmarkStart w:id="448" w:name="_Toc459368323"/>
      <w:r w:rsidRPr="000526A4">
        <w:rPr>
          <w:rFonts w:ascii="Times New Roman" w:hAnsi="Times New Roman"/>
        </w:rPr>
        <w:t xml:space="preserve">11.1 </w:t>
      </w:r>
      <w:r w:rsidRPr="000526A4">
        <w:rPr>
          <w:rFonts w:ascii="Times New Roman" w:hAnsi="Times New Roman"/>
        </w:rPr>
        <w:t>拟建项目环保费用估算</w:t>
      </w:r>
      <w:bookmarkEnd w:id="447"/>
      <w:bookmarkEnd w:id="448"/>
    </w:p>
    <w:p w:rsidR="00FC4359" w:rsidRPr="000526A4" w:rsidRDefault="00FC4359" w:rsidP="00FC4359">
      <w:pPr>
        <w:adjustRightInd w:val="0"/>
        <w:snapToGrid w:val="0"/>
        <w:spacing w:line="440" w:lineRule="exact"/>
        <w:ind w:firstLineChars="149" w:firstLine="359"/>
        <w:rPr>
          <w:b/>
          <w:sz w:val="24"/>
        </w:rPr>
      </w:pPr>
      <w:r w:rsidRPr="000526A4">
        <w:rPr>
          <w:b/>
          <w:sz w:val="24"/>
        </w:rPr>
        <w:t>（</w:t>
      </w:r>
      <w:r w:rsidRPr="000526A4">
        <w:rPr>
          <w:b/>
          <w:sz w:val="24"/>
        </w:rPr>
        <w:t>1</w:t>
      </w:r>
      <w:r w:rsidRPr="000526A4">
        <w:rPr>
          <w:b/>
          <w:sz w:val="24"/>
        </w:rPr>
        <w:t>）拟建项目环保投资费用估算（见表</w:t>
      </w:r>
      <w:r w:rsidRPr="000526A4">
        <w:rPr>
          <w:b/>
          <w:sz w:val="24"/>
        </w:rPr>
        <w:t>11.1-1</w:t>
      </w:r>
      <w:r w:rsidRPr="000526A4">
        <w:rPr>
          <w:b/>
          <w:sz w:val="24"/>
        </w:rPr>
        <w:t>）</w:t>
      </w:r>
    </w:p>
    <w:p w:rsidR="00FC4359" w:rsidRPr="000526A4" w:rsidRDefault="00FC4359" w:rsidP="00FC4359">
      <w:pPr>
        <w:numPr>
          <w:ilvl w:val="0"/>
          <w:numId w:val="12"/>
        </w:numPr>
        <w:adjustRightInd w:val="0"/>
        <w:snapToGrid w:val="0"/>
        <w:spacing w:line="440" w:lineRule="exact"/>
        <w:rPr>
          <w:b/>
          <w:sz w:val="24"/>
        </w:rPr>
      </w:pPr>
      <w:r w:rsidRPr="000526A4">
        <w:rPr>
          <w:b/>
          <w:sz w:val="24"/>
        </w:rPr>
        <w:t>废气处理系统建设（含</w:t>
      </w:r>
      <w:r>
        <w:rPr>
          <w:rFonts w:hint="eastAsia"/>
          <w:b/>
          <w:sz w:val="24"/>
        </w:rPr>
        <w:t>酸雾净化器</w:t>
      </w:r>
      <w:r w:rsidRPr="000526A4">
        <w:rPr>
          <w:b/>
          <w:sz w:val="24"/>
        </w:rPr>
        <w:t>、布袋除尘器等），投资估算为</w:t>
      </w:r>
      <w:r>
        <w:rPr>
          <w:rFonts w:hint="eastAsia"/>
          <w:b/>
          <w:sz w:val="24"/>
        </w:rPr>
        <w:t>1</w:t>
      </w:r>
      <w:r w:rsidRPr="000526A4">
        <w:rPr>
          <w:b/>
          <w:sz w:val="24"/>
        </w:rPr>
        <w:t>00</w:t>
      </w:r>
      <w:r w:rsidRPr="000526A4">
        <w:rPr>
          <w:b/>
          <w:sz w:val="24"/>
        </w:rPr>
        <w:t>万元；</w:t>
      </w:r>
    </w:p>
    <w:p w:rsidR="00FC4359" w:rsidRPr="000526A4" w:rsidRDefault="00FC4359" w:rsidP="00FC4359">
      <w:pPr>
        <w:numPr>
          <w:ilvl w:val="0"/>
          <w:numId w:val="12"/>
        </w:numPr>
        <w:adjustRightInd w:val="0"/>
        <w:snapToGrid w:val="0"/>
        <w:spacing w:line="440" w:lineRule="exact"/>
        <w:rPr>
          <w:b/>
          <w:sz w:val="24"/>
        </w:rPr>
      </w:pPr>
      <w:r w:rsidRPr="000526A4">
        <w:rPr>
          <w:b/>
          <w:sz w:val="24"/>
        </w:rPr>
        <w:t>清污分流、废水污水处理站</w:t>
      </w:r>
      <w:r>
        <w:rPr>
          <w:rFonts w:hint="eastAsia"/>
          <w:b/>
          <w:sz w:val="24"/>
        </w:rPr>
        <w:t>、事故池</w:t>
      </w:r>
      <w:r w:rsidRPr="000526A4">
        <w:rPr>
          <w:b/>
          <w:sz w:val="24"/>
        </w:rPr>
        <w:t>建设，投资估算为</w:t>
      </w:r>
      <w:r>
        <w:rPr>
          <w:rFonts w:hint="eastAsia"/>
          <w:b/>
          <w:sz w:val="24"/>
        </w:rPr>
        <w:t>12</w:t>
      </w:r>
      <w:r w:rsidRPr="000526A4">
        <w:rPr>
          <w:b/>
          <w:sz w:val="24"/>
        </w:rPr>
        <w:t>0</w:t>
      </w:r>
      <w:r w:rsidRPr="000526A4">
        <w:rPr>
          <w:b/>
          <w:sz w:val="24"/>
        </w:rPr>
        <w:t>万元；</w:t>
      </w:r>
    </w:p>
    <w:p w:rsidR="00FC4359" w:rsidRPr="000526A4" w:rsidRDefault="00FC4359" w:rsidP="00FC4359">
      <w:pPr>
        <w:numPr>
          <w:ilvl w:val="0"/>
          <w:numId w:val="12"/>
        </w:numPr>
        <w:adjustRightInd w:val="0"/>
        <w:snapToGrid w:val="0"/>
        <w:spacing w:line="440" w:lineRule="exact"/>
        <w:rPr>
          <w:b/>
          <w:sz w:val="24"/>
        </w:rPr>
      </w:pPr>
      <w:r w:rsidRPr="000526A4">
        <w:rPr>
          <w:b/>
          <w:sz w:val="24"/>
        </w:rPr>
        <w:t>固体废物分类收集及</w:t>
      </w:r>
      <w:r>
        <w:rPr>
          <w:rFonts w:hint="eastAsia"/>
          <w:b/>
          <w:sz w:val="24"/>
        </w:rPr>
        <w:t>石膏临时储存场所</w:t>
      </w:r>
      <w:r w:rsidRPr="000526A4">
        <w:rPr>
          <w:b/>
          <w:sz w:val="24"/>
        </w:rPr>
        <w:t>建设，投资估算为</w:t>
      </w:r>
      <w:r>
        <w:rPr>
          <w:rFonts w:hint="eastAsia"/>
          <w:b/>
          <w:sz w:val="24"/>
        </w:rPr>
        <w:t>60</w:t>
      </w:r>
      <w:r w:rsidRPr="000526A4">
        <w:rPr>
          <w:b/>
          <w:sz w:val="24"/>
        </w:rPr>
        <w:t>万元；</w:t>
      </w:r>
    </w:p>
    <w:p w:rsidR="00FC4359" w:rsidRPr="000526A4" w:rsidRDefault="00FC4359" w:rsidP="00FC4359">
      <w:pPr>
        <w:numPr>
          <w:ilvl w:val="0"/>
          <w:numId w:val="12"/>
        </w:numPr>
        <w:adjustRightInd w:val="0"/>
        <w:snapToGrid w:val="0"/>
        <w:spacing w:line="440" w:lineRule="exact"/>
        <w:rPr>
          <w:b/>
          <w:sz w:val="24"/>
        </w:rPr>
      </w:pPr>
      <w:r w:rsidRPr="000526A4">
        <w:rPr>
          <w:b/>
          <w:sz w:val="24"/>
        </w:rPr>
        <w:t>噪声源采取消声、隔声处理措施，投资估算为</w:t>
      </w:r>
      <w:r w:rsidRPr="000526A4">
        <w:rPr>
          <w:b/>
          <w:sz w:val="24"/>
        </w:rPr>
        <w:t>50</w:t>
      </w:r>
      <w:r w:rsidRPr="000526A4">
        <w:rPr>
          <w:b/>
          <w:sz w:val="24"/>
        </w:rPr>
        <w:t>万元；</w:t>
      </w:r>
    </w:p>
    <w:p w:rsidR="00FC4359" w:rsidRPr="000526A4" w:rsidRDefault="00FC4359" w:rsidP="00FC4359">
      <w:pPr>
        <w:numPr>
          <w:ilvl w:val="0"/>
          <w:numId w:val="12"/>
        </w:numPr>
        <w:adjustRightInd w:val="0"/>
        <w:snapToGrid w:val="0"/>
        <w:spacing w:line="440" w:lineRule="exact"/>
        <w:rPr>
          <w:b/>
          <w:sz w:val="24"/>
        </w:rPr>
      </w:pPr>
      <w:r w:rsidRPr="000526A4">
        <w:rPr>
          <w:b/>
          <w:sz w:val="24"/>
        </w:rPr>
        <w:t>厂区分区防渗，投资估算为</w:t>
      </w:r>
      <w:r w:rsidRPr="000526A4">
        <w:rPr>
          <w:b/>
          <w:sz w:val="24"/>
        </w:rPr>
        <w:t>100</w:t>
      </w:r>
      <w:r w:rsidRPr="000526A4">
        <w:rPr>
          <w:b/>
          <w:sz w:val="24"/>
        </w:rPr>
        <w:t>万元；</w:t>
      </w:r>
    </w:p>
    <w:p w:rsidR="00FC4359" w:rsidRPr="000526A4" w:rsidRDefault="00FC4359" w:rsidP="00FC4359">
      <w:pPr>
        <w:numPr>
          <w:ilvl w:val="0"/>
          <w:numId w:val="12"/>
        </w:numPr>
        <w:adjustRightInd w:val="0"/>
        <w:snapToGrid w:val="0"/>
        <w:spacing w:line="440" w:lineRule="exact"/>
        <w:rPr>
          <w:b/>
          <w:sz w:val="24"/>
        </w:rPr>
      </w:pPr>
      <w:r w:rsidRPr="000526A4">
        <w:rPr>
          <w:b/>
          <w:sz w:val="24"/>
        </w:rPr>
        <w:t>厂区绿化，投资估算为</w:t>
      </w:r>
      <w:r w:rsidRPr="000526A4">
        <w:rPr>
          <w:b/>
          <w:sz w:val="24"/>
        </w:rPr>
        <w:t>30</w:t>
      </w:r>
      <w:r w:rsidRPr="000526A4">
        <w:rPr>
          <w:b/>
          <w:sz w:val="24"/>
        </w:rPr>
        <w:t>万元；</w:t>
      </w:r>
    </w:p>
    <w:p w:rsidR="00FC4359" w:rsidRPr="000526A4" w:rsidRDefault="00FC4359" w:rsidP="00FC4359">
      <w:pPr>
        <w:numPr>
          <w:ilvl w:val="0"/>
          <w:numId w:val="12"/>
        </w:numPr>
        <w:adjustRightInd w:val="0"/>
        <w:snapToGrid w:val="0"/>
        <w:spacing w:line="440" w:lineRule="exact"/>
        <w:rPr>
          <w:b/>
          <w:sz w:val="24"/>
        </w:rPr>
      </w:pPr>
      <w:r w:rsidRPr="000526A4">
        <w:rPr>
          <w:b/>
          <w:sz w:val="24"/>
        </w:rPr>
        <w:t>不可预见预见费用，投资估算为</w:t>
      </w:r>
      <w:r w:rsidRPr="000526A4">
        <w:rPr>
          <w:b/>
          <w:sz w:val="24"/>
        </w:rPr>
        <w:t>30</w:t>
      </w:r>
      <w:r w:rsidRPr="000526A4">
        <w:rPr>
          <w:b/>
          <w:sz w:val="24"/>
        </w:rPr>
        <w:t>万元。</w:t>
      </w:r>
    </w:p>
    <w:p w:rsidR="00FC4359" w:rsidRPr="000526A4" w:rsidRDefault="00FC4359" w:rsidP="00FC4359">
      <w:pPr>
        <w:adjustRightInd w:val="0"/>
        <w:snapToGrid w:val="0"/>
        <w:spacing w:line="440" w:lineRule="exact"/>
        <w:jc w:val="center"/>
        <w:rPr>
          <w:b/>
          <w:sz w:val="24"/>
        </w:rPr>
      </w:pPr>
      <w:r w:rsidRPr="000526A4">
        <w:rPr>
          <w:b/>
          <w:sz w:val="24"/>
        </w:rPr>
        <w:t>表</w:t>
      </w:r>
      <w:r w:rsidRPr="000526A4">
        <w:rPr>
          <w:b/>
          <w:sz w:val="24"/>
        </w:rPr>
        <w:t xml:space="preserve">11.1-1 </w:t>
      </w:r>
      <w:r w:rsidRPr="000526A4">
        <w:rPr>
          <w:b/>
          <w:sz w:val="24"/>
        </w:rPr>
        <w:t>拟建工程环保投资费用估算一览表</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814"/>
        <w:gridCol w:w="6222"/>
        <w:gridCol w:w="1999"/>
      </w:tblGrid>
      <w:tr w:rsidR="00FC4359" w:rsidRPr="000526A4" w:rsidTr="00F56113">
        <w:tc>
          <w:tcPr>
            <w:tcW w:w="814" w:type="dxa"/>
            <w:vAlign w:val="center"/>
          </w:tcPr>
          <w:p w:rsidR="00FC4359" w:rsidRPr="000526A4" w:rsidRDefault="00FC4359" w:rsidP="00F56113">
            <w:pPr>
              <w:adjustRightInd w:val="0"/>
              <w:snapToGrid w:val="0"/>
              <w:spacing w:line="440" w:lineRule="atLeast"/>
              <w:jc w:val="center"/>
              <w:rPr>
                <w:b/>
                <w:szCs w:val="21"/>
              </w:rPr>
            </w:pPr>
            <w:r w:rsidRPr="000526A4">
              <w:rPr>
                <w:b/>
                <w:szCs w:val="21"/>
              </w:rPr>
              <w:t>序号</w:t>
            </w:r>
          </w:p>
        </w:tc>
        <w:tc>
          <w:tcPr>
            <w:tcW w:w="6222" w:type="dxa"/>
            <w:vAlign w:val="center"/>
          </w:tcPr>
          <w:p w:rsidR="00FC4359" w:rsidRPr="000526A4" w:rsidRDefault="00FC4359" w:rsidP="00F56113">
            <w:pPr>
              <w:adjustRightInd w:val="0"/>
              <w:snapToGrid w:val="0"/>
              <w:spacing w:line="440" w:lineRule="atLeast"/>
              <w:jc w:val="center"/>
              <w:rPr>
                <w:b/>
                <w:szCs w:val="21"/>
              </w:rPr>
            </w:pPr>
            <w:r w:rsidRPr="000526A4">
              <w:rPr>
                <w:b/>
                <w:szCs w:val="21"/>
              </w:rPr>
              <w:t>项</w:t>
            </w:r>
            <w:r w:rsidRPr="000526A4">
              <w:rPr>
                <w:b/>
                <w:szCs w:val="21"/>
              </w:rPr>
              <w:t xml:space="preserve">    </w:t>
            </w:r>
            <w:r w:rsidRPr="000526A4">
              <w:rPr>
                <w:b/>
                <w:szCs w:val="21"/>
              </w:rPr>
              <w:t>目</w:t>
            </w:r>
          </w:p>
        </w:tc>
        <w:tc>
          <w:tcPr>
            <w:tcW w:w="1999" w:type="dxa"/>
            <w:vAlign w:val="center"/>
          </w:tcPr>
          <w:p w:rsidR="00FC4359" w:rsidRPr="000526A4" w:rsidRDefault="00FC4359" w:rsidP="00F56113">
            <w:pPr>
              <w:adjustRightInd w:val="0"/>
              <w:snapToGrid w:val="0"/>
              <w:spacing w:line="440" w:lineRule="atLeast"/>
              <w:jc w:val="center"/>
              <w:rPr>
                <w:b/>
                <w:szCs w:val="21"/>
              </w:rPr>
            </w:pPr>
            <w:r w:rsidRPr="000526A4">
              <w:rPr>
                <w:b/>
                <w:szCs w:val="21"/>
              </w:rPr>
              <w:t>投资金额（万元）</w:t>
            </w:r>
          </w:p>
        </w:tc>
      </w:tr>
      <w:tr w:rsidR="00FC4359" w:rsidRPr="000526A4" w:rsidTr="00F56113">
        <w:tc>
          <w:tcPr>
            <w:tcW w:w="814" w:type="dxa"/>
            <w:vAlign w:val="center"/>
          </w:tcPr>
          <w:p w:rsidR="00FC4359" w:rsidRPr="000526A4" w:rsidRDefault="00FC4359" w:rsidP="00F56113">
            <w:pPr>
              <w:adjustRightInd w:val="0"/>
              <w:snapToGrid w:val="0"/>
              <w:spacing w:line="440" w:lineRule="atLeast"/>
              <w:jc w:val="center"/>
              <w:rPr>
                <w:b/>
                <w:szCs w:val="21"/>
              </w:rPr>
            </w:pPr>
            <w:r w:rsidRPr="000526A4">
              <w:rPr>
                <w:b/>
                <w:szCs w:val="21"/>
              </w:rPr>
              <w:t>1</w:t>
            </w:r>
          </w:p>
        </w:tc>
        <w:tc>
          <w:tcPr>
            <w:tcW w:w="6222" w:type="dxa"/>
            <w:vAlign w:val="center"/>
          </w:tcPr>
          <w:p w:rsidR="00FC4359" w:rsidRPr="000526A4" w:rsidRDefault="00FC4359" w:rsidP="00F56113">
            <w:pPr>
              <w:adjustRightInd w:val="0"/>
              <w:snapToGrid w:val="0"/>
              <w:jc w:val="left"/>
              <w:rPr>
                <w:b/>
                <w:szCs w:val="21"/>
              </w:rPr>
            </w:pPr>
            <w:r w:rsidRPr="000526A4">
              <w:rPr>
                <w:b/>
                <w:szCs w:val="21"/>
              </w:rPr>
              <w:t>废气处理系统建设（</w:t>
            </w:r>
            <w:r w:rsidRPr="000526A4">
              <w:rPr>
                <w:b/>
                <w:sz w:val="24"/>
              </w:rPr>
              <w:t>含</w:t>
            </w:r>
            <w:r>
              <w:rPr>
                <w:rFonts w:hint="eastAsia"/>
                <w:b/>
                <w:sz w:val="24"/>
              </w:rPr>
              <w:t>酸雾净化器</w:t>
            </w:r>
            <w:r w:rsidRPr="000526A4">
              <w:rPr>
                <w:b/>
                <w:sz w:val="24"/>
              </w:rPr>
              <w:t>、布袋除尘器</w:t>
            </w:r>
            <w:r w:rsidRPr="000526A4">
              <w:rPr>
                <w:b/>
                <w:szCs w:val="21"/>
              </w:rPr>
              <w:t>）</w:t>
            </w:r>
          </w:p>
        </w:tc>
        <w:tc>
          <w:tcPr>
            <w:tcW w:w="1999" w:type="dxa"/>
            <w:vAlign w:val="center"/>
          </w:tcPr>
          <w:p w:rsidR="00FC4359" w:rsidRPr="000526A4" w:rsidRDefault="00FC4359" w:rsidP="00F56113">
            <w:pPr>
              <w:adjustRightInd w:val="0"/>
              <w:snapToGrid w:val="0"/>
              <w:spacing w:line="440" w:lineRule="atLeast"/>
              <w:jc w:val="center"/>
              <w:rPr>
                <w:b/>
                <w:szCs w:val="21"/>
              </w:rPr>
            </w:pPr>
            <w:r>
              <w:rPr>
                <w:rFonts w:hint="eastAsia"/>
                <w:b/>
                <w:szCs w:val="21"/>
              </w:rPr>
              <w:t>1</w:t>
            </w:r>
            <w:r w:rsidRPr="000526A4">
              <w:rPr>
                <w:b/>
                <w:szCs w:val="21"/>
              </w:rPr>
              <w:t>00</w:t>
            </w:r>
          </w:p>
        </w:tc>
      </w:tr>
      <w:tr w:rsidR="00FC4359" w:rsidRPr="000526A4" w:rsidTr="00F56113">
        <w:tc>
          <w:tcPr>
            <w:tcW w:w="814" w:type="dxa"/>
            <w:vAlign w:val="center"/>
          </w:tcPr>
          <w:p w:rsidR="00FC4359" w:rsidRPr="000526A4" w:rsidRDefault="00FC4359" w:rsidP="00F56113">
            <w:pPr>
              <w:adjustRightInd w:val="0"/>
              <w:snapToGrid w:val="0"/>
              <w:spacing w:line="440" w:lineRule="atLeast"/>
              <w:jc w:val="center"/>
              <w:rPr>
                <w:b/>
                <w:szCs w:val="21"/>
              </w:rPr>
            </w:pPr>
            <w:r w:rsidRPr="000526A4">
              <w:rPr>
                <w:b/>
                <w:szCs w:val="21"/>
              </w:rPr>
              <w:t>2</w:t>
            </w:r>
          </w:p>
        </w:tc>
        <w:tc>
          <w:tcPr>
            <w:tcW w:w="6222" w:type="dxa"/>
            <w:vAlign w:val="center"/>
          </w:tcPr>
          <w:p w:rsidR="00FC4359" w:rsidRPr="000526A4" w:rsidRDefault="00FC4359" w:rsidP="00F56113">
            <w:pPr>
              <w:adjustRightInd w:val="0"/>
              <w:snapToGrid w:val="0"/>
              <w:ind w:firstLineChars="30" w:firstLine="63"/>
              <w:jc w:val="left"/>
              <w:rPr>
                <w:b/>
                <w:szCs w:val="21"/>
              </w:rPr>
            </w:pPr>
            <w:r w:rsidRPr="000526A4">
              <w:rPr>
                <w:b/>
                <w:szCs w:val="21"/>
              </w:rPr>
              <w:t>清污分流、废水处理系统</w:t>
            </w:r>
            <w:r>
              <w:rPr>
                <w:rFonts w:hint="eastAsia"/>
                <w:b/>
                <w:szCs w:val="21"/>
              </w:rPr>
              <w:t>、</w:t>
            </w:r>
            <w:r>
              <w:rPr>
                <w:rFonts w:hint="eastAsia"/>
                <w:b/>
                <w:sz w:val="24"/>
              </w:rPr>
              <w:t>事故池</w:t>
            </w:r>
            <w:r w:rsidRPr="000526A4">
              <w:rPr>
                <w:b/>
                <w:sz w:val="24"/>
              </w:rPr>
              <w:t>建设</w:t>
            </w:r>
          </w:p>
        </w:tc>
        <w:tc>
          <w:tcPr>
            <w:tcW w:w="1999" w:type="dxa"/>
            <w:vAlign w:val="center"/>
          </w:tcPr>
          <w:p w:rsidR="00FC4359" w:rsidRPr="000526A4" w:rsidRDefault="00FC4359" w:rsidP="00F56113">
            <w:pPr>
              <w:pStyle w:val="aff2"/>
              <w:adjustRightInd w:val="0"/>
              <w:snapToGrid w:val="0"/>
              <w:spacing w:line="440" w:lineRule="atLeast"/>
              <w:rPr>
                <w:rFonts w:hint="eastAsia"/>
                <w:b/>
                <w:sz w:val="21"/>
                <w:szCs w:val="21"/>
              </w:rPr>
            </w:pPr>
            <w:r>
              <w:rPr>
                <w:rFonts w:hint="eastAsia"/>
                <w:b/>
                <w:sz w:val="21"/>
                <w:szCs w:val="21"/>
              </w:rPr>
              <w:t>120</w:t>
            </w:r>
          </w:p>
        </w:tc>
      </w:tr>
      <w:tr w:rsidR="00FC4359" w:rsidRPr="000526A4" w:rsidTr="00F56113">
        <w:tc>
          <w:tcPr>
            <w:tcW w:w="814" w:type="dxa"/>
            <w:vAlign w:val="center"/>
          </w:tcPr>
          <w:p w:rsidR="00FC4359" w:rsidRPr="000526A4" w:rsidRDefault="00FC4359" w:rsidP="00F56113">
            <w:pPr>
              <w:adjustRightInd w:val="0"/>
              <w:snapToGrid w:val="0"/>
              <w:spacing w:line="440" w:lineRule="atLeast"/>
              <w:jc w:val="center"/>
              <w:rPr>
                <w:b/>
                <w:szCs w:val="21"/>
              </w:rPr>
            </w:pPr>
            <w:r w:rsidRPr="000526A4">
              <w:rPr>
                <w:b/>
                <w:szCs w:val="21"/>
              </w:rPr>
              <w:t>3</w:t>
            </w:r>
          </w:p>
        </w:tc>
        <w:tc>
          <w:tcPr>
            <w:tcW w:w="6222" w:type="dxa"/>
            <w:vAlign w:val="center"/>
          </w:tcPr>
          <w:p w:rsidR="00FC4359" w:rsidRPr="000526A4" w:rsidRDefault="00FC4359" w:rsidP="00F56113">
            <w:pPr>
              <w:adjustRightInd w:val="0"/>
              <w:snapToGrid w:val="0"/>
              <w:jc w:val="left"/>
              <w:rPr>
                <w:b/>
                <w:szCs w:val="21"/>
              </w:rPr>
            </w:pPr>
            <w:r w:rsidRPr="000526A4">
              <w:rPr>
                <w:b/>
                <w:szCs w:val="21"/>
              </w:rPr>
              <w:t>固体废物分类收集及危废临时贮存仓库</w:t>
            </w:r>
          </w:p>
        </w:tc>
        <w:tc>
          <w:tcPr>
            <w:tcW w:w="1999" w:type="dxa"/>
            <w:vAlign w:val="center"/>
          </w:tcPr>
          <w:p w:rsidR="00FC4359" w:rsidRPr="000526A4" w:rsidRDefault="00FC4359" w:rsidP="00F56113">
            <w:pPr>
              <w:pStyle w:val="aff2"/>
              <w:adjustRightInd w:val="0"/>
              <w:snapToGrid w:val="0"/>
              <w:spacing w:line="440" w:lineRule="atLeast"/>
              <w:rPr>
                <w:rFonts w:hint="eastAsia"/>
                <w:b/>
                <w:sz w:val="21"/>
                <w:szCs w:val="21"/>
              </w:rPr>
            </w:pPr>
            <w:r>
              <w:rPr>
                <w:rFonts w:hint="eastAsia"/>
                <w:b/>
                <w:sz w:val="21"/>
                <w:szCs w:val="21"/>
              </w:rPr>
              <w:t>60</w:t>
            </w:r>
          </w:p>
        </w:tc>
      </w:tr>
      <w:tr w:rsidR="00FC4359" w:rsidRPr="000526A4" w:rsidTr="00F56113">
        <w:tc>
          <w:tcPr>
            <w:tcW w:w="814" w:type="dxa"/>
            <w:vAlign w:val="center"/>
          </w:tcPr>
          <w:p w:rsidR="00FC4359" w:rsidRPr="000526A4" w:rsidRDefault="00FC4359" w:rsidP="00F56113">
            <w:pPr>
              <w:adjustRightInd w:val="0"/>
              <w:snapToGrid w:val="0"/>
              <w:spacing w:line="440" w:lineRule="atLeast"/>
              <w:jc w:val="center"/>
              <w:rPr>
                <w:b/>
                <w:szCs w:val="21"/>
              </w:rPr>
            </w:pPr>
            <w:r w:rsidRPr="000526A4">
              <w:rPr>
                <w:b/>
                <w:szCs w:val="21"/>
              </w:rPr>
              <w:t>4</w:t>
            </w:r>
          </w:p>
        </w:tc>
        <w:tc>
          <w:tcPr>
            <w:tcW w:w="6222" w:type="dxa"/>
            <w:vAlign w:val="center"/>
          </w:tcPr>
          <w:p w:rsidR="00FC4359" w:rsidRPr="000526A4" w:rsidRDefault="00FC4359" w:rsidP="00F56113">
            <w:pPr>
              <w:adjustRightInd w:val="0"/>
              <w:snapToGrid w:val="0"/>
              <w:ind w:firstLineChars="30" w:firstLine="63"/>
              <w:jc w:val="left"/>
              <w:rPr>
                <w:b/>
                <w:szCs w:val="21"/>
              </w:rPr>
            </w:pPr>
            <w:r w:rsidRPr="000526A4">
              <w:rPr>
                <w:b/>
                <w:szCs w:val="21"/>
              </w:rPr>
              <w:t>噪声源采取消声、隔声处理措施</w:t>
            </w:r>
          </w:p>
        </w:tc>
        <w:tc>
          <w:tcPr>
            <w:tcW w:w="1999" w:type="dxa"/>
            <w:vAlign w:val="center"/>
          </w:tcPr>
          <w:p w:rsidR="00FC4359" w:rsidRPr="000526A4" w:rsidRDefault="00FC4359" w:rsidP="00F56113">
            <w:pPr>
              <w:adjustRightInd w:val="0"/>
              <w:snapToGrid w:val="0"/>
              <w:spacing w:line="440" w:lineRule="atLeast"/>
              <w:jc w:val="center"/>
              <w:rPr>
                <w:b/>
                <w:szCs w:val="21"/>
              </w:rPr>
            </w:pPr>
            <w:r w:rsidRPr="000526A4">
              <w:rPr>
                <w:b/>
                <w:szCs w:val="21"/>
              </w:rPr>
              <w:t>50</w:t>
            </w:r>
          </w:p>
        </w:tc>
      </w:tr>
      <w:tr w:rsidR="00FC4359" w:rsidRPr="000526A4" w:rsidTr="00F56113">
        <w:tc>
          <w:tcPr>
            <w:tcW w:w="814" w:type="dxa"/>
            <w:vAlign w:val="center"/>
          </w:tcPr>
          <w:p w:rsidR="00FC4359" w:rsidRPr="000526A4" w:rsidRDefault="00FC4359" w:rsidP="00F56113">
            <w:pPr>
              <w:adjustRightInd w:val="0"/>
              <w:snapToGrid w:val="0"/>
              <w:spacing w:line="440" w:lineRule="atLeast"/>
              <w:jc w:val="center"/>
              <w:rPr>
                <w:b/>
                <w:szCs w:val="21"/>
              </w:rPr>
            </w:pPr>
            <w:r w:rsidRPr="000526A4">
              <w:rPr>
                <w:b/>
                <w:szCs w:val="21"/>
              </w:rPr>
              <w:t>5</w:t>
            </w:r>
          </w:p>
        </w:tc>
        <w:tc>
          <w:tcPr>
            <w:tcW w:w="6222" w:type="dxa"/>
            <w:vAlign w:val="center"/>
          </w:tcPr>
          <w:p w:rsidR="00FC4359" w:rsidRPr="000526A4" w:rsidRDefault="00FC4359" w:rsidP="00F56113">
            <w:pPr>
              <w:adjustRightInd w:val="0"/>
              <w:snapToGrid w:val="0"/>
              <w:ind w:firstLineChars="30" w:firstLine="63"/>
              <w:jc w:val="left"/>
              <w:rPr>
                <w:b/>
                <w:szCs w:val="21"/>
              </w:rPr>
            </w:pPr>
            <w:r w:rsidRPr="000526A4">
              <w:rPr>
                <w:b/>
                <w:szCs w:val="21"/>
              </w:rPr>
              <w:t>厂区分区防渗</w:t>
            </w:r>
          </w:p>
        </w:tc>
        <w:tc>
          <w:tcPr>
            <w:tcW w:w="1999" w:type="dxa"/>
            <w:vAlign w:val="center"/>
          </w:tcPr>
          <w:p w:rsidR="00FC4359" w:rsidRPr="000526A4" w:rsidRDefault="00FC4359" w:rsidP="00F56113">
            <w:pPr>
              <w:adjustRightInd w:val="0"/>
              <w:snapToGrid w:val="0"/>
              <w:spacing w:line="440" w:lineRule="atLeast"/>
              <w:jc w:val="center"/>
              <w:rPr>
                <w:b/>
                <w:szCs w:val="21"/>
              </w:rPr>
            </w:pPr>
            <w:r w:rsidRPr="000526A4">
              <w:rPr>
                <w:b/>
                <w:szCs w:val="21"/>
              </w:rPr>
              <w:t>100</w:t>
            </w:r>
          </w:p>
        </w:tc>
      </w:tr>
      <w:tr w:rsidR="00FC4359" w:rsidRPr="000526A4" w:rsidTr="00F56113">
        <w:tc>
          <w:tcPr>
            <w:tcW w:w="814" w:type="dxa"/>
            <w:vAlign w:val="center"/>
          </w:tcPr>
          <w:p w:rsidR="00FC4359" w:rsidRPr="000526A4" w:rsidRDefault="00FC4359" w:rsidP="00F56113">
            <w:pPr>
              <w:adjustRightInd w:val="0"/>
              <w:snapToGrid w:val="0"/>
              <w:spacing w:line="440" w:lineRule="atLeast"/>
              <w:jc w:val="center"/>
              <w:rPr>
                <w:b/>
                <w:szCs w:val="21"/>
              </w:rPr>
            </w:pPr>
            <w:r w:rsidRPr="000526A4">
              <w:rPr>
                <w:b/>
                <w:szCs w:val="21"/>
              </w:rPr>
              <w:t>6</w:t>
            </w:r>
          </w:p>
        </w:tc>
        <w:tc>
          <w:tcPr>
            <w:tcW w:w="6222" w:type="dxa"/>
            <w:vAlign w:val="center"/>
          </w:tcPr>
          <w:p w:rsidR="00FC4359" w:rsidRPr="000526A4" w:rsidRDefault="00FC4359" w:rsidP="00F56113">
            <w:pPr>
              <w:adjustRightInd w:val="0"/>
              <w:snapToGrid w:val="0"/>
              <w:ind w:firstLineChars="30" w:firstLine="63"/>
              <w:jc w:val="left"/>
              <w:rPr>
                <w:b/>
                <w:szCs w:val="21"/>
              </w:rPr>
            </w:pPr>
            <w:r w:rsidRPr="000526A4">
              <w:rPr>
                <w:b/>
                <w:szCs w:val="21"/>
              </w:rPr>
              <w:t>厂区绿化</w:t>
            </w:r>
          </w:p>
        </w:tc>
        <w:tc>
          <w:tcPr>
            <w:tcW w:w="1999" w:type="dxa"/>
            <w:vAlign w:val="center"/>
          </w:tcPr>
          <w:p w:rsidR="00FC4359" w:rsidRPr="000526A4" w:rsidRDefault="00FC4359" w:rsidP="00F56113">
            <w:pPr>
              <w:adjustRightInd w:val="0"/>
              <w:snapToGrid w:val="0"/>
              <w:spacing w:line="440" w:lineRule="atLeast"/>
              <w:jc w:val="center"/>
              <w:rPr>
                <w:b/>
                <w:szCs w:val="21"/>
              </w:rPr>
            </w:pPr>
            <w:r w:rsidRPr="000526A4">
              <w:rPr>
                <w:b/>
                <w:szCs w:val="21"/>
              </w:rPr>
              <w:t>30</w:t>
            </w:r>
          </w:p>
        </w:tc>
      </w:tr>
      <w:tr w:rsidR="00FC4359" w:rsidRPr="000526A4" w:rsidTr="00F56113">
        <w:tc>
          <w:tcPr>
            <w:tcW w:w="814" w:type="dxa"/>
            <w:vAlign w:val="center"/>
          </w:tcPr>
          <w:p w:rsidR="00FC4359" w:rsidRPr="000526A4" w:rsidRDefault="00FC4359" w:rsidP="00F56113">
            <w:pPr>
              <w:adjustRightInd w:val="0"/>
              <w:snapToGrid w:val="0"/>
              <w:spacing w:line="440" w:lineRule="atLeast"/>
              <w:jc w:val="center"/>
              <w:rPr>
                <w:b/>
                <w:szCs w:val="21"/>
              </w:rPr>
            </w:pPr>
            <w:r w:rsidRPr="000526A4">
              <w:rPr>
                <w:b/>
                <w:szCs w:val="21"/>
              </w:rPr>
              <w:t>7</w:t>
            </w:r>
          </w:p>
        </w:tc>
        <w:tc>
          <w:tcPr>
            <w:tcW w:w="6222" w:type="dxa"/>
            <w:vAlign w:val="center"/>
          </w:tcPr>
          <w:p w:rsidR="00FC4359" w:rsidRPr="000526A4" w:rsidRDefault="00FC4359" w:rsidP="00F56113">
            <w:pPr>
              <w:adjustRightInd w:val="0"/>
              <w:snapToGrid w:val="0"/>
              <w:ind w:firstLineChars="30" w:firstLine="63"/>
              <w:jc w:val="left"/>
              <w:rPr>
                <w:b/>
                <w:szCs w:val="21"/>
              </w:rPr>
            </w:pPr>
            <w:r w:rsidRPr="000526A4">
              <w:rPr>
                <w:b/>
                <w:szCs w:val="21"/>
              </w:rPr>
              <w:t>不可预见费用</w:t>
            </w:r>
          </w:p>
        </w:tc>
        <w:tc>
          <w:tcPr>
            <w:tcW w:w="1999" w:type="dxa"/>
            <w:vAlign w:val="center"/>
          </w:tcPr>
          <w:p w:rsidR="00FC4359" w:rsidRPr="000526A4" w:rsidRDefault="00FC4359" w:rsidP="00F56113">
            <w:pPr>
              <w:adjustRightInd w:val="0"/>
              <w:snapToGrid w:val="0"/>
              <w:spacing w:line="440" w:lineRule="atLeast"/>
              <w:jc w:val="center"/>
              <w:rPr>
                <w:b/>
                <w:szCs w:val="21"/>
              </w:rPr>
            </w:pPr>
            <w:r w:rsidRPr="000526A4">
              <w:rPr>
                <w:b/>
                <w:szCs w:val="21"/>
              </w:rPr>
              <w:t>30</w:t>
            </w:r>
          </w:p>
        </w:tc>
      </w:tr>
      <w:tr w:rsidR="00FC4359" w:rsidRPr="000526A4" w:rsidTr="00F56113">
        <w:tc>
          <w:tcPr>
            <w:tcW w:w="814" w:type="dxa"/>
            <w:vAlign w:val="center"/>
          </w:tcPr>
          <w:p w:rsidR="00FC4359" w:rsidRPr="000526A4" w:rsidRDefault="00FC4359" w:rsidP="00F56113">
            <w:pPr>
              <w:adjustRightInd w:val="0"/>
              <w:snapToGrid w:val="0"/>
              <w:spacing w:line="440" w:lineRule="atLeast"/>
              <w:jc w:val="center"/>
              <w:rPr>
                <w:b/>
                <w:szCs w:val="21"/>
              </w:rPr>
            </w:pPr>
            <w:r w:rsidRPr="000526A4">
              <w:rPr>
                <w:b/>
                <w:szCs w:val="21"/>
              </w:rPr>
              <w:t>合</w:t>
            </w:r>
            <w:r w:rsidRPr="000526A4">
              <w:rPr>
                <w:b/>
                <w:szCs w:val="21"/>
              </w:rPr>
              <w:t xml:space="preserve"> </w:t>
            </w:r>
            <w:r w:rsidRPr="000526A4">
              <w:rPr>
                <w:b/>
                <w:szCs w:val="21"/>
              </w:rPr>
              <w:t>计</w:t>
            </w:r>
          </w:p>
        </w:tc>
        <w:tc>
          <w:tcPr>
            <w:tcW w:w="6222" w:type="dxa"/>
          </w:tcPr>
          <w:p w:rsidR="00FC4359" w:rsidRPr="000526A4" w:rsidRDefault="00FC4359" w:rsidP="00F56113">
            <w:pPr>
              <w:adjustRightInd w:val="0"/>
              <w:snapToGrid w:val="0"/>
              <w:spacing w:line="440" w:lineRule="atLeast"/>
              <w:rPr>
                <w:b/>
                <w:szCs w:val="21"/>
              </w:rPr>
            </w:pPr>
          </w:p>
        </w:tc>
        <w:tc>
          <w:tcPr>
            <w:tcW w:w="1999" w:type="dxa"/>
            <w:vAlign w:val="center"/>
          </w:tcPr>
          <w:p w:rsidR="00FC4359" w:rsidRPr="000526A4" w:rsidRDefault="00FC4359" w:rsidP="00F56113">
            <w:pPr>
              <w:adjustRightInd w:val="0"/>
              <w:snapToGrid w:val="0"/>
              <w:spacing w:line="440" w:lineRule="atLeast"/>
              <w:jc w:val="center"/>
              <w:rPr>
                <w:b/>
                <w:szCs w:val="21"/>
              </w:rPr>
            </w:pPr>
            <w:r>
              <w:rPr>
                <w:rFonts w:hint="eastAsia"/>
                <w:b/>
                <w:szCs w:val="21"/>
              </w:rPr>
              <w:t>4</w:t>
            </w:r>
            <w:r w:rsidRPr="000526A4">
              <w:rPr>
                <w:b/>
                <w:szCs w:val="21"/>
              </w:rPr>
              <w:t>90</w:t>
            </w:r>
          </w:p>
        </w:tc>
      </w:tr>
    </w:tbl>
    <w:p w:rsidR="00FC4359" w:rsidRPr="000526A4" w:rsidRDefault="00FC4359" w:rsidP="00FC4359">
      <w:pPr>
        <w:adjustRightInd w:val="0"/>
        <w:snapToGrid w:val="0"/>
        <w:spacing w:line="440" w:lineRule="exact"/>
        <w:ind w:firstLineChars="149" w:firstLine="359"/>
        <w:rPr>
          <w:b/>
          <w:sz w:val="24"/>
        </w:rPr>
      </w:pPr>
      <w:r w:rsidRPr="000526A4">
        <w:rPr>
          <w:b/>
          <w:sz w:val="24"/>
        </w:rPr>
        <w:t>（</w:t>
      </w:r>
      <w:r w:rsidRPr="000526A4">
        <w:rPr>
          <w:b/>
          <w:sz w:val="24"/>
        </w:rPr>
        <w:t>2</w:t>
      </w:r>
      <w:r w:rsidRPr="000526A4">
        <w:rPr>
          <w:b/>
          <w:sz w:val="24"/>
        </w:rPr>
        <w:t>）拟建项目环保运行费用估算</w:t>
      </w:r>
      <w:r w:rsidRPr="000526A4">
        <w:rPr>
          <w:b/>
          <w:sz w:val="24"/>
        </w:rPr>
        <w:t>(</w:t>
      </w:r>
      <w:r w:rsidRPr="000526A4">
        <w:rPr>
          <w:b/>
          <w:sz w:val="24"/>
        </w:rPr>
        <w:t>见表</w:t>
      </w:r>
      <w:r w:rsidRPr="000526A4">
        <w:rPr>
          <w:b/>
          <w:sz w:val="24"/>
        </w:rPr>
        <w:t>11</w:t>
      </w:r>
      <w:r w:rsidRPr="000526A4">
        <w:rPr>
          <w:rFonts w:hint="eastAsia"/>
          <w:b/>
          <w:sz w:val="24"/>
        </w:rPr>
        <w:t>.1</w:t>
      </w:r>
      <w:r w:rsidRPr="000526A4">
        <w:rPr>
          <w:b/>
          <w:sz w:val="24"/>
        </w:rPr>
        <w:t>-2)</w:t>
      </w:r>
    </w:p>
    <w:p w:rsidR="00FC4359" w:rsidRPr="000526A4" w:rsidRDefault="00FC4359" w:rsidP="00FC4359">
      <w:pPr>
        <w:pStyle w:val="af2"/>
        <w:ind w:firstLine="482"/>
        <w:rPr>
          <w:b/>
        </w:rPr>
      </w:pPr>
      <w:r w:rsidRPr="000526A4">
        <w:rPr>
          <w:b/>
        </w:rPr>
        <w:t>环保运行费用包括</w:t>
      </w:r>
      <w:r w:rsidRPr="000526A4">
        <w:rPr>
          <w:b/>
        </w:rPr>
        <w:t>“</w:t>
      </w:r>
      <w:r w:rsidRPr="000526A4">
        <w:rPr>
          <w:b/>
        </w:rPr>
        <w:t>三废</w:t>
      </w:r>
      <w:r w:rsidRPr="000526A4">
        <w:rPr>
          <w:b/>
        </w:rPr>
        <w:t>”</w:t>
      </w:r>
      <w:r w:rsidRPr="000526A4">
        <w:rPr>
          <w:b/>
        </w:rPr>
        <w:t>处理的成本费和车间固定费用，成本费用包括原辅材料费、动力消耗及人员工资等，车间固定费用包括环保设备维修费、折旧费、技术措施费、环保管理及其它费用。</w:t>
      </w:r>
    </w:p>
    <w:p w:rsidR="00FC4359" w:rsidRPr="000526A4" w:rsidRDefault="00FC4359" w:rsidP="00FC4359">
      <w:pPr>
        <w:adjustRightInd w:val="0"/>
        <w:snapToGrid w:val="0"/>
        <w:spacing w:line="440" w:lineRule="exact"/>
        <w:ind w:firstLineChars="249" w:firstLine="600"/>
        <w:rPr>
          <w:b/>
          <w:sz w:val="24"/>
        </w:rPr>
      </w:pPr>
      <w:r w:rsidRPr="000526A4">
        <w:rPr>
          <w:b/>
          <w:sz w:val="24"/>
        </w:rPr>
        <w:lastRenderedPageBreak/>
        <w:t>初步估算，拟建工程环保运行费用每年约</w:t>
      </w:r>
      <w:r w:rsidRPr="000526A4">
        <w:rPr>
          <w:b/>
          <w:sz w:val="24"/>
        </w:rPr>
        <w:t>180</w:t>
      </w:r>
      <w:r w:rsidRPr="000526A4">
        <w:rPr>
          <w:b/>
          <w:sz w:val="24"/>
        </w:rPr>
        <w:t>万元。</w:t>
      </w:r>
    </w:p>
    <w:p w:rsidR="00FC4359" w:rsidRPr="000526A4" w:rsidRDefault="00FC4359" w:rsidP="00FC4359">
      <w:pPr>
        <w:adjustRightInd w:val="0"/>
        <w:snapToGrid w:val="0"/>
        <w:spacing w:line="440" w:lineRule="exact"/>
        <w:jc w:val="center"/>
        <w:rPr>
          <w:b/>
          <w:sz w:val="24"/>
        </w:rPr>
      </w:pPr>
      <w:r w:rsidRPr="000526A4">
        <w:rPr>
          <w:b/>
          <w:sz w:val="24"/>
        </w:rPr>
        <w:t>表</w:t>
      </w:r>
      <w:r w:rsidRPr="000526A4">
        <w:rPr>
          <w:b/>
          <w:sz w:val="24"/>
        </w:rPr>
        <w:t xml:space="preserve">11.1-2  </w:t>
      </w:r>
      <w:r w:rsidRPr="000526A4">
        <w:rPr>
          <w:b/>
          <w:sz w:val="24"/>
        </w:rPr>
        <w:t>拟建工程环保运行费用估算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87"/>
        <w:gridCol w:w="3806"/>
        <w:gridCol w:w="2060"/>
      </w:tblGrid>
      <w:tr w:rsidR="00FC4359" w:rsidRPr="000526A4" w:rsidTr="00F56113">
        <w:trPr>
          <w:trHeight w:val="652"/>
          <w:jc w:val="center"/>
        </w:trPr>
        <w:tc>
          <w:tcPr>
            <w:tcW w:w="887" w:type="dxa"/>
            <w:vAlign w:val="center"/>
          </w:tcPr>
          <w:p w:rsidR="00FC4359" w:rsidRPr="000526A4" w:rsidRDefault="00FC4359" w:rsidP="00F56113">
            <w:pPr>
              <w:adjustRightInd w:val="0"/>
              <w:snapToGrid w:val="0"/>
              <w:spacing w:line="420" w:lineRule="atLeast"/>
              <w:jc w:val="center"/>
              <w:rPr>
                <w:b/>
                <w:szCs w:val="21"/>
              </w:rPr>
            </w:pPr>
            <w:r w:rsidRPr="000526A4">
              <w:rPr>
                <w:b/>
                <w:szCs w:val="21"/>
              </w:rPr>
              <w:t>序号</w:t>
            </w:r>
          </w:p>
        </w:tc>
        <w:tc>
          <w:tcPr>
            <w:tcW w:w="3806" w:type="dxa"/>
            <w:vAlign w:val="center"/>
          </w:tcPr>
          <w:p w:rsidR="00FC4359" w:rsidRPr="000526A4" w:rsidRDefault="00FC4359" w:rsidP="00F56113">
            <w:pPr>
              <w:adjustRightInd w:val="0"/>
              <w:snapToGrid w:val="0"/>
              <w:spacing w:line="420" w:lineRule="atLeast"/>
              <w:jc w:val="center"/>
              <w:rPr>
                <w:b/>
                <w:szCs w:val="21"/>
              </w:rPr>
            </w:pPr>
            <w:r w:rsidRPr="000526A4">
              <w:rPr>
                <w:b/>
                <w:szCs w:val="21"/>
              </w:rPr>
              <w:t>项</w:t>
            </w:r>
            <w:r w:rsidRPr="000526A4">
              <w:rPr>
                <w:b/>
                <w:szCs w:val="21"/>
              </w:rPr>
              <w:t xml:space="preserve">   </w:t>
            </w:r>
            <w:r w:rsidRPr="000526A4">
              <w:rPr>
                <w:b/>
                <w:szCs w:val="21"/>
              </w:rPr>
              <w:t>目</w:t>
            </w:r>
          </w:p>
        </w:tc>
        <w:tc>
          <w:tcPr>
            <w:tcW w:w="2060" w:type="dxa"/>
            <w:vAlign w:val="center"/>
          </w:tcPr>
          <w:p w:rsidR="00FC4359" w:rsidRPr="000526A4" w:rsidRDefault="00FC4359" w:rsidP="00F56113">
            <w:pPr>
              <w:adjustRightInd w:val="0"/>
              <w:snapToGrid w:val="0"/>
              <w:spacing w:line="240" w:lineRule="exact"/>
              <w:jc w:val="center"/>
              <w:rPr>
                <w:b/>
                <w:szCs w:val="21"/>
              </w:rPr>
            </w:pPr>
            <w:r w:rsidRPr="000526A4">
              <w:rPr>
                <w:b/>
                <w:szCs w:val="21"/>
              </w:rPr>
              <w:t>运行费</w:t>
            </w:r>
          </w:p>
          <w:p w:rsidR="00FC4359" w:rsidRPr="000526A4" w:rsidRDefault="00FC4359" w:rsidP="00F56113">
            <w:pPr>
              <w:adjustRightInd w:val="0"/>
              <w:snapToGrid w:val="0"/>
              <w:spacing w:line="240" w:lineRule="exact"/>
              <w:jc w:val="center"/>
              <w:rPr>
                <w:b/>
                <w:szCs w:val="21"/>
              </w:rPr>
            </w:pPr>
            <w:r w:rsidRPr="000526A4">
              <w:rPr>
                <w:b/>
                <w:szCs w:val="21"/>
              </w:rPr>
              <w:t>(</w:t>
            </w:r>
            <w:r w:rsidRPr="000526A4">
              <w:rPr>
                <w:b/>
                <w:szCs w:val="21"/>
              </w:rPr>
              <w:t>万元</w:t>
            </w:r>
            <w:r w:rsidRPr="000526A4">
              <w:rPr>
                <w:b/>
                <w:szCs w:val="21"/>
              </w:rPr>
              <w:t>/a)</w:t>
            </w:r>
          </w:p>
        </w:tc>
      </w:tr>
      <w:tr w:rsidR="00FC4359" w:rsidRPr="000526A4" w:rsidTr="00F56113">
        <w:trPr>
          <w:trHeight w:val="267"/>
          <w:jc w:val="center"/>
        </w:trPr>
        <w:tc>
          <w:tcPr>
            <w:tcW w:w="887" w:type="dxa"/>
          </w:tcPr>
          <w:p w:rsidR="00FC4359" w:rsidRPr="000526A4" w:rsidRDefault="00FC4359" w:rsidP="00F56113">
            <w:pPr>
              <w:adjustRightInd w:val="0"/>
              <w:snapToGrid w:val="0"/>
              <w:spacing w:line="420" w:lineRule="atLeast"/>
              <w:jc w:val="center"/>
              <w:rPr>
                <w:b/>
                <w:szCs w:val="21"/>
              </w:rPr>
            </w:pPr>
            <w:r w:rsidRPr="000526A4">
              <w:rPr>
                <w:b/>
                <w:szCs w:val="21"/>
              </w:rPr>
              <w:t>1</w:t>
            </w:r>
          </w:p>
        </w:tc>
        <w:tc>
          <w:tcPr>
            <w:tcW w:w="3806" w:type="dxa"/>
          </w:tcPr>
          <w:p w:rsidR="00FC4359" w:rsidRPr="000526A4" w:rsidRDefault="00FC4359" w:rsidP="00F56113">
            <w:pPr>
              <w:adjustRightInd w:val="0"/>
              <w:snapToGrid w:val="0"/>
              <w:spacing w:line="420" w:lineRule="atLeast"/>
              <w:ind w:firstLineChars="194" w:firstLine="409"/>
              <w:rPr>
                <w:b/>
                <w:szCs w:val="21"/>
              </w:rPr>
            </w:pPr>
            <w:r w:rsidRPr="000526A4">
              <w:rPr>
                <w:b/>
                <w:szCs w:val="21"/>
              </w:rPr>
              <w:t>废水处理</w:t>
            </w:r>
          </w:p>
        </w:tc>
        <w:tc>
          <w:tcPr>
            <w:tcW w:w="2060" w:type="dxa"/>
          </w:tcPr>
          <w:p w:rsidR="00FC4359" w:rsidRPr="000526A4" w:rsidRDefault="00FC4359" w:rsidP="00F56113">
            <w:pPr>
              <w:pStyle w:val="aff2"/>
              <w:adjustRightInd w:val="0"/>
              <w:snapToGrid w:val="0"/>
              <w:spacing w:line="420" w:lineRule="atLeast"/>
              <w:rPr>
                <w:rFonts w:hint="eastAsia"/>
                <w:b/>
                <w:sz w:val="21"/>
                <w:szCs w:val="21"/>
              </w:rPr>
            </w:pPr>
            <w:r>
              <w:rPr>
                <w:rFonts w:hint="eastAsia"/>
                <w:b/>
                <w:sz w:val="21"/>
                <w:szCs w:val="21"/>
              </w:rPr>
              <w:t>32.7</w:t>
            </w:r>
          </w:p>
        </w:tc>
      </w:tr>
      <w:tr w:rsidR="00FC4359" w:rsidRPr="000526A4" w:rsidTr="00F56113">
        <w:trPr>
          <w:jc w:val="center"/>
        </w:trPr>
        <w:tc>
          <w:tcPr>
            <w:tcW w:w="887" w:type="dxa"/>
          </w:tcPr>
          <w:p w:rsidR="00FC4359" w:rsidRPr="000526A4" w:rsidRDefault="00FC4359" w:rsidP="00F56113">
            <w:pPr>
              <w:adjustRightInd w:val="0"/>
              <w:snapToGrid w:val="0"/>
              <w:spacing w:line="420" w:lineRule="atLeast"/>
              <w:jc w:val="center"/>
              <w:rPr>
                <w:b/>
                <w:szCs w:val="21"/>
              </w:rPr>
            </w:pPr>
            <w:r w:rsidRPr="000526A4">
              <w:rPr>
                <w:b/>
                <w:szCs w:val="21"/>
              </w:rPr>
              <w:t>2</w:t>
            </w:r>
          </w:p>
        </w:tc>
        <w:tc>
          <w:tcPr>
            <w:tcW w:w="3806" w:type="dxa"/>
          </w:tcPr>
          <w:p w:rsidR="00FC4359" w:rsidRPr="000526A4" w:rsidRDefault="00FC4359" w:rsidP="00F56113">
            <w:pPr>
              <w:adjustRightInd w:val="0"/>
              <w:snapToGrid w:val="0"/>
              <w:spacing w:line="420" w:lineRule="atLeast"/>
              <w:ind w:firstLineChars="180" w:firstLine="379"/>
              <w:rPr>
                <w:b/>
                <w:szCs w:val="21"/>
              </w:rPr>
            </w:pPr>
            <w:r w:rsidRPr="000526A4">
              <w:rPr>
                <w:b/>
                <w:szCs w:val="21"/>
              </w:rPr>
              <w:t>废气治理</w:t>
            </w:r>
          </w:p>
        </w:tc>
        <w:tc>
          <w:tcPr>
            <w:tcW w:w="2060" w:type="dxa"/>
          </w:tcPr>
          <w:p w:rsidR="00FC4359" w:rsidRPr="000526A4" w:rsidRDefault="00FC4359" w:rsidP="00F56113">
            <w:pPr>
              <w:adjustRightInd w:val="0"/>
              <w:snapToGrid w:val="0"/>
              <w:spacing w:line="420" w:lineRule="atLeast"/>
              <w:jc w:val="center"/>
              <w:rPr>
                <w:b/>
                <w:szCs w:val="21"/>
              </w:rPr>
            </w:pPr>
            <w:r>
              <w:rPr>
                <w:rFonts w:hint="eastAsia"/>
                <w:b/>
                <w:szCs w:val="21"/>
              </w:rPr>
              <w:t>40</w:t>
            </w:r>
          </w:p>
        </w:tc>
      </w:tr>
      <w:tr w:rsidR="00FC4359" w:rsidRPr="000526A4" w:rsidTr="00F56113">
        <w:trPr>
          <w:jc w:val="center"/>
        </w:trPr>
        <w:tc>
          <w:tcPr>
            <w:tcW w:w="887" w:type="dxa"/>
          </w:tcPr>
          <w:p w:rsidR="00FC4359" w:rsidRPr="000526A4" w:rsidRDefault="00FC4359" w:rsidP="00F56113">
            <w:pPr>
              <w:adjustRightInd w:val="0"/>
              <w:snapToGrid w:val="0"/>
              <w:spacing w:line="420" w:lineRule="atLeast"/>
              <w:jc w:val="center"/>
              <w:rPr>
                <w:b/>
                <w:szCs w:val="21"/>
              </w:rPr>
            </w:pPr>
            <w:r w:rsidRPr="000526A4">
              <w:rPr>
                <w:b/>
                <w:szCs w:val="21"/>
              </w:rPr>
              <w:t>3</w:t>
            </w:r>
          </w:p>
        </w:tc>
        <w:tc>
          <w:tcPr>
            <w:tcW w:w="3806" w:type="dxa"/>
          </w:tcPr>
          <w:p w:rsidR="00FC4359" w:rsidRPr="000526A4" w:rsidRDefault="00FC4359" w:rsidP="00F56113">
            <w:pPr>
              <w:adjustRightInd w:val="0"/>
              <w:snapToGrid w:val="0"/>
              <w:spacing w:line="420" w:lineRule="atLeast"/>
              <w:ind w:firstLineChars="180" w:firstLine="379"/>
              <w:rPr>
                <w:b/>
                <w:szCs w:val="21"/>
              </w:rPr>
            </w:pPr>
            <w:r w:rsidRPr="000526A4">
              <w:rPr>
                <w:b/>
                <w:szCs w:val="21"/>
              </w:rPr>
              <w:t>固废处置</w:t>
            </w:r>
          </w:p>
        </w:tc>
        <w:tc>
          <w:tcPr>
            <w:tcW w:w="2060" w:type="dxa"/>
          </w:tcPr>
          <w:p w:rsidR="00FC4359" w:rsidRPr="000526A4" w:rsidRDefault="00FC4359" w:rsidP="00F56113">
            <w:pPr>
              <w:adjustRightInd w:val="0"/>
              <w:snapToGrid w:val="0"/>
              <w:spacing w:line="420" w:lineRule="atLeast"/>
              <w:jc w:val="center"/>
              <w:rPr>
                <w:b/>
                <w:szCs w:val="21"/>
              </w:rPr>
            </w:pPr>
            <w:r>
              <w:rPr>
                <w:rFonts w:hint="eastAsia"/>
                <w:b/>
                <w:szCs w:val="21"/>
              </w:rPr>
              <w:t>20</w:t>
            </w:r>
          </w:p>
        </w:tc>
      </w:tr>
      <w:tr w:rsidR="00FC4359" w:rsidRPr="000526A4" w:rsidTr="00F56113">
        <w:trPr>
          <w:jc w:val="center"/>
        </w:trPr>
        <w:tc>
          <w:tcPr>
            <w:tcW w:w="887" w:type="dxa"/>
          </w:tcPr>
          <w:p w:rsidR="00FC4359" w:rsidRPr="000526A4" w:rsidRDefault="00FC4359" w:rsidP="00F56113">
            <w:pPr>
              <w:adjustRightInd w:val="0"/>
              <w:snapToGrid w:val="0"/>
              <w:spacing w:line="420" w:lineRule="atLeast"/>
              <w:jc w:val="center"/>
              <w:rPr>
                <w:b/>
                <w:szCs w:val="21"/>
              </w:rPr>
            </w:pPr>
            <w:r w:rsidRPr="000526A4">
              <w:rPr>
                <w:b/>
                <w:szCs w:val="21"/>
              </w:rPr>
              <w:t>4</w:t>
            </w:r>
          </w:p>
        </w:tc>
        <w:tc>
          <w:tcPr>
            <w:tcW w:w="3806" w:type="dxa"/>
          </w:tcPr>
          <w:p w:rsidR="00FC4359" w:rsidRPr="000526A4" w:rsidRDefault="00FC4359" w:rsidP="00F56113">
            <w:pPr>
              <w:adjustRightInd w:val="0"/>
              <w:snapToGrid w:val="0"/>
              <w:spacing w:line="420" w:lineRule="atLeast"/>
              <w:ind w:firstLineChars="180" w:firstLine="379"/>
              <w:rPr>
                <w:b/>
                <w:szCs w:val="21"/>
              </w:rPr>
            </w:pPr>
            <w:r w:rsidRPr="000526A4">
              <w:rPr>
                <w:b/>
                <w:szCs w:val="21"/>
              </w:rPr>
              <w:t>设备折旧及其他费用</w:t>
            </w:r>
          </w:p>
        </w:tc>
        <w:tc>
          <w:tcPr>
            <w:tcW w:w="2060" w:type="dxa"/>
          </w:tcPr>
          <w:p w:rsidR="00FC4359" w:rsidRPr="000526A4" w:rsidRDefault="00FC4359" w:rsidP="00F56113">
            <w:pPr>
              <w:adjustRightInd w:val="0"/>
              <w:snapToGrid w:val="0"/>
              <w:spacing w:line="420" w:lineRule="atLeast"/>
              <w:jc w:val="center"/>
              <w:rPr>
                <w:b/>
                <w:szCs w:val="21"/>
              </w:rPr>
            </w:pPr>
            <w:r>
              <w:rPr>
                <w:rFonts w:hint="eastAsia"/>
                <w:b/>
                <w:szCs w:val="21"/>
              </w:rPr>
              <w:t>20.3</w:t>
            </w:r>
          </w:p>
        </w:tc>
      </w:tr>
      <w:tr w:rsidR="00FC4359" w:rsidRPr="000526A4" w:rsidTr="00F56113">
        <w:trPr>
          <w:trHeight w:val="341"/>
          <w:jc w:val="center"/>
        </w:trPr>
        <w:tc>
          <w:tcPr>
            <w:tcW w:w="887" w:type="dxa"/>
          </w:tcPr>
          <w:p w:rsidR="00FC4359" w:rsidRPr="000526A4" w:rsidRDefault="00FC4359" w:rsidP="00F56113">
            <w:pPr>
              <w:adjustRightInd w:val="0"/>
              <w:snapToGrid w:val="0"/>
              <w:spacing w:line="420" w:lineRule="atLeast"/>
              <w:jc w:val="center"/>
              <w:rPr>
                <w:b/>
                <w:szCs w:val="21"/>
              </w:rPr>
            </w:pPr>
            <w:r w:rsidRPr="000526A4">
              <w:rPr>
                <w:b/>
                <w:szCs w:val="21"/>
              </w:rPr>
              <w:t>合计</w:t>
            </w:r>
          </w:p>
        </w:tc>
        <w:tc>
          <w:tcPr>
            <w:tcW w:w="3806" w:type="dxa"/>
          </w:tcPr>
          <w:p w:rsidR="00FC4359" w:rsidRPr="000526A4" w:rsidRDefault="00FC4359" w:rsidP="00F56113">
            <w:pPr>
              <w:adjustRightInd w:val="0"/>
              <w:snapToGrid w:val="0"/>
              <w:spacing w:line="420" w:lineRule="atLeast"/>
              <w:rPr>
                <w:b/>
                <w:szCs w:val="21"/>
              </w:rPr>
            </w:pPr>
          </w:p>
        </w:tc>
        <w:tc>
          <w:tcPr>
            <w:tcW w:w="2060" w:type="dxa"/>
          </w:tcPr>
          <w:p w:rsidR="00FC4359" w:rsidRPr="000526A4" w:rsidRDefault="00FC4359" w:rsidP="00F56113">
            <w:pPr>
              <w:adjustRightInd w:val="0"/>
              <w:snapToGrid w:val="0"/>
              <w:spacing w:line="420" w:lineRule="atLeast"/>
              <w:jc w:val="center"/>
              <w:rPr>
                <w:b/>
                <w:szCs w:val="21"/>
              </w:rPr>
            </w:pPr>
            <w:r>
              <w:rPr>
                <w:rFonts w:hint="eastAsia"/>
                <w:b/>
                <w:szCs w:val="21"/>
              </w:rPr>
              <w:t>113</w:t>
            </w:r>
          </w:p>
        </w:tc>
      </w:tr>
    </w:tbl>
    <w:p w:rsidR="00FC4359" w:rsidRPr="000526A4" w:rsidRDefault="00FC4359" w:rsidP="00FC4359">
      <w:pPr>
        <w:pStyle w:val="2"/>
        <w:rPr>
          <w:rFonts w:ascii="Times New Roman" w:hAnsi="Times New Roman"/>
        </w:rPr>
      </w:pPr>
      <w:bookmarkStart w:id="449" w:name="_Toc233192399"/>
      <w:bookmarkStart w:id="450" w:name="_Toc176790965"/>
      <w:bookmarkStart w:id="451" w:name="_Toc182318619"/>
      <w:bookmarkStart w:id="452" w:name="_Toc180574384"/>
      <w:bookmarkStart w:id="453" w:name="_Toc181075133"/>
      <w:bookmarkStart w:id="454" w:name="_Toc222131113"/>
      <w:bookmarkStart w:id="455" w:name="_Toc217361609"/>
      <w:bookmarkStart w:id="456" w:name="_Toc231787578"/>
      <w:bookmarkStart w:id="457" w:name="_Toc177177097"/>
      <w:bookmarkStart w:id="458" w:name="_Toc222135858"/>
      <w:bookmarkStart w:id="459" w:name="_Toc279938994"/>
      <w:bookmarkStart w:id="460" w:name="_Toc400961678"/>
      <w:bookmarkStart w:id="461" w:name="_Toc459368324"/>
      <w:r w:rsidRPr="000526A4">
        <w:rPr>
          <w:rFonts w:ascii="Times New Roman" w:hAnsi="Times New Roman"/>
        </w:rPr>
        <w:t xml:space="preserve">11.2 </w:t>
      </w:r>
      <w:r w:rsidRPr="000526A4">
        <w:rPr>
          <w:rFonts w:ascii="Times New Roman" w:hAnsi="Times New Roman"/>
        </w:rPr>
        <w:t>主要环境经济损益指标分析</w:t>
      </w:r>
      <w:bookmarkEnd w:id="449"/>
      <w:bookmarkEnd w:id="450"/>
      <w:bookmarkEnd w:id="451"/>
      <w:bookmarkEnd w:id="452"/>
      <w:bookmarkEnd w:id="453"/>
      <w:bookmarkEnd w:id="454"/>
      <w:bookmarkEnd w:id="455"/>
      <w:bookmarkEnd w:id="456"/>
      <w:bookmarkEnd w:id="457"/>
      <w:bookmarkEnd w:id="458"/>
      <w:bookmarkEnd w:id="459"/>
      <w:bookmarkEnd w:id="460"/>
      <w:bookmarkEnd w:id="461"/>
    </w:p>
    <w:p w:rsidR="00FC4359" w:rsidRPr="000526A4" w:rsidRDefault="00FC4359" w:rsidP="00FC4359">
      <w:pPr>
        <w:pStyle w:val="23"/>
        <w:ind w:firstLine="482"/>
        <w:rPr>
          <w:rFonts w:hAnsi="Times New Roman"/>
          <w:b/>
          <w:color w:val="auto"/>
        </w:rPr>
      </w:pPr>
      <w:r>
        <w:rPr>
          <w:rFonts w:hAnsi="Times New Roman"/>
          <w:b/>
          <w:color w:val="auto"/>
        </w:rPr>
        <w:t>环境经济损益，我们从环境工程比例系数，产值环境系数，环境</w:t>
      </w:r>
      <w:r w:rsidRPr="000526A4">
        <w:rPr>
          <w:rFonts w:hAnsi="Times New Roman"/>
          <w:b/>
          <w:color w:val="auto"/>
        </w:rPr>
        <w:t>经济效益系数等几项指标来分析。</w:t>
      </w:r>
    </w:p>
    <w:p w:rsidR="00FC4359" w:rsidRPr="000526A4" w:rsidRDefault="00FC4359" w:rsidP="00FC4359">
      <w:pPr>
        <w:adjustRightInd w:val="0"/>
        <w:snapToGrid w:val="0"/>
        <w:spacing w:line="440" w:lineRule="exact"/>
        <w:ind w:firstLineChars="200" w:firstLine="482"/>
        <w:rPr>
          <w:b/>
          <w:sz w:val="24"/>
        </w:rPr>
      </w:pPr>
      <w:r w:rsidRPr="000526A4">
        <w:rPr>
          <w:b/>
          <w:sz w:val="24"/>
        </w:rPr>
        <w:t>（</w:t>
      </w:r>
      <w:r w:rsidRPr="000526A4">
        <w:rPr>
          <w:b/>
          <w:sz w:val="24"/>
        </w:rPr>
        <w:t>1</w:t>
      </w:r>
      <w:r w:rsidRPr="000526A4">
        <w:rPr>
          <w:b/>
          <w:sz w:val="24"/>
        </w:rPr>
        <w:t>）环保投资比例系数</w:t>
      </w:r>
      <w:r w:rsidRPr="000526A4">
        <w:rPr>
          <w:b/>
          <w:sz w:val="24"/>
        </w:rPr>
        <w:t>Hz</w:t>
      </w:r>
    </w:p>
    <w:p w:rsidR="00FC4359" w:rsidRPr="000526A4" w:rsidRDefault="00FC4359" w:rsidP="00FC4359">
      <w:pPr>
        <w:adjustRightInd w:val="0"/>
        <w:snapToGrid w:val="0"/>
        <w:spacing w:line="440" w:lineRule="exact"/>
        <w:ind w:firstLineChars="200" w:firstLine="482"/>
        <w:rPr>
          <w:b/>
          <w:sz w:val="24"/>
        </w:rPr>
      </w:pPr>
      <w:r w:rsidRPr="000526A4">
        <w:rPr>
          <w:b/>
          <w:sz w:val="24"/>
        </w:rPr>
        <w:t>该系数是指环保建设投资与企业建设总投资的比值，它体现了企业对环保的重视程度。</w:t>
      </w:r>
    </w:p>
    <w:p w:rsidR="00FC4359" w:rsidRPr="000526A4" w:rsidRDefault="00FC4359" w:rsidP="00FC4359">
      <w:pPr>
        <w:adjustRightInd w:val="0"/>
        <w:snapToGrid w:val="0"/>
        <w:spacing w:line="360" w:lineRule="auto"/>
        <w:jc w:val="center"/>
        <w:rPr>
          <w:b/>
          <w:sz w:val="24"/>
        </w:rPr>
      </w:pPr>
      <w:r w:rsidRPr="000526A4">
        <w:rPr>
          <w:b/>
          <w:sz w:val="24"/>
        </w:rPr>
        <w:t>Hz=</w:t>
      </w:r>
      <w:r w:rsidRPr="000526A4">
        <w:rPr>
          <w:b/>
          <w:sz w:val="24"/>
        </w:rPr>
        <w:fldChar w:fldCharType="begin"/>
      </w:r>
      <w:r w:rsidRPr="000526A4">
        <w:rPr>
          <w:b/>
          <w:sz w:val="24"/>
        </w:rPr>
        <w:instrText xml:space="preserve"> EQ \F(Eo,Er) </w:instrText>
      </w:r>
      <w:r w:rsidRPr="000526A4">
        <w:rPr>
          <w:b/>
          <w:sz w:val="24"/>
        </w:rPr>
        <w:fldChar w:fldCharType="end"/>
      </w:r>
      <w:r w:rsidRPr="000526A4">
        <w:rPr>
          <w:b/>
          <w:sz w:val="24"/>
        </w:rPr>
        <w:t>×100%</w:t>
      </w:r>
    </w:p>
    <w:p w:rsidR="00FC4359" w:rsidRPr="000526A4" w:rsidRDefault="00FC4359" w:rsidP="00FC4359">
      <w:pPr>
        <w:adjustRightInd w:val="0"/>
        <w:snapToGrid w:val="0"/>
        <w:spacing w:line="440" w:lineRule="exact"/>
        <w:rPr>
          <w:b/>
          <w:sz w:val="24"/>
        </w:rPr>
      </w:pPr>
      <w:r w:rsidRPr="000526A4">
        <w:rPr>
          <w:b/>
          <w:sz w:val="24"/>
        </w:rPr>
        <w:t xml:space="preserve"> </w:t>
      </w:r>
      <w:r w:rsidRPr="000526A4">
        <w:rPr>
          <w:b/>
          <w:sz w:val="24"/>
        </w:rPr>
        <w:t>式中：</w:t>
      </w:r>
      <w:r w:rsidRPr="000526A4">
        <w:rPr>
          <w:b/>
          <w:sz w:val="24"/>
        </w:rPr>
        <w:t>E</w:t>
      </w:r>
      <w:r w:rsidRPr="000526A4">
        <w:rPr>
          <w:b/>
          <w:sz w:val="24"/>
          <w:vertAlign w:val="subscript"/>
        </w:rPr>
        <w:t>O</w:t>
      </w:r>
      <w:r w:rsidRPr="000526A4">
        <w:rPr>
          <w:b/>
          <w:sz w:val="24"/>
        </w:rPr>
        <w:t>------</w:t>
      </w:r>
      <w:r w:rsidRPr="000526A4">
        <w:rPr>
          <w:b/>
          <w:sz w:val="24"/>
        </w:rPr>
        <w:t>环保建设投资，万元</w:t>
      </w:r>
    </w:p>
    <w:p w:rsidR="00FC4359" w:rsidRPr="000526A4" w:rsidRDefault="00FC4359" w:rsidP="00FC4359">
      <w:pPr>
        <w:adjustRightInd w:val="0"/>
        <w:snapToGrid w:val="0"/>
        <w:spacing w:line="440" w:lineRule="exact"/>
        <w:ind w:firstLineChars="367" w:firstLine="884"/>
        <w:rPr>
          <w:b/>
          <w:sz w:val="24"/>
        </w:rPr>
      </w:pPr>
      <w:r w:rsidRPr="000526A4">
        <w:rPr>
          <w:b/>
          <w:sz w:val="24"/>
        </w:rPr>
        <w:t>Er------</w:t>
      </w:r>
      <w:r w:rsidRPr="000526A4">
        <w:rPr>
          <w:b/>
          <w:sz w:val="24"/>
        </w:rPr>
        <w:t>企业建设总投资，万元</w:t>
      </w:r>
    </w:p>
    <w:p w:rsidR="00FC4359" w:rsidRPr="000526A4" w:rsidRDefault="00FC4359" w:rsidP="00FC4359">
      <w:pPr>
        <w:adjustRightInd w:val="0"/>
        <w:snapToGrid w:val="0"/>
        <w:spacing w:line="440" w:lineRule="exact"/>
        <w:ind w:firstLineChars="200" w:firstLine="482"/>
        <w:rPr>
          <w:b/>
          <w:sz w:val="24"/>
        </w:rPr>
      </w:pPr>
      <w:r w:rsidRPr="000526A4">
        <w:rPr>
          <w:b/>
          <w:sz w:val="24"/>
        </w:rPr>
        <w:t>项目总投资为</w:t>
      </w:r>
      <w:r>
        <w:rPr>
          <w:rStyle w:val="style61"/>
          <w:rFonts w:hint="eastAsia"/>
          <w:sz w:val="24"/>
        </w:rPr>
        <w:t>21133</w:t>
      </w:r>
      <w:r w:rsidRPr="000526A4">
        <w:rPr>
          <w:b/>
          <w:sz w:val="24"/>
        </w:rPr>
        <w:t>万元，其中环保投资为</w:t>
      </w:r>
      <w:r>
        <w:rPr>
          <w:rFonts w:hint="eastAsia"/>
          <w:b/>
          <w:sz w:val="24"/>
        </w:rPr>
        <w:t>490</w:t>
      </w:r>
      <w:r w:rsidRPr="000526A4">
        <w:rPr>
          <w:b/>
          <w:sz w:val="24"/>
        </w:rPr>
        <w:t>万元，环保投资占工程总投资的</w:t>
      </w:r>
      <w:r>
        <w:rPr>
          <w:rFonts w:hint="eastAsia"/>
          <w:b/>
          <w:sz w:val="24"/>
        </w:rPr>
        <w:t>2.32</w:t>
      </w:r>
      <w:r w:rsidRPr="000526A4">
        <w:rPr>
          <w:b/>
          <w:sz w:val="24"/>
        </w:rPr>
        <w:t>%</w:t>
      </w:r>
      <w:r w:rsidRPr="000526A4">
        <w:rPr>
          <w:b/>
          <w:sz w:val="24"/>
        </w:rPr>
        <w:t>。</w:t>
      </w:r>
    </w:p>
    <w:p w:rsidR="00FC4359" w:rsidRPr="000526A4" w:rsidRDefault="00FC4359" w:rsidP="00FC4359">
      <w:pPr>
        <w:adjustRightInd w:val="0"/>
        <w:snapToGrid w:val="0"/>
        <w:spacing w:line="440" w:lineRule="exact"/>
        <w:ind w:firstLineChars="200" w:firstLine="482"/>
        <w:rPr>
          <w:b/>
          <w:sz w:val="24"/>
        </w:rPr>
      </w:pPr>
      <w:r w:rsidRPr="000526A4">
        <w:rPr>
          <w:b/>
          <w:sz w:val="24"/>
        </w:rPr>
        <w:t>（</w:t>
      </w:r>
      <w:r w:rsidRPr="000526A4">
        <w:rPr>
          <w:b/>
          <w:sz w:val="24"/>
        </w:rPr>
        <w:t>2</w:t>
      </w:r>
      <w:r w:rsidRPr="000526A4">
        <w:rPr>
          <w:b/>
          <w:sz w:val="24"/>
        </w:rPr>
        <w:t>）产值环境系数</w:t>
      </w:r>
      <w:r w:rsidRPr="000526A4">
        <w:rPr>
          <w:b/>
          <w:sz w:val="24"/>
        </w:rPr>
        <w:t>Fg</w:t>
      </w:r>
    </w:p>
    <w:p w:rsidR="00FC4359" w:rsidRPr="000526A4" w:rsidRDefault="00FC4359" w:rsidP="00FC4359">
      <w:pPr>
        <w:adjustRightInd w:val="0"/>
        <w:snapToGrid w:val="0"/>
        <w:spacing w:line="440" w:lineRule="exact"/>
        <w:ind w:firstLineChars="200" w:firstLine="482"/>
        <w:rPr>
          <w:b/>
          <w:sz w:val="24"/>
        </w:rPr>
      </w:pPr>
      <w:r w:rsidRPr="000526A4">
        <w:rPr>
          <w:b/>
          <w:sz w:val="24"/>
        </w:rPr>
        <w:t>产值环境系数是指年环保费用与年工业总产值的比值，环保年费用是指环保治理设施及综合利用装置的运行费、折旧费、日常管理费及排污费等。每年用于环保运行费用之和为</w:t>
      </w:r>
      <w:r w:rsidRPr="000526A4">
        <w:rPr>
          <w:b/>
          <w:sz w:val="24"/>
        </w:rPr>
        <w:t>1</w:t>
      </w:r>
      <w:r>
        <w:rPr>
          <w:rFonts w:hint="eastAsia"/>
          <w:b/>
          <w:sz w:val="24"/>
        </w:rPr>
        <w:t>13</w:t>
      </w:r>
      <w:r w:rsidRPr="000526A4">
        <w:rPr>
          <w:b/>
          <w:sz w:val="24"/>
        </w:rPr>
        <w:t>万元，项目达产后年工业总产值</w:t>
      </w:r>
      <w:r w:rsidRPr="000526A4">
        <w:rPr>
          <w:b/>
          <w:sz w:val="24"/>
        </w:rPr>
        <w:t>15500</w:t>
      </w:r>
      <w:r w:rsidRPr="000526A4">
        <w:rPr>
          <w:b/>
          <w:sz w:val="24"/>
        </w:rPr>
        <w:t>万元。</w:t>
      </w:r>
    </w:p>
    <w:p w:rsidR="00FC4359" w:rsidRPr="000526A4" w:rsidRDefault="00FC4359" w:rsidP="00FC4359">
      <w:pPr>
        <w:adjustRightInd w:val="0"/>
        <w:snapToGrid w:val="0"/>
        <w:spacing w:line="440" w:lineRule="exact"/>
        <w:ind w:firstLineChars="200" w:firstLine="482"/>
        <w:rPr>
          <w:b/>
          <w:sz w:val="24"/>
        </w:rPr>
      </w:pPr>
      <w:r w:rsidRPr="000526A4">
        <w:rPr>
          <w:b/>
          <w:sz w:val="24"/>
        </w:rPr>
        <w:t>产值环境系数</w:t>
      </w:r>
      <w:r w:rsidRPr="000526A4">
        <w:rPr>
          <w:b/>
          <w:sz w:val="24"/>
        </w:rPr>
        <w:t>Fg</w:t>
      </w:r>
      <w:r w:rsidRPr="000526A4">
        <w:rPr>
          <w:b/>
          <w:sz w:val="24"/>
        </w:rPr>
        <w:t>的表达式为：</w:t>
      </w:r>
    </w:p>
    <w:p w:rsidR="00FC4359" w:rsidRPr="000526A4" w:rsidRDefault="00FC4359" w:rsidP="00FC4359">
      <w:pPr>
        <w:adjustRightInd w:val="0"/>
        <w:snapToGrid w:val="0"/>
        <w:spacing w:line="360" w:lineRule="auto"/>
        <w:jc w:val="center"/>
        <w:rPr>
          <w:b/>
          <w:sz w:val="24"/>
        </w:rPr>
      </w:pPr>
      <w:r w:rsidRPr="000526A4">
        <w:rPr>
          <w:b/>
          <w:sz w:val="24"/>
        </w:rPr>
        <w:t>Fg=</w:t>
      </w:r>
      <w:r w:rsidRPr="000526A4">
        <w:rPr>
          <w:b/>
          <w:sz w:val="24"/>
        </w:rPr>
        <w:fldChar w:fldCharType="begin"/>
      </w:r>
      <w:r w:rsidRPr="000526A4">
        <w:rPr>
          <w:b/>
          <w:sz w:val="24"/>
        </w:rPr>
        <w:instrText xml:space="preserve"> EQ \F(E</w:instrText>
      </w:r>
      <w:r w:rsidRPr="000526A4">
        <w:rPr>
          <w:b/>
          <w:sz w:val="24"/>
          <w:vertAlign w:val="subscript"/>
        </w:rPr>
        <w:instrText>2</w:instrText>
      </w:r>
      <w:r w:rsidRPr="000526A4">
        <w:rPr>
          <w:b/>
          <w:sz w:val="24"/>
        </w:rPr>
        <w:instrText xml:space="preserve">,Es) </w:instrText>
      </w:r>
      <w:r w:rsidRPr="000526A4">
        <w:rPr>
          <w:b/>
          <w:sz w:val="24"/>
        </w:rPr>
        <w:fldChar w:fldCharType="end"/>
      </w:r>
    </w:p>
    <w:p w:rsidR="00FC4359" w:rsidRPr="000526A4" w:rsidRDefault="00FC4359" w:rsidP="00FC4359">
      <w:pPr>
        <w:adjustRightInd w:val="0"/>
        <w:snapToGrid w:val="0"/>
        <w:spacing w:line="440" w:lineRule="exact"/>
        <w:rPr>
          <w:b/>
          <w:sz w:val="24"/>
        </w:rPr>
      </w:pPr>
      <w:r w:rsidRPr="000526A4">
        <w:rPr>
          <w:b/>
          <w:sz w:val="24"/>
        </w:rPr>
        <w:t>式中：</w:t>
      </w:r>
      <w:r w:rsidRPr="000526A4">
        <w:rPr>
          <w:b/>
          <w:sz w:val="24"/>
        </w:rPr>
        <w:t>E</w:t>
      </w:r>
      <w:r w:rsidRPr="000526A4">
        <w:rPr>
          <w:b/>
          <w:sz w:val="24"/>
          <w:vertAlign w:val="subscript"/>
        </w:rPr>
        <w:t>2</w:t>
      </w:r>
      <w:r w:rsidRPr="000526A4">
        <w:rPr>
          <w:b/>
          <w:sz w:val="24"/>
        </w:rPr>
        <w:t>------</w:t>
      </w:r>
      <w:r w:rsidRPr="000526A4">
        <w:rPr>
          <w:b/>
          <w:sz w:val="24"/>
        </w:rPr>
        <w:t>年环保费用；万元</w:t>
      </w:r>
    </w:p>
    <w:p w:rsidR="00FC4359" w:rsidRPr="000526A4" w:rsidRDefault="00FC4359" w:rsidP="00FC4359">
      <w:pPr>
        <w:adjustRightInd w:val="0"/>
        <w:snapToGrid w:val="0"/>
        <w:spacing w:line="440" w:lineRule="exact"/>
        <w:ind w:firstLineChars="300" w:firstLine="723"/>
        <w:rPr>
          <w:b/>
          <w:sz w:val="24"/>
        </w:rPr>
      </w:pPr>
      <w:r w:rsidRPr="000526A4">
        <w:rPr>
          <w:b/>
          <w:sz w:val="24"/>
        </w:rPr>
        <w:t>E</w:t>
      </w:r>
      <w:r w:rsidRPr="000526A4">
        <w:rPr>
          <w:b/>
          <w:sz w:val="24"/>
          <w:vertAlign w:val="subscript"/>
        </w:rPr>
        <w:t>S</w:t>
      </w:r>
      <w:r w:rsidRPr="000526A4">
        <w:rPr>
          <w:b/>
          <w:sz w:val="24"/>
        </w:rPr>
        <w:t>------</w:t>
      </w:r>
      <w:r w:rsidRPr="000526A4">
        <w:rPr>
          <w:b/>
          <w:sz w:val="24"/>
        </w:rPr>
        <w:t>年工业总产值；万元</w:t>
      </w:r>
    </w:p>
    <w:p w:rsidR="00FC4359" w:rsidRPr="000526A4" w:rsidRDefault="00FC4359" w:rsidP="00FC4359">
      <w:pPr>
        <w:adjustRightInd w:val="0"/>
        <w:snapToGrid w:val="0"/>
        <w:spacing w:line="440" w:lineRule="exact"/>
        <w:ind w:firstLineChars="200" w:firstLine="514"/>
        <w:rPr>
          <w:b/>
          <w:spacing w:val="8"/>
          <w:sz w:val="24"/>
        </w:rPr>
      </w:pPr>
      <w:r w:rsidRPr="000526A4">
        <w:rPr>
          <w:b/>
          <w:spacing w:val="8"/>
          <w:sz w:val="24"/>
        </w:rPr>
        <w:t>则产值环境系数为</w:t>
      </w:r>
      <w:r>
        <w:rPr>
          <w:rFonts w:hint="eastAsia"/>
          <w:b/>
          <w:spacing w:val="8"/>
          <w:sz w:val="24"/>
        </w:rPr>
        <w:t>0.73</w:t>
      </w:r>
      <w:r w:rsidRPr="000526A4">
        <w:rPr>
          <w:b/>
          <w:spacing w:val="8"/>
          <w:sz w:val="24"/>
        </w:rPr>
        <w:t>%</w:t>
      </w:r>
      <w:r w:rsidRPr="000526A4">
        <w:rPr>
          <w:b/>
          <w:spacing w:val="8"/>
          <w:sz w:val="24"/>
        </w:rPr>
        <w:t>，这意味着每生产万元产值，所花费的环保费用</w:t>
      </w:r>
      <w:r w:rsidRPr="000526A4">
        <w:rPr>
          <w:b/>
          <w:spacing w:val="8"/>
          <w:sz w:val="24"/>
        </w:rPr>
        <w:lastRenderedPageBreak/>
        <w:t>为</w:t>
      </w:r>
      <w:r>
        <w:rPr>
          <w:rFonts w:hint="eastAsia"/>
          <w:b/>
          <w:spacing w:val="8"/>
          <w:sz w:val="24"/>
        </w:rPr>
        <w:t>73</w:t>
      </w:r>
      <w:r w:rsidRPr="000526A4">
        <w:rPr>
          <w:b/>
          <w:spacing w:val="8"/>
          <w:sz w:val="24"/>
        </w:rPr>
        <w:t>元。</w:t>
      </w:r>
    </w:p>
    <w:p w:rsidR="00FC4359" w:rsidRPr="000526A4" w:rsidRDefault="00FC4359" w:rsidP="00FC4359">
      <w:pPr>
        <w:pStyle w:val="2"/>
        <w:rPr>
          <w:rFonts w:ascii="Times New Roman" w:hAnsi="Times New Roman"/>
        </w:rPr>
      </w:pPr>
      <w:bookmarkStart w:id="462" w:name="_Toc400961679"/>
      <w:bookmarkStart w:id="463" w:name="_Toc459368325"/>
      <w:r w:rsidRPr="000526A4">
        <w:rPr>
          <w:rFonts w:ascii="Times New Roman" w:hAnsi="Times New Roman"/>
        </w:rPr>
        <w:t xml:space="preserve">11.3 </w:t>
      </w:r>
      <w:r w:rsidRPr="000526A4">
        <w:rPr>
          <w:rFonts w:ascii="Times New Roman" w:hAnsi="Times New Roman"/>
        </w:rPr>
        <w:t>评价小结</w:t>
      </w:r>
      <w:bookmarkEnd w:id="462"/>
      <w:bookmarkEnd w:id="463"/>
    </w:p>
    <w:p w:rsidR="00FC4359" w:rsidRPr="000526A4" w:rsidRDefault="00FC4359" w:rsidP="00FC4359">
      <w:pPr>
        <w:adjustRightInd w:val="0"/>
        <w:snapToGrid w:val="0"/>
        <w:spacing w:line="440" w:lineRule="exact"/>
        <w:ind w:firstLineChars="200" w:firstLine="482"/>
        <w:rPr>
          <w:b/>
          <w:sz w:val="24"/>
        </w:rPr>
      </w:pPr>
      <w:r>
        <w:rPr>
          <w:b/>
          <w:sz w:val="24"/>
        </w:rPr>
        <w:t>合肥亚龙化工有限责任公司</w:t>
      </w:r>
      <w:r>
        <w:rPr>
          <w:b/>
          <w:sz w:val="24"/>
        </w:rPr>
        <w:t>5</w:t>
      </w:r>
      <w:r>
        <w:rPr>
          <w:b/>
          <w:sz w:val="24"/>
        </w:rPr>
        <w:t>万吨</w:t>
      </w:r>
      <w:r>
        <w:rPr>
          <w:b/>
          <w:sz w:val="24"/>
        </w:rPr>
        <w:t>/</w:t>
      </w:r>
      <w:r>
        <w:rPr>
          <w:b/>
          <w:sz w:val="24"/>
        </w:rPr>
        <w:t>年磷酸铁和</w:t>
      </w:r>
      <w:r>
        <w:rPr>
          <w:b/>
          <w:sz w:val="24"/>
        </w:rPr>
        <w:t>5</w:t>
      </w:r>
      <w:r>
        <w:rPr>
          <w:b/>
          <w:sz w:val="24"/>
        </w:rPr>
        <w:t>万吨</w:t>
      </w:r>
      <w:r>
        <w:rPr>
          <w:b/>
          <w:sz w:val="24"/>
        </w:rPr>
        <w:t>/</w:t>
      </w:r>
      <w:r>
        <w:rPr>
          <w:b/>
          <w:sz w:val="24"/>
        </w:rPr>
        <w:t>年草酸亚铁项目</w:t>
      </w:r>
      <w:r w:rsidRPr="000526A4">
        <w:rPr>
          <w:b/>
          <w:sz w:val="24"/>
        </w:rPr>
        <w:t>配套建设环保设施。项目总投资</w:t>
      </w:r>
      <w:r>
        <w:rPr>
          <w:rStyle w:val="style61"/>
          <w:rFonts w:hint="eastAsia"/>
          <w:sz w:val="24"/>
        </w:rPr>
        <w:t>21133</w:t>
      </w:r>
      <w:r w:rsidRPr="000526A4">
        <w:rPr>
          <w:b/>
          <w:sz w:val="24"/>
        </w:rPr>
        <w:t>万，其中环保投资</w:t>
      </w:r>
      <w:r>
        <w:rPr>
          <w:rFonts w:hint="eastAsia"/>
          <w:b/>
          <w:sz w:val="24"/>
        </w:rPr>
        <w:t>4</w:t>
      </w:r>
      <w:r w:rsidRPr="000526A4">
        <w:rPr>
          <w:b/>
          <w:sz w:val="24"/>
        </w:rPr>
        <w:t>90</w:t>
      </w:r>
      <w:r w:rsidRPr="000526A4">
        <w:rPr>
          <w:b/>
          <w:sz w:val="24"/>
        </w:rPr>
        <w:t>万，占总投资</w:t>
      </w:r>
      <w:r>
        <w:rPr>
          <w:rFonts w:hint="eastAsia"/>
          <w:b/>
          <w:sz w:val="24"/>
        </w:rPr>
        <w:t>2.32</w:t>
      </w:r>
      <w:r w:rsidRPr="000526A4">
        <w:rPr>
          <w:b/>
          <w:sz w:val="24"/>
        </w:rPr>
        <w:t>%</w:t>
      </w:r>
      <w:r w:rsidRPr="000526A4">
        <w:rPr>
          <w:b/>
          <w:sz w:val="24"/>
        </w:rPr>
        <w:t>。环保年运行费用</w:t>
      </w:r>
      <w:r>
        <w:rPr>
          <w:rFonts w:hint="eastAsia"/>
          <w:b/>
          <w:sz w:val="24"/>
        </w:rPr>
        <w:t>113</w:t>
      </w:r>
      <w:r w:rsidRPr="000526A4">
        <w:rPr>
          <w:b/>
          <w:sz w:val="24"/>
        </w:rPr>
        <w:t>万元，项目全年工业总产值</w:t>
      </w:r>
      <w:r w:rsidRPr="000526A4">
        <w:rPr>
          <w:b/>
          <w:sz w:val="24"/>
        </w:rPr>
        <w:t>15500</w:t>
      </w:r>
      <w:r w:rsidRPr="000526A4">
        <w:rPr>
          <w:b/>
          <w:sz w:val="24"/>
        </w:rPr>
        <w:t>万元，产值环境系数</w:t>
      </w:r>
      <w:r>
        <w:rPr>
          <w:rFonts w:hint="eastAsia"/>
          <w:b/>
          <w:sz w:val="24"/>
        </w:rPr>
        <w:t>0.73</w:t>
      </w:r>
      <w:r w:rsidRPr="000526A4">
        <w:rPr>
          <w:b/>
          <w:sz w:val="24"/>
        </w:rPr>
        <w:t>%</w:t>
      </w:r>
      <w:r w:rsidRPr="000526A4">
        <w:rPr>
          <w:b/>
          <w:sz w:val="24"/>
        </w:rPr>
        <w:t>。从环境经济的角度，本评价认为该项目基本可行。</w:t>
      </w:r>
    </w:p>
    <w:p w:rsidR="00FC4359" w:rsidRPr="000526A4" w:rsidRDefault="00FC4359" w:rsidP="00FC4359">
      <w:pPr>
        <w:rPr>
          <w:b/>
        </w:rPr>
      </w:pPr>
    </w:p>
    <w:p w:rsidR="00FC4359" w:rsidRPr="000526A4" w:rsidRDefault="00FC4359" w:rsidP="00FC4359">
      <w:pPr>
        <w:spacing w:line="440" w:lineRule="exact"/>
        <w:rPr>
          <w:b/>
          <w:sz w:val="24"/>
        </w:rPr>
      </w:pPr>
    </w:p>
    <w:p w:rsidR="00FC4359" w:rsidRPr="000526A4" w:rsidRDefault="00FC4359" w:rsidP="00FC4359">
      <w:pPr>
        <w:spacing w:line="440" w:lineRule="exact"/>
        <w:rPr>
          <w:b/>
          <w:sz w:val="24"/>
        </w:rPr>
      </w:pPr>
    </w:p>
    <w:p w:rsidR="00FC4359" w:rsidRPr="000526A4" w:rsidRDefault="00FC4359" w:rsidP="00FC4359">
      <w:pPr>
        <w:spacing w:line="440" w:lineRule="exact"/>
        <w:rPr>
          <w:b/>
          <w:sz w:val="24"/>
        </w:rPr>
      </w:pPr>
    </w:p>
    <w:p w:rsidR="00FC4359" w:rsidRPr="000526A4" w:rsidRDefault="00FC4359" w:rsidP="00FC4359">
      <w:pPr>
        <w:pStyle w:val="1"/>
        <w:spacing w:before="360" w:after="360"/>
        <w:rPr>
          <w:rFonts w:ascii="Times New Roman" w:hAnsi="Times New Roman"/>
          <w:b w:val="0"/>
          <w:bCs/>
        </w:rPr>
      </w:pPr>
      <w:bookmarkStart w:id="464" w:name="_Toc459368326"/>
      <w:bookmarkEnd w:id="445"/>
      <w:bookmarkEnd w:id="446"/>
      <w:r w:rsidRPr="000526A4">
        <w:rPr>
          <w:rFonts w:ascii="Times New Roman" w:hAnsi="Times New Roman"/>
        </w:rPr>
        <w:lastRenderedPageBreak/>
        <w:t xml:space="preserve">12 </w:t>
      </w:r>
      <w:r w:rsidRPr="000526A4">
        <w:rPr>
          <w:rFonts w:ascii="Times New Roman" w:hAnsi="Times New Roman"/>
        </w:rPr>
        <w:t>公众参与</w:t>
      </w:r>
      <w:bookmarkEnd w:id="464"/>
    </w:p>
    <w:p w:rsidR="00FC4359" w:rsidRPr="004F1F83" w:rsidRDefault="00FC4359" w:rsidP="00FC4359">
      <w:pPr>
        <w:pStyle w:val="2"/>
        <w:rPr>
          <w:rFonts w:ascii="Times New Roman" w:hAnsi="Times New Roman"/>
        </w:rPr>
      </w:pPr>
      <w:bookmarkStart w:id="465" w:name="_Toc120005990"/>
      <w:bookmarkStart w:id="466" w:name="_Toc143791233"/>
      <w:bookmarkStart w:id="467" w:name="_Toc147207425"/>
      <w:bookmarkStart w:id="468" w:name="_Toc176004499"/>
      <w:bookmarkStart w:id="469" w:name="_Toc185975279"/>
      <w:bookmarkStart w:id="470" w:name="_Toc188363852"/>
      <w:bookmarkStart w:id="471" w:name="_Toc231787595"/>
      <w:bookmarkStart w:id="472" w:name="_Toc233192414"/>
      <w:bookmarkStart w:id="473" w:name="_Toc388502155"/>
      <w:bookmarkStart w:id="474" w:name="_Toc381567919"/>
      <w:bookmarkStart w:id="475" w:name="_Toc419479929"/>
      <w:bookmarkStart w:id="476" w:name="_Toc433539801"/>
      <w:bookmarkStart w:id="477" w:name="_Toc459368327"/>
      <w:bookmarkEnd w:id="436"/>
      <w:bookmarkEnd w:id="437"/>
      <w:bookmarkEnd w:id="438"/>
      <w:bookmarkEnd w:id="439"/>
      <w:bookmarkEnd w:id="440"/>
      <w:bookmarkEnd w:id="441"/>
      <w:bookmarkEnd w:id="442"/>
      <w:bookmarkEnd w:id="443"/>
      <w:bookmarkEnd w:id="444"/>
      <w:r w:rsidRPr="004F1F83">
        <w:rPr>
          <w:rFonts w:ascii="Times New Roman" w:hAnsi="Times New Roman"/>
        </w:rPr>
        <w:t>1</w:t>
      </w:r>
      <w:r>
        <w:rPr>
          <w:rFonts w:ascii="Times New Roman" w:hAnsi="Times New Roman" w:hint="eastAsia"/>
        </w:rPr>
        <w:t>2</w:t>
      </w:r>
      <w:r w:rsidRPr="004F1F83">
        <w:rPr>
          <w:rFonts w:ascii="Times New Roman" w:hAnsi="Times New Roman"/>
        </w:rPr>
        <w:t xml:space="preserve">.1 </w:t>
      </w:r>
      <w:r w:rsidRPr="004F1F83">
        <w:rPr>
          <w:rFonts w:ascii="Times New Roman" w:hAnsi="Times New Roman"/>
        </w:rPr>
        <w:t>公众参与的目的</w:t>
      </w:r>
      <w:bookmarkEnd w:id="473"/>
      <w:bookmarkEnd w:id="474"/>
      <w:bookmarkEnd w:id="475"/>
      <w:bookmarkEnd w:id="476"/>
      <w:bookmarkEnd w:id="477"/>
    </w:p>
    <w:p w:rsidR="00FC4359" w:rsidRPr="00F2138B" w:rsidRDefault="00FC4359" w:rsidP="00FC4359">
      <w:pPr>
        <w:spacing w:line="440" w:lineRule="exact"/>
        <w:ind w:firstLineChars="200" w:firstLine="482"/>
        <w:rPr>
          <w:b/>
          <w:sz w:val="24"/>
        </w:rPr>
      </w:pPr>
      <w:r w:rsidRPr="00F2138B">
        <w:rPr>
          <w:b/>
          <w:sz w:val="24"/>
        </w:rPr>
        <w:t>根据原国家环保总局</w:t>
      </w:r>
      <w:r w:rsidRPr="00F2138B">
        <w:rPr>
          <w:b/>
          <w:sz w:val="24"/>
        </w:rPr>
        <w:t xml:space="preserve"> </w:t>
      </w:r>
      <w:r w:rsidRPr="00F2138B">
        <w:rPr>
          <w:b/>
          <w:sz w:val="24"/>
        </w:rPr>
        <w:t>《环境影响评价公众参与暂行办法》（环发【</w:t>
      </w:r>
      <w:r w:rsidRPr="00F2138B">
        <w:rPr>
          <w:b/>
          <w:sz w:val="24"/>
        </w:rPr>
        <w:t>2006</w:t>
      </w:r>
      <w:r w:rsidRPr="00F2138B">
        <w:rPr>
          <w:b/>
          <w:sz w:val="24"/>
        </w:rPr>
        <w:t>】</w:t>
      </w:r>
      <w:r w:rsidRPr="00F2138B">
        <w:rPr>
          <w:b/>
          <w:sz w:val="24"/>
        </w:rPr>
        <w:t>28</w:t>
      </w:r>
      <w:r w:rsidRPr="00F2138B">
        <w:rPr>
          <w:b/>
          <w:sz w:val="24"/>
        </w:rPr>
        <w:t>号）和安徽省环保厅《安徽省环保厅关于加强建设项目环境影响评价及环保竣工验收公众参与工作的通知》</w:t>
      </w:r>
      <w:r w:rsidRPr="00F2138B">
        <w:rPr>
          <w:b/>
          <w:sz w:val="24"/>
        </w:rPr>
        <w:t xml:space="preserve"> </w:t>
      </w:r>
      <w:r w:rsidRPr="00F2138B">
        <w:rPr>
          <w:b/>
          <w:sz w:val="24"/>
        </w:rPr>
        <w:t>（皖环发【</w:t>
      </w:r>
      <w:r w:rsidRPr="00F2138B">
        <w:rPr>
          <w:b/>
          <w:sz w:val="24"/>
        </w:rPr>
        <w:t>2013</w:t>
      </w:r>
      <w:r w:rsidRPr="00F2138B">
        <w:rPr>
          <w:b/>
          <w:sz w:val="24"/>
        </w:rPr>
        <w:t>】</w:t>
      </w:r>
      <w:r w:rsidRPr="00F2138B">
        <w:rPr>
          <w:b/>
          <w:sz w:val="24"/>
        </w:rPr>
        <w:t>91</w:t>
      </w:r>
      <w:r w:rsidRPr="00F2138B">
        <w:rPr>
          <w:b/>
          <w:sz w:val="24"/>
        </w:rPr>
        <w:t>号）的相关要求，建设单位或者其委托的环境影响评价机构在编制环境影响报告书的过程中，环境保护行政主管部门在审批或者重新审核环境影响报告书的过程中，应当依照本办法的规定，公开有关环境影响评价的信息，征求公众意见。</w:t>
      </w:r>
    </w:p>
    <w:p w:rsidR="00FC4359" w:rsidRPr="00F2138B" w:rsidRDefault="00FC4359" w:rsidP="00FC4359">
      <w:pPr>
        <w:spacing w:line="440" w:lineRule="exact"/>
        <w:ind w:firstLineChars="200" w:firstLine="482"/>
        <w:rPr>
          <w:b/>
          <w:sz w:val="24"/>
        </w:rPr>
      </w:pPr>
      <w:r w:rsidRPr="00F2138B">
        <w:rPr>
          <w:b/>
          <w:sz w:val="24"/>
        </w:rPr>
        <w:t>通过公众参与调查，可以使公众参与到本次评价工作中，来维护其环境权益、履行其保护环境的责任和义务，对形成良好的保护环境的社会风气和实现预定的环境目标有着保证作用。公众参与的结论体现在报告书中，环保部门及行业主管部门在报告书审批时应充分考虑公众的意见，并及时反馈给项目建设单位，作为监督和验收的内容之一。通过公众参与，可使环境影响评价的对策更具合理性、实用性和可操作性。</w:t>
      </w:r>
    </w:p>
    <w:p w:rsidR="00FC4359" w:rsidRPr="004F1F83" w:rsidRDefault="00FC4359" w:rsidP="00FC4359">
      <w:pPr>
        <w:pStyle w:val="2"/>
        <w:rPr>
          <w:rFonts w:ascii="Times New Roman" w:hAnsi="Times New Roman"/>
        </w:rPr>
      </w:pPr>
      <w:bookmarkStart w:id="478" w:name="_Toc292364733"/>
      <w:bookmarkStart w:id="479" w:name="_Toc340343054"/>
      <w:bookmarkStart w:id="480" w:name="_Toc346095427"/>
      <w:bookmarkStart w:id="481" w:name="_Toc381567920"/>
      <w:bookmarkStart w:id="482" w:name="_Toc388502156"/>
      <w:bookmarkStart w:id="483" w:name="_Toc419479930"/>
      <w:bookmarkStart w:id="484" w:name="_Toc433539802"/>
      <w:bookmarkStart w:id="485" w:name="_Toc459368328"/>
      <w:r w:rsidRPr="004F1F83">
        <w:rPr>
          <w:rFonts w:ascii="Times New Roman" w:hAnsi="Times New Roman"/>
        </w:rPr>
        <w:t>1</w:t>
      </w:r>
      <w:r>
        <w:rPr>
          <w:rFonts w:ascii="Times New Roman" w:hAnsi="Times New Roman" w:hint="eastAsia"/>
        </w:rPr>
        <w:t>2</w:t>
      </w:r>
      <w:r w:rsidRPr="004F1F83">
        <w:rPr>
          <w:rFonts w:ascii="Times New Roman" w:hAnsi="Times New Roman"/>
        </w:rPr>
        <w:t>.2</w:t>
      </w:r>
      <w:r w:rsidRPr="004F1F83">
        <w:rPr>
          <w:rFonts w:ascii="Times New Roman" w:hAnsi="Times New Roman"/>
        </w:rPr>
        <w:t>公众参与总体工作内容</w:t>
      </w:r>
      <w:bookmarkEnd w:id="478"/>
      <w:bookmarkEnd w:id="479"/>
      <w:bookmarkEnd w:id="480"/>
      <w:bookmarkEnd w:id="481"/>
      <w:bookmarkEnd w:id="482"/>
      <w:bookmarkEnd w:id="483"/>
      <w:bookmarkEnd w:id="484"/>
      <w:bookmarkEnd w:id="485"/>
    </w:p>
    <w:p w:rsidR="00FC4359" w:rsidRPr="008A5E73" w:rsidRDefault="00FC4359" w:rsidP="00FC4359">
      <w:pPr>
        <w:spacing w:line="440" w:lineRule="exact"/>
        <w:ind w:firstLineChars="200" w:firstLine="482"/>
        <w:rPr>
          <w:b/>
          <w:sz w:val="24"/>
        </w:rPr>
      </w:pPr>
      <w:bookmarkStart w:id="486" w:name="_Toc353024717"/>
      <w:bookmarkStart w:id="487" w:name="_Toc354084589"/>
      <w:bookmarkStart w:id="488" w:name="_Toc377557263"/>
      <w:bookmarkStart w:id="489" w:name="_Toc381567921"/>
      <w:bookmarkStart w:id="490" w:name="_Toc346095428"/>
      <w:r w:rsidRPr="008A5E73">
        <w:rPr>
          <w:b/>
          <w:sz w:val="24"/>
        </w:rPr>
        <w:t>按照《环境影响评价公众参与暂行办法》中相关要求，为了充分了解评价范围公众的意见，本次环境影响评价过程中采用了网络公示、现场公告、发放公众参与调查表等方式。</w:t>
      </w:r>
    </w:p>
    <w:p w:rsidR="00FC4359" w:rsidRPr="004F1F83" w:rsidRDefault="00FC4359" w:rsidP="00FC4359">
      <w:pPr>
        <w:pStyle w:val="3"/>
        <w:rPr>
          <w:szCs w:val="24"/>
        </w:rPr>
      </w:pPr>
      <w:bookmarkStart w:id="491" w:name="_Toc431371062"/>
      <w:bookmarkStart w:id="492" w:name="_Toc432330724"/>
      <w:bookmarkStart w:id="493" w:name="_Toc433539455"/>
      <w:bookmarkStart w:id="494" w:name="_Toc433539632"/>
      <w:bookmarkStart w:id="495" w:name="_Toc433539803"/>
      <w:r w:rsidRPr="004F1F83">
        <w:rPr>
          <w:szCs w:val="24"/>
        </w:rPr>
        <w:t>1</w:t>
      </w:r>
      <w:r>
        <w:rPr>
          <w:rFonts w:hint="eastAsia"/>
          <w:szCs w:val="24"/>
        </w:rPr>
        <w:t>2</w:t>
      </w:r>
      <w:r w:rsidRPr="004F1F83">
        <w:rPr>
          <w:szCs w:val="24"/>
        </w:rPr>
        <w:t xml:space="preserve">.2.1 </w:t>
      </w:r>
      <w:r w:rsidRPr="004F1F83">
        <w:rPr>
          <w:szCs w:val="24"/>
        </w:rPr>
        <w:t>网络公示</w:t>
      </w:r>
      <w:bookmarkEnd w:id="486"/>
      <w:bookmarkEnd w:id="487"/>
      <w:bookmarkEnd w:id="488"/>
      <w:bookmarkEnd w:id="489"/>
      <w:bookmarkEnd w:id="490"/>
      <w:bookmarkEnd w:id="491"/>
      <w:bookmarkEnd w:id="492"/>
      <w:bookmarkEnd w:id="493"/>
      <w:bookmarkEnd w:id="494"/>
      <w:bookmarkEnd w:id="495"/>
    </w:p>
    <w:p w:rsidR="00FC4359" w:rsidRPr="008A5E73" w:rsidRDefault="00FC4359" w:rsidP="00FC4359">
      <w:pPr>
        <w:ind w:firstLineChars="49" w:firstLine="118"/>
        <w:jc w:val="left"/>
        <w:rPr>
          <w:b/>
          <w:color w:val="FF0000"/>
          <w:sz w:val="24"/>
        </w:rPr>
      </w:pPr>
      <w:r w:rsidRPr="008A5E73">
        <w:rPr>
          <w:b/>
          <w:sz w:val="24"/>
        </w:rPr>
        <w:t>（</w:t>
      </w:r>
      <w:r w:rsidRPr="008A5E73">
        <w:rPr>
          <w:b/>
          <w:sz w:val="24"/>
        </w:rPr>
        <w:t>1</w:t>
      </w:r>
      <w:r w:rsidRPr="008A5E73">
        <w:rPr>
          <w:b/>
          <w:sz w:val="24"/>
        </w:rPr>
        <w:t>）一次公示</w:t>
      </w:r>
    </w:p>
    <w:p w:rsidR="00FC4359" w:rsidRPr="008A5E73" w:rsidRDefault="00FC4359" w:rsidP="00FC4359">
      <w:pPr>
        <w:shd w:val="clear" w:color="auto" w:fill="FFFFFF"/>
        <w:spacing w:line="440" w:lineRule="exact"/>
        <w:outlineLvl w:val="1"/>
        <w:rPr>
          <w:rFonts w:ascii="microsoft yahei" w:hAnsi="microsoft yahei" w:cs="宋体" w:hint="eastAsia"/>
          <w:b/>
          <w:bCs/>
          <w:kern w:val="36"/>
          <w:sz w:val="24"/>
        </w:rPr>
      </w:pPr>
      <w:r w:rsidRPr="008A5E73">
        <w:rPr>
          <w:rFonts w:hint="eastAsia"/>
          <w:b/>
          <w:sz w:val="24"/>
        </w:rPr>
        <w:t xml:space="preserve">   </w:t>
      </w:r>
      <w:bookmarkStart w:id="496" w:name="_Toc459368329"/>
      <w:r>
        <w:rPr>
          <w:rFonts w:hint="eastAsia"/>
          <w:b/>
          <w:sz w:val="24"/>
        </w:rPr>
        <w:t xml:space="preserve"> </w:t>
      </w:r>
      <w:r w:rsidRPr="008A5E73">
        <w:rPr>
          <w:b/>
          <w:sz w:val="24"/>
        </w:rPr>
        <w:t>2016</w:t>
      </w:r>
      <w:r w:rsidRPr="008A5E73">
        <w:rPr>
          <w:b/>
          <w:sz w:val="24"/>
        </w:rPr>
        <w:t>年</w:t>
      </w:r>
      <w:r w:rsidRPr="008A5E73">
        <w:rPr>
          <w:rFonts w:hint="eastAsia"/>
          <w:b/>
          <w:sz w:val="24"/>
        </w:rPr>
        <w:t>4</w:t>
      </w:r>
      <w:r w:rsidRPr="008A5E73">
        <w:rPr>
          <w:rFonts w:hint="eastAsia"/>
          <w:b/>
          <w:sz w:val="24"/>
        </w:rPr>
        <w:t>月</w:t>
      </w:r>
      <w:r w:rsidRPr="008A5E73">
        <w:rPr>
          <w:rFonts w:hint="eastAsia"/>
          <w:b/>
          <w:sz w:val="24"/>
        </w:rPr>
        <w:t>14</w:t>
      </w:r>
      <w:r w:rsidRPr="008A5E73">
        <w:rPr>
          <w:rFonts w:hint="eastAsia"/>
          <w:b/>
          <w:sz w:val="24"/>
        </w:rPr>
        <w:t>日，合肥亚龙化工有限责任公司在肥东县人民政府网站进行“</w:t>
      </w:r>
      <w:r w:rsidRPr="008A5E73">
        <w:rPr>
          <w:rFonts w:ascii="microsoft yahei" w:hAnsi="microsoft yahei" w:cs="宋体"/>
          <w:b/>
          <w:bCs/>
          <w:kern w:val="36"/>
          <w:sz w:val="24"/>
        </w:rPr>
        <w:t>合肥亚龙化工有限责任公司项目环境影响评价第一次公示</w:t>
      </w:r>
      <w:r w:rsidRPr="008A5E73">
        <w:rPr>
          <w:rFonts w:ascii="microsoft yahei" w:hAnsi="microsoft yahei" w:cs="宋体" w:hint="eastAsia"/>
          <w:b/>
          <w:bCs/>
          <w:kern w:val="36"/>
          <w:sz w:val="24"/>
        </w:rPr>
        <w:t>”</w:t>
      </w:r>
      <w:bookmarkEnd w:id="496"/>
    </w:p>
    <w:p w:rsidR="00FC4359" w:rsidRPr="008A5E73" w:rsidRDefault="00FC4359" w:rsidP="00FC4359">
      <w:pPr>
        <w:spacing w:line="440" w:lineRule="exact"/>
        <w:rPr>
          <w:b/>
          <w:noProof/>
          <w:sz w:val="24"/>
        </w:rPr>
      </w:pPr>
      <w:r w:rsidRPr="008A5E73">
        <w:rPr>
          <w:rFonts w:hint="eastAsia"/>
          <w:b/>
          <w:sz w:val="24"/>
        </w:rPr>
        <w:t>（</w:t>
      </w:r>
      <w:r w:rsidRPr="008A5E73">
        <w:rPr>
          <w:b/>
          <w:sz w:val="24"/>
        </w:rPr>
        <w:t xml:space="preserve"> </w:t>
      </w:r>
      <w:hyperlink r:id="rId85" w:history="1">
        <w:r w:rsidRPr="008A5E73">
          <w:rPr>
            <w:rStyle w:val="ac"/>
            <w:b/>
            <w:sz w:val="24"/>
          </w:rPr>
          <w:t>http://www.feidong.gov.cn/orgdisplay.asp?id=71067</w:t>
        </w:r>
      </w:hyperlink>
      <w:r w:rsidRPr="008A5E73">
        <w:rPr>
          <w:rFonts w:hint="eastAsia"/>
          <w:b/>
          <w:sz w:val="24"/>
        </w:rPr>
        <w:t>）</w:t>
      </w:r>
      <w:r w:rsidRPr="008A5E73">
        <w:rPr>
          <w:b/>
          <w:sz w:val="24"/>
        </w:rPr>
        <w:t>。</w:t>
      </w:r>
    </w:p>
    <w:p w:rsidR="00FC4359" w:rsidRPr="008A5E73" w:rsidRDefault="00FC4359" w:rsidP="00FC4359">
      <w:pPr>
        <w:rPr>
          <w:noProof/>
        </w:rPr>
      </w:pPr>
    </w:p>
    <w:p w:rsidR="00FC4359" w:rsidRDefault="00FC4359" w:rsidP="00FC4359">
      <w:r>
        <w:rPr>
          <w:noProof/>
        </w:rPr>
        <w:lastRenderedPageBreak/>
        <w:drawing>
          <wp:inline distT="0" distB="0" distL="0" distR="0">
            <wp:extent cx="4924425" cy="6486525"/>
            <wp:effectExtent l="19050" t="0" r="9525" b="0"/>
            <wp:docPr id="32" name="图片 0" descr="合肥亚龙化工有限责任公司项目环境影响评价第一次公示 - 欢迎来到中国肥东门户网站.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合肥亚龙化工有限责任公司项目环境影响评价第一次公示 - 欢迎来到中国肥东门户网站.png"/>
                    <pic:cNvPicPr>
                      <a:picLocks noChangeAspect="1" noChangeArrowheads="1"/>
                    </pic:cNvPicPr>
                  </pic:nvPicPr>
                  <pic:blipFill>
                    <a:blip r:embed="rId86"/>
                    <a:srcRect/>
                    <a:stretch>
                      <a:fillRect/>
                    </a:stretch>
                  </pic:blipFill>
                  <pic:spPr bwMode="auto">
                    <a:xfrm>
                      <a:off x="0" y="0"/>
                      <a:ext cx="4924425" cy="6486525"/>
                    </a:xfrm>
                    <a:prstGeom prst="rect">
                      <a:avLst/>
                    </a:prstGeom>
                    <a:noFill/>
                    <a:ln w="9525">
                      <a:noFill/>
                      <a:miter lim="800000"/>
                      <a:headEnd/>
                      <a:tailEnd/>
                    </a:ln>
                  </pic:spPr>
                </pic:pic>
              </a:graphicData>
            </a:graphic>
          </wp:inline>
        </w:drawing>
      </w:r>
    </w:p>
    <w:p w:rsidR="00FC4359" w:rsidRPr="004F1F83" w:rsidRDefault="00FC4359" w:rsidP="00FC4359">
      <w:pPr>
        <w:ind w:firstLineChars="200" w:firstLine="422"/>
        <w:rPr>
          <w:b/>
        </w:rPr>
      </w:pPr>
      <w:r w:rsidRPr="004F1F83">
        <w:rPr>
          <w:b/>
        </w:rPr>
        <w:t>（</w:t>
      </w:r>
      <w:r w:rsidRPr="004F1F83">
        <w:rPr>
          <w:b/>
        </w:rPr>
        <w:t>2</w:t>
      </w:r>
      <w:r w:rsidRPr="004F1F83">
        <w:rPr>
          <w:b/>
        </w:rPr>
        <w:t>）二次公示</w:t>
      </w:r>
    </w:p>
    <w:p w:rsidR="00FC4359" w:rsidRPr="008A5E73" w:rsidRDefault="00FC4359" w:rsidP="00FC4359">
      <w:pPr>
        <w:shd w:val="clear" w:color="auto" w:fill="FFFFFF"/>
        <w:spacing w:line="440" w:lineRule="exact"/>
        <w:ind w:firstLineChars="249" w:firstLine="600"/>
        <w:outlineLvl w:val="1"/>
        <w:rPr>
          <w:b/>
          <w:color w:val="000000"/>
          <w:sz w:val="24"/>
        </w:rPr>
      </w:pPr>
      <w:bookmarkStart w:id="497" w:name="_Toc459368330"/>
      <w:r w:rsidRPr="008A5E73">
        <w:rPr>
          <w:b/>
          <w:color w:val="000000"/>
          <w:sz w:val="24"/>
        </w:rPr>
        <w:t>2016</w:t>
      </w:r>
      <w:r w:rsidRPr="008A5E73">
        <w:rPr>
          <w:b/>
          <w:color w:val="000000"/>
          <w:sz w:val="24"/>
        </w:rPr>
        <w:t>年</w:t>
      </w:r>
      <w:r w:rsidRPr="008A5E73">
        <w:rPr>
          <w:rFonts w:hint="eastAsia"/>
          <w:b/>
          <w:color w:val="000000"/>
          <w:sz w:val="24"/>
        </w:rPr>
        <w:t>8</w:t>
      </w:r>
      <w:r w:rsidRPr="008A5E73">
        <w:rPr>
          <w:b/>
          <w:color w:val="000000"/>
          <w:sz w:val="24"/>
        </w:rPr>
        <w:t>月</w:t>
      </w:r>
      <w:r w:rsidRPr="008A5E73">
        <w:rPr>
          <w:rFonts w:hint="eastAsia"/>
          <w:b/>
          <w:color w:val="000000"/>
          <w:sz w:val="24"/>
        </w:rPr>
        <w:t>2</w:t>
      </w:r>
      <w:r w:rsidRPr="008A5E73">
        <w:rPr>
          <w:b/>
          <w:color w:val="000000"/>
          <w:sz w:val="24"/>
        </w:rPr>
        <w:t>日</w:t>
      </w:r>
      <w:r w:rsidRPr="008A5E73">
        <w:rPr>
          <w:rFonts w:hint="eastAsia"/>
          <w:b/>
          <w:color w:val="000000"/>
          <w:sz w:val="24"/>
        </w:rPr>
        <w:t>，在肥东县环保局网站“</w:t>
      </w:r>
      <w:r w:rsidRPr="008A5E73">
        <w:rPr>
          <w:b/>
          <w:color w:val="000000"/>
          <w:sz w:val="24"/>
        </w:rPr>
        <w:t>合肥亚龙化工有限责任公司</w:t>
      </w:r>
      <w:r w:rsidRPr="008A5E73">
        <w:rPr>
          <w:b/>
          <w:color w:val="000000"/>
          <w:sz w:val="24"/>
        </w:rPr>
        <w:t>5</w:t>
      </w:r>
      <w:r w:rsidRPr="008A5E73">
        <w:rPr>
          <w:b/>
          <w:color w:val="000000"/>
          <w:sz w:val="24"/>
        </w:rPr>
        <w:t>万吨</w:t>
      </w:r>
      <w:r w:rsidRPr="008A5E73">
        <w:rPr>
          <w:b/>
          <w:color w:val="000000"/>
          <w:sz w:val="24"/>
        </w:rPr>
        <w:t>/</w:t>
      </w:r>
      <w:r w:rsidRPr="008A5E73">
        <w:rPr>
          <w:b/>
          <w:color w:val="000000"/>
          <w:sz w:val="24"/>
        </w:rPr>
        <w:t>年磷酸铁</w:t>
      </w:r>
      <w:r w:rsidRPr="008A5E73">
        <w:rPr>
          <w:b/>
          <w:color w:val="000000"/>
          <w:sz w:val="24"/>
        </w:rPr>
        <w:t xml:space="preserve"> </w:t>
      </w:r>
      <w:r w:rsidRPr="008A5E73">
        <w:rPr>
          <w:b/>
          <w:color w:val="000000"/>
          <w:sz w:val="24"/>
        </w:rPr>
        <w:t>和</w:t>
      </w:r>
      <w:r w:rsidRPr="008A5E73">
        <w:rPr>
          <w:b/>
          <w:color w:val="000000"/>
          <w:sz w:val="24"/>
        </w:rPr>
        <w:t>5</w:t>
      </w:r>
      <w:r w:rsidRPr="008A5E73">
        <w:rPr>
          <w:b/>
          <w:color w:val="000000"/>
          <w:sz w:val="24"/>
        </w:rPr>
        <w:t>万吨</w:t>
      </w:r>
      <w:r w:rsidRPr="008A5E73">
        <w:rPr>
          <w:b/>
          <w:color w:val="000000"/>
          <w:sz w:val="24"/>
        </w:rPr>
        <w:t>/</w:t>
      </w:r>
      <w:r w:rsidRPr="008A5E73">
        <w:rPr>
          <w:b/>
          <w:color w:val="000000"/>
          <w:sz w:val="24"/>
        </w:rPr>
        <w:t>年草酸亚铁项目环境影响评价第二次公示</w:t>
      </w:r>
      <w:bookmarkEnd w:id="497"/>
    </w:p>
    <w:p w:rsidR="00FC4359" w:rsidRDefault="00FC4359" w:rsidP="00FC4359">
      <w:pPr>
        <w:spacing w:line="440" w:lineRule="exact"/>
        <w:ind w:firstLineChars="200" w:firstLine="422"/>
        <w:rPr>
          <w:b/>
          <w:color w:val="000000"/>
        </w:rPr>
      </w:pPr>
      <w:r w:rsidRPr="00663E43">
        <w:rPr>
          <w:rFonts w:hint="eastAsia"/>
          <w:b/>
          <w:color w:val="000000"/>
        </w:rPr>
        <w:t>”</w:t>
      </w:r>
      <w:r>
        <w:rPr>
          <w:rFonts w:hint="eastAsia"/>
          <w:b/>
          <w:color w:val="000000"/>
        </w:rPr>
        <w:t>（</w:t>
      </w:r>
      <w:r w:rsidRPr="008C4045">
        <w:rPr>
          <w:b/>
          <w:color w:val="000000"/>
        </w:rPr>
        <w:t>http://www.feidong.gov.cn/display.asp?id=77780</w:t>
      </w:r>
      <w:r>
        <w:rPr>
          <w:rFonts w:hint="eastAsia"/>
          <w:b/>
          <w:color w:val="000000"/>
        </w:rPr>
        <w:t>）。</w:t>
      </w:r>
    </w:p>
    <w:p w:rsidR="00FC4359" w:rsidRPr="008A5E73" w:rsidRDefault="00FC4359" w:rsidP="00FC4359">
      <w:pPr>
        <w:spacing w:line="440" w:lineRule="exact"/>
        <w:ind w:firstLineChars="200" w:firstLine="482"/>
        <w:rPr>
          <w:rFonts w:ascii="宋体" w:hAnsi="宋体"/>
          <w:b/>
          <w:color w:val="FF0000"/>
          <w:sz w:val="24"/>
        </w:rPr>
      </w:pPr>
      <w:r w:rsidRPr="008A5E73">
        <w:rPr>
          <w:b/>
          <w:sz w:val="24"/>
        </w:rPr>
        <w:t>公示内容主要包括：（一）项目工程概况；（二）区域环境概况；（三）建设项目环境影响概述；（四）污染防治对策和风险防范措施；（五）环境影响评价初步结论；（六）公众查阅环境影响报告书的方式及期限，以及项目建设单位、评价单位的名称和联系方式。</w:t>
      </w:r>
    </w:p>
    <w:p w:rsidR="00FC4359" w:rsidRPr="00663E43" w:rsidRDefault="00FC4359" w:rsidP="00FC4359">
      <w:pPr>
        <w:widowControl/>
        <w:jc w:val="left"/>
        <w:rPr>
          <w:b/>
          <w:color w:val="FF0000"/>
        </w:rPr>
      </w:pPr>
      <w:r>
        <w:rPr>
          <w:b/>
          <w:color w:val="FF0000"/>
        </w:rPr>
        <w:br w:type="page"/>
      </w:r>
      <w:r>
        <w:rPr>
          <w:b/>
          <w:noProof/>
          <w:color w:val="FF0000"/>
        </w:rPr>
        <w:lastRenderedPageBreak/>
        <w:drawing>
          <wp:inline distT="0" distB="0" distL="0" distR="0">
            <wp:extent cx="4848225" cy="8858250"/>
            <wp:effectExtent l="19050" t="0" r="9525" b="0"/>
            <wp:docPr id="33" name="图片 1" descr="合肥亚龙化工有限责任公司5万吨 年磷酸铁 和5万吨 年草酸亚铁项目环境影响评价第二次公示 - 欢迎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合肥亚龙化工有限责任公司5万吨 年磷酸铁 和5万吨 年草酸亚铁项目环境影响评价第二次公示 - 欢迎来.png"/>
                    <pic:cNvPicPr>
                      <a:picLocks noChangeAspect="1" noChangeArrowheads="1"/>
                    </pic:cNvPicPr>
                  </pic:nvPicPr>
                  <pic:blipFill>
                    <a:blip r:embed="rId87"/>
                    <a:srcRect/>
                    <a:stretch>
                      <a:fillRect/>
                    </a:stretch>
                  </pic:blipFill>
                  <pic:spPr bwMode="auto">
                    <a:xfrm>
                      <a:off x="0" y="0"/>
                      <a:ext cx="4848225" cy="8858250"/>
                    </a:xfrm>
                    <a:prstGeom prst="rect">
                      <a:avLst/>
                    </a:prstGeom>
                    <a:noFill/>
                    <a:ln w="9525">
                      <a:noFill/>
                      <a:miter lim="800000"/>
                      <a:headEnd/>
                      <a:tailEnd/>
                    </a:ln>
                  </pic:spPr>
                </pic:pic>
              </a:graphicData>
            </a:graphic>
          </wp:inline>
        </w:drawing>
      </w:r>
    </w:p>
    <w:p w:rsidR="00FC4359" w:rsidRPr="008A5E73" w:rsidRDefault="00FC4359" w:rsidP="00FC4359">
      <w:pPr>
        <w:spacing w:line="440" w:lineRule="exact"/>
        <w:rPr>
          <w:b/>
          <w:sz w:val="24"/>
        </w:rPr>
      </w:pPr>
      <w:bookmarkStart w:id="498" w:name="_Toc431371063"/>
      <w:bookmarkStart w:id="499" w:name="_Toc432330725"/>
      <w:bookmarkStart w:id="500" w:name="_Toc433539456"/>
      <w:bookmarkStart w:id="501" w:name="_Toc433539633"/>
      <w:bookmarkStart w:id="502" w:name="_Toc433539804"/>
      <w:r w:rsidRPr="008A5E73">
        <w:rPr>
          <w:b/>
          <w:sz w:val="24"/>
        </w:rPr>
        <w:lastRenderedPageBreak/>
        <w:t>1</w:t>
      </w:r>
      <w:r w:rsidRPr="008A5E73">
        <w:rPr>
          <w:rFonts w:hint="eastAsia"/>
          <w:b/>
          <w:sz w:val="24"/>
        </w:rPr>
        <w:t>2</w:t>
      </w:r>
      <w:r w:rsidRPr="008A5E73">
        <w:rPr>
          <w:b/>
          <w:sz w:val="24"/>
        </w:rPr>
        <w:t xml:space="preserve">.2.2 </w:t>
      </w:r>
      <w:r w:rsidRPr="008A5E73">
        <w:rPr>
          <w:b/>
          <w:sz w:val="24"/>
        </w:rPr>
        <w:t>现场公告</w:t>
      </w:r>
      <w:bookmarkEnd w:id="498"/>
      <w:bookmarkEnd w:id="499"/>
      <w:bookmarkEnd w:id="500"/>
      <w:bookmarkEnd w:id="501"/>
      <w:bookmarkEnd w:id="502"/>
    </w:p>
    <w:p w:rsidR="00FC4359" w:rsidRPr="008A5E73" w:rsidRDefault="00FC4359" w:rsidP="00FC4359">
      <w:pPr>
        <w:spacing w:line="440" w:lineRule="exact"/>
        <w:ind w:firstLineChars="196" w:firstLine="472"/>
        <w:rPr>
          <w:b/>
          <w:sz w:val="24"/>
        </w:rPr>
      </w:pPr>
      <w:r w:rsidRPr="008A5E73">
        <w:rPr>
          <w:b/>
          <w:sz w:val="24"/>
        </w:rPr>
        <w:t>为充分了解项目区域周边公众对本项目建设的意见，本次评价过程中，评价单位与项目建设单位于</w:t>
      </w:r>
      <w:r w:rsidRPr="008A5E73">
        <w:rPr>
          <w:b/>
          <w:sz w:val="24"/>
        </w:rPr>
        <w:t>2016</w:t>
      </w:r>
      <w:r w:rsidRPr="008A5E73">
        <w:rPr>
          <w:b/>
          <w:sz w:val="24"/>
        </w:rPr>
        <w:t>年</w:t>
      </w:r>
      <w:r w:rsidRPr="008A5E73">
        <w:rPr>
          <w:rFonts w:hint="eastAsia"/>
          <w:b/>
          <w:sz w:val="24"/>
        </w:rPr>
        <w:t>8</w:t>
      </w:r>
      <w:r w:rsidRPr="008A5E73">
        <w:rPr>
          <w:b/>
          <w:sz w:val="24"/>
        </w:rPr>
        <w:t>月</w:t>
      </w:r>
      <w:r w:rsidRPr="008A5E73">
        <w:rPr>
          <w:rFonts w:hint="eastAsia"/>
          <w:b/>
          <w:sz w:val="24"/>
        </w:rPr>
        <w:t>2</w:t>
      </w:r>
      <w:r w:rsidRPr="008A5E73">
        <w:rPr>
          <w:b/>
          <w:sz w:val="24"/>
        </w:rPr>
        <w:t>日在</w:t>
      </w:r>
      <w:r w:rsidRPr="008A5E73">
        <w:rPr>
          <w:rFonts w:hint="eastAsia"/>
          <w:b/>
          <w:sz w:val="24"/>
        </w:rPr>
        <w:t>合肥经济循环园附近</w:t>
      </w:r>
      <w:r w:rsidRPr="008A5E73">
        <w:rPr>
          <w:b/>
          <w:sz w:val="24"/>
        </w:rPr>
        <w:t>村庄公开栏对项目的基本情况以及环境影响评价工作进展情况进行了公示。</w:t>
      </w:r>
    </w:p>
    <w:p w:rsidR="00FC4359" w:rsidRDefault="00FC4359" w:rsidP="00FC4359">
      <w:pPr>
        <w:jc w:val="center"/>
        <w:rPr>
          <w:b/>
        </w:rPr>
      </w:pPr>
      <w:r>
        <w:rPr>
          <w:b/>
          <w:noProof/>
        </w:rPr>
        <w:drawing>
          <wp:inline distT="0" distB="0" distL="0" distR="0">
            <wp:extent cx="4905375" cy="2867025"/>
            <wp:effectExtent l="19050" t="0" r="9525" b="0"/>
            <wp:docPr id="34" name="图片 2" descr="龙集社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龙集社区1.jpg"/>
                    <pic:cNvPicPr>
                      <a:picLocks noChangeAspect="1" noChangeArrowheads="1"/>
                    </pic:cNvPicPr>
                  </pic:nvPicPr>
                  <pic:blipFill>
                    <a:blip r:embed="rId88" cstate="print"/>
                    <a:srcRect/>
                    <a:stretch>
                      <a:fillRect/>
                    </a:stretch>
                  </pic:blipFill>
                  <pic:spPr bwMode="auto">
                    <a:xfrm>
                      <a:off x="0" y="0"/>
                      <a:ext cx="4905375" cy="2867025"/>
                    </a:xfrm>
                    <a:prstGeom prst="rect">
                      <a:avLst/>
                    </a:prstGeom>
                    <a:noFill/>
                    <a:ln w="9525">
                      <a:noFill/>
                      <a:miter lim="800000"/>
                      <a:headEnd/>
                      <a:tailEnd/>
                    </a:ln>
                  </pic:spPr>
                </pic:pic>
              </a:graphicData>
            </a:graphic>
          </wp:inline>
        </w:drawing>
      </w:r>
    </w:p>
    <w:p w:rsidR="00FC4359" w:rsidRDefault="00FC4359" w:rsidP="00FC4359">
      <w:pPr>
        <w:jc w:val="center"/>
        <w:rPr>
          <w:b/>
        </w:rPr>
      </w:pPr>
      <w:r>
        <w:rPr>
          <w:b/>
          <w:noProof/>
        </w:rPr>
        <w:drawing>
          <wp:inline distT="0" distB="0" distL="0" distR="0">
            <wp:extent cx="4924425" cy="2990850"/>
            <wp:effectExtent l="19050" t="0" r="9525" b="0"/>
            <wp:docPr id="35" name="图片 3" descr="QQ图片2016080509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QQ图片20160805094326.jpg"/>
                    <pic:cNvPicPr>
                      <a:picLocks noChangeAspect="1" noChangeArrowheads="1"/>
                    </pic:cNvPicPr>
                  </pic:nvPicPr>
                  <pic:blipFill>
                    <a:blip r:embed="rId89" cstate="print"/>
                    <a:srcRect/>
                    <a:stretch>
                      <a:fillRect/>
                    </a:stretch>
                  </pic:blipFill>
                  <pic:spPr bwMode="auto">
                    <a:xfrm>
                      <a:off x="0" y="0"/>
                      <a:ext cx="4924425" cy="2990850"/>
                    </a:xfrm>
                    <a:prstGeom prst="rect">
                      <a:avLst/>
                    </a:prstGeom>
                    <a:noFill/>
                    <a:ln w="9525">
                      <a:noFill/>
                      <a:miter lim="800000"/>
                      <a:headEnd/>
                      <a:tailEnd/>
                    </a:ln>
                  </pic:spPr>
                </pic:pic>
              </a:graphicData>
            </a:graphic>
          </wp:inline>
        </w:drawing>
      </w:r>
    </w:p>
    <w:p w:rsidR="00FC4359" w:rsidRPr="004F1F83" w:rsidRDefault="00FC4359" w:rsidP="00FC4359">
      <w:pPr>
        <w:pStyle w:val="3"/>
        <w:rPr>
          <w:szCs w:val="24"/>
        </w:rPr>
      </w:pPr>
      <w:bookmarkStart w:id="503" w:name="_Toc431371064"/>
      <w:bookmarkStart w:id="504" w:name="_Toc432330726"/>
      <w:bookmarkStart w:id="505" w:name="_Toc433539457"/>
      <w:bookmarkStart w:id="506" w:name="_Toc433539634"/>
      <w:bookmarkStart w:id="507" w:name="_Toc433539805"/>
      <w:r w:rsidRPr="004F1F83">
        <w:rPr>
          <w:szCs w:val="24"/>
        </w:rPr>
        <w:t>1</w:t>
      </w:r>
      <w:r>
        <w:rPr>
          <w:rFonts w:hint="eastAsia"/>
          <w:szCs w:val="24"/>
        </w:rPr>
        <w:t>2</w:t>
      </w:r>
      <w:r w:rsidRPr="004F1F83">
        <w:rPr>
          <w:szCs w:val="24"/>
        </w:rPr>
        <w:t xml:space="preserve">.2.3 </w:t>
      </w:r>
      <w:bookmarkStart w:id="508" w:name="_Toc346095430"/>
      <w:bookmarkStart w:id="509" w:name="_Toc353024719"/>
      <w:bookmarkStart w:id="510" w:name="_Toc354084591"/>
      <w:bookmarkStart w:id="511" w:name="_Toc377557265"/>
      <w:bookmarkStart w:id="512" w:name="_Toc381567923"/>
      <w:r w:rsidRPr="004F1F83">
        <w:rPr>
          <w:szCs w:val="24"/>
        </w:rPr>
        <w:t>公众意见调查</w:t>
      </w:r>
      <w:bookmarkEnd w:id="503"/>
      <w:bookmarkEnd w:id="504"/>
      <w:bookmarkEnd w:id="505"/>
      <w:bookmarkEnd w:id="506"/>
      <w:bookmarkEnd w:id="507"/>
      <w:bookmarkEnd w:id="508"/>
      <w:bookmarkEnd w:id="509"/>
      <w:bookmarkEnd w:id="510"/>
      <w:bookmarkEnd w:id="511"/>
      <w:bookmarkEnd w:id="512"/>
    </w:p>
    <w:p w:rsidR="00FC4359" w:rsidRPr="008A5E73" w:rsidRDefault="00FC4359" w:rsidP="00FC4359">
      <w:pPr>
        <w:spacing w:line="440" w:lineRule="exact"/>
        <w:ind w:firstLineChars="200" w:firstLine="482"/>
        <w:rPr>
          <w:b/>
          <w:sz w:val="24"/>
        </w:rPr>
      </w:pPr>
      <w:r w:rsidRPr="008A5E73">
        <w:rPr>
          <w:b/>
          <w:sz w:val="24"/>
        </w:rPr>
        <w:t>根据本项目的特点，结合《环境影响评价公众参与暂行办法》中相关要求，在本次评价工作进展过程中，重点对项目附近居民进行了公众意见问卷调查，征询项目所在地有关单位和居民对项目建设所持的基本态度、意见及反应，提出相应的对策及建议，并反馈归建设单位及有关部门。</w:t>
      </w:r>
    </w:p>
    <w:p w:rsidR="00FC4359" w:rsidRPr="008A5E73" w:rsidRDefault="00FC4359" w:rsidP="00FC4359">
      <w:pPr>
        <w:spacing w:line="440" w:lineRule="exact"/>
        <w:ind w:firstLineChars="200" w:firstLine="482"/>
        <w:rPr>
          <w:b/>
          <w:sz w:val="24"/>
        </w:rPr>
      </w:pPr>
      <w:r w:rsidRPr="008A5E73">
        <w:rPr>
          <w:b/>
          <w:sz w:val="24"/>
        </w:rPr>
        <w:t>调查表主要包括以下三部分内容：</w:t>
      </w:r>
    </w:p>
    <w:p w:rsidR="00FC4359" w:rsidRPr="008A5E73" w:rsidRDefault="00FC4359" w:rsidP="00FC4359">
      <w:pPr>
        <w:spacing w:line="440" w:lineRule="exact"/>
        <w:ind w:firstLineChars="200" w:firstLine="482"/>
        <w:rPr>
          <w:b/>
          <w:sz w:val="24"/>
        </w:rPr>
      </w:pPr>
      <w:r w:rsidRPr="008A5E73">
        <w:rPr>
          <w:b/>
          <w:sz w:val="24"/>
        </w:rPr>
        <w:lastRenderedPageBreak/>
        <w:t>公众信息（包括被调查者的情况：被调查者姓名、性别、住址、年龄、文化程度、职业、联系电话等）</w:t>
      </w:r>
    </w:p>
    <w:p w:rsidR="00FC4359" w:rsidRPr="008A5E73" w:rsidRDefault="00FC4359" w:rsidP="00FC4359">
      <w:pPr>
        <w:spacing w:line="440" w:lineRule="exact"/>
        <w:ind w:firstLineChars="200" w:firstLine="482"/>
        <w:rPr>
          <w:b/>
          <w:sz w:val="24"/>
        </w:rPr>
      </w:pPr>
      <w:r w:rsidRPr="008A5E73">
        <w:rPr>
          <w:b/>
          <w:sz w:val="24"/>
        </w:rPr>
        <w:t>项目基本情况（包括项目名称、建设地点、建设单位、建设内容等）；</w:t>
      </w:r>
    </w:p>
    <w:p w:rsidR="00FC4359" w:rsidRPr="008A5E73" w:rsidRDefault="00FC4359" w:rsidP="00FC4359">
      <w:pPr>
        <w:spacing w:line="440" w:lineRule="exact"/>
        <w:jc w:val="left"/>
        <w:rPr>
          <w:b/>
          <w:sz w:val="24"/>
        </w:rPr>
      </w:pPr>
      <w:r w:rsidRPr="008A5E73">
        <w:rPr>
          <w:b/>
          <w:sz w:val="24"/>
        </w:rPr>
        <w:t>调查内容（被调查者对建设情况了解得程度，对周围环境状况的看法、被调查者对建设项目环境影响的看法、被调查者对建设项目的基本态度、意见与建议等）。</w:t>
      </w:r>
    </w:p>
    <w:p w:rsidR="00FC4359" w:rsidRPr="004F1F83" w:rsidRDefault="00FC4359" w:rsidP="00FC4359">
      <w:pPr>
        <w:pStyle w:val="2"/>
        <w:rPr>
          <w:rFonts w:ascii="Times New Roman" w:hAnsi="Times New Roman"/>
        </w:rPr>
      </w:pPr>
      <w:bookmarkStart w:id="513" w:name="_Toc433539458"/>
      <w:bookmarkStart w:id="514" w:name="_Toc433539635"/>
      <w:bookmarkStart w:id="515" w:name="_Toc433539806"/>
      <w:bookmarkStart w:id="516" w:name="_Toc459368331"/>
      <w:r w:rsidRPr="004F1F83">
        <w:rPr>
          <w:rFonts w:ascii="Times New Roman" w:hAnsi="Times New Roman"/>
        </w:rPr>
        <w:t>1</w:t>
      </w:r>
      <w:r>
        <w:rPr>
          <w:rFonts w:ascii="Times New Roman" w:hAnsi="Times New Roman" w:hint="eastAsia"/>
        </w:rPr>
        <w:t>2</w:t>
      </w:r>
      <w:r w:rsidRPr="004F1F83">
        <w:rPr>
          <w:rFonts w:ascii="Times New Roman" w:hAnsi="Times New Roman"/>
        </w:rPr>
        <w:t>.3</w:t>
      </w:r>
      <w:r w:rsidRPr="004F1F83">
        <w:rPr>
          <w:rFonts w:ascii="Times New Roman"/>
        </w:rPr>
        <w:t>公众意见调查结果</w:t>
      </w:r>
      <w:bookmarkEnd w:id="513"/>
      <w:bookmarkEnd w:id="514"/>
      <w:bookmarkEnd w:id="515"/>
      <w:bookmarkEnd w:id="516"/>
    </w:p>
    <w:p w:rsidR="00FC4359" w:rsidRPr="004F1F83" w:rsidRDefault="00FC4359" w:rsidP="00FC4359">
      <w:pPr>
        <w:pStyle w:val="3"/>
        <w:rPr>
          <w:szCs w:val="24"/>
        </w:rPr>
      </w:pPr>
      <w:bookmarkStart w:id="517" w:name="_Toc346095432"/>
      <w:bookmarkStart w:id="518" w:name="_Toc353024721"/>
      <w:bookmarkStart w:id="519" w:name="_Toc354084593"/>
      <w:bookmarkStart w:id="520" w:name="_Toc377557267"/>
      <w:bookmarkStart w:id="521" w:name="_Toc381567925"/>
      <w:bookmarkStart w:id="522" w:name="_Toc431371066"/>
      <w:bookmarkStart w:id="523" w:name="_Toc432330728"/>
      <w:bookmarkStart w:id="524" w:name="_Toc433539459"/>
      <w:bookmarkStart w:id="525" w:name="_Toc433539636"/>
      <w:bookmarkStart w:id="526" w:name="_Toc433539807"/>
      <w:r w:rsidRPr="004F1F83">
        <w:rPr>
          <w:szCs w:val="24"/>
        </w:rPr>
        <w:t>1</w:t>
      </w:r>
      <w:r>
        <w:rPr>
          <w:rFonts w:hint="eastAsia"/>
          <w:szCs w:val="24"/>
        </w:rPr>
        <w:t>2</w:t>
      </w:r>
      <w:r w:rsidRPr="004F1F83">
        <w:rPr>
          <w:szCs w:val="24"/>
        </w:rPr>
        <w:t xml:space="preserve">.3.1 </w:t>
      </w:r>
      <w:r w:rsidRPr="004F1F83">
        <w:rPr>
          <w:szCs w:val="24"/>
        </w:rPr>
        <w:t>公众意见反馈</w:t>
      </w:r>
      <w:bookmarkEnd w:id="517"/>
      <w:bookmarkEnd w:id="518"/>
      <w:bookmarkEnd w:id="519"/>
      <w:bookmarkEnd w:id="520"/>
      <w:bookmarkEnd w:id="521"/>
      <w:bookmarkEnd w:id="522"/>
      <w:bookmarkEnd w:id="523"/>
      <w:bookmarkEnd w:id="524"/>
      <w:bookmarkEnd w:id="525"/>
      <w:bookmarkEnd w:id="526"/>
    </w:p>
    <w:p w:rsidR="00FC4359" w:rsidRPr="008A5E73" w:rsidRDefault="00FC4359" w:rsidP="00FC4359">
      <w:pPr>
        <w:spacing w:line="440" w:lineRule="exact"/>
        <w:ind w:firstLineChars="200" w:firstLine="482"/>
        <w:rPr>
          <w:b/>
          <w:sz w:val="24"/>
        </w:rPr>
      </w:pPr>
      <w:r w:rsidRPr="008A5E73">
        <w:rPr>
          <w:b/>
          <w:sz w:val="24"/>
        </w:rPr>
        <w:t>公示期间，未收到公众反馈意见。</w:t>
      </w:r>
    </w:p>
    <w:p w:rsidR="00FC4359" w:rsidRPr="004F1F83" w:rsidRDefault="00FC4359" w:rsidP="00FC4359">
      <w:pPr>
        <w:pStyle w:val="3"/>
        <w:rPr>
          <w:szCs w:val="24"/>
        </w:rPr>
      </w:pPr>
      <w:bookmarkStart w:id="527" w:name="_Toc346095433"/>
      <w:bookmarkStart w:id="528" w:name="_Toc353024722"/>
      <w:bookmarkStart w:id="529" w:name="_Toc354084594"/>
      <w:bookmarkStart w:id="530" w:name="_Toc377557268"/>
      <w:bookmarkStart w:id="531" w:name="_Toc381567926"/>
      <w:bookmarkStart w:id="532" w:name="_Toc431371067"/>
      <w:bookmarkStart w:id="533" w:name="_Toc432330729"/>
      <w:bookmarkStart w:id="534" w:name="_Toc433539460"/>
      <w:bookmarkStart w:id="535" w:name="_Toc433539637"/>
      <w:bookmarkStart w:id="536" w:name="_Toc433539808"/>
      <w:r w:rsidRPr="004F1F83">
        <w:rPr>
          <w:szCs w:val="24"/>
        </w:rPr>
        <w:t>1</w:t>
      </w:r>
      <w:r>
        <w:rPr>
          <w:rFonts w:hint="eastAsia"/>
          <w:szCs w:val="24"/>
        </w:rPr>
        <w:t>2</w:t>
      </w:r>
      <w:r w:rsidRPr="004F1F83">
        <w:rPr>
          <w:szCs w:val="24"/>
        </w:rPr>
        <w:t xml:space="preserve">.3.2 </w:t>
      </w:r>
      <w:r w:rsidRPr="004F1F83">
        <w:rPr>
          <w:szCs w:val="24"/>
        </w:rPr>
        <w:t>公众意见调查</w:t>
      </w:r>
      <w:bookmarkEnd w:id="527"/>
      <w:bookmarkEnd w:id="528"/>
      <w:bookmarkEnd w:id="529"/>
      <w:bookmarkEnd w:id="530"/>
      <w:bookmarkEnd w:id="531"/>
      <w:bookmarkEnd w:id="532"/>
      <w:bookmarkEnd w:id="533"/>
      <w:bookmarkEnd w:id="534"/>
      <w:bookmarkEnd w:id="535"/>
      <w:bookmarkEnd w:id="536"/>
    </w:p>
    <w:p w:rsidR="00FC4359" w:rsidRPr="008A5E73" w:rsidRDefault="00FC4359" w:rsidP="00FC4359">
      <w:pPr>
        <w:spacing w:line="440" w:lineRule="exact"/>
        <w:ind w:firstLineChars="200" w:firstLine="482"/>
        <w:jc w:val="left"/>
        <w:rPr>
          <w:b/>
          <w:sz w:val="24"/>
        </w:rPr>
      </w:pPr>
      <w:r w:rsidRPr="008A5E73">
        <w:rPr>
          <w:b/>
          <w:sz w:val="24"/>
        </w:rPr>
        <w:t>本次公众意见问卷调查，重点调查了拟建项目厂区周边的居民点的居民。同时，还对进行了周边单位的团体意见调查。</w:t>
      </w:r>
    </w:p>
    <w:p w:rsidR="00FC4359" w:rsidRPr="008A5E73" w:rsidRDefault="00FC4359" w:rsidP="00FC4359">
      <w:pPr>
        <w:spacing w:line="440" w:lineRule="exact"/>
        <w:ind w:firstLineChars="200" w:firstLine="482"/>
        <w:jc w:val="left"/>
        <w:rPr>
          <w:b/>
          <w:sz w:val="24"/>
        </w:rPr>
      </w:pPr>
      <w:r w:rsidRPr="008A5E73">
        <w:rPr>
          <w:b/>
          <w:sz w:val="24"/>
        </w:rPr>
        <w:t>调查过程中，总计发放公众参与调查表格</w:t>
      </w:r>
      <w:r w:rsidRPr="008A5E73">
        <w:rPr>
          <w:rFonts w:hint="eastAsia"/>
          <w:b/>
          <w:sz w:val="24"/>
        </w:rPr>
        <w:t>105</w:t>
      </w:r>
      <w:r w:rsidRPr="008A5E73">
        <w:rPr>
          <w:b/>
          <w:sz w:val="24"/>
        </w:rPr>
        <w:t>份</w:t>
      </w:r>
      <w:r w:rsidRPr="008A5E73">
        <w:rPr>
          <w:rFonts w:hint="eastAsia"/>
          <w:b/>
          <w:sz w:val="24"/>
        </w:rPr>
        <w:t>（</w:t>
      </w:r>
      <w:r w:rsidRPr="008A5E73">
        <w:rPr>
          <w:rFonts w:hint="eastAsia"/>
          <w:b/>
          <w:sz w:val="24"/>
        </w:rPr>
        <w:t>101</w:t>
      </w:r>
      <w:r w:rsidRPr="008A5E73">
        <w:rPr>
          <w:rFonts w:hint="eastAsia"/>
          <w:b/>
          <w:sz w:val="24"/>
        </w:rPr>
        <w:t>份个人公参，</w:t>
      </w:r>
      <w:r w:rsidRPr="008A5E73">
        <w:rPr>
          <w:rFonts w:hint="eastAsia"/>
          <w:b/>
          <w:sz w:val="24"/>
        </w:rPr>
        <w:t>4</w:t>
      </w:r>
      <w:r w:rsidRPr="008A5E73">
        <w:rPr>
          <w:rFonts w:hint="eastAsia"/>
          <w:b/>
          <w:sz w:val="24"/>
        </w:rPr>
        <w:t>份集体公参）</w:t>
      </w:r>
      <w:r w:rsidRPr="008A5E73">
        <w:rPr>
          <w:b/>
          <w:sz w:val="24"/>
        </w:rPr>
        <w:t>，回收有效表格</w:t>
      </w:r>
      <w:r w:rsidRPr="008A5E73">
        <w:rPr>
          <w:rFonts w:hint="eastAsia"/>
          <w:b/>
          <w:sz w:val="24"/>
        </w:rPr>
        <w:t>105</w:t>
      </w:r>
      <w:r w:rsidRPr="008A5E73">
        <w:rPr>
          <w:b/>
          <w:sz w:val="24"/>
        </w:rPr>
        <w:t>份，回收率</w:t>
      </w:r>
      <w:r w:rsidRPr="008A5E73">
        <w:rPr>
          <w:rFonts w:hint="eastAsia"/>
          <w:b/>
          <w:sz w:val="24"/>
        </w:rPr>
        <w:t>100</w:t>
      </w:r>
      <w:r w:rsidRPr="008A5E73">
        <w:rPr>
          <w:b/>
          <w:sz w:val="24"/>
        </w:rPr>
        <w:t>%</w:t>
      </w:r>
      <w:r w:rsidRPr="008A5E73">
        <w:rPr>
          <w:b/>
          <w:sz w:val="24"/>
        </w:rPr>
        <w:t>。具体统计结果如下。</w:t>
      </w:r>
    </w:p>
    <w:p w:rsidR="00FC4359" w:rsidRPr="008A5E73" w:rsidRDefault="00FC4359" w:rsidP="00FC4359">
      <w:pPr>
        <w:spacing w:line="440" w:lineRule="exact"/>
        <w:ind w:firstLineChars="200" w:firstLine="482"/>
        <w:jc w:val="left"/>
        <w:rPr>
          <w:b/>
          <w:sz w:val="24"/>
        </w:rPr>
      </w:pPr>
      <w:r w:rsidRPr="008A5E73">
        <w:rPr>
          <w:b/>
          <w:sz w:val="24"/>
        </w:rPr>
        <w:t>1</w:t>
      </w:r>
      <w:r w:rsidRPr="008A5E73">
        <w:rPr>
          <w:b/>
          <w:sz w:val="24"/>
        </w:rPr>
        <w:t>、调查对象基本情况</w:t>
      </w:r>
    </w:p>
    <w:p w:rsidR="00FC4359" w:rsidRPr="008A5E73" w:rsidRDefault="00FC4359" w:rsidP="00FC4359">
      <w:pPr>
        <w:spacing w:line="440" w:lineRule="exact"/>
        <w:ind w:firstLineChars="200" w:firstLine="482"/>
        <w:jc w:val="left"/>
        <w:rPr>
          <w:b/>
          <w:sz w:val="24"/>
        </w:rPr>
      </w:pPr>
      <w:r w:rsidRPr="008A5E73">
        <w:rPr>
          <w:b/>
          <w:sz w:val="24"/>
        </w:rPr>
        <w:t>根据回收的公众参与表格统计，参与本次调查公众基本信息汇总见表</w:t>
      </w:r>
      <w:r w:rsidRPr="008A5E73">
        <w:rPr>
          <w:b/>
          <w:sz w:val="24"/>
        </w:rPr>
        <w:t>10-1</w:t>
      </w:r>
      <w:r w:rsidRPr="008A5E73">
        <w:rPr>
          <w:b/>
          <w:sz w:val="24"/>
        </w:rPr>
        <w:t>。</w:t>
      </w:r>
    </w:p>
    <w:p w:rsidR="00FC4359" w:rsidRPr="004F1F83" w:rsidRDefault="00FC4359" w:rsidP="00FC4359">
      <w:pPr>
        <w:spacing w:line="440" w:lineRule="exact"/>
        <w:jc w:val="center"/>
        <w:rPr>
          <w:b/>
          <w:kern w:val="0"/>
        </w:rPr>
      </w:pPr>
      <w:r w:rsidRPr="004F1F83">
        <w:rPr>
          <w:b/>
          <w:kern w:val="0"/>
        </w:rPr>
        <w:t>表</w:t>
      </w:r>
      <w:r w:rsidRPr="004F1F83">
        <w:rPr>
          <w:b/>
          <w:kern w:val="0"/>
        </w:rPr>
        <w:t>1</w:t>
      </w:r>
      <w:r>
        <w:rPr>
          <w:rFonts w:hint="eastAsia"/>
          <w:b/>
          <w:kern w:val="0"/>
        </w:rPr>
        <w:t>2</w:t>
      </w:r>
      <w:r w:rsidRPr="004F1F83">
        <w:rPr>
          <w:b/>
          <w:kern w:val="0"/>
        </w:rPr>
        <w:t xml:space="preserve">-1  </w:t>
      </w:r>
      <w:r w:rsidRPr="004F1F83">
        <w:rPr>
          <w:b/>
          <w:kern w:val="0"/>
        </w:rPr>
        <w:t>公众参与调查公众信息一览表</w:t>
      </w:r>
      <w:r>
        <w:rPr>
          <w:rFonts w:hint="eastAsia"/>
          <w:b/>
          <w:kern w:val="0"/>
        </w:rPr>
        <w:t>（个人公参）</w:t>
      </w:r>
    </w:p>
    <w:tbl>
      <w:tblPr>
        <w:tblW w:w="8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2"/>
        <w:gridCol w:w="1134"/>
        <w:gridCol w:w="709"/>
        <w:gridCol w:w="2410"/>
        <w:gridCol w:w="850"/>
        <w:gridCol w:w="1513"/>
        <w:gridCol w:w="993"/>
      </w:tblGrid>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t>序号</w:t>
            </w:r>
          </w:p>
        </w:tc>
        <w:tc>
          <w:tcPr>
            <w:tcW w:w="1134" w:type="dxa"/>
            <w:vAlign w:val="center"/>
          </w:tcPr>
          <w:p w:rsidR="00FC4359" w:rsidRPr="008A5E73" w:rsidRDefault="00FC4359" w:rsidP="00F56113">
            <w:pPr>
              <w:jc w:val="center"/>
              <w:rPr>
                <w:b/>
                <w:szCs w:val="21"/>
              </w:rPr>
            </w:pPr>
            <w:r w:rsidRPr="008A5E73">
              <w:rPr>
                <w:b/>
                <w:szCs w:val="21"/>
              </w:rPr>
              <w:t>姓名</w:t>
            </w:r>
          </w:p>
        </w:tc>
        <w:tc>
          <w:tcPr>
            <w:tcW w:w="709" w:type="dxa"/>
            <w:shd w:val="clear" w:color="auto" w:fill="auto"/>
            <w:vAlign w:val="center"/>
          </w:tcPr>
          <w:p w:rsidR="00FC4359" w:rsidRPr="008A5E73" w:rsidRDefault="00FC4359" w:rsidP="00F56113">
            <w:pPr>
              <w:jc w:val="center"/>
              <w:rPr>
                <w:b/>
                <w:szCs w:val="21"/>
              </w:rPr>
            </w:pPr>
            <w:r w:rsidRPr="008A5E73">
              <w:rPr>
                <w:b/>
                <w:szCs w:val="21"/>
              </w:rPr>
              <w:t>性别</w:t>
            </w:r>
          </w:p>
        </w:tc>
        <w:tc>
          <w:tcPr>
            <w:tcW w:w="2410" w:type="dxa"/>
            <w:shd w:val="clear" w:color="auto" w:fill="auto"/>
            <w:vAlign w:val="center"/>
          </w:tcPr>
          <w:p w:rsidR="00FC4359" w:rsidRPr="008A5E73" w:rsidRDefault="00FC4359" w:rsidP="00F56113">
            <w:pPr>
              <w:jc w:val="center"/>
              <w:rPr>
                <w:b/>
                <w:szCs w:val="21"/>
              </w:rPr>
            </w:pPr>
            <w:r w:rsidRPr="008A5E73">
              <w:rPr>
                <w:b/>
                <w:szCs w:val="21"/>
              </w:rPr>
              <w:t>联系地址</w:t>
            </w:r>
          </w:p>
        </w:tc>
        <w:tc>
          <w:tcPr>
            <w:tcW w:w="850" w:type="dxa"/>
            <w:shd w:val="clear" w:color="auto" w:fill="auto"/>
            <w:vAlign w:val="center"/>
          </w:tcPr>
          <w:p w:rsidR="00FC4359" w:rsidRPr="008A5E73" w:rsidRDefault="00FC4359" w:rsidP="00F56113">
            <w:pPr>
              <w:jc w:val="center"/>
              <w:rPr>
                <w:b/>
                <w:szCs w:val="21"/>
              </w:rPr>
            </w:pPr>
            <w:r w:rsidRPr="008A5E73">
              <w:rPr>
                <w:b/>
                <w:szCs w:val="21"/>
              </w:rPr>
              <w:t>职业</w:t>
            </w:r>
          </w:p>
        </w:tc>
        <w:tc>
          <w:tcPr>
            <w:tcW w:w="1513" w:type="dxa"/>
            <w:shd w:val="clear" w:color="auto" w:fill="auto"/>
            <w:vAlign w:val="center"/>
          </w:tcPr>
          <w:p w:rsidR="00FC4359" w:rsidRPr="008A5E73" w:rsidRDefault="00FC4359" w:rsidP="00F56113">
            <w:pPr>
              <w:jc w:val="center"/>
              <w:rPr>
                <w:b/>
                <w:szCs w:val="21"/>
              </w:rPr>
            </w:pPr>
            <w:r w:rsidRPr="008A5E73">
              <w:rPr>
                <w:b/>
                <w:szCs w:val="21"/>
              </w:rPr>
              <w:t>联系电话</w:t>
            </w:r>
          </w:p>
        </w:tc>
        <w:tc>
          <w:tcPr>
            <w:tcW w:w="993" w:type="dxa"/>
            <w:vAlign w:val="center"/>
          </w:tcPr>
          <w:p w:rsidR="00FC4359" w:rsidRPr="008A5E73" w:rsidRDefault="00FC4359" w:rsidP="00F56113">
            <w:pPr>
              <w:jc w:val="center"/>
              <w:rPr>
                <w:b/>
                <w:szCs w:val="21"/>
              </w:rPr>
            </w:pPr>
            <w:r w:rsidRPr="008A5E73">
              <w:rPr>
                <w:b/>
                <w:szCs w:val="21"/>
              </w:rPr>
              <w:t>态度</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t>1</w:t>
            </w:r>
          </w:p>
        </w:tc>
        <w:tc>
          <w:tcPr>
            <w:tcW w:w="1134" w:type="dxa"/>
            <w:vAlign w:val="center"/>
          </w:tcPr>
          <w:p w:rsidR="00FC4359" w:rsidRPr="008A5E73" w:rsidRDefault="00FC4359" w:rsidP="00F56113">
            <w:pPr>
              <w:jc w:val="center"/>
              <w:rPr>
                <w:b/>
                <w:szCs w:val="21"/>
              </w:rPr>
            </w:pPr>
            <w:r w:rsidRPr="008A5E73">
              <w:rPr>
                <w:rFonts w:hint="eastAsia"/>
                <w:b/>
                <w:szCs w:val="21"/>
              </w:rPr>
              <w:t>王辉</w:t>
            </w:r>
          </w:p>
        </w:tc>
        <w:tc>
          <w:tcPr>
            <w:tcW w:w="709" w:type="dxa"/>
            <w:shd w:val="clear" w:color="auto" w:fill="auto"/>
            <w:vAlign w:val="center"/>
          </w:tcPr>
          <w:p w:rsidR="00FC4359" w:rsidRPr="008A5E73" w:rsidRDefault="00FC4359" w:rsidP="00F56113">
            <w:pPr>
              <w:jc w:val="center"/>
              <w:rPr>
                <w:b/>
                <w:szCs w:val="21"/>
              </w:rPr>
            </w:pPr>
            <w:r w:rsidRPr="008A5E73">
              <w:rPr>
                <w:b/>
                <w:szCs w:val="21"/>
              </w:rPr>
              <w:t>男</w:t>
            </w: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循环园龙集社区岗前组</w:t>
            </w:r>
          </w:p>
        </w:tc>
        <w:tc>
          <w:tcPr>
            <w:tcW w:w="850" w:type="dxa"/>
            <w:shd w:val="clear" w:color="auto" w:fill="auto"/>
            <w:vAlign w:val="center"/>
          </w:tcPr>
          <w:p w:rsidR="00FC4359" w:rsidRPr="008A5E73" w:rsidRDefault="00FC4359" w:rsidP="00F56113">
            <w:pPr>
              <w:jc w:val="center"/>
              <w:rPr>
                <w:b/>
                <w:szCs w:val="21"/>
              </w:rPr>
            </w:pPr>
            <w:r w:rsidRPr="008A5E73">
              <w:rPr>
                <w:b/>
                <w:szCs w:val="21"/>
              </w:rPr>
              <w:t>工人</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13739248803</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t>2</w:t>
            </w:r>
          </w:p>
        </w:tc>
        <w:tc>
          <w:tcPr>
            <w:tcW w:w="1134" w:type="dxa"/>
            <w:vAlign w:val="center"/>
          </w:tcPr>
          <w:p w:rsidR="00FC4359" w:rsidRPr="008A5E73" w:rsidRDefault="00FC4359" w:rsidP="00F56113">
            <w:pPr>
              <w:jc w:val="center"/>
              <w:rPr>
                <w:b/>
                <w:szCs w:val="21"/>
              </w:rPr>
            </w:pPr>
            <w:r w:rsidRPr="008A5E73">
              <w:rPr>
                <w:rFonts w:hint="eastAsia"/>
                <w:b/>
                <w:szCs w:val="21"/>
              </w:rPr>
              <w:t>王芳</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女</w:t>
            </w: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循环园仙临村</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13966774219</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t>3</w:t>
            </w:r>
          </w:p>
        </w:tc>
        <w:tc>
          <w:tcPr>
            <w:tcW w:w="1134" w:type="dxa"/>
            <w:vAlign w:val="center"/>
          </w:tcPr>
          <w:p w:rsidR="00FC4359" w:rsidRPr="008A5E73" w:rsidRDefault="00FC4359" w:rsidP="00F56113">
            <w:pPr>
              <w:jc w:val="center"/>
              <w:rPr>
                <w:b/>
                <w:szCs w:val="21"/>
              </w:rPr>
            </w:pPr>
            <w:r w:rsidRPr="008A5E73">
              <w:rPr>
                <w:rFonts w:hint="eastAsia"/>
                <w:b/>
                <w:szCs w:val="21"/>
              </w:rPr>
              <w:t>刘朝炎</w:t>
            </w:r>
          </w:p>
        </w:tc>
        <w:tc>
          <w:tcPr>
            <w:tcW w:w="709" w:type="dxa"/>
            <w:shd w:val="clear" w:color="auto" w:fill="auto"/>
            <w:vAlign w:val="center"/>
          </w:tcPr>
          <w:p w:rsidR="00FC4359" w:rsidRPr="008A5E73" w:rsidRDefault="00FC4359" w:rsidP="00F56113">
            <w:pPr>
              <w:jc w:val="center"/>
              <w:rPr>
                <w:b/>
                <w:szCs w:val="21"/>
              </w:rPr>
            </w:pPr>
            <w:r w:rsidRPr="008A5E73">
              <w:rPr>
                <w:b/>
                <w:szCs w:val="21"/>
              </w:rPr>
              <w:t>男</w:t>
            </w: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循环园仙川村小樊组</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18755186393</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t>4</w:t>
            </w:r>
          </w:p>
        </w:tc>
        <w:tc>
          <w:tcPr>
            <w:tcW w:w="1134" w:type="dxa"/>
            <w:vAlign w:val="center"/>
          </w:tcPr>
          <w:p w:rsidR="00FC4359" w:rsidRPr="008A5E73" w:rsidRDefault="00FC4359" w:rsidP="00F56113">
            <w:pPr>
              <w:jc w:val="center"/>
              <w:rPr>
                <w:b/>
                <w:szCs w:val="21"/>
              </w:rPr>
            </w:pPr>
            <w:r w:rsidRPr="008A5E73">
              <w:rPr>
                <w:rFonts w:hint="eastAsia"/>
                <w:b/>
                <w:szCs w:val="21"/>
              </w:rPr>
              <w:t>凰飞</w:t>
            </w:r>
          </w:p>
        </w:tc>
        <w:tc>
          <w:tcPr>
            <w:tcW w:w="709" w:type="dxa"/>
            <w:shd w:val="clear" w:color="auto" w:fill="auto"/>
            <w:vAlign w:val="center"/>
          </w:tcPr>
          <w:p w:rsidR="00FC4359" w:rsidRPr="008A5E73" w:rsidRDefault="00FC4359" w:rsidP="00F56113">
            <w:pPr>
              <w:jc w:val="center"/>
              <w:rPr>
                <w:b/>
                <w:szCs w:val="21"/>
              </w:rPr>
            </w:pPr>
            <w:r w:rsidRPr="008A5E73">
              <w:rPr>
                <w:b/>
                <w:szCs w:val="21"/>
              </w:rPr>
              <w:t>男</w:t>
            </w: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循环园龙集社区凰东组</w:t>
            </w:r>
          </w:p>
        </w:tc>
        <w:tc>
          <w:tcPr>
            <w:tcW w:w="850" w:type="dxa"/>
            <w:shd w:val="clear" w:color="auto" w:fill="auto"/>
            <w:vAlign w:val="center"/>
          </w:tcPr>
          <w:p w:rsidR="00FC4359" w:rsidRPr="008A5E73" w:rsidRDefault="00FC4359" w:rsidP="00F56113">
            <w:pPr>
              <w:jc w:val="center"/>
              <w:rPr>
                <w:b/>
                <w:szCs w:val="21"/>
              </w:rPr>
            </w:pP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18356281647</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t>5</w:t>
            </w:r>
          </w:p>
        </w:tc>
        <w:tc>
          <w:tcPr>
            <w:tcW w:w="1134" w:type="dxa"/>
            <w:vAlign w:val="center"/>
          </w:tcPr>
          <w:p w:rsidR="00FC4359" w:rsidRPr="008A5E73" w:rsidRDefault="00FC4359" w:rsidP="00F56113">
            <w:pPr>
              <w:jc w:val="center"/>
              <w:rPr>
                <w:b/>
                <w:szCs w:val="21"/>
              </w:rPr>
            </w:pPr>
            <w:r w:rsidRPr="008A5E73">
              <w:rPr>
                <w:rFonts w:hint="eastAsia"/>
                <w:b/>
                <w:szCs w:val="21"/>
              </w:rPr>
              <w:t>时左仙</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男</w:t>
            </w: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循环园龙集社区时三组</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13865980962</w:t>
            </w:r>
          </w:p>
        </w:tc>
        <w:tc>
          <w:tcPr>
            <w:tcW w:w="993" w:type="dxa"/>
            <w:vAlign w:val="center"/>
          </w:tcPr>
          <w:p w:rsidR="00FC4359" w:rsidRPr="008A5E73" w:rsidRDefault="00FC4359" w:rsidP="00F56113">
            <w:pPr>
              <w:jc w:val="center"/>
              <w:rPr>
                <w:b/>
                <w:szCs w:val="21"/>
              </w:rPr>
            </w:pPr>
            <w:r w:rsidRPr="008A5E73">
              <w:rPr>
                <w:rFonts w:hint="eastAsia"/>
                <w:b/>
                <w:szCs w:val="21"/>
              </w:rPr>
              <w:t>无所谓</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t>6</w:t>
            </w:r>
          </w:p>
        </w:tc>
        <w:tc>
          <w:tcPr>
            <w:tcW w:w="1134" w:type="dxa"/>
            <w:vAlign w:val="center"/>
          </w:tcPr>
          <w:p w:rsidR="00FC4359" w:rsidRPr="008A5E73" w:rsidRDefault="00FC4359" w:rsidP="00F56113">
            <w:pPr>
              <w:jc w:val="center"/>
              <w:rPr>
                <w:b/>
                <w:szCs w:val="21"/>
              </w:rPr>
            </w:pPr>
            <w:r w:rsidRPr="008A5E73">
              <w:rPr>
                <w:rFonts w:hint="eastAsia"/>
                <w:b/>
                <w:szCs w:val="21"/>
              </w:rPr>
              <w:t>王圣光</w:t>
            </w:r>
          </w:p>
        </w:tc>
        <w:tc>
          <w:tcPr>
            <w:tcW w:w="709" w:type="dxa"/>
            <w:shd w:val="clear" w:color="auto" w:fill="auto"/>
            <w:vAlign w:val="center"/>
          </w:tcPr>
          <w:p w:rsidR="00FC4359" w:rsidRPr="008A5E73" w:rsidRDefault="00FC4359" w:rsidP="00F56113">
            <w:pPr>
              <w:jc w:val="center"/>
              <w:rPr>
                <w:b/>
                <w:szCs w:val="21"/>
              </w:rPr>
            </w:pPr>
            <w:r w:rsidRPr="008A5E73">
              <w:rPr>
                <w:b/>
                <w:szCs w:val="21"/>
              </w:rPr>
              <w:t>男</w:t>
            </w: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循环园仙川村</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13965116411</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t>7</w:t>
            </w:r>
          </w:p>
        </w:tc>
        <w:tc>
          <w:tcPr>
            <w:tcW w:w="1134" w:type="dxa"/>
            <w:vAlign w:val="center"/>
          </w:tcPr>
          <w:p w:rsidR="00FC4359" w:rsidRPr="008A5E73" w:rsidRDefault="00FC4359" w:rsidP="00F56113">
            <w:pPr>
              <w:jc w:val="center"/>
              <w:rPr>
                <w:b/>
                <w:szCs w:val="21"/>
              </w:rPr>
            </w:pPr>
            <w:r w:rsidRPr="008A5E73">
              <w:rPr>
                <w:rFonts w:hint="eastAsia"/>
                <w:b/>
                <w:szCs w:val="21"/>
              </w:rPr>
              <w:t>凰飞植</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男</w:t>
            </w: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循环园龙集社区凰西组</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18955101786</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t>8</w:t>
            </w:r>
          </w:p>
        </w:tc>
        <w:tc>
          <w:tcPr>
            <w:tcW w:w="1134" w:type="dxa"/>
            <w:vAlign w:val="center"/>
          </w:tcPr>
          <w:p w:rsidR="00FC4359" w:rsidRPr="008A5E73" w:rsidRDefault="00FC4359" w:rsidP="00F56113">
            <w:pPr>
              <w:jc w:val="center"/>
              <w:rPr>
                <w:b/>
                <w:szCs w:val="21"/>
              </w:rPr>
            </w:pPr>
            <w:r w:rsidRPr="008A5E73">
              <w:rPr>
                <w:rFonts w:hint="eastAsia"/>
                <w:b/>
                <w:szCs w:val="21"/>
              </w:rPr>
              <w:t>葛俊林</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女</w:t>
            </w: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太平组大欧镇</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工人</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15005515488</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t>9</w:t>
            </w:r>
          </w:p>
        </w:tc>
        <w:tc>
          <w:tcPr>
            <w:tcW w:w="1134" w:type="dxa"/>
            <w:vAlign w:val="center"/>
          </w:tcPr>
          <w:p w:rsidR="00FC4359" w:rsidRPr="008A5E73" w:rsidRDefault="00FC4359" w:rsidP="00F56113">
            <w:pPr>
              <w:jc w:val="center"/>
              <w:rPr>
                <w:b/>
                <w:szCs w:val="21"/>
              </w:rPr>
            </w:pPr>
            <w:r w:rsidRPr="008A5E73">
              <w:rPr>
                <w:rFonts w:hint="eastAsia"/>
                <w:b/>
                <w:szCs w:val="21"/>
              </w:rPr>
              <w:t>樊义松</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男</w:t>
            </w: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循环园仙川村小樊组</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科教卫</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67372720</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t>10</w:t>
            </w:r>
          </w:p>
        </w:tc>
        <w:tc>
          <w:tcPr>
            <w:tcW w:w="1134" w:type="dxa"/>
            <w:vAlign w:val="center"/>
          </w:tcPr>
          <w:p w:rsidR="00FC4359" w:rsidRPr="008A5E73" w:rsidRDefault="00FC4359" w:rsidP="00F56113">
            <w:pPr>
              <w:jc w:val="center"/>
              <w:rPr>
                <w:b/>
                <w:szCs w:val="21"/>
              </w:rPr>
            </w:pPr>
            <w:r w:rsidRPr="008A5E73">
              <w:rPr>
                <w:rFonts w:hint="eastAsia"/>
                <w:b/>
                <w:szCs w:val="21"/>
              </w:rPr>
              <w:t>时守林</w:t>
            </w:r>
          </w:p>
        </w:tc>
        <w:tc>
          <w:tcPr>
            <w:tcW w:w="709" w:type="dxa"/>
            <w:shd w:val="clear" w:color="auto" w:fill="auto"/>
            <w:vAlign w:val="center"/>
          </w:tcPr>
          <w:p w:rsidR="00FC4359" w:rsidRPr="008A5E73" w:rsidRDefault="00FC4359" w:rsidP="00F56113">
            <w:pPr>
              <w:jc w:val="center"/>
              <w:rPr>
                <w:b/>
                <w:szCs w:val="21"/>
              </w:rPr>
            </w:pP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循环园龙集社区时四组</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13856929162</w:t>
            </w:r>
          </w:p>
        </w:tc>
        <w:tc>
          <w:tcPr>
            <w:tcW w:w="993" w:type="dxa"/>
            <w:vAlign w:val="center"/>
          </w:tcPr>
          <w:p w:rsidR="00FC4359" w:rsidRPr="008A5E73" w:rsidRDefault="00FC4359" w:rsidP="00F56113">
            <w:pPr>
              <w:jc w:val="center"/>
              <w:rPr>
                <w:b/>
                <w:szCs w:val="21"/>
              </w:rPr>
            </w:pPr>
            <w:r w:rsidRPr="008A5E73">
              <w:rPr>
                <w:rFonts w:hint="eastAsia"/>
                <w:b/>
                <w:szCs w:val="21"/>
              </w:rPr>
              <w:t>无所谓</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t>11</w:t>
            </w:r>
          </w:p>
        </w:tc>
        <w:tc>
          <w:tcPr>
            <w:tcW w:w="1134" w:type="dxa"/>
            <w:vAlign w:val="center"/>
          </w:tcPr>
          <w:p w:rsidR="00FC4359" w:rsidRPr="008A5E73" w:rsidRDefault="00FC4359" w:rsidP="00F56113">
            <w:pPr>
              <w:jc w:val="center"/>
              <w:rPr>
                <w:b/>
                <w:szCs w:val="21"/>
              </w:rPr>
            </w:pPr>
            <w:r w:rsidRPr="008A5E73">
              <w:rPr>
                <w:rFonts w:hint="eastAsia"/>
                <w:b/>
                <w:szCs w:val="21"/>
              </w:rPr>
              <w:t>夏磊</w:t>
            </w:r>
          </w:p>
        </w:tc>
        <w:tc>
          <w:tcPr>
            <w:tcW w:w="709" w:type="dxa"/>
            <w:shd w:val="clear" w:color="auto" w:fill="auto"/>
            <w:vAlign w:val="center"/>
          </w:tcPr>
          <w:p w:rsidR="00FC4359" w:rsidRPr="008A5E73" w:rsidRDefault="00FC4359" w:rsidP="00F56113">
            <w:pPr>
              <w:jc w:val="center"/>
              <w:rPr>
                <w:b/>
                <w:szCs w:val="21"/>
              </w:rPr>
            </w:pPr>
            <w:r w:rsidRPr="008A5E73">
              <w:rPr>
                <w:b/>
                <w:szCs w:val="21"/>
              </w:rPr>
              <w:t>男</w:t>
            </w: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循环园仙临村</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67378489</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t>12</w:t>
            </w:r>
          </w:p>
        </w:tc>
        <w:tc>
          <w:tcPr>
            <w:tcW w:w="1134" w:type="dxa"/>
            <w:vAlign w:val="center"/>
          </w:tcPr>
          <w:p w:rsidR="00FC4359" w:rsidRPr="008A5E73" w:rsidRDefault="00FC4359" w:rsidP="00F56113">
            <w:pPr>
              <w:jc w:val="center"/>
              <w:rPr>
                <w:b/>
                <w:szCs w:val="21"/>
              </w:rPr>
            </w:pPr>
            <w:r w:rsidRPr="008A5E73">
              <w:rPr>
                <w:rFonts w:hint="eastAsia"/>
                <w:b/>
                <w:szCs w:val="21"/>
              </w:rPr>
              <w:t>丁峰</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男</w:t>
            </w: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循环园仙临村南小丁村</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13855153301</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lastRenderedPageBreak/>
              <w:t>13</w:t>
            </w:r>
          </w:p>
        </w:tc>
        <w:tc>
          <w:tcPr>
            <w:tcW w:w="1134" w:type="dxa"/>
            <w:vAlign w:val="center"/>
          </w:tcPr>
          <w:p w:rsidR="00FC4359" w:rsidRPr="008A5E73" w:rsidRDefault="00FC4359" w:rsidP="00F56113">
            <w:pPr>
              <w:jc w:val="center"/>
              <w:rPr>
                <w:b/>
                <w:szCs w:val="21"/>
              </w:rPr>
            </w:pPr>
            <w:r w:rsidRPr="008A5E73">
              <w:rPr>
                <w:rFonts w:hint="eastAsia"/>
                <w:b/>
                <w:szCs w:val="21"/>
              </w:rPr>
              <w:t>丁凤武</w:t>
            </w:r>
          </w:p>
        </w:tc>
        <w:tc>
          <w:tcPr>
            <w:tcW w:w="709" w:type="dxa"/>
            <w:shd w:val="clear" w:color="auto" w:fill="auto"/>
            <w:vAlign w:val="center"/>
          </w:tcPr>
          <w:p w:rsidR="00FC4359" w:rsidRPr="008A5E73" w:rsidRDefault="00FC4359" w:rsidP="00F56113">
            <w:pPr>
              <w:jc w:val="center"/>
              <w:rPr>
                <w:b/>
                <w:szCs w:val="21"/>
              </w:rPr>
            </w:pPr>
            <w:r w:rsidRPr="008A5E73">
              <w:rPr>
                <w:b/>
                <w:szCs w:val="21"/>
              </w:rPr>
              <w:t>男</w:t>
            </w: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循环园仙临村南小丁村</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15087080485</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t>14</w:t>
            </w:r>
          </w:p>
        </w:tc>
        <w:tc>
          <w:tcPr>
            <w:tcW w:w="1134" w:type="dxa"/>
            <w:vAlign w:val="center"/>
          </w:tcPr>
          <w:p w:rsidR="00FC4359" w:rsidRPr="008A5E73" w:rsidRDefault="00FC4359" w:rsidP="00F56113">
            <w:pPr>
              <w:jc w:val="center"/>
              <w:rPr>
                <w:b/>
                <w:szCs w:val="21"/>
              </w:rPr>
            </w:pPr>
            <w:r w:rsidRPr="008A5E73">
              <w:rPr>
                <w:rFonts w:hint="eastAsia"/>
                <w:b/>
                <w:szCs w:val="21"/>
              </w:rPr>
              <w:t>温耀才</w:t>
            </w:r>
          </w:p>
        </w:tc>
        <w:tc>
          <w:tcPr>
            <w:tcW w:w="709" w:type="dxa"/>
            <w:shd w:val="clear" w:color="auto" w:fill="auto"/>
            <w:vAlign w:val="center"/>
          </w:tcPr>
          <w:p w:rsidR="00FC4359" w:rsidRPr="008A5E73" w:rsidRDefault="00FC4359" w:rsidP="00F56113">
            <w:pPr>
              <w:jc w:val="center"/>
              <w:rPr>
                <w:b/>
                <w:szCs w:val="21"/>
              </w:rPr>
            </w:pP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循环园仙临村</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工人</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15256066581</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t>15</w:t>
            </w:r>
          </w:p>
        </w:tc>
        <w:tc>
          <w:tcPr>
            <w:tcW w:w="1134" w:type="dxa"/>
            <w:vAlign w:val="center"/>
          </w:tcPr>
          <w:p w:rsidR="00FC4359" w:rsidRPr="008A5E73" w:rsidRDefault="00FC4359" w:rsidP="00F56113">
            <w:pPr>
              <w:jc w:val="center"/>
              <w:rPr>
                <w:b/>
                <w:szCs w:val="21"/>
              </w:rPr>
            </w:pPr>
            <w:r w:rsidRPr="008A5E73">
              <w:rPr>
                <w:rFonts w:hint="eastAsia"/>
                <w:b/>
                <w:szCs w:val="21"/>
              </w:rPr>
              <w:t>张旭东</w:t>
            </w:r>
          </w:p>
        </w:tc>
        <w:tc>
          <w:tcPr>
            <w:tcW w:w="709" w:type="dxa"/>
            <w:shd w:val="clear" w:color="auto" w:fill="auto"/>
            <w:vAlign w:val="center"/>
          </w:tcPr>
          <w:p w:rsidR="00FC4359" w:rsidRPr="008A5E73" w:rsidRDefault="00FC4359" w:rsidP="00F56113">
            <w:pPr>
              <w:jc w:val="center"/>
              <w:rPr>
                <w:b/>
                <w:szCs w:val="21"/>
              </w:rPr>
            </w:pPr>
            <w:r w:rsidRPr="008A5E73">
              <w:rPr>
                <w:b/>
                <w:szCs w:val="21"/>
              </w:rPr>
              <w:t>男</w:t>
            </w: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循环园龙集社区三组</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13515601626</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t>16</w:t>
            </w:r>
          </w:p>
        </w:tc>
        <w:tc>
          <w:tcPr>
            <w:tcW w:w="1134" w:type="dxa"/>
            <w:vAlign w:val="center"/>
          </w:tcPr>
          <w:p w:rsidR="00FC4359" w:rsidRPr="008A5E73" w:rsidRDefault="00FC4359" w:rsidP="00F56113">
            <w:pPr>
              <w:jc w:val="center"/>
              <w:rPr>
                <w:b/>
                <w:szCs w:val="21"/>
              </w:rPr>
            </w:pPr>
            <w:r w:rsidRPr="008A5E73">
              <w:rPr>
                <w:rFonts w:hint="eastAsia"/>
                <w:b/>
                <w:szCs w:val="21"/>
              </w:rPr>
              <w:t>郭冬梅</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女</w:t>
            </w: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循环园龙集社区周三组</w:t>
            </w:r>
          </w:p>
        </w:tc>
        <w:tc>
          <w:tcPr>
            <w:tcW w:w="850" w:type="dxa"/>
            <w:shd w:val="clear" w:color="auto" w:fill="auto"/>
            <w:vAlign w:val="center"/>
          </w:tcPr>
          <w:p w:rsidR="00FC4359" w:rsidRPr="008A5E73" w:rsidRDefault="00FC4359" w:rsidP="00F56113">
            <w:pPr>
              <w:jc w:val="center"/>
              <w:rPr>
                <w:b/>
                <w:szCs w:val="21"/>
              </w:rPr>
            </w:pP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15856383169</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t>17</w:t>
            </w:r>
          </w:p>
        </w:tc>
        <w:tc>
          <w:tcPr>
            <w:tcW w:w="1134" w:type="dxa"/>
            <w:vAlign w:val="center"/>
          </w:tcPr>
          <w:p w:rsidR="00FC4359" w:rsidRPr="008A5E73" w:rsidRDefault="00FC4359" w:rsidP="00F56113">
            <w:pPr>
              <w:jc w:val="center"/>
              <w:rPr>
                <w:b/>
                <w:szCs w:val="21"/>
              </w:rPr>
            </w:pPr>
            <w:r w:rsidRPr="008A5E73">
              <w:rPr>
                <w:rFonts w:hint="eastAsia"/>
                <w:b/>
                <w:szCs w:val="21"/>
              </w:rPr>
              <w:t>吴珊珊</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女</w:t>
            </w: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循环园仙临村王一组</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15855117293</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t>18</w:t>
            </w:r>
          </w:p>
        </w:tc>
        <w:tc>
          <w:tcPr>
            <w:tcW w:w="1134" w:type="dxa"/>
            <w:vAlign w:val="center"/>
          </w:tcPr>
          <w:p w:rsidR="00FC4359" w:rsidRPr="008A5E73" w:rsidRDefault="00FC4359" w:rsidP="00F56113">
            <w:pPr>
              <w:jc w:val="center"/>
              <w:rPr>
                <w:b/>
                <w:szCs w:val="21"/>
              </w:rPr>
            </w:pPr>
            <w:r w:rsidRPr="008A5E73">
              <w:rPr>
                <w:rFonts w:hint="eastAsia"/>
                <w:b/>
                <w:szCs w:val="21"/>
              </w:rPr>
              <w:t>叶永新</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女</w:t>
            </w: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循环园龙集社区时二组</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15911537559</w:t>
            </w:r>
          </w:p>
        </w:tc>
        <w:tc>
          <w:tcPr>
            <w:tcW w:w="993" w:type="dxa"/>
            <w:vAlign w:val="center"/>
          </w:tcPr>
          <w:p w:rsidR="00FC4359" w:rsidRPr="008A5E73" w:rsidRDefault="00FC4359" w:rsidP="00F56113">
            <w:pPr>
              <w:jc w:val="center"/>
              <w:rPr>
                <w:b/>
                <w:szCs w:val="21"/>
              </w:rPr>
            </w:pPr>
            <w:r w:rsidRPr="008A5E73">
              <w:rPr>
                <w:rFonts w:hint="eastAsia"/>
                <w:b/>
                <w:szCs w:val="21"/>
              </w:rPr>
              <w:t>无所谓</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t>19</w:t>
            </w:r>
          </w:p>
        </w:tc>
        <w:tc>
          <w:tcPr>
            <w:tcW w:w="1134" w:type="dxa"/>
            <w:vAlign w:val="center"/>
          </w:tcPr>
          <w:p w:rsidR="00FC4359" w:rsidRPr="008A5E73" w:rsidRDefault="00FC4359" w:rsidP="00F56113">
            <w:pPr>
              <w:jc w:val="center"/>
              <w:rPr>
                <w:b/>
                <w:szCs w:val="21"/>
              </w:rPr>
            </w:pPr>
            <w:r w:rsidRPr="008A5E73">
              <w:rPr>
                <w:rFonts w:hint="eastAsia"/>
                <w:b/>
                <w:szCs w:val="21"/>
              </w:rPr>
              <w:t>全其乐</w:t>
            </w:r>
          </w:p>
        </w:tc>
        <w:tc>
          <w:tcPr>
            <w:tcW w:w="709" w:type="dxa"/>
            <w:shd w:val="clear" w:color="auto" w:fill="auto"/>
            <w:vAlign w:val="center"/>
          </w:tcPr>
          <w:p w:rsidR="00FC4359" w:rsidRPr="008A5E73" w:rsidRDefault="00FC4359" w:rsidP="00F56113">
            <w:pPr>
              <w:jc w:val="center"/>
              <w:rPr>
                <w:b/>
                <w:szCs w:val="21"/>
              </w:rPr>
            </w:pPr>
            <w:r w:rsidRPr="008A5E73">
              <w:rPr>
                <w:b/>
                <w:szCs w:val="21"/>
              </w:rPr>
              <w:t>男</w:t>
            </w: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龙集社区全三组</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18955101618</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t>20</w:t>
            </w:r>
          </w:p>
        </w:tc>
        <w:tc>
          <w:tcPr>
            <w:tcW w:w="1134" w:type="dxa"/>
            <w:vAlign w:val="center"/>
          </w:tcPr>
          <w:p w:rsidR="00FC4359" w:rsidRPr="008A5E73" w:rsidRDefault="00FC4359" w:rsidP="00F56113">
            <w:pPr>
              <w:jc w:val="center"/>
              <w:rPr>
                <w:b/>
                <w:szCs w:val="21"/>
              </w:rPr>
            </w:pPr>
            <w:r w:rsidRPr="008A5E73">
              <w:rPr>
                <w:rFonts w:hint="eastAsia"/>
                <w:b/>
                <w:szCs w:val="21"/>
              </w:rPr>
              <w:t>丁春香</w:t>
            </w:r>
          </w:p>
        </w:tc>
        <w:tc>
          <w:tcPr>
            <w:tcW w:w="709" w:type="dxa"/>
            <w:shd w:val="clear" w:color="auto" w:fill="auto"/>
            <w:vAlign w:val="center"/>
          </w:tcPr>
          <w:p w:rsidR="00FC4359" w:rsidRPr="008A5E73" w:rsidRDefault="00FC4359" w:rsidP="00F56113">
            <w:pPr>
              <w:jc w:val="center"/>
              <w:rPr>
                <w:b/>
                <w:szCs w:val="21"/>
              </w:rPr>
            </w:pP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循环园仙临村</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13866751028</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t>21</w:t>
            </w:r>
          </w:p>
        </w:tc>
        <w:tc>
          <w:tcPr>
            <w:tcW w:w="1134" w:type="dxa"/>
            <w:vAlign w:val="center"/>
          </w:tcPr>
          <w:p w:rsidR="00FC4359" w:rsidRPr="008A5E73" w:rsidRDefault="00FC4359" w:rsidP="00F56113">
            <w:pPr>
              <w:jc w:val="center"/>
              <w:rPr>
                <w:b/>
                <w:szCs w:val="21"/>
              </w:rPr>
            </w:pPr>
            <w:r w:rsidRPr="008A5E73">
              <w:rPr>
                <w:rFonts w:hint="eastAsia"/>
                <w:b/>
                <w:szCs w:val="21"/>
              </w:rPr>
              <w:t>丁业璞</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男</w:t>
            </w: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循环园仙临村南小丁组</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13866162817</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t>22</w:t>
            </w:r>
          </w:p>
        </w:tc>
        <w:tc>
          <w:tcPr>
            <w:tcW w:w="1134" w:type="dxa"/>
            <w:vAlign w:val="center"/>
          </w:tcPr>
          <w:p w:rsidR="00FC4359" w:rsidRPr="008A5E73" w:rsidRDefault="00FC4359" w:rsidP="00F56113">
            <w:pPr>
              <w:jc w:val="center"/>
              <w:rPr>
                <w:b/>
                <w:szCs w:val="21"/>
              </w:rPr>
            </w:pPr>
            <w:r w:rsidRPr="008A5E73">
              <w:rPr>
                <w:rFonts w:hint="eastAsia"/>
                <w:b/>
                <w:szCs w:val="21"/>
              </w:rPr>
              <w:t>丁金芳</w:t>
            </w:r>
          </w:p>
        </w:tc>
        <w:tc>
          <w:tcPr>
            <w:tcW w:w="709" w:type="dxa"/>
            <w:shd w:val="clear" w:color="auto" w:fill="auto"/>
            <w:vAlign w:val="center"/>
          </w:tcPr>
          <w:p w:rsidR="00FC4359" w:rsidRPr="008A5E73" w:rsidRDefault="00FC4359" w:rsidP="00F56113">
            <w:pPr>
              <w:jc w:val="center"/>
              <w:rPr>
                <w:b/>
                <w:szCs w:val="21"/>
              </w:rPr>
            </w:pP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循环园龙集社区周二组</w:t>
            </w:r>
          </w:p>
        </w:tc>
        <w:tc>
          <w:tcPr>
            <w:tcW w:w="850" w:type="dxa"/>
            <w:shd w:val="clear" w:color="auto" w:fill="auto"/>
            <w:vAlign w:val="center"/>
          </w:tcPr>
          <w:p w:rsidR="00FC4359" w:rsidRPr="008A5E73" w:rsidRDefault="00FC4359" w:rsidP="00F56113">
            <w:pPr>
              <w:jc w:val="center"/>
              <w:rPr>
                <w:b/>
                <w:szCs w:val="21"/>
              </w:rPr>
            </w:pP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15156874625</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t>23</w:t>
            </w:r>
          </w:p>
        </w:tc>
        <w:tc>
          <w:tcPr>
            <w:tcW w:w="1134" w:type="dxa"/>
            <w:vAlign w:val="center"/>
          </w:tcPr>
          <w:p w:rsidR="00FC4359" w:rsidRPr="008A5E73" w:rsidRDefault="00FC4359" w:rsidP="00F56113">
            <w:pPr>
              <w:jc w:val="center"/>
              <w:rPr>
                <w:b/>
                <w:szCs w:val="21"/>
              </w:rPr>
            </w:pPr>
            <w:r w:rsidRPr="008A5E73">
              <w:rPr>
                <w:rFonts w:hint="eastAsia"/>
                <w:b/>
                <w:szCs w:val="21"/>
              </w:rPr>
              <w:t>任海燕</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女</w:t>
            </w: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循环园仙临村临二组</w:t>
            </w:r>
          </w:p>
        </w:tc>
        <w:tc>
          <w:tcPr>
            <w:tcW w:w="850" w:type="dxa"/>
            <w:shd w:val="clear" w:color="auto" w:fill="auto"/>
            <w:vAlign w:val="center"/>
          </w:tcPr>
          <w:p w:rsidR="00FC4359" w:rsidRPr="008A5E73" w:rsidRDefault="00FC4359" w:rsidP="00F56113">
            <w:pPr>
              <w:jc w:val="center"/>
              <w:rPr>
                <w:b/>
                <w:szCs w:val="21"/>
              </w:rPr>
            </w:pP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13365740259</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t>24</w:t>
            </w:r>
          </w:p>
        </w:tc>
        <w:tc>
          <w:tcPr>
            <w:tcW w:w="1134" w:type="dxa"/>
            <w:vAlign w:val="center"/>
          </w:tcPr>
          <w:p w:rsidR="00FC4359" w:rsidRPr="008A5E73" w:rsidRDefault="00FC4359" w:rsidP="00F56113">
            <w:pPr>
              <w:jc w:val="center"/>
              <w:rPr>
                <w:b/>
                <w:szCs w:val="21"/>
              </w:rPr>
            </w:pPr>
            <w:r w:rsidRPr="008A5E73">
              <w:rPr>
                <w:rFonts w:hint="eastAsia"/>
                <w:b/>
                <w:szCs w:val="21"/>
              </w:rPr>
              <w:t>金庆齐</w:t>
            </w:r>
          </w:p>
        </w:tc>
        <w:tc>
          <w:tcPr>
            <w:tcW w:w="709" w:type="dxa"/>
            <w:shd w:val="clear" w:color="auto" w:fill="auto"/>
            <w:vAlign w:val="center"/>
          </w:tcPr>
          <w:p w:rsidR="00FC4359" w:rsidRPr="008A5E73" w:rsidRDefault="00FC4359" w:rsidP="00F56113">
            <w:pPr>
              <w:jc w:val="center"/>
              <w:rPr>
                <w:b/>
                <w:szCs w:val="21"/>
              </w:rPr>
            </w:pP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循环园龙集社区金一组</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18655177996</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t>25</w:t>
            </w:r>
          </w:p>
        </w:tc>
        <w:tc>
          <w:tcPr>
            <w:tcW w:w="1134" w:type="dxa"/>
            <w:vAlign w:val="center"/>
          </w:tcPr>
          <w:p w:rsidR="00FC4359" w:rsidRPr="008A5E73" w:rsidRDefault="00FC4359" w:rsidP="00F56113">
            <w:pPr>
              <w:jc w:val="center"/>
              <w:rPr>
                <w:b/>
                <w:szCs w:val="21"/>
              </w:rPr>
            </w:pPr>
            <w:r w:rsidRPr="008A5E73">
              <w:rPr>
                <w:rFonts w:hint="eastAsia"/>
                <w:b/>
                <w:szCs w:val="21"/>
              </w:rPr>
              <w:t>陈支金</w:t>
            </w:r>
          </w:p>
        </w:tc>
        <w:tc>
          <w:tcPr>
            <w:tcW w:w="709" w:type="dxa"/>
            <w:shd w:val="clear" w:color="auto" w:fill="auto"/>
            <w:vAlign w:val="center"/>
          </w:tcPr>
          <w:p w:rsidR="00FC4359" w:rsidRPr="008A5E73" w:rsidRDefault="00FC4359" w:rsidP="00F56113">
            <w:pPr>
              <w:jc w:val="center"/>
              <w:rPr>
                <w:b/>
                <w:szCs w:val="21"/>
              </w:rPr>
            </w:pP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循环园仙临村</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13865965193</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t>26</w:t>
            </w:r>
          </w:p>
        </w:tc>
        <w:tc>
          <w:tcPr>
            <w:tcW w:w="1134" w:type="dxa"/>
            <w:vAlign w:val="center"/>
          </w:tcPr>
          <w:p w:rsidR="00FC4359" w:rsidRPr="008A5E73" w:rsidRDefault="00FC4359" w:rsidP="00F56113">
            <w:pPr>
              <w:jc w:val="center"/>
              <w:rPr>
                <w:b/>
                <w:szCs w:val="21"/>
              </w:rPr>
            </w:pPr>
            <w:r w:rsidRPr="008A5E73">
              <w:rPr>
                <w:rFonts w:hint="eastAsia"/>
                <w:b/>
                <w:szCs w:val="21"/>
              </w:rPr>
              <w:t>孟光忠</w:t>
            </w:r>
          </w:p>
        </w:tc>
        <w:tc>
          <w:tcPr>
            <w:tcW w:w="709" w:type="dxa"/>
            <w:shd w:val="clear" w:color="auto" w:fill="auto"/>
            <w:vAlign w:val="center"/>
          </w:tcPr>
          <w:p w:rsidR="00FC4359" w:rsidRPr="008A5E73" w:rsidRDefault="00FC4359" w:rsidP="00F56113">
            <w:pPr>
              <w:jc w:val="center"/>
              <w:rPr>
                <w:b/>
                <w:szCs w:val="21"/>
              </w:rPr>
            </w:pP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循环园仙临村周一组</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工人</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15209879264</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t>27</w:t>
            </w:r>
          </w:p>
        </w:tc>
        <w:tc>
          <w:tcPr>
            <w:tcW w:w="1134" w:type="dxa"/>
            <w:vAlign w:val="center"/>
          </w:tcPr>
          <w:p w:rsidR="00FC4359" w:rsidRPr="008A5E73" w:rsidRDefault="00FC4359" w:rsidP="00F56113">
            <w:pPr>
              <w:jc w:val="center"/>
              <w:rPr>
                <w:b/>
                <w:szCs w:val="21"/>
              </w:rPr>
            </w:pPr>
            <w:r w:rsidRPr="008A5E73">
              <w:rPr>
                <w:rFonts w:hint="eastAsia"/>
                <w:b/>
                <w:szCs w:val="21"/>
              </w:rPr>
              <w:t>周桂荣</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男</w:t>
            </w: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循环园仙临村</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67377753</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t>28</w:t>
            </w:r>
          </w:p>
        </w:tc>
        <w:tc>
          <w:tcPr>
            <w:tcW w:w="1134" w:type="dxa"/>
            <w:vAlign w:val="center"/>
          </w:tcPr>
          <w:p w:rsidR="00FC4359" w:rsidRPr="008A5E73" w:rsidRDefault="00FC4359" w:rsidP="00F56113">
            <w:pPr>
              <w:jc w:val="center"/>
              <w:rPr>
                <w:b/>
                <w:szCs w:val="21"/>
              </w:rPr>
            </w:pPr>
            <w:r w:rsidRPr="008A5E73">
              <w:rPr>
                <w:rFonts w:hint="eastAsia"/>
                <w:b/>
                <w:szCs w:val="21"/>
              </w:rPr>
              <w:t>樊义文</w:t>
            </w:r>
          </w:p>
        </w:tc>
        <w:tc>
          <w:tcPr>
            <w:tcW w:w="709" w:type="dxa"/>
            <w:shd w:val="clear" w:color="auto" w:fill="auto"/>
            <w:vAlign w:val="center"/>
          </w:tcPr>
          <w:p w:rsidR="00FC4359" w:rsidRPr="008A5E73" w:rsidRDefault="00FC4359" w:rsidP="00F56113">
            <w:pPr>
              <w:jc w:val="center"/>
              <w:rPr>
                <w:b/>
                <w:szCs w:val="21"/>
              </w:rPr>
            </w:pPr>
            <w:r w:rsidRPr="008A5E73">
              <w:rPr>
                <w:b/>
                <w:szCs w:val="21"/>
              </w:rPr>
              <w:t>男</w:t>
            </w: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循环园仙临村小樊组</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18255158461</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t>29</w:t>
            </w:r>
          </w:p>
        </w:tc>
        <w:tc>
          <w:tcPr>
            <w:tcW w:w="1134" w:type="dxa"/>
            <w:vAlign w:val="center"/>
          </w:tcPr>
          <w:p w:rsidR="00FC4359" w:rsidRPr="008A5E73" w:rsidRDefault="00FC4359" w:rsidP="00F56113">
            <w:pPr>
              <w:jc w:val="center"/>
              <w:rPr>
                <w:b/>
                <w:szCs w:val="21"/>
              </w:rPr>
            </w:pPr>
            <w:r w:rsidRPr="008A5E73">
              <w:rPr>
                <w:rFonts w:hint="eastAsia"/>
                <w:b/>
                <w:szCs w:val="21"/>
              </w:rPr>
              <w:t>王道美</w:t>
            </w:r>
          </w:p>
        </w:tc>
        <w:tc>
          <w:tcPr>
            <w:tcW w:w="709" w:type="dxa"/>
            <w:shd w:val="clear" w:color="auto" w:fill="auto"/>
            <w:vAlign w:val="center"/>
          </w:tcPr>
          <w:p w:rsidR="00FC4359" w:rsidRPr="008A5E73" w:rsidRDefault="00FC4359" w:rsidP="00F56113">
            <w:pPr>
              <w:jc w:val="center"/>
              <w:rPr>
                <w:b/>
                <w:szCs w:val="21"/>
              </w:rPr>
            </w:pP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循环园龙集社区</w:t>
            </w:r>
          </w:p>
        </w:tc>
        <w:tc>
          <w:tcPr>
            <w:tcW w:w="850" w:type="dxa"/>
            <w:shd w:val="clear" w:color="auto" w:fill="auto"/>
            <w:vAlign w:val="center"/>
          </w:tcPr>
          <w:p w:rsidR="00FC4359" w:rsidRPr="008A5E73" w:rsidRDefault="00FC4359" w:rsidP="00F56113">
            <w:pPr>
              <w:jc w:val="center"/>
              <w:rPr>
                <w:b/>
                <w:szCs w:val="21"/>
              </w:rPr>
            </w:pP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13866790420</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t>30</w:t>
            </w:r>
          </w:p>
        </w:tc>
        <w:tc>
          <w:tcPr>
            <w:tcW w:w="1134" w:type="dxa"/>
            <w:vAlign w:val="center"/>
          </w:tcPr>
          <w:p w:rsidR="00FC4359" w:rsidRPr="008A5E73" w:rsidRDefault="00FC4359" w:rsidP="00F56113">
            <w:pPr>
              <w:jc w:val="center"/>
              <w:rPr>
                <w:b/>
                <w:szCs w:val="21"/>
              </w:rPr>
            </w:pPr>
            <w:r w:rsidRPr="008A5E73">
              <w:rPr>
                <w:rFonts w:hint="eastAsia"/>
                <w:b/>
                <w:szCs w:val="21"/>
              </w:rPr>
              <w:t>袁家义</w:t>
            </w:r>
          </w:p>
        </w:tc>
        <w:tc>
          <w:tcPr>
            <w:tcW w:w="709" w:type="dxa"/>
            <w:shd w:val="clear" w:color="auto" w:fill="auto"/>
            <w:vAlign w:val="center"/>
          </w:tcPr>
          <w:p w:rsidR="00FC4359" w:rsidRPr="008A5E73" w:rsidRDefault="00FC4359" w:rsidP="00F56113">
            <w:pPr>
              <w:jc w:val="center"/>
              <w:rPr>
                <w:b/>
                <w:szCs w:val="21"/>
              </w:rPr>
            </w:pPr>
            <w:r w:rsidRPr="008A5E73">
              <w:rPr>
                <w:b/>
                <w:szCs w:val="21"/>
              </w:rPr>
              <w:t>男</w:t>
            </w: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循环园仙临村王一组</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18715122579</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t>31</w:t>
            </w:r>
          </w:p>
        </w:tc>
        <w:tc>
          <w:tcPr>
            <w:tcW w:w="1134" w:type="dxa"/>
            <w:vAlign w:val="center"/>
          </w:tcPr>
          <w:p w:rsidR="00FC4359" w:rsidRPr="008A5E73" w:rsidRDefault="00FC4359" w:rsidP="00F56113">
            <w:pPr>
              <w:jc w:val="center"/>
              <w:rPr>
                <w:b/>
                <w:szCs w:val="21"/>
              </w:rPr>
            </w:pPr>
            <w:r w:rsidRPr="008A5E73">
              <w:rPr>
                <w:rFonts w:hint="eastAsia"/>
                <w:b/>
                <w:szCs w:val="21"/>
              </w:rPr>
              <w:t>时长己</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男</w:t>
            </w: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循环园龙集社区时一组</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18056091762</w:t>
            </w:r>
          </w:p>
        </w:tc>
        <w:tc>
          <w:tcPr>
            <w:tcW w:w="993" w:type="dxa"/>
            <w:vAlign w:val="center"/>
          </w:tcPr>
          <w:p w:rsidR="00FC4359" w:rsidRPr="008A5E73" w:rsidRDefault="00FC4359" w:rsidP="00F56113">
            <w:pPr>
              <w:jc w:val="center"/>
              <w:rPr>
                <w:b/>
                <w:szCs w:val="21"/>
              </w:rPr>
            </w:pPr>
            <w:r w:rsidRPr="008A5E73">
              <w:rPr>
                <w:rFonts w:hint="eastAsia"/>
                <w:b/>
                <w:szCs w:val="21"/>
              </w:rPr>
              <w:t>无所谓</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t>32</w:t>
            </w:r>
          </w:p>
        </w:tc>
        <w:tc>
          <w:tcPr>
            <w:tcW w:w="1134" w:type="dxa"/>
            <w:vAlign w:val="center"/>
          </w:tcPr>
          <w:p w:rsidR="00FC4359" w:rsidRPr="008A5E73" w:rsidRDefault="00FC4359" w:rsidP="00F56113">
            <w:pPr>
              <w:jc w:val="center"/>
              <w:rPr>
                <w:b/>
                <w:szCs w:val="21"/>
              </w:rPr>
            </w:pPr>
            <w:r w:rsidRPr="008A5E73">
              <w:rPr>
                <w:rFonts w:hint="eastAsia"/>
                <w:b/>
                <w:szCs w:val="21"/>
              </w:rPr>
              <w:t>陈思法</w:t>
            </w:r>
          </w:p>
        </w:tc>
        <w:tc>
          <w:tcPr>
            <w:tcW w:w="709" w:type="dxa"/>
            <w:shd w:val="clear" w:color="auto" w:fill="auto"/>
            <w:vAlign w:val="center"/>
          </w:tcPr>
          <w:p w:rsidR="00FC4359" w:rsidRPr="008A5E73" w:rsidRDefault="00FC4359" w:rsidP="00F56113">
            <w:pPr>
              <w:jc w:val="center"/>
              <w:rPr>
                <w:b/>
                <w:szCs w:val="21"/>
              </w:rPr>
            </w:pP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循环园龙集社区周三组</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13866730156</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t>33</w:t>
            </w:r>
          </w:p>
        </w:tc>
        <w:tc>
          <w:tcPr>
            <w:tcW w:w="1134" w:type="dxa"/>
            <w:vAlign w:val="center"/>
          </w:tcPr>
          <w:p w:rsidR="00FC4359" w:rsidRPr="008A5E73" w:rsidRDefault="00FC4359" w:rsidP="00F56113">
            <w:pPr>
              <w:jc w:val="center"/>
              <w:rPr>
                <w:b/>
                <w:szCs w:val="21"/>
              </w:rPr>
            </w:pPr>
            <w:r w:rsidRPr="008A5E73">
              <w:rPr>
                <w:rFonts w:hint="eastAsia"/>
                <w:b/>
                <w:szCs w:val="21"/>
              </w:rPr>
              <w:t>丁善周</w:t>
            </w:r>
          </w:p>
        </w:tc>
        <w:tc>
          <w:tcPr>
            <w:tcW w:w="709" w:type="dxa"/>
            <w:shd w:val="clear" w:color="auto" w:fill="auto"/>
            <w:vAlign w:val="center"/>
          </w:tcPr>
          <w:p w:rsidR="00FC4359" w:rsidRPr="008A5E73" w:rsidRDefault="00FC4359" w:rsidP="00F56113">
            <w:pPr>
              <w:jc w:val="center"/>
              <w:rPr>
                <w:b/>
                <w:szCs w:val="21"/>
              </w:rPr>
            </w:pPr>
            <w:r w:rsidRPr="008A5E73">
              <w:rPr>
                <w:b/>
                <w:szCs w:val="21"/>
              </w:rPr>
              <w:t>男</w:t>
            </w: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循环园仙临村西丁组</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15256026707</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t>34</w:t>
            </w:r>
          </w:p>
        </w:tc>
        <w:tc>
          <w:tcPr>
            <w:tcW w:w="1134" w:type="dxa"/>
            <w:vAlign w:val="center"/>
          </w:tcPr>
          <w:p w:rsidR="00FC4359" w:rsidRPr="008A5E73" w:rsidRDefault="00FC4359" w:rsidP="00F56113">
            <w:pPr>
              <w:jc w:val="center"/>
              <w:rPr>
                <w:b/>
                <w:szCs w:val="21"/>
              </w:rPr>
            </w:pPr>
            <w:r w:rsidRPr="008A5E73">
              <w:rPr>
                <w:rFonts w:hint="eastAsia"/>
                <w:b/>
                <w:szCs w:val="21"/>
              </w:rPr>
              <w:t>金巧云</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女</w:t>
            </w: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循环园龙集社区周二组</w:t>
            </w:r>
          </w:p>
        </w:tc>
        <w:tc>
          <w:tcPr>
            <w:tcW w:w="850" w:type="dxa"/>
            <w:shd w:val="clear" w:color="auto" w:fill="auto"/>
            <w:vAlign w:val="center"/>
          </w:tcPr>
          <w:p w:rsidR="00FC4359" w:rsidRPr="008A5E73" w:rsidRDefault="00FC4359" w:rsidP="00F56113">
            <w:pPr>
              <w:jc w:val="center"/>
              <w:rPr>
                <w:b/>
                <w:szCs w:val="21"/>
              </w:rPr>
            </w:pP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13856037229</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t>35</w:t>
            </w:r>
          </w:p>
        </w:tc>
        <w:tc>
          <w:tcPr>
            <w:tcW w:w="1134" w:type="dxa"/>
            <w:vAlign w:val="center"/>
          </w:tcPr>
          <w:p w:rsidR="00FC4359" w:rsidRPr="008A5E73" w:rsidRDefault="00FC4359" w:rsidP="00F56113">
            <w:pPr>
              <w:jc w:val="center"/>
              <w:rPr>
                <w:b/>
                <w:szCs w:val="21"/>
              </w:rPr>
            </w:pPr>
            <w:r w:rsidRPr="008A5E73">
              <w:rPr>
                <w:rFonts w:hint="eastAsia"/>
                <w:b/>
                <w:szCs w:val="21"/>
              </w:rPr>
              <w:t>徐丽丽</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女</w:t>
            </w: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循环园仙临村</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13675518021</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t>36</w:t>
            </w:r>
          </w:p>
        </w:tc>
        <w:tc>
          <w:tcPr>
            <w:tcW w:w="1134" w:type="dxa"/>
            <w:vAlign w:val="center"/>
          </w:tcPr>
          <w:p w:rsidR="00FC4359" w:rsidRPr="008A5E73" w:rsidRDefault="00FC4359" w:rsidP="00F56113">
            <w:pPr>
              <w:jc w:val="center"/>
              <w:rPr>
                <w:b/>
                <w:szCs w:val="21"/>
              </w:rPr>
            </w:pPr>
            <w:r w:rsidRPr="008A5E73">
              <w:rPr>
                <w:rFonts w:hint="eastAsia"/>
                <w:b/>
                <w:szCs w:val="21"/>
              </w:rPr>
              <w:t>丁立周</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男</w:t>
            </w: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循环园仙临村</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15055124775</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t>37</w:t>
            </w:r>
          </w:p>
        </w:tc>
        <w:tc>
          <w:tcPr>
            <w:tcW w:w="1134" w:type="dxa"/>
            <w:vAlign w:val="center"/>
          </w:tcPr>
          <w:p w:rsidR="00FC4359" w:rsidRPr="008A5E73" w:rsidRDefault="00FC4359" w:rsidP="00F56113">
            <w:pPr>
              <w:jc w:val="center"/>
              <w:rPr>
                <w:b/>
                <w:szCs w:val="21"/>
              </w:rPr>
            </w:pPr>
            <w:r w:rsidRPr="008A5E73">
              <w:rPr>
                <w:rFonts w:hint="eastAsia"/>
                <w:b/>
                <w:szCs w:val="21"/>
              </w:rPr>
              <w:t>温辉徐</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女</w:t>
            </w: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循环园仙临村南小丁组</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15156046337</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t>38</w:t>
            </w:r>
          </w:p>
        </w:tc>
        <w:tc>
          <w:tcPr>
            <w:tcW w:w="1134" w:type="dxa"/>
            <w:vAlign w:val="center"/>
          </w:tcPr>
          <w:p w:rsidR="00FC4359" w:rsidRPr="008A5E73" w:rsidRDefault="00FC4359" w:rsidP="00F56113">
            <w:pPr>
              <w:jc w:val="center"/>
              <w:rPr>
                <w:b/>
                <w:szCs w:val="21"/>
              </w:rPr>
            </w:pPr>
            <w:r w:rsidRPr="008A5E73">
              <w:rPr>
                <w:rFonts w:hint="eastAsia"/>
                <w:b/>
                <w:szCs w:val="21"/>
              </w:rPr>
              <w:t>王健林</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男</w:t>
            </w: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循环园龙集社区朝北组</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工人</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13866751333</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t>39</w:t>
            </w:r>
          </w:p>
        </w:tc>
        <w:tc>
          <w:tcPr>
            <w:tcW w:w="1134" w:type="dxa"/>
            <w:vAlign w:val="center"/>
          </w:tcPr>
          <w:p w:rsidR="00FC4359" w:rsidRPr="008A5E73" w:rsidRDefault="00FC4359" w:rsidP="00F56113">
            <w:pPr>
              <w:jc w:val="center"/>
              <w:rPr>
                <w:b/>
                <w:szCs w:val="21"/>
              </w:rPr>
            </w:pPr>
            <w:r w:rsidRPr="008A5E73">
              <w:rPr>
                <w:rFonts w:hint="eastAsia"/>
                <w:b/>
                <w:szCs w:val="21"/>
              </w:rPr>
              <w:t>龚义合</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男</w:t>
            </w: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循环园仙临村</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13053133846</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t>40</w:t>
            </w:r>
          </w:p>
        </w:tc>
        <w:tc>
          <w:tcPr>
            <w:tcW w:w="1134" w:type="dxa"/>
            <w:vAlign w:val="center"/>
          </w:tcPr>
          <w:p w:rsidR="00FC4359" w:rsidRPr="008A5E73" w:rsidRDefault="00FC4359" w:rsidP="00F56113">
            <w:pPr>
              <w:jc w:val="center"/>
              <w:rPr>
                <w:b/>
                <w:szCs w:val="21"/>
              </w:rPr>
            </w:pPr>
            <w:r w:rsidRPr="008A5E73">
              <w:rPr>
                <w:rFonts w:hint="eastAsia"/>
                <w:b/>
                <w:szCs w:val="21"/>
              </w:rPr>
              <w:t>王兵</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男</w:t>
            </w: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循环园龙集社区岗前村</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其它</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13956008063</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t>41</w:t>
            </w:r>
          </w:p>
        </w:tc>
        <w:tc>
          <w:tcPr>
            <w:tcW w:w="1134" w:type="dxa"/>
            <w:vAlign w:val="center"/>
          </w:tcPr>
          <w:p w:rsidR="00FC4359" w:rsidRPr="008A5E73" w:rsidRDefault="00FC4359" w:rsidP="00F56113">
            <w:pPr>
              <w:jc w:val="center"/>
              <w:rPr>
                <w:b/>
                <w:szCs w:val="21"/>
              </w:rPr>
            </w:pPr>
            <w:r w:rsidRPr="008A5E73">
              <w:rPr>
                <w:rFonts w:hint="eastAsia"/>
                <w:b/>
                <w:szCs w:val="21"/>
              </w:rPr>
              <w:t>丁乃柱</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男</w:t>
            </w: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循环园仙临村南小丁组</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18455163048</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t>42</w:t>
            </w:r>
          </w:p>
        </w:tc>
        <w:tc>
          <w:tcPr>
            <w:tcW w:w="1134" w:type="dxa"/>
            <w:vAlign w:val="center"/>
          </w:tcPr>
          <w:p w:rsidR="00FC4359" w:rsidRPr="008A5E73" w:rsidRDefault="00FC4359" w:rsidP="00F56113">
            <w:pPr>
              <w:jc w:val="center"/>
              <w:rPr>
                <w:b/>
                <w:szCs w:val="21"/>
              </w:rPr>
            </w:pPr>
            <w:r w:rsidRPr="008A5E73">
              <w:rPr>
                <w:rFonts w:hint="eastAsia"/>
                <w:b/>
                <w:szCs w:val="21"/>
              </w:rPr>
              <w:t>何玉岸</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男</w:t>
            </w: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循环园仙临村</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15956935308</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lastRenderedPageBreak/>
              <w:t>43</w:t>
            </w:r>
          </w:p>
        </w:tc>
        <w:tc>
          <w:tcPr>
            <w:tcW w:w="1134" w:type="dxa"/>
            <w:vAlign w:val="center"/>
          </w:tcPr>
          <w:p w:rsidR="00FC4359" w:rsidRPr="008A5E73" w:rsidRDefault="00FC4359" w:rsidP="00F56113">
            <w:pPr>
              <w:jc w:val="center"/>
              <w:rPr>
                <w:b/>
                <w:szCs w:val="21"/>
              </w:rPr>
            </w:pPr>
            <w:r w:rsidRPr="008A5E73">
              <w:rPr>
                <w:rFonts w:hint="eastAsia"/>
                <w:b/>
                <w:szCs w:val="21"/>
              </w:rPr>
              <w:t>周章祥</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男</w:t>
            </w: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循环园仙临村小樊组</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13965148607</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t>44</w:t>
            </w:r>
          </w:p>
        </w:tc>
        <w:tc>
          <w:tcPr>
            <w:tcW w:w="1134" w:type="dxa"/>
            <w:vAlign w:val="center"/>
          </w:tcPr>
          <w:p w:rsidR="00FC4359" w:rsidRPr="008A5E73" w:rsidRDefault="00FC4359" w:rsidP="00F56113">
            <w:pPr>
              <w:jc w:val="center"/>
              <w:rPr>
                <w:b/>
                <w:szCs w:val="21"/>
              </w:rPr>
            </w:pPr>
            <w:r w:rsidRPr="008A5E73">
              <w:rPr>
                <w:rFonts w:hint="eastAsia"/>
                <w:b/>
                <w:szCs w:val="21"/>
              </w:rPr>
              <w:t>王华云</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女</w:t>
            </w: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循环园龙集社区</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13866104881</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t>45</w:t>
            </w:r>
          </w:p>
        </w:tc>
        <w:tc>
          <w:tcPr>
            <w:tcW w:w="1134" w:type="dxa"/>
            <w:vAlign w:val="center"/>
          </w:tcPr>
          <w:p w:rsidR="00FC4359" w:rsidRPr="008A5E73" w:rsidRDefault="00FC4359" w:rsidP="00F56113">
            <w:pPr>
              <w:jc w:val="center"/>
              <w:rPr>
                <w:b/>
                <w:szCs w:val="21"/>
              </w:rPr>
            </w:pPr>
            <w:r w:rsidRPr="008A5E73">
              <w:rPr>
                <w:rFonts w:hint="eastAsia"/>
                <w:b/>
                <w:szCs w:val="21"/>
              </w:rPr>
              <w:t>王尔能</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男</w:t>
            </w: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循环园龙集社区</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13395603032</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t xml:space="preserve">46 </w:t>
            </w:r>
          </w:p>
        </w:tc>
        <w:tc>
          <w:tcPr>
            <w:tcW w:w="1134" w:type="dxa"/>
            <w:vAlign w:val="center"/>
          </w:tcPr>
          <w:p w:rsidR="00FC4359" w:rsidRPr="008A5E73" w:rsidRDefault="00FC4359" w:rsidP="00F56113">
            <w:pPr>
              <w:jc w:val="center"/>
              <w:rPr>
                <w:b/>
                <w:szCs w:val="21"/>
              </w:rPr>
            </w:pPr>
            <w:r w:rsidRPr="008A5E73">
              <w:rPr>
                <w:rFonts w:hint="eastAsia"/>
                <w:b/>
                <w:szCs w:val="21"/>
              </w:rPr>
              <w:t>樊义堂</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男</w:t>
            </w: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循环园仙临村小樊组</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13035061871</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t>47</w:t>
            </w:r>
          </w:p>
        </w:tc>
        <w:tc>
          <w:tcPr>
            <w:tcW w:w="1134" w:type="dxa"/>
            <w:vAlign w:val="center"/>
          </w:tcPr>
          <w:p w:rsidR="00FC4359" w:rsidRPr="008A5E73" w:rsidRDefault="00FC4359" w:rsidP="00F56113">
            <w:pPr>
              <w:jc w:val="center"/>
              <w:rPr>
                <w:b/>
                <w:szCs w:val="21"/>
              </w:rPr>
            </w:pPr>
            <w:r w:rsidRPr="008A5E73">
              <w:rPr>
                <w:rFonts w:hint="eastAsia"/>
                <w:b/>
                <w:szCs w:val="21"/>
              </w:rPr>
              <w:t>孟江辉</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女</w:t>
            </w: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循环园龙集社区周二组</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17730440396</w:t>
            </w:r>
          </w:p>
        </w:tc>
        <w:tc>
          <w:tcPr>
            <w:tcW w:w="993" w:type="dxa"/>
            <w:vAlign w:val="center"/>
          </w:tcPr>
          <w:p w:rsidR="00FC4359" w:rsidRPr="008A5E73" w:rsidRDefault="00FC4359" w:rsidP="00F56113">
            <w:pPr>
              <w:jc w:val="center"/>
              <w:rPr>
                <w:b/>
                <w:szCs w:val="21"/>
              </w:rPr>
            </w:pPr>
            <w:r w:rsidRPr="008A5E73">
              <w:rPr>
                <w:rFonts w:hint="eastAsia"/>
                <w:b/>
                <w:szCs w:val="21"/>
              </w:rPr>
              <w:t>无所谓</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t xml:space="preserve">48 </w:t>
            </w:r>
          </w:p>
        </w:tc>
        <w:tc>
          <w:tcPr>
            <w:tcW w:w="1134" w:type="dxa"/>
            <w:vAlign w:val="center"/>
          </w:tcPr>
          <w:p w:rsidR="00FC4359" w:rsidRPr="008A5E73" w:rsidRDefault="00FC4359" w:rsidP="00F56113">
            <w:pPr>
              <w:jc w:val="center"/>
              <w:rPr>
                <w:b/>
                <w:szCs w:val="21"/>
              </w:rPr>
            </w:pPr>
            <w:r w:rsidRPr="008A5E73">
              <w:rPr>
                <w:rFonts w:hint="eastAsia"/>
                <w:b/>
                <w:szCs w:val="21"/>
              </w:rPr>
              <w:t>陈恩发</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男</w:t>
            </w: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循环园龙集社区张陈组</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13866730156</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t>49</w:t>
            </w:r>
          </w:p>
        </w:tc>
        <w:tc>
          <w:tcPr>
            <w:tcW w:w="1134" w:type="dxa"/>
            <w:vAlign w:val="center"/>
          </w:tcPr>
          <w:p w:rsidR="00FC4359" w:rsidRPr="008A5E73" w:rsidRDefault="00FC4359" w:rsidP="00F56113">
            <w:pPr>
              <w:jc w:val="center"/>
              <w:rPr>
                <w:b/>
                <w:szCs w:val="21"/>
              </w:rPr>
            </w:pPr>
            <w:r w:rsidRPr="008A5E73">
              <w:rPr>
                <w:rFonts w:hint="eastAsia"/>
                <w:b/>
                <w:szCs w:val="21"/>
              </w:rPr>
              <w:t>张岩</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男</w:t>
            </w: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循环园仙临村南小丁组</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18256081767</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t>50</w:t>
            </w:r>
          </w:p>
        </w:tc>
        <w:tc>
          <w:tcPr>
            <w:tcW w:w="1134" w:type="dxa"/>
            <w:vAlign w:val="center"/>
          </w:tcPr>
          <w:p w:rsidR="00FC4359" w:rsidRPr="008A5E73" w:rsidRDefault="00FC4359" w:rsidP="00F56113">
            <w:pPr>
              <w:jc w:val="center"/>
              <w:rPr>
                <w:b/>
                <w:szCs w:val="21"/>
              </w:rPr>
            </w:pPr>
            <w:r w:rsidRPr="008A5E73">
              <w:rPr>
                <w:rFonts w:hint="eastAsia"/>
                <w:b/>
                <w:szCs w:val="21"/>
              </w:rPr>
              <w:t>己文玉</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女</w:t>
            </w:r>
          </w:p>
        </w:tc>
        <w:tc>
          <w:tcPr>
            <w:tcW w:w="2410" w:type="dxa"/>
            <w:shd w:val="clear" w:color="auto" w:fill="auto"/>
            <w:vAlign w:val="center"/>
          </w:tcPr>
          <w:p w:rsidR="00FC4359" w:rsidRPr="008A5E73" w:rsidRDefault="00FC4359" w:rsidP="00F56113">
            <w:pPr>
              <w:jc w:val="center"/>
              <w:rPr>
                <w:b/>
                <w:szCs w:val="21"/>
              </w:rPr>
            </w:pP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t>51</w:t>
            </w:r>
          </w:p>
        </w:tc>
        <w:tc>
          <w:tcPr>
            <w:tcW w:w="1134" w:type="dxa"/>
            <w:vAlign w:val="center"/>
          </w:tcPr>
          <w:p w:rsidR="00FC4359" w:rsidRPr="008A5E73" w:rsidRDefault="00FC4359" w:rsidP="00F56113">
            <w:pPr>
              <w:jc w:val="center"/>
              <w:rPr>
                <w:b/>
                <w:szCs w:val="21"/>
              </w:rPr>
            </w:pPr>
            <w:r w:rsidRPr="008A5E73">
              <w:rPr>
                <w:rFonts w:hint="eastAsia"/>
                <w:b/>
                <w:szCs w:val="21"/>
              </w:rPr>
              <w:t>周章辉</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男</w:t>
            </w: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循环园仙临村小樊组</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13965148607</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t>52</w:t>
            </w:r>
          </w:p>
        </w:tc>
        <w:tc>
          <w:tcPr>
            <w:tcW w:w="1134" w:type="dxa"/>
            <w:vAlign w:val="center"/>
          </w:tcPr>
          <w:p w:rsidR="00FC4359" w:rsidRPr="008A5E73" w:rsidRDefault="00FC4359" w:rsidP="00F56113">
            <w:pPr>
              <w:jc w:val="center"/>
              <w:rPr>
                <w:b/>
                <w:szCs w:val="21"/>
              </w:rPr>
            </w:pPr>
            <w:r w:rsidRPr="008A5E73">
              <w:rPr>
                <w:rFonts w:hint="eastAsia"/>
                <w:b/>
                <w:szCs w:val="21"/>
              </w:rPr>
              <w:t>邓江惠</w:t>
            </w:r>
          </w:p>
        </w:tc>
        <w:tc>
          <w:tcPr>
            <w:tcW w:w="709" w:type="dxa"/>
            <w:shd w:val="clear" w:color="auto" w:fill="auto"/>
            <w:vAlign w:val="center"/>
          </w:tcPr>
          <w:p w:rsidR="00FC4359" w:rsidRPr="008A5E73" w:rsidRDefault="00FC4359" w:rsidP="00F56113">
            <w:pPr>
              <w:jc w:val="center"/>
              <w:rPr>
                <w:b/>
                <w:szCs w:val="21"/>
              </w:rPr>
            </w:pP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循环园龙集社区</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干部</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18955101728</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t xml:space="preserve">53 </w:t>
            </w:r>
          </w:p>
        </w:tc>
        <w:tc>
          <w:tcPr>
            <w:tcW w:w="1134" w:type="dxa"/>
            <w:vAlign w:val="center"/>
          </w:tcPr>
          <w:p w:rsidR="00FC4359" w:rsidRPr="008A5E73" w:rsidRDefault="00FC4359" w:rsidP="00F56113">
            <w:pPr>
              <w:jc w:val="center"/>
              <w:rPr>
                <w:b/>
                <w:szCs w:val="21"/>
              </w:rPr>
            </w:pPr>
            <w:r w:rsidRPr="008A5E73">
              <w:rPr>
                <w:rFonts w:hint="eastAsia"/>
                <w:b/>
                <w:szCs w:val="21"/>
              </w:rPr>
              <w:t>费广翠</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女</w:t>
            </w: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循环园龙集社区</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13595300756</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t>54</w:t>
            </w:r>
          </w:p>
        </w:tc>
        <w:tc>
          <w:tcPr>
            <w:tcW w:w="1134" w:type="dxa"/>
            <w:vAlign w:val="center"/>
          </w:tcPr>
          <w:p w:rsidR="00FC4359" w:rsidRPr="008A5E73" w:rsidRDefault="00FC4359" w:rsidP="00F56113">
            <w:pPr>
              <w:jc w:val="center"/>
              <w:rPr>
                <w:b/>
                <w:szCs w:val="21"/>
              </w:rPr>
            </w:pPr>
            <w:r w:rsidRPr="008A5E73">
              <w:rPr>
                <w:rFonts w:hint="eastAsia"/>
                <w:b/>
                <w:szCs w:val="21"/>
              </w:rPr>
              <w:t>姚文华</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女</w:t>
            </w: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循环园龙集社区</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67377306</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t>55</w:t>
            </w:r>
          </w:p>
        </w:tc>
        <w:tc>
          <w:tcPr>
            <w:tcW w:w="1134" w:type="dxa"/>
            <w:vAlign w:val="center"/>
          </w:tcPr>
          <w:p w:rsidR="00FC4359" w:rsidRPr="008A5E73" w:rsidRDefault="00FC4359" w:rsidP="00F56113">
            <w:pPr>
              <w:jc w:val="center"/>
              <w:rPr>
                <w:b/>
                <w:szCs w:val="21"/>
              </w:rPr>
            </w:pPr>
            <w:r w:rsidRPr="008A5E73">
              <w:rPr>
                <w:rFonts w:hint="eastAsia"/>
                <w:b/>
                <w:szCs w:val="21"/>
              </w:rPr>
              <w:t>丁红梅</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女</w:t>
            </w: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循环园仙临村南小丁组</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13865982668</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t>56</w:t>
            </w:r>
          </w:p>
        </w:tc>
        <w:tc>
          <w:tcPr>
            <w:tcW w:w="1134" w:type="dxa"/>
            <w:vAlign w:val="center"/>
          </w:tcPr>
          <w:p w:rsidR="00FC4359" w:rsidRPr="008A5E73" w:rsidRDefault="00FC4359" w:rsidP="00F56113">
            <w:pPr>
              <w:jc w:val="center"/>
              <w:rPr>
                <w:b/>
                <w:szCs w:val="21"/>
              </w:rPr>
            </w:pPr>
            <w:r w:rsidRPr="008A5E73">
              <w:rPr>
                <w:rFonts w:hint="eastAsia"/>
                <w:b/>
                <w:szCs w:val="21"/>
              </w:rPr>
              <w:t>何玉荣</w:t>
            </w:r>
          </w:p>
        </w:tc>
        <w:tc>
          <w:tcPr>
            <w:tcW w:w="709" w:type="dxa"/>
            <w:shd w:val="clear" w:color="auto" w:fill="auto"/>
            <w:vAlign w:val="center"/>
          </w:tcPr>
          <w:p w:rsidR="00FC4359" w:rsidRPr="008A5E73" w:rsidRDefault="00FC4359" w:rsidP="00F56113">
            <w:pPr>
              <w:jc w:val="center"/>
              <w:rPr>
                <w:b/>
                <w:szCs w:val="21"/>
              </w:rPr>
            </w:pP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循环园龙集社区</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13855160788</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t>57</w:t>
            </w:r>
          </w:p>
        </w:tc>
        <w:tc>
          <w:tcPr>
            <w:tcW w:w="1134" w:type="dxa"/>
            <w:vAlign w:val="center"/>
          </w:tcPr>
          <w:p w:rsidR="00FC4359" w:rsidRPr="008A5E73" w:rsidRDefault="00FC4359" w:rsidP="00F56113">
            <w:pPr>
              <w:jc w:val="center"/>
              <w:rPr>
                <w:b/>
                <w:szCs w:val="21"/>
              </w:rPr>
            </w:pPr>
            <w:r w:rsidRPr="008A5E73">
              <w:rPr>
                <w:rFonts w:hint="eastAsia"/>
                <w:b/>
                <w:szCs w:val="21"/>
              </w:rPr>
              <w:t>鲍真顺</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男</w:t>
            </w: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循环园龙集社区全三组</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13500510744</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t>58</w:t>
            </w:r>
          </w:p>
        </w:tc>
        <w:tc>
          <w:tcPr>
            <w:tcW w:w="1134" w:type="dxa"/>
            <w:vAlign w:val="center"/>
          </w:tcPr>
          <w:p w:rsidR="00FC4359" w:rsidRPr="008A5E73" w:rsidRDefault="00FC4359" w:rsidP="00F56113">
            <w:pPr>
              <w:jc w:val="center"/>
              <w:rPr>
                <w:b/>
                <w:szCs w:val="21"/>
              </w:rPr>
            </w:pPr>
            <w:r w:rsidRPr="008A5E73">
              <w:rPr>
                <w:rFonts w:hint="eastAsia"/>
                <w:b/>
                <w:szCs w:val="21"/>
              </w:rPr>
              <w:t>朱梅芝</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男</w:t>
            </w: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循环园仙临村小樊组</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13635603852</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t>59</w:t>
            </w:r>
          </w:p>
        </w:tc>
        <w:tc>
          <w:tcPr>
            <w:tcW w:w="1134" w:type="dxa"/>
            <w:vAlign w:val="center"/>
          </w:tcPr>
          <w:p w:rsidR="00FC4359" w:rsidRPr="008A5E73" w:rsidRDefault="00FC4359" w:rsidP="00F56113">
            <w:pPr>
              <w:jc w:val="center"/>
              <w:rPr>
                <w:b/>
                <w:szCs w:val="21"/>
              </w:rPr>
            </w:pPr>
            <w:r w:rsidRPr="008A5E73">
              <w:rPr>
                <w:rFonts w:hint="eastAsia"/>
                <w:b/>
                <w:szCs w:val="21"/>
              </w:rPr>
              <w:t>袁之杨</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男</w:t>
            </w: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循环园龙集社区龙一组</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13805691805</w:t>
            </w:r>
          </w:p>
        </w:tc>
        <w:tc>
          <w:tcPr>
            <w:tcW w:w="993" w:type="dxa"/>
            <w:vAlign w:val="center"/>
          </w:tcPr>
          <w:p w:rsidR="00FC4359" w:rsidRPr="008A5E73" w:rsidRDefault="00FC4359" w:rsidP="00F56113">
            <w:pPr>
              <w:jc w:val="center"/>
              <w:rPr>
                <w:b/>
                <w:szCs w:val="21"/>
              </w:rPr>
            </w:pPr>
            <w:r w:rsidRPr="008A5E73">
              <w:rPr>
                <w:rFonts w:hint="eastAsia"/>
                <w:b/>
                <w:szCs w:val="21"/>
              </w:rPr>
              <w:t>无所谓</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t>60</w:t>
            </w:r>
          </w:p>
        </w:tc>
        <w:tc>
          <w:tcPr>
            <w:tcW w:w="1134" w:type="dxa"/>
            <w:vAlign w:val="center"/>
          </w:tcPr>
          <w:p w:rsidR="00FC4359" w:rsidRPr="008A5E73" w:rsidRDefault="00FC4359" w:rsidP="00F56113">
            <w:pPr>
              <w:jc w:val="center"/>
              <w:rPr>
                <w:b/>
                <w:szCs w:val="21"/>
              </w:rPr>
            </w:pPr>
            <w:r w:rsidRPr="008A5E73">
              <w:rPr>
                <w:rFonts w:hint="eastAsia"/>
                <w:b/>
                <w:szCs w:val="21"/>
              </w:rPr>
              <w:t>李明香</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女</w:t>
            </w: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循环园龙集社区四组</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18955101790</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t>61</w:t>
            </w:r>
          </w:p>
        </w:tc>
        <w:tc>
          <w:tcPr>
            <w:tcW w:w="1134" w:type="dxa"/>
            <w:vAlign w:val="center"/>
          </w:tcPr>
          <w:p w:rsidR="00FC4359" w:rsidRPr="008A5E73" w:rsidRDefault="00FC4359" w:rsidP="00F56113">
            <w:pPr>
              <w:jc w:val="center"/>
              <w:rPr>
                <w:b/>
                <w:szCs w:val="21"/>
              </w:rPr>
            </w:pPr>
            <w:r w:rsidRPr="008A5E73">
              <w:rPr>
                <w:rFonts w:hint="eastAsia"/>
                <w:b/>
                <w:szCs w:val="21"/>
              </w:rPr>
              <w:t>王文翠</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女</w:t>
            </w: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循环园龙集社区凰西组</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67371449</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t>62</w:t>
            </w:r>
          </w:p>
        </w:tc>
        <w:tc>
          <w:tcPr>
            <w:tcW w:w="1134" w:type="dxa"/>
            <w:vAlign w:val="center"/>
          </w:tcPr>
          <w:p w:rsidR="00FC4359" w:rsidRPr="008A5E73" w:rsidRDefault="00FC4359" w:rsidP="00F56113">
            <w:pPr>
              <w:jc w:val="center"/>
              <w:rPr>
                <w:b/>
                <w:szCs w:val="21"/>
              </w:rPr>
            </w:pPr>
            <w:r w:rsidRPr="008A5E73">
              <w:rPr>
                <w:rFonts w:hint="eastAsia"/>
                <w:b/>
                <w:szCs w:val="21"/>
              </w:rPr>
              <w:t>王金霞</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女</w:t>
            </w: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循环园仙临村</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18715008807</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t>63</w:t>
            </w:r>
          </w:p>
        </w:tc>
        <w:tc>
          <w:tcPr>
            <w:tcW w:w="1134" w:type="dxa"/>
            <w:vAlign w:val="center"/>
          </w:tcPr>
          <w:p w:rsidR="00FC4359" w:rsidRPr="008A5E73" w:rsidRDefault="00FC4359" w:rsidP="00F56113">
            <w:pPr>
              <w:jc w:val="center"/>
              <w:rPr>
                <w:b/>
                <w:szCs w:val="21"/>
              </w:rPr>
            </w:pPr>
            <w:r w:rsidRPr="008A5E73">
              <w:rPr>
                <w:rFonts w:hint="eastAsia"/>
                <w:b/>
                <w:szCs w:val="21"/>
              </w:rPr>
              <w:t>凰子杨</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男</w:t>
            </w: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循环园龙集社区凰西组</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15156037138</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t>64</w:t>
            </w:r>
          </w:p>
        </w:tc>
        <w:tc>
          <w:tcPr>
            <w:tcW w:w="1134" w:type="dxa"/>
            <w:vAlign w:val="center"/>
          </w:tcPr>
          <w:p w:rsidR="00FC4359" w:rsidRPr="008A5E73" w:rsidRDefault="00FC4359" w:rsidP="00F56113">
            <w:pPr>
              <w:jc w:val="center"/>
              <w:rPr>
                <w:b/>
                <w:szCs w:val="21"/>
              </w:rPr>
            </w:pPr>
            <w:r w:rsidRPr="008A5E73">
              <w:rPr>
                <w:rFonts w:hint="eastAsia"/>
                <w:b/>
                <w:szCs w:val="21"/>
              </w:rPr>
              <w:t>曹召园</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男</w:t>
            </w: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循环园仙临村</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15375309975</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t>65</w:t>
            </w:r>
          </w:p>
        </w:tc>
        <w:tc>
          <w:tcPr>
            <w:tcW w:w="1134" w:type="dxa"/>
            <w:vAlign w:val="center"/>
          </w:tcPr>
          <w:p w:rsidR="00FC4359" w:rsidRPr="008A5E73" w:rsidRDefault="00FC4359" w:rsidP="00F56113">
            <w:pPr>
              <w:jc w:val="center"/>
              <w:rPr>
                <w:b/>
                <w:szCs w:val="21"/>
              </w:rPr>
            </w:pPr>
            <w:r w:rsidRPr="008A5E73">
              <w:rPr>
                <w:rFonts w:hint="eastAsia"/>
                <w:b/>
                <w:szCs w:val="21"/>
              </w:rPr>
              <w:t>陈凤英</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女</w:t>
            </w: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循环园龙集社区金三组</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18019550506</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t>66</w:t>
            </w:r>
          </w:p>
        </w:tc>
        <w:tc>
          <w:tcPr>
            <w:tcW w:w="1134" w:type="dxa"/>
            <w:vAlign w:val="center"/>
          </w:tcPr>
          <w:p w:rsidR="00FC4359" w:rsidRPr="008A5E73" w:rsidRDefault="00FC4359" w:rsidP="00F56113">
            <w:pPr>
              <w:jc w:val="center"/>
              <w:rPr>
                <w:b/>
                <w:szCs w:val="21"/>
              </w:rPr>
            </w:pPr>
            <w:r w:rsidRPr="008A5E73">
              <w:rPr>
                <w:rFonts w:hint="eastAsia"/>
                <w:b/>
                <w:szCs w:val="21"/>
              </w:rPr>
              <w:t>丁峻</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男</w:t>
            </w: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循环园仙临村南小丁组</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13856085205</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t>67</w:t>
            </w:r>
          </w:p>
        </w:tc>
        <w:tc>
          <w:tcPr>
            <w:tcW w:w="1134" w:type="dxa"/>
            <w:vAlign w:val="center"/>
          </w:tcPr>
          <w:p w:rsidR="00FC4359" w:rsidRPr="008A5E73" w:rsidRDefault="00FC4359" w:rsidP="00F56113">
            <w:pPr>
              <w:jc w:val="center"/>
              <w:rPr>
                <w:b/>
                <w:szCs w:val="21"/>
              </w:rPr>
            </w:pPr>
            <w:r w:rsidRPr="008A5E73">
              <w:rPr>
                <w:rFonts w:hint="eastAsia"/>
                <w:b/>
                <w:szCs w:val="21"/>
              </w:rPr>
              <w:t>李己姐</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女</w:t>
            </w: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循环园龙集社区龙二组</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18755182251</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t>68</w:t>
            </w:r>
          </w:p>
        </w:tc>
        <w:tc>
          <w:tcPr>
            <w:tcW w:w="1134" w:type="dxa"/>
            <w:vAlign w:val="center"/>
          </w:tcPr>
          <w:p w:rsidR="00FC4359" w:rsidRPr="008A5E73" w:rsidRDefault="00FC4359" w:rsidP="00F56113">
            <w:pPr>
              <w:jc w:val="center"/>
              <w:rPr>
                <w:b/>
                <w:szCs w:val="21"/>
              </w:rPr>
            </w:pPr>
            <w:r w:rsidRPr="008A5E73">
              <w:rPr>
                <w:rFonts w:hint="eastAsia"/>
                <w:b/>
                <w:szCs w:val="21"/>
              </w:rPr>
              <w:t>王江</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男</w:t>
            </w: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循环园龙集社区</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13865957481</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t>69</w:t>
            </w:r>
          </w:p>
        </w:tc>
        <w:tc>
          <w:tcPr>
            <w:tcW w:w="1134" w:type="dxa"/>
            <w:vAlign w:val="center"/>
          </w:tcPr>
          <w:p w:rsidR="00FC4359" w:rsidRPr="008A5E73" w:rsidRDefault="00FC4359" w:rsidP="00F56113">
            <w:pPr>
              <w:jc w:val="center"/>
              <w:rPr>
                <w:b/>
                <w:szCs w:val="21"/>
              </w:rPr>
            </w:pPr>
            <w:r w:rsidRPr="008A5E73">
              <w:rPr>
                <w:rFonts w:hint="eastAsia"/>
                <w:b/>
                <w:szCs w:val="21"/>
              </w:rPr>
              <w:t>王红英</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女</w:t>
            </w: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循环园仙临村花园组</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18955107926</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t>70</w:t>
            </w:r>
          </w:p>
        </w:tc>
        <w:tc>
          <w:tcPr>
            <w:tcW w:w="1134" w:type="dxa"/>
            <w:vAlign w:val="center"/>
          </w:tcPr>
          <w:p w:rsidR="00FC4359" w:rsidRPr="008A5E73" w:rsidRDefault="00FC4359" w:rsidP="00F56113">
            <w:pPr>
              <w:jc w:val="center"/>
              <w:rPr>
                <w:b/>
                <w:szCs w:val="21"/>
              </w:rPr>
            </w:pPr>
            <w:r w:rsidRPr="008A5E73">
              <w:rPr>
                <w:rFonts w:hint="eastAsia"/>
                <w:b/>
                <w:szCs w:val="21"/>
              </w:rPr>
              <w:t>韩涛</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男</w:t>
            </w: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循环园仙临村</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科教卫</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15256082873</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t>71</w:t>
            </w:r>
          </w:p>
        </w:tc>
        <w:tc>
          <w:tcPr>
            <w:tcW w:w="1134" w:type="dxa"/>
            <w:vAlign w:val="center"/>
          </w:tcPr>
          <w:p w:rsidR="00FC4359" w:rsidRPr="008A5E73" w:rsidRDefault="00FC4359" w:rsidP="00F56113">
            <w:pPr>
              <w:jc w:val="center"/>
              <w:rPr>
                <w:b/>
                <w:szCs w:val="21"/>
              </w:rPr>
            </w:pPr>
            <w:r w:rsidRPr="008A5E73">
              <w:rPr>
                <w:rFonts w:hint="eastAsia"/>
                <w:b/>
                <w:szCs w:val="21"/>
              </w:rPr>
              <w:t>丁勇</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男</w:t>
            </w: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循环园仙临村南小丁组</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13856020728</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t>72</w:t>
            </w:r>
          </w:p>
        </w:tc>
        <w:tc>
          <w:tcPr>
            <w:tcW w:w="1134" w:type="dxa"/>
            <w:vAlign w:val="center"/>
          </w:tcPr>
          <w:p w:rsidR="00FC4359" w:rsidRPr="008A5E73" w:rsidRDefault="00FC4359" w:rsidP="00F56113">
            <w:pPr>
              <w:jc w:val="center"/>
              <w:rPr>
                <w:b/>
                <w:szCs w:val="21"/>
              </w:rPr>
            </w:pPr>
            <w:r w:rsidRPr="008A5E73">
              <w:rPr>
                <w:rFonts w:hint="eastAsia"/>
                <w:b/>
                <w:szCs w:val="21"/>
              </w:rPr>
              <w:t>张先树</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男</w:t>
            </w: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循环园龙集社区时二组</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15155167412</w:t>
            </w:r>
          </w:p>
        </w:tc>
        <w:tc>
          <w:tcPr>
            <w:tcW w:w="993" w:type="dxa"/>
            <w:vAlign w:val="center"/>
          </w:tcPr>
          <w:p w:rsidR="00FC4359" w:rsidRPr="008A5E73" w:rsidRDefault="00FC4359" w:rsidP="00F56113">
            <w:pPr>
              <w:jc w:val="center"/>
              <w:rPr>
                <w:b/>
                <w:szCs w:val="21"/>
              </w:rPr>
            </w:pPr>
            <w:r w:rsidRPr="008A5E73">
              <w:rPr>
                <w:rFonts w:hint="eastAsia"/>
                <w:b/>
                <w:szCs w:val="21"/>
              </w:rPr>
              <w:t>无所谓</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lastRenderedPageBreak/>
              <w:t>73</w:t>
            </w:r>
          </w:p>
        </w:tc>
        <w:tc>
          <w:tcPr>
            <w:tcW w:w="1134" w:type="dxa"/>
            <w:vAlign w:val="center"/>
          </w:tcPr>
          <w:p w:rsidR="00FC4359" w:rsidRPr="008A5E73" w:rsidRDefault="00FC4359" w:rsidP="00F56113">
            <w:pPr>
              <w:jc w:val="center"/>
              <w:rPr>
                <w:b/>
                <w:szCs w:val="21"/>
              </w:rPr>
            </w:pPr>
            <w:r w:rsidRPr="008A5E73">
              <w:rPr>
                <w:rFonts w:hint="eastAsia"/>
                <w:b/>
                <w:szCs w:val="21"/>
              </w:rPr>
              <w:t>秦尚坤</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男</w:t>
            </w: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循环园龙集社区秦西组</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15395122593</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b/>
                <w:szCs w:val="21"/>
              </w:rPr>
              <w:t>74</w:t>
            </w:r>
          </w:p>
        </w:tc>
        <w:tc>
          <w:tcPr>
            <w:tcW w:w="1134" w:type="dxa"/>
            <w:vAlign w:val="center"/>
          </w:tcPr>
          <w:p w:rsidR="00FC4359" w:rsidRPr="008A5E73" w:rsidRDefault="00FC4359" w:rsidP="00F56113">
            <w:pPr>
              <w:jc w:val="center"/>
              <w:rPr>
                <w:b/>
                <w:szCs w:val="21"/>
              </w:rPr>
            </w:pPr>
            <w:r w:rsidRPr="008A5E73">
              <w:rPr>
                <w:rFonts w:hint="eastAsia"/>
                <w:b/>
                <w:szCs w:val="21"/>
              </w:rPr>
              <w:t>薛良陈</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女</w:t>
            </w: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循环园龙集社区凰西组</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18326650983</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rFonts w:hint="eastAsia"/>
                <w:b/>
                <w:szCs w:val="21"/>
              </w:rPr>
              <w:t>75</w:t>
            </w:r>
          </w:p>
        </w:tc>
        <w:tc>
          <w:tcPr>
            <w:tcW w:w="1134" w:type="dxa"/>
            <w:vAlign w:val="center"/>
          </w:tcPr>
          <w:p w:rsidR="00FC4359" w:rsidRPr="008A5E73" w:rsidRDefault="00FC4359" w:rsidP="00F56113">
            <w:pPr>
              <w:jc w:val="center"/>
              <w:rPr>
                <w:b/>
                <w:szCs w:val="21"/>
              </w:rPr>
            </w:pPr>
            <w:r w:rsidRPr="008A5E73">
              <w:rPr>
                <w:rFonts w:hint="eastAsia"/>
                <w:b/>
                <w:szCs w:val="21"/>
              </w:rPr>
              <w:t>丁健行</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男</w:t>
            </w: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循环园龙集社区小樊组</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15256065686</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rFonts w:hint="eastAsia"/>
                <w:b/>
                <w:szCs w:val="21"/>
              </w:rPr>
              <w:t>76</w:t>
            </w:r>
          </w:p>
        </w:tc>
        <w:tc>
          <w:tcPr>
            <w:tcW w:w="1134" w:type="dxa"/>
            <w:vAlign w:val="center"/>
          </w:tcPr>
          <w:p w:rsidR="00FC4359" w:rsidRPr="008A5E73" w:rsidRDefault="00FC4359" w:rsidP="00F56113">
            <w:pPr>
              <w:jc w:val="center"/>
              <w:rPr>
                <w:b/>
                <w:szCs w:val="21"/>
              </w:rPr>
            </w:pPr>
            <w:r w:rsidRPr="008A5E73">
              <w:rPr>
                <w:rFonts w:hint="eastAsia"/>
                <w:b/>
                <w:szCs w:val="21"/>
              </w:rPr>
              <w:t>刘海江</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男</w:t>
            </w: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循环园龙集社区凰东组</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13115665205</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rFonts w:hint="eastAsia"/>
                <w:b/>
                <w:szCs w:val="21"/>
              </w:rPr>
              <w:t>77</w:t>
            </w:r>
          </w:p>
        </w:tc>
        <w:tc>
          <w:tcPr>
            <w:tcW w:w="1134" w:type="dxa"/>
            <w:vAlign w:val="center"/>
          </w:tcPr>
          <w:p w:rsidR="00FC4359" w:rsidRPr="008A5E73" w:rsidRDefault="00FC4359" w:rsidP="00F56113">
            <w:pPr>
              <w:jc w:val="center"/>
              <w:rPr>
                <w:b/>
                <w:szCs w:val="21"/>
              </w:rPr>
            </w:pPr>
            <w:r w:rsidRPr="008A5E73">
              <w:rPr>
                <w:rFonts w:hint="eastAsia"/>
                <w:b/>
                <w:szCs w:val="21"/>
              </w:rPr>
              <w:t>丁乃德</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男</w:t>
            </w: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循环园仙临村</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18326122293</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rFonts w:hint="eastAsia"/>
                <w:b/>
                <w:szCs w:val="21"/>
              </w:rPr>
              <w:t>78</w:t>
            </w:r>
          </w:p>
        </w:tc>
        <w:tc>
          <w:tcPr>
            <w:tcW w:w="1134" w:type="dxa"/>
            <w:vAlign w:val="center"/>
          </w:tcPr>
          <w:p w:rsidR="00FC4359" w:rsidRPr="008A5E73" w:rsidRDefault="00FC4359" w:rsidP="00F56113">
            <w:pPr>
              <w:jc w:val="center"/>
              <w:rPr>
                <w:b/>
                <w:szCs w:val="21"/>
              </w:rPr>
            </w:pPr>
            <w:r w:rsidRPr="008A5E73">
              <w:rPr>
                <w:rFonts w:hint="eastAsia"/>
                <w:b/>
                <w:szCs w:val="21"/>
              </w:rPr>
              <w:t>陆宗莲</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男</w:t>
            </w: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循环园龙集社区凰东组</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18119642187</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rFonts w:hint="eastAsia"/>
                <w:b/>
                <w:szCs w:val="21"/>
              </w:rPr>
              <w:t>79</w:t>
            </w:r>
          </w:p>
        </w:tc>
        <w:tc>
          <w:tcPr>
            <w:tcW w:w="1134" w:type="dxa"/>
            <w:vAlign w:val="center"/>
          </w:tcPr>
          <w:p w:rsidR="00FC4359" w:rsidRPr="008A5E73" w:rsidRDefault="00FC4359" w:rsidP="00F56113">
            <w:pPr>
              <w:jc w:val="center"/>
              <w:rPr>
                <w:b/>
                <w:szCs w:val="21"/>
              </w:rPr>
            </w:pPr>
            <w:r w:rsidRPr="008A5E73">
              <w:rPr>
                <w:rFonts w:hint="eastAsia"/>
                <w:b/>
                <w:szCs w:val="21"/>
              </w:rPr>
              <w:t>龚宏辉</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男</w:t>
            </w: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循环园仙临村小樊组</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13855130002</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rFonts w:hint="eastAsia"/>
                <w:b/>
                <w:szCs w:val="21"/>
              </w:rPr>
              <w:t>80</w:t>
            </w:r>
          </w:p>
        </w:tc>
        <w:tc>
          <w:tcPr>
            <w:tcW w:w="1134" w:type="dxa"/>
            <w:vAlign w:val="center"/>
          </w:tcPr>
          <w:p w:rsidR="00FC4359" w:rsidRPr="008A5E73" w:rsidRDefault="00FC4359" w:rsidP="00F56113">
            <w:pPr>
              <w:jc w:val="center"/>
              <w:rPr>
                <w:b/>
                <w:szCs w:val="21"/>
              </w:rPr>
            </w:pPr>
            <w:r w:rsidRPr="008A5E73">
              <w:rPr>
                <w:rFonts w:hint="eastAsia"/>
                <w:b/>
                <w:szCs w:val="21"/>
              </w:rPr>
              <w:t>叶永英</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女</w:t>
            </w: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循环园龙集社区时三组</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13856921636</w:t>
            </w:r>
          </w:p>
        </w:tc>
        <w:tc>
          <w:tcPr>
            <w:tcW w:w="993" w:type="dxa"/>
            <w:vAlign w:val="center"/>
          </w:tcPr>
          <w:p w:rsidR="00FC4359" w:rsidRPr="008A5E73" w:rsidRDefault="00FC4359" w:rsidP="00F56113">
            <w:pPr>
              <w:jc w:val="center"/>
              <w:rPr>
                <w:b/>
                <w:szCs w:val="21"/>
              </w:rPr>
            </w:pPr>
            <w:r w:rsidRPr="008A5E73">
              <w:rPr>
                <w:rFonts w:hint="eastAsia"/>
                <w:b/>
                <w:szCs w:val="21"/>
              </w:rPr>
              <w:t>无所谓</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rFonts w:hint="eastAsia"/>
                <w:b/>
                <w:szCs w:val="21"/>
              </w:rPr>
              <w:t>81</w:t>
            </w:r>
          </w:p>
        </w:tc>
        <w:tc>
          <w:tcPr>
            <w:tcW w:w="1134" w:type="dxa"/>
            <w:vAlign w:val="center"/>
          </w:tcPr>
          <w:p w:rsidR="00FC4359" w:rsidRPr="008A5E73" w:rsidRDefault="00FC4359" w:rsidP="00F56113">
            <w:pPr>
              <w:jc w:val="center"/>
              <w:rPr>
                <w:b/>
                <w:szCs w:val="21"/>
              </w:rPr>
            </w:pPr>
            <w:r w:rsidRPr="008A5E73">
              <w:rPr>
                <w:rFonts w:hint="eastAsia"/>
                <w:b/>
                <w:szCs w:val="21"/>
              </w:rPr>
              <w:t>邓昌风</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男</w:t>
            </w: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循环园龙集社区</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18709822906</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rFonts w:hint="eastAsia"/>
                <w:b/>
                <w:szCs w:val="21"/>
              </w:rPr>
              <w:t>82</w:t>
            </w:r>
          </w:p>
        </w:tc>
        <w:tc>
          <w:tcPr>
            <w:tcW w:w="1134" w:type="dxa"/>
            <w:vAlign w:val="center"/>
          </w:tcPr>
          <w:p w:rsidR="00FC4359" w:rsidRPr="008A5E73" w:rsidRDefault="00FC4359" w:rsidP="00F56113">
            <w:pPr>
              <w:jc w:val="center"/>
              <w:rPr>
                <w:b/>
                <w:szCs w:val="21"/>
              </w:rPr>
            </w:pPr>
            <w:r w:rsidRPr="008A5E73">
              <w:rPr>
                <w:rFonts w:hint="eastAsia"/>
                <w:b/>
                <w:szCs w:val="21"/>
              </w:rPr>
              <w:t>凰从君</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女</w:t>
            </w: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循环园龙集社区时四组</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13866146459</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rFonts w:hint="eastAsia"/>
                <w:b/>
                <w:szCs w:val="21"/>
              </w:rPr>
              <w:t>83</w:t>
            </w:r>
          </w:p>
        </w:tc>
        <w:tc>
          <w:tcPr>
            <w:tcW w:w="1134" w:type="dxa"/>
            <w:vAlign w:val="center"/>
          </w:tcPr>
          <w:p w:rsidR="00FC4359" w:rsidRPr="008A5E73" w:rsidRDefault="00FC4359" w:rsidP="00F56113">
            <w:pPr>
              <w:jc w:val="center"/>
              <w:rPr>
                <w:b/>
                <w:szCs w:val="21"/>
              </w:rPr>
            </w:pPr>
            <w:r w:rsidRPr="008A5E73">
              <w:rPr>
                <w:rFonts w:hint="eastAsia"/>
                <w:b/>
                <w:szCs w:val="21"/>
              </w:rPr>
              <w:t>丁乃辉</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男</w:t>
            </w: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循环园龙集社区</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13605603369</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rFonts w:hint="eastAsia"/>
                <w:b/>
                <w:szCs w:val="21"/>
              </w:rPr>
              <w:t>84</w:t>
            </w:r>
          </w:p>
        </w:tc>
        <w:tc>
          <w:tcPr>
            <w:tcW w:w="1134" w:type="dxa"/>
            <w:vAlign w:val="center"/>
          </w:tcPr>
          <w:p w:rsidR="00FC4359" w:rsidRPr="008A5E73" w:rsidRDefault="00FC4359" w:rsidP="00F56113">
            <w:pPr>
              <w:jc w:val="center"/>
              <w:rPr>
                <w:b/>
                <w:szCs w:val="21"/>
              </w:rPr>
            </w:pPr>
            <w:r w:rsidRPr="008A5E73">
              <w:rPr>
                <w:rFonts w:hint="eastAsia"/>
                <w:b/>
                <w:szCs w:val="21"/>
              </w:rPr>
              <w:t>王聪</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男</w:t>
            </w: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循环园龙集社区岗前村</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18755175257</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rFonts w:hint="eastAsia"/>
                <w:b/>
                <w:szCs w:val="21"/>
              </w:rPr>
              <w:t>85</w:t>
            </w:r>
          </w:p>
        </w:tc>
        <w:tc>
          <w:tcPr>
            <w:tcW w:w="1134" w:type="dxa"/>
            <w:vAlign w:val="center"/>
          </w:tcPr>
          <w:p w:rsidR="00FC4359" w:rsidRPr="008A5E73" w:rsidRDefault="00FC4359" w:rsidP="00F56113">
            <w:pPr>
              <w:jc w:val="center"/>
              <w:rPr>
                <w:b/>
                <w:szCs w:val="21"/>
              </w:rPr>
            </w:pPr>
            <w:r w:rsidRPr="008A5E73">
              <w:rPr>
                <w:rFonts w:hint="eastAsia"/>
                <w:b/>
                <w:szCs w:val="21"/>
              </w:rPr>
              <w:t>时永芬</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女</w:t>
            </w:r>
          </w:p>
        </w:tc>
        <w:tc>
          <w:tcPr>
            <w:tcW w:w="2410" w:type="dxa"/>
            <w:shd w:val="clear" w:color="auto" w:fill="auto"/>
            <w:vAlign w:val="center"/>
          </w:tcPr>
          <w:p w:rsidR="00FC4359" w:rsidRPr="008A5E73" w:rsidRDefault="00FC4359" w:rsidP="00F56113">
            <w:pPr>
              <w:jc w:val="center"/>
              <w:rPr>
                <w:b/>
                <w:szCs w:val="21"/>
              </w:rPr>
            </w:pPr>
            <w:r w:rsidRPr="008A5E73">
              <w:rPr>
                <w:rFonts w:hint="eastAsia"/>
                <w:b/>
                <w:szCs w:val="21"/>
              </w:rPr>
              <w:t>循环园龙集社区</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67372625</w:t>
            </w:r>
          </w:p>
        </w:tc>
        <w:tc>
          <w:tcPr>
            <w:tcW w:w="993" w:type="dxa"/>
            <w:vAlign w:val="center"/>
          </w:tcPr>
          <w:p w:rsidR="00FC4359" w:rsidRPr="008A5E73" w:rsidRDefault="00FC4359" w:rsidP="00F56113">
            <w:pPr>
              <w:jc w:val="center"/>
              <w:rPr>
                <w:b/>
                <w:szCs w:val="21"/>
              </w:rPr>
            </w:pPr>
            <w:r w:rsidRPr="008A5E73">
              <w:rPr>
                <w:rFonts w:hint="eastAsia"/>
                <w:b/>
                <w:szCs w:val="21"/>
              </w:rPr>
              <w:t>无所谓</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rFonts w:hint="eastAsia"/>
                <w:b/>
                <w:szCs w:val="21"/>
              </w:rPr>
              <w:t>86</w:t>
            </w:r>
          </w:p>
        </w:tc>
        <w:tc>
          <w:tcPr>
            <w:tcW w:w="1134" w:type="dxa"/>
            <w:vAlign w:val="center"/>
          </w:tcPr>
          <w:p w:rsidR="00FC4359" w:rsidRPr="008A5E73" w:rsidRDefault="00FC4359" w:rsidP="00F56113">
            <w:pPr>
              <w:jc w:val="center"/>
              <w:rPr>
                <w:b/>
                <w:szCs w:val="21"/>
              </w:rPr>
            </w:pPr>
            <w:r w:rsidRPr="008A5E73">
              <w:rPr>
                <w:rFonts w:hint="eastAsia"/>
                <w:b/>
                <w:szCs w:val="21"/>
              </w:rPr>
              <w:t>丁秀英</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女</w:t>
            </w:r>
          </w:p>
        </w:tc>
        <w:tc>
          <w:tcPr>
            <w:tcW w:w="2410" w:type="dxa"/>
            <w:shd w:val="clear" w:color="auto" w:fill="auto"/>
          </w:tcPr>
          <w:p w:rsidR="00FC4359" w:rsidRPr="008A5E73" w:rsidRDefault="00FC4359" w:rsidP="00F56113">
            <w:pPr>
              <w:jc w:val="center"/>
              <w:rPr>
                <w:szCs w:val="21"/>
              </w:rPr>
            </w:pPr>
            <w:r w:rsidRPr="008A5E73">
              <w:rPr>
                <w:rFonts w:hint="eastAsia"/>
                <w:b/>
                <w:szCs w:val="21"/>
              </w:rPr>
              <w:t>循环园龙集社区金一组</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67377899</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rFonts w:hint="eastAsia"/>
                <w:b/>
                <w:szCs w:val="21"/>
              </w:rPr>
              <w:t>87</w:t>
            </w:r>
          </w:p>
        </w:tc>
        <w:tc>
          <w:tcPr>
            <w:tcW w:w="1134" w:type="dxa"/>
            <w:vAlign w:val="center"/>
          </w:tcPr>
          <w:p w:rsidR="00FC4359" w:rsidRPr="008A5E73" w:rsidRDefault="00FC4359" w:rsidP="00F56113">
            <w:pPr>
              <w:jc w:val="center"/>
              <w:rPr>
                <w:b/>
                <w:szCs w:val="21"/>
              </w:rPr>
            </w:pPr>
            <w:r w:rsidRPr="008A5E73">
              <w:rPr>
                <w:rFonts w:hint="eastAsia"/>
                <w:b/>
                <w:szCs w:val="21"/>
              </w:rPr>
              <w:t>丁善安</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男</w:t>
            </w:r>
          </w:p>
        </w:tc>
        <w:tc>
          <w:tcPr>
            <w:tcW w:w="2410" w:type="dxa"/>
            <w:shd w:val="clear" w:color="auto" w:fill="auto"/>
          </w:tcPr>
          <w:p w:rsidR="00FC4359" w:rsidRPr="008A5E73" w:rsidRDefault="00FC4359" w:rsidP="00F56113">
            <w:pPr>
              <w:jc w:val="center"/>
              <w:rPr>
                <w:szCs w:val="21"/>
              </w:rPr>
            </w:pPr>
            <w:r w:rsidRPr="008A5E73">
              <w:rPr>
                <w:rFonts w:hint="eastAsia"/>
                <w:b/>
                <w:szCs w:val="21"/>
              </w:rPr>
              <w:t>循环园仙临村南小丁组</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67372027</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rFonts w:hint="eastAsia"/>
                <w:b/>
                <w:szCs w:val="21"/>
              </w:rPr>
              <w:t>88</w:t>
            </w:r>
          </w:p>
        </w:tc>
        <w:tc>
          <w:tcPr>
            <w:tcW w:w="1134" w:type="dxa"/>
            <w:vAlign w:val="center"/>
          </w:tcPr>
          <w:p w:rsidR="00FC4359" w:rsidRPr="008A5E73" w:rsidRDefault="00FC4359" w:rsidP="00F56113">
            <w:pPr>
              <w:jc w:val="center"/>
              <w:rPr>
                <w:b/>
                <w:szCs w:val="21"/>
              </w:rPr>
            </w:pPr>
            <w:r w:rsidRPr="008A5E73">
              <w:rPr>
                <w:rFonts w:hint="eastAsia"/>
                <w:b/>
                <w:szCs w:val="21"/>
              </w:rPr>
              <w:t>金胜</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男</w:t>
            </w:r>
          </w:p>
        </w:tc>
        <w:tc>
          <w:tcPr>
            <w:tcW w:w="2410" w:type="dxa"/>
            <w:shd w:val="clear" w:color="auto" w:fill="auto"/>
          </w:tcPr>
          <w:p w:rsidR="00FC4359" w:rsidRPr="008A5E73" w:rsidRDefault="00FC4359" w:rsidP="00F56113">
            <w:pPr>
              <w:jc w:val="center"/>
              <w:rPr>
                <w:szCs w:val="21"/>
              </w:rPr>
            </w:pPr>
            <w:r w:rsidRPr="008A5E73">
              <w:rPr>
                <w:rFonts w:hint="eastAsia"/>
                <w:b/>
                <w:szCs w:val="21"/>
              </w:rPr>
              <w:t>循环园龙集社区金一组</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18655177765</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rFonts w:hint="eastAsia"/>
                <w:b/>
                <w:szCs w:val="21"/>
              </w:rPr>
              <w:t>89</w:t>
            </w:r>
          </w:p>
        </w:tc>
        <w:tc>
          <w:tcPr>
            <w:tcW w:w="1134" w:type="dxa"/>
            <w:vAlign w:val="center"/>
          </w:tcPr>
          <w:p w:rsidR="00FC4359" w:rsidRPr="008A5E73" w:rsidRDefault="00FC4359" w:rsidP="00F56113">
            <w:pPr>
              <w:jc w:val="center"/>
              <w:rPr>
                <w:b/>
                <w:szCs w:val="21"/>
              </w:rPr>
            </w:pPr>
            <w:r w:rsidRPr="008A5E73">
              <w:rPr>
                <w:rFonts w:hint="eastAsia"/>
                <w:b/>
                <w:szCs w:val="21"/>
              </w:rPr>
              <w:t>孙家乐</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男</w:t>
            </w:r>
          </w:p>
        </w:tc>
        <w:tc>
          <w:tcPr>
            <w:tcW w:w="2410" w:type="dxa"/>
            <w:shd w:val="clear" w:color="auto" w:fill="auto"/>
          </w:tcPr>
          <w:p w:rsidR="00FC4359" w:rsidRPr="008A5E73" w:rsidRDefault="00FC4359" w:rsidP="00F56113">
            <w:pPr>
              <w:jc w:val="center"/>
              <w:rPr>
                <w:szCs w:val="21"/>
              </w:rPr>
            </w:pPr>
            <w:r w:rsidRPr="008A5E73">
              <w:rPr>
                <w:rFonts w:hint="eastAsia"/>
                <w:b/>
                <w:szCs w:val="21"/>
              </w:rPr>
              <w:t>循环园龙集社区金一组</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13855198445</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rFonts w:hint="eastAsia"/>
                <w:b/>
                <w:szCs w:val="21"/>
              </w:rPr>
              <w:t>90</w:t>
            </w:r>
          </w:p>
        </w:tc>
        <w:tc>
          <w:tcPr>
            <w:tcW w:w="1134" w:type="dxa"/>
            <w:vAlign w:val="center"/>
          </w:tcPr>
          <w:p w:rsidR="00FC4359" w:rsidRPr="008A5E73" w:rsidRDefault="00FC4359" w:rsidP="00F56113">
            <w:pPr>
              <w:jc w:val="center"/>
              <w:rPr>
                <w:b/>
                <w:szCs w:val="21"/>
              </w:rPr>
            </w:pPr>
            <w:r w:rsidRPr="008A5E73">
              <w:rPr>
                <w:rFonts w:hint="eastAsia"/>
                <w:b/>
                <w:szCs w:val="21"/>
              </w:rPr>
              <w:t>王云翠</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女</w:t>
            </w:r>
          </w:p>
        </w:tc>
        <w:tc>
          <w:tcPr>
            <w:tcW w:w="2410" w:type="dxa"/>
            <w:shd w:val="clear" w:color="auto" w:fill="auto"/>
          </w:tcPr>
          <w:p w:rsidR="00FC4359" w:rsidRPr="008A5E73" w:rsidRDefault="00FC4359" w:rsidP="00F56113">
            <w:pPr>
              <w:jc w:val="center"/>
              <w:rPr>
                <w:szCs w:val="21"/>
              </w:rPr>
            </w:pPr>
            <w:r w:rsidRPr="008A5E73">
              <w:rPr>
                <w:rFonts w:hint="eastAsia"/>
                <w:b/>
                <w:szCs w:val="21"/>
              </w:rPr>
              <w:t>循环园龙集社区</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1529879264</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rFonts w:hint="eastAsia"/>
                <w:b/>
                <w:szCs w:val="21"/>
              </w:rPr>
              <w:t>91</w:t>
            </w:r>
          </w:p>
        </w:tc>
        <w:tc>
          <w:tcPr>
            <w:tcW w:w="1134" w:type="dxa"/>
            <w:vAlign w:val="center"/>
          </w:tcPr>
          <w:p w:rsidR="00FC4359" w:rsidRPr="008A5E73" w:rsidRDefault="00FC4359" w:rsidP="00F56113">
            <w:pPr>
              <w:jc w:val="center"/>
              <w:rPr>
                <w:b/>
                <w:szCs w:val="21"/>
              </w:rPr>
            </w:pPr>
            <w:r w:rsidRPr="008A5E73">
              <w:rPr>
                <w:rFonts w:hint="eastAsia"/>
                <w:b/>
                <w:szCs w:val="21"/>
              </w:rPr>
              <w:t>董文辉</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男</w:t>
            </w:r>
          </w:p>
        </w:tc>
        <w:tc>
          <w:tcPr>
            <w:tcW w:w="2410" w:type="dxa"/>
            <w:shd w:val="clear" w:color="auto" w:fill="auto"/>
          </w:tcPr>
          <w:p w:rsidR="00FC4359" w:rsidRPr="008A5E73" w:rsidRDefault="00FC4359" w:rsidP="00F56113">
            <w:pPr>
              <w:jc w:val="center"/>
              <w:rPr>
                <w:szCs w:val="21"/>
              </w:rPr>
            </w:pPr>
            <w:r w:rsidRPr="008A5E73">
              <w:rPr>
                <w:rFonts w:hint="eastAsia"/>
                <w:b/>
                <w:szCs w:val="21"/>
              </w:rPr>
              <w:t>循环园龙集社区仙临村</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67377321</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rFonts w:hint="eastAsia"/>
                <w:b/>
                <w:szCs w:val="21"/>
              </w:rPr>
              <w:t>92</w:t>
            </w:r>
          </w:p>
        </w:tc>
        <w:tc>
          <w:tcPr>
            <w:tcW w:w="1134" w:type="dxa"/>
            <w:vAlign w:val="center"/>
          </w:tcPr>
          <w:p w:rsidR="00FC4359" w:rsidRPr="008A5E73" w:rsidRDefault="00FC4359" w:rsidP="00F56113">
            <w:pPr>
              <w:jc w:val="center"/>
              <w:rPr>
                <w:b/>
                <w:szCs w:val="21"/>
              </w:rPr>
            </w:pPr>
            <w:r w:rsidRPr="008A5E73">
              <w:rPr>
                <w:rFonts w:hint="eastAsia"/>
                <w:b/>
                <w:szCs w:val="21"/>
              </w:rPr>
              <w:t>周章华</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男</w:t>
            </w:r>
          </w:p>
        </w:tc>
        <w:tc>
          <w:tcPr>
            <w:tcW w:w="2410" w:type="dxa"/>
            <w:shd w:val="clear" w:color="auto" w:fill="auto"/>
          </w:tcPr>
          <w:p w:rsidR="00FC4359" w:rsidRPr="008A5E73" w:rsidRDefault="00FC4359" w:rsidP="00F56113">
            <w:pPr>
              <w:jc w:val="center"/>
              <w:rPr>
                <w:szCs w:val="21"/>
              </w:rPr>
            </w:pPr>
            <w:r w:rsidRPr="008A5E73">
              <w:rPr>
                <w:rFonts w:hint="eastAsia"/>
                <w:b/>
                <w:szCs w:val="21"/>
              </w:rPr>
              <w:t>循环园龙集社区小樊组</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13637050790</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rFonts w:hint="eastAsia"/>
                <w:b/>
                <w:szCs w:val="21"/>
              </w:rPr>
              <w:t>93</w:t>
            </w:r>
          </w:p>
        </w:tc>
        <w:tc>
          <w:tcPr>
            <w:tcW w:w="1134" w:type="dxa"/>
            <w:vAlign w:val="center"/>
          </w:tcPr>
          <w:p w:rsidR="00FC4359" w:rsidRPr="008A5E73" w:rsidRDefault="00FC4359" w:rsidP="00F56113">
            <w:pPr>
              <w:jc w:val="center"/>
              <w:rPr>
                <w:b/>
                <w:szCs w:val="21"/>
              </w:rPr>
            </w:pPr>
            <w:r w:rsidRPr="008A5E73">
              <w:rPr>
                <w:rFonts w:hint="eastAsia"/>
                <w:b/>
                <w:szCs w:val="21"/>
              </w:rPr>
              <w:t>全家顺</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男</w:t>
            </w:r>
          </w:p>
        </w:tc>
        <w:tc>
          <w:tcPr>
            <w:tcW w:w="2410" w:type="dxa"/>
            <w:shd w:val="clear" w:color="auto" w:fill="auto"/>
          </w:tcPr>
          <w:p w:rsidR="00FC4359" w:rsidRPr="008A5E73" w:rsidRDefault="00FC4359" w:rsidP="00F56113">
            <w:pPr>
              <w:jc w:val="center"/>
              <w:rPr>
                <w:szCs w:val="21"/>
              </w:rPr>
            </w:pPr>
            <w:r w:rsidRPr="008A5E73">
              <w:rPr>
                <w:rFonts w:hint="eastAsia"/>
                <w:b/>
                <w:szCs w:val="21"/>
              </w:rPr>
              <w:t>循环园龙集社区金二组</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67377784</w:t>
            </w:r>
          </w:p>
        </w:tc>
        <w:tc>
          <w:tcPr>
            <w:tcW w:w="993" w:type="dxa"/>
            <w:vAlign w:val="center"/>
          </w:tcPr>
          <w:p w:rsidR="00FC4359" w:rsidRPr="008A5E73" w:rsidRDefault="00FC4359" w:rsidP="00F56113">
            <w:pPr>
              <w:jc w:val="center"/>
              <w:rPr>
                <w:b/>
                <w:szCs w:val="21"/>
              </w:rPr>
            </w:pPr>
            <w:r w:rsidRPr="008A5E73">
              <w:rPr>
                <w:rFonts w:hint="eastAsia"/>
                <w:b/>
                <w:szCs w:val="21"/>
              </w:rPr>
              <w:t>无所谓</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rFonts w:hint="eastAsia"/>
                <w:b/>
                <w:szCs w:val="21"/>
              </w:rPr>
              <w:t>94</w:t>
            </w:r>
          </w:p>
        </w:tc>
        <w:tc>
          <w:tcPr>
            <w:tcW w:w="1134" w:type="dxa"/>
            <w:vAlign w:val="center"/>
          </w:tcPr>
          <w:p w:rsidR="00FC4359" w:rsidRPr="008A5E73" w:rsidRDefault="00FC4359" w:rsidP="00F56113">
            <w:pPr>
              <w:jc w:val="center"/>
              <w:rPr>
                <w:b/>
                <w:szCs w:val="21"/>
              </w:rPr>
            </w:pPr>
            <w:r w:rsidRPr="008A5E73">
              <w:rPr>
                <w:rFonts w:hint="eastAsia"/>
                <w:b/>
                <w:szCs w:val="21"/>
              </w:rPr>
              <w:t>叶永生</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男</w:t>
            </w:r>
          </w:p>
        </w:tc>
        <w:tc>
          <w:tcPr>
            <w:tcW w:w="2410" w:type="dxa"/>
            <w:shd w:val="clear" w:color="auto" w:fill="auto"/>
          </w:tcPr>
          <w:p w:rsidR="00FC4359" w:rsidRPr="008A5E73" w:rsidRDefault="00FC4359" w:rsidP="00F56113">
            <w:pPr>
              <w:jc w:val="center"/>
              <w:rPr>
                <w:szCs w:val="21"/>
              </w:rPr>
            </w:pPr>
            <w:r w:rsidRPr="008A5E73">
              <w:rPr>
                <w:rFonts w:hint="eastAsia"/>
                <w:b/>
                <w:szCs w:val="21"/>
              </w:rPr>
              <w:t>循环园龙集社区时一组</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15856966542</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rFonts w:hint="eastAsia"/>
                <w:b/>
                <w:szCs w:val="21"/>
              </w:rPr>
              <w:t>95</w:t>
            </w:r>
          </w:p>
        </w:tc>
        <w:tc>
          <w:tcPr>
            <w:tcW w:w="1134" w:type="dxa"/>
            <w:vAlign w:val="center"/>
          </w:tcPr>
          <w:p w:rsidR="00FC4359" w:rsidRPr="008A5E73" w:rsidRDefault="00FC4359" w:rsidP="00F56113">
            <w:pPr>
              <w:jc w:val="center"/>
              <w:rPr>
                <w:b/>
                <w:szCs w:val="21"/>
              </w:rPr>
            </w:pPr>
            <w:r w:rsidRPr="008A5E73">
              <w:rPr>
                <w:rFonts w:hint="eastAsia"/>
                <w:b/>
                <w:szCs w:val="21"/>
              </w:rPr>
              <w:t>邱小颖</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女</w:t>
            </w:r>
          </w:p>
        </w:tc>
        <w:tc>
          <w:tcPr>
            <w:tcW w:w="2410" w:type="dxa"/>
            <w:shd w:val="clear" w:color="auto" w:fill="auto"/>
          </w:tcPr>
          <w:p w:rsidR="00FC4359" w:rsidRPr="008A5E73" w:rsidRDefault="00FC4359" w:rsidP="00F56113">
            <w:pPr>
              <w:jc w:val="center"/>
              <w:rPr>
                <w:szCs w:val="21"/>
              </w:rPr>
            </w:pPr>
            <w:r w:rsidRPr="008A5E73">
              <w:rPr>
                <w:rFonts w:hint="eastAsia"/>
                <w:b/>
                <w:szCs w:val="21"/>
              </w:rPr>
              <w:t>长系乡公安村大尹组</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工人</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18705699879</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rFonts w:hint="eastAsia"/>
                <w:b/>
                <w:szCs w:val="21"/>
              </w:rPr>
              <w:t>96</w:t>
            </w:r>
          </w:p>
        </w:tc>
        <w:tc>
          <w:tcPr>
            <w:tcW w:w="1134" w:type="dxa"/>
            <w:vAlign w:val="center"/>
          </w:tcPr>
          <w:p w:rsidR="00FC4359" w:rsidRPr="008A5E73" w:rsidRDefault="00FC4359" w:rsidP="00F56113">
            <w:pPr>
              <w:jc w:val="center"/>
              <w:rPr>
                <w:b/>
                <w:szCs w:val="21"/>
              </w:rPr>
            </w:pPr>
            <w:r w:rsidRPr="008A5E73">
              <w:rPr>
                <w:rFonts w:hint="eastAsia"/>
                <w:b/>
                <w:szCs w:val="21"/>
              </w:rPr>
              <w:t>王铁路</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男</w:t>
            </w:r>
          </w:p>
        </w:tc>
        <w:tc>
          <w:tcPr>
            <w:tcW w:w="2410" w:type="dxa"/>
            <w:shd w:val="clear" w:color="auto" w:fill="auto"/>
          </w:tcPr>
          <w:p w:rsidR="00FC4359" w:rsidRPr="008A5E73" w:rsidRDefault="00FC4359" w:rsidP="00F56113">
            <w:pPr>
              <w:jc w:val="center"/>
              <w:rPr>
                <w:szCs w:val="21"/>
              </w:rPr>
            </w:pPr>
            <w:r w:rsidRPr="008A5E73">
              <w:rPr>
                <w:rFonts w:hint="eastAsia"/>
                <w:b/>
                <w:szCs w:val="21"/>
              </w:rPr>
              <w:t>循环园龙集社区</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13155118965</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rFonts w:hint="eastAsia"/>
                <w:b/>
                <w:szCs w:val="21"/>
              </w:rPr>
              <w:t>97</w:t>
            </w:r>
          </w:p>
        </w:tc>
        <w:tc>
          <w:tcPr>
            <w:tcW w:w="1134" w:type="dxa"/>
            <w:vAlign w:val="center"/>
          </w:tcPr>
          <w:p w:rsidR="00FC4359" w:rsidRPr="008A5E73" w:rsidRDefault="00FC4359" w:rsidP="00F56113">
            <w:pPr>
              <w:jc w:val="center"/>
              <w:rPr>
                <w:b/>
                <w:szCs w:val="21"/>
              </w:rPr>
            </w:pPr>
            <w:r w:rsidRPr="008A5E73">
              <w:rPr>
                <w:rFonts w:hint="eastAsia"/>
                <w:b/>
                <w:szCs w:val="21"/>
              </w:rPr>
              <w:t>王宗元</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男</w:t>
            </w:r>
          </w:p>
        </w:tc>
        <w:tc>
          <w:tcPr>
            <w:tcW w:w="2410" w:type="dxa"/>
            <w:shd w:val="clear" w:color="auto" w:fill="auto"/>
          </w:tcPr>
          <w:p w:rsidR="00FC4359" w:rsidRPr="008A5E73" w:rsidRDefault="00FC4359" w:rsidP="00F56113">
            <w:pPr>
              <w:jc w:val="center"/>
              <w:rPr>
                <w:szCs w:val="21"/>
              </w:rPr>
            </w:pPr>
            <w:r w:rsidRPr="008A5E73">
              <w:rPr>
                <w:rFonts w:hint="eastAsia"/>
                <w:b/>
                <w:szCs w:val="21"/>
              </w:rPr>
              <w:t>循环园龙集社区</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15256065380</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rFonts w:hint="eastAsia"/>
                <w:b/>
                <w:szCs w:val="21"/>
              </w:rPr>
              <w:t>98</w:t>
            </w:r>
          </w:p>
        </w:tc>
        <w:tc>
          <w:tcPr>
            <w:tcW w:w="1134" w:type="dxa"/>
            <w:vAlign w:val="center"/>
          </w:tcPr>
          <w:p w:rsidR="00FC4359" w:rsidRPr="008A5E73" w:rsidRDefault="00FC4359" w:rsidP="00F56113">
            <w:pPr>
              <w:jc w:val="center"/>
              <w:rPr>
                <w:b/>
                <w:szCs w:val="21"/>
              </w:rPr>
            </w:pPr>
            <w:r w:rsidRPr="008A5E73">
              <w:rPr>
                <w:rFonts w:hint="eastAsia"/>
                <w:b/>
                <w:szCs w:val="21"/>
              </w:rPr>
              <w:t>丁善云</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男</w:t>
            </w:r>
          </w:p>
        </w:tc>
        <w:tc>
          <w:tcPr>
            <w:tcW w:w="2410" w:type="dxa"/>
            <w:shd w:val="clear" w:color="auto" w:fill="auto"/>
          </w:tcPr>
          <w:p w:rsidR="00FC4359" w:rsidRPr="008A5E73" w:rsidRDefault="00FC4359" w:rsidP="00F56113">
            <w:pPr>
              <w:jc w:val="center"/>
              <w:rPr>
                <w:szCs w:val="21"/>
              </w:rPr>
            </w:pPr>
            <w:r w:rsidRPr="008A5E73">
              <w:rPr>
                <w:rFonts w:hint="eastAsia"/>
                <w:b/>
                <w:szCs w:val="21"/>
              </w:rPr>
              <w:t>循环园龙集社区仙临村</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15156000352</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rFonts w:hint="eastAsia"/>
                <w:b/>
                <w:szCs w:val="21"/>
              </w:rPr>
              <w:t>99</w:t>
            </w:r>
          </w:p>
        </w:tc>
        <w:tc>
          <w:tcPr>
            <w:tcW w:w="1134" w:type="dxa"/>
            <w:vAlign w:val="center"/>
          </w:tcPr>
          <w:p w:rsidR="00FC4359" w:rsidRPr="008A5E73" w:rsidRDefault="00FC4359" w:rsidP="00F56113">
            <w:pPr>
              <w:jc w:val="center"/>
              <w:rPr>
                <w:b/>
                <w:szCs w:val="21"/>
              </w:rPr>
            </w:pPr>
            <w:r w:rsidRPr="008A5E73">
              <w:rPr>
                <w:rFonts w:hint="eastAsia"/>
                <w:b/>
                <w:szCs w:val="21"/>
              </w:rPr>
              <w:t>金文勇</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男</w:t>
            </w:r>
          </w:p>
        </w:tc>
        <w:tc>
          <w:tcPr>
            <w:tcW w:w="2410" w:type="dxa"/>
            <w:shd w:val="clear" w:color="auto" w:fill="auto"/>
          </w:tcPr>
          <w:p w:rsidR="00FC4359" w:rsidRPr="008A5E73" w:rsidRDefault="00FC4359" w:rsidP="00F56113">
            <w:pPr>
              <w:jc w:val="center"/>
              <w:rPr>
                <w:szCs w:val="21"/>
              </w:rPr>
            </w:pPr>
            <w:r w:rsidRPr="008A5E73">
              <w:rPr>
                <w:rFonts w:hint="eastAsia"/>
                <w:b/>
                <w:szCs w:val="21"/>
              </w:rPr>
              <w:t>循环园龙集社区金一组</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工人</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183755335168</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rFonts w:hint="eastAsia"/>
                <w:b/>
                <w:szCs w:val="21"/>
              </w:rPr>
              <w:t>100</w:t>
            </w:r>
          </w:p>
        </w:tc>
        <w:tc>
          <w:tcPr>
            <w:tcW w:w="1134" w:type="dxa"/>
            <w:vAlign w:val="center"/>
          </w:tcPr>
          <w:p w:rsidR="00FC4359" w:rsidRPr="008A5E73" w:rsidRDefault="00FC4359" w:rsidP="00F56113">
            <w:pPr>
              <w:jc w:val="center"/>
              <w:rPr>
                <w:b/>
                <w:szCs w:val="21"/>
              </w:rPr>
            </w:pPr>
            <w:r w:rsidRPr="008A5E73">
              <w:rPr>
                <w:rFonts w:hint="eastAsia"/>
                <w:b/>
                <w:szCs w:val="21"/>
              </w:rPr>
              <w:t>熊世传</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男</w:t>
            </w:r>
          </w:p>
        </w:tc>
        <w:tc>
          <w:tcPr>
            <w:tcW w:w="2410" w:type="dxa"/>
            <w:shd w:val="clear" w:color="auto" w:fill="auto"/>
          </w:tcPr>
          <w:p w:rsidR="00FC4359" w:rsidRPr="008A5E73" w:rsidRDefault="00FC4359" w:rsidP="00F56113">
            <w:pPr>
              <w:jc w:val="center"/>
              <w:rPr>
                <w:szCs w:val="21"/>
              </w:rPr>
            </w:pPr>
            <w:r w:rsidRPr="008A5E73">
              <w:rPr>
                <w:rFonts w:hint="eastAsia"/>
                <w:b/>
                <w:szCs w:val="21"/>
              </w:rPr>
              <w:t>循环园龙集社区仙临村</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13095512959</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r w:rsidR="00FC4359" w:rsidRPr="008A5E73" w:rsidTr="00F56113">
        <w:trPr>
          <w:trHeight w:val="454"/>
          <w:tblHeader/>
          <w:jc w:val="center"/>
        </w:trPr>
        <w:tc>
          <w:tcPr>
            <w:tcW w:w="722" w:type="dxa"/>
            <w:shd w:val="clear" w:color="auto" w:fill="auto"/>
            <w:vAlign w:val="center"/>
          </w:tcPr>
          <w:p w:rsidR="00FC4359" w:rsidRPr="008A5E73" w:rsidRDefault="00FC4359" w:rsidP="00F56113">
            <w:pPr>
              <w:jc w:val="center"/>
              <w:rPr>
                <w:b/>
                <w:szCs w:val="21"/>
              </w:rPr>
            </w:pPr>
            <w:r w:rsidRPr="008A5E73">
              <w:rPr>
                <w:rFonts w:hint="eastAsia"/>
                <w:b/>
                <w:szCs w:val="21"/>
              </w:rPr>
              <w:t>101</w:t>
            </w:r>
          </w:p>
        </w:tc>
        <w:tc>
          <w:tcPr>
            <w:tcW w:w="1134" w:type="dxa"/>
            <w:vAlign w:val="center"/>
          </w:tcPr>
          <w:p w:rsidR="00FC4359" w:rsidRPr="008A5E73" w:rsidRDefault="00FC4359" w:rsidP="00F56113">
            <w:pPr>
              <w:jc w:val="center"/>
              <w:rPr>
                <w:b/>
                <w:szCs w:val="21"/>
              </w:rPr>
            </w:pPr>
            <w:r w:rsidRPr="008A5E73">
              <w:rPr>
                <w:rFonts w:hint="eastAsia"/>
                <w:b/>
                <w:szCs w:val="21"/>
              </w:rPr>
              <w:t>何一宝</w:t>
            </w:r>
          </w:p>
        </w:tc>
        <w:tc>
          <w:tcPr>
            <w:tcW w:w="709" w:type="dxa"/>
            <w:shd w:val="clear" w:color="auto" w:fill="auto"/>
            <w:vAlign w:val="center"/>
          </w:tcPr>
          <w:p w:rsidR="00FC4359" w:rsidRPr="008A5E73" w:rsidRDefault="00FC4359" w:rsidP="00F56113">
            <w:pPr>
              <w:jc w:val="center"/>
              <w:rPr>
                <w:b/>
                <w:szCs w:val="21"/>
              </w:rPr>
            </w:pPr>
            <w:r w:rsidRPr="008A5E73">
              <w:rPr>
                <w:rFonts w:hint="eastAsia"/>
                <w:b/>
                <w:szCs w:val="21"/>
              </w:rPr>
              <w:t>男</w:t>
            </w:r>
          </w:p>
        </w:tc>
        <w:tc>
          <w:tcPr>
            <w:tcW w:w="2410" w:type="dxa"/>
            <w:shd w:val="clear" w:color="auto" w:fill="auto"/>
          </w:tcPr>
          <w:p w:rsidR="00FC4359" w:rsidRPr="008A5E73" w:rsidRDefault="00FC4359" w:rsidP="00F56113">
            <w:pPr>
              <w:jc w:val="center"/>
              <w:rPr>
                <w:szCs w:val="21"/>
              </w:rPr>
            </w:pPr>
            <w:r w:rsidRPr="008A5E73">
              <w:rPr>
                <w:rFonts w:hint="eastAsia"/>
                <w:b/>
                <w:szCs w:val="21"/>
              </w:rPr>
              <w:t>循环园龙集社区</w:t>
            </w:r>
          </w:p>
        </w:tc>
        <w:tc>
          <w:tcPr>
            <w:tcW w:w="850" w:type="dxa"/>
            <w:shd w:val="clear" w:color="auto" w:fill="auto"/>
            <w:vAlign w:val="center"/>
          </w:tcPr>
          <w:p w:rsidR="00FC4359" w:rsidRPr="008A5E73" w:rsidRDefault="00FC4359" w:rsidP="00F56113">
            <w:pPr>
              <w:jc w:val="center"/>
              <w:rPr>
                <w:b/>
                <w:szCs w:val="21"/>
              </w:rPr>
            </w:pPr>
            <w:r w:rsidRPr="008A5E73">
              <w:rPr>
                <w:rFonts w:hint="eastAsia"/>
                <w:b/>
                <w:szCs w:val="21"/>
              </w:rPr>
              <w:t>农民</w:t>
            </w:r>
          </w:p>
        </w:tc>
        <w:tc>
          <w:tcPr>
            <w:tcW w:w="1513" w:type="dxa"/>
            <w:shd w:val="clear" w:color="auto" w:fill="auto"/>
            <w:vAlign w:val="center"/>
          </w:tcPr>
          <w:p w:rsidR="00FC4359" w:rsidRPr="008A5E73" w:rsidRDefault="00FC4359" w:rsidP="00F56113">
            <w:pPr>
              <w:jc w:val="center"/>
              <w:rPr>
                <w:b/>
                <w:szCs w:val="21"/>
              </w:rPr>
            </w:pPr>
            <w:r w:rsidRPr="008A5E73">
              <w:rPr>
                <w:rFonts w:hint="eastAsia"/>
                <w:b/>
                <w:szCs w:val="21"/>
              </w:rPr>
              <w:t>15956935308</w:t>
            </w:r>
          </w:p>
        </w:tc>
        <w:tc>
          <w:tcPr>
            <w:tcW w:w="993" w:type="dxa"/>
            <w:vAlign w:val="center"/>
          </w:tcPr>
          <w:p w:rsidR="00FC4359" w:rsidRPr="008A5E73" w:rsidRDefault="00FC4359" w:rsidP="00F56113">
            <w:pPr>
              <w:jc w:val="center"/>
              <w:rPr>
                <w:b/>
                <w:szCs w:val="21"/>
              </w:rPr>
            </w:pPr>
            <w:r w:rsidRPr="008A5E73">
              <w:rPr>
                <w:rFonts w:hint="eastAsia"/>
                <w:b/>
                <w:szCs w:val="21"/>
              </w:rPr>
              <w:t>支持</w:t>
            </w:r>
          </w:p>
        </w:tc>
      </w:tr>
    </w:tbl>
    <w:p w:rsidR="00FC4359" w:rsidRDefault="00FC4359" w:rsidP="00FC4359">
      <w:pPr>
        <w:jc w:val="center"/>
        <w:rPr>
          <w:rFonts w:hint="eastAsia"/>
          <w:b/>
          <w:kern w:val="0"/>
        </w:rPr>
      </w:pPr>
    </w:p>
    <w:p w:rsidR="00FC4359" w:rsidRDefault="00FC4359" w:rsidP="00FC4359">
      <w:pPr>
        <w:jc w:val="center"/>
        <w:rPr>
          <w:rFonts w:hint="eastAsia"/>
          <w:b/>
          <w:kern w:val="0"/>
        </w:rPr>
      </w:pPr>
    </w:p>
    <w:p w:rsidR="00FC4359" w:rsidRDefault="00FC4359" w:rsidP="00FC4359">
      <w:pPr>
        <w:jc w:val="center"/>
        <w:rPr>
          <w:b/>
          <w:kern w:val="0"/>
        </w:rPr>
      </w:pPr>
      <w:r w:rsidRPr="004F1F83">
        <w:rPr>
          <w:b/>
          <w:kern w:val="0"/>
        </w:rPr>
        <w:lastRenderedPageBreak/>
        <w:t>表</w:t>
      </w:r>
      <w:r w:rsidRPr="004F1F83">
        <w:rPr>
          <w:b/>
          <w:kern w:val="0"/>
        </w:rPr>
        <w:t>1</w:t>
      </w:r>
      <w:r>
        <w:rPr>
          <w:rFonts w:hint="eastAsia"/>
          <w:b/>
          <w:kern w:val="0"/>
        </w:rPr>
        <w:t>2</w:t>
      </w:r>
      <w:r w:rsidRPr="004F1F83">
        <w:rPr>
          <w:b/>
          <w:kern w:val="0"/>
        </w:rPr>
        <w:t>-</w:t>
      </w:r>
      <w:r>
        <w:rPr>
          <w:rFonts w:hint="eastAsia"/>
          <w:b/>
          <w:kern w:val="0"/>
        </w:rPr>
        <w:t>2</w:t>
      </w:r>
      <w:r w:rsidRPr="004F1F83">
        <w:rPr>
          <w:b/>
          <w:kern w:val="0"/>
        </w:rPr>
        <w:t xml:space="preserve"> </w:t>
      </w:r>
      <w:r w:rsidRPr="004F1F83">
        <w:rPr>
          <w:b/>
          <w:kern w:val="0"/>
        </w:rPr>
        <w:t>公众参与调查公众信息一览表</w:t>
      </w:r>
      <w:r>
        <w:rPr>
          <w:rFonts w:hint="eastAsia"/>
          <w:b/>
          <w:kern w:val="0"/>
        </w:rPr>
        <w:t>（集体公参）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2268"/>
        <w:gridCol w:w="1417"/>
        <w:gridCol w:w="1043"/>
      </w:tblGrid>
      <w:tr w:rsidR="00FC4359" w:rsidTr="00F56113">
        <w:tc>
          <w:tcPr>
            <w:tcW w:w="3794" w:type="dxa"/>
          </w:tcPr>
          <w:p w:rsidR="00FC4359" w:rsidRPr="008E60A4" w:rsidRDefault="00FC4359" w:rsidP="00F56113">
            <w:pPr>
              <w:jc w:val="center"/>
              <w:rPr>
                <w:b/>
              </w:rPr>
            </w:pPr>
            <w:r w:rsidRPr="008E60A4">
              <w:rPr>
                <w:rFonts w:hint="eastAsia"/>
                <w:b/>
              </w:rPr>
              <w:t>企业（或集体）名称</w:t>
            </w:r>
          </w:p>
        </w:tc>
        <w:tc>
          <w:tcPr>
            <w:tcW w:w="2268" w:type="dxa"/>
          </w:tcPr>
          <w:p w:rsidR="00FC4359" w:rsidRPr="008E60A4" w:rsidRDefault="00FC4359" w:rsidP="00F56113">
            <w:pPr>
              <w:jc w:val="center"/>
              <w:rPr>
                <w:b/>
              </w:rPr>
            </w:pPr>
            <w:r w:rsidRPr="008E60A4">
              <w:rPr>
                <w:rFonts w:hint="eastAsia"/>
                <w:b/>
              </w:rPr>
              <w:t>企业（或集体）性质</w:t>
            </w:r>
          </w:p>
        </w:tc>
        <w:tc>
          <w:tcPr>
            <w:tcW w:w="1417" w:type="dxa"/>
          </w:tcPr>
          <w:p w:rsidR="00FC4359" w:rsidRPr="008E60A4" w:rsidRDefault="00FC4359" w:rsidP="00F56113">
            <w:pPr>
              <w:jc w:val="center"/>
              <w:rPr>
                <w:b/>
              </w:rPr>
            </w:pPr>
            <w:r w:rsidRPr="008E60A4">
              <w:rPr>
                <w:rFonts w:hint="eastAsia"/>
                <w:b/>
              </w:rPr>
              <w:t>联系电话</w:t>
            </w:r>
          </w:p>
        </w:tc>
        <w:tc>
          <w:tcPr>
            <w:tcW w:w="1043" w:type="dxa"/>
          </w:tcPr>
          <w:p w:rsidR="00FC4359" w:rsidRPr="008E60A4" w:rsidRDefault="00FC4359" w:rsidP="00F56113">
            <w:pPr>
              <w:jc w:val="center"/>
              <w:rPr>
                <w:b/>
              </w:rPr>
            </w:pPr>
            <w:r w:rsidRPr="008E60A4">
              <w:rPr>
                <w:rFonts w:hint="eastAsia"/>
                <w:b/>
              </w:rPr>
              <w:t>地址</w:t>
            </w:r>
          </w:p>
        </w:tc>
      </w:tr>
      <w:tr w:rsidR="00FC4359" w:rsidTr="00F56113">
        <w:tc>
          <w:tcPr>
            <w:tcW w:w="3794" w:type="dxa"/>
          </w:tcPr>
          <w:p w:rsidR="00FC4359" w:rsidRPr="008E60A4" w:rsidRDefault="00FC4359" w:rsidP="00F56113">
            <w:pPr>
              <w:jc w:val="center"/>
              <w:rPr>
                <w:b/>
              </w:rPr>
            </w:pPr>
            <w:r w:rsidRPr="008E60A4">
              <w:rPr>
                <w:rFonts w:hint="eastAsia"/>
                <w:b/>
              </w:rPr>
              <w:t>合肥同创化工有限公司</w:t>
            </w:r>
          </w:p>
        </w:tc>
        <w:tc>
          <w:tcPr>
            <w:tcW w:w="2268" w:type="dxa"/>
          </w:tcPr>
          <w:p w:rsidR="00FC4359" w:rsidRPr="008E60A4" w:rsidRDefault="00FC4359" w:rsidP="00F56113">
            <w:pPr>
              <w:jc w:val="center"/>
              <w:rPr>
                <w:b/>
              </w:rPr>
            </w:pPr>
            <w:r w:rsidRPr="008E60A4">
              <w:rPr>
                <w:rFonts w:hint="eastAsia"/>
                <w:b/>
              </w:rPr>
              <w:t>私营</w:t>
            </w:r>
          </w:p>
        </w:tc>
        <w:tc>
          <w:tcPr>
            <w:tcW w:w="1417" w:type="dxa"/>
          </w:tcPr>
          <w:p w:rsidR="00FC4359" w:rsidRPr="008E60A4" w:rsidRDefault="00FC4359" w:rsidP="00F56113">
            <w:pPr>
              <w:jc w:val="center"/>
              <w:rPr>
                <w:b/>
              </w:rPr>
            </w:pPr>
            <w:r w:rsidRPr="008E60A4">
              <w:rPr>
                <w:rFonts w:hint="eastAsia"/>
                <w:b/>
              </w:rPr>
              <w:t>18956040245</w:t>
            </w:r>
          </w:p>
        </w:tc>
        <w:tc>
          <w:tcPr>
            <w:tcW w:w="1043" w:type="dxa"/>
          </w:tcPr>
          <w:p w:rsidR="00FC4359" w:rsidRPr="008E60A4" w:rsidRDefault="00FC4359" w:rsidP="00F56113">
            <w:pPr>
              <w:jc w:val="center"/>
              <w:rPr>
                <w:b/>
              </w:rPr>
            </w:pPr>
            <w:r w:rsidRPr="008E60A4">
              <w:rPr>
                <w:rFonts w:hint="eastAsia"/>
                <w:b/>
              </w:rPr>
              <w:t>循环园</w:t>
            </w:r>
          </w:p>
        </w:tc>
      </w:tr>
      <w:tr w:rsidR="00FC4359" w:rsidTr="00F56113">
        <w:tc>
          <w:tcPr>
            <w:tcW w:w="3794" w:type="dxa"/>
          </w:tcPr>
          <w:p w:rsidR="00FC4359" w:rsidRPr="008E60A4" w:rsidRDefault="00FC4359" w:rsidP="00F56113">
            <w:pPr>
              <w:jc w:val="center"/>
              <w:rPr>
                <w:b/>
              </w:rPr>
            </w:pPr>
            <w:r w:rsidRPr="008E60A4">
              <w:rPr>
                <w:rFonts w:hint="eastAsia"/>
                <w:b/>
              </w:rPr>
              <w:t>合肥市肥东县东方汽车有限公司</w:t>
            </w:r>
          </w:p>
        </w:tc>
        <w:tc>
          <w:tcPr>
            <w:tcW w:w="2268" w:type="dxa"/>
          </w:tcPr>
          <w:p w:rsidR="00FC4359" w:rsidRPr="008E60A4" w:rsidRDefault="00FC4359" w:rsidP="00F56113">
            <w:pPr>
              <w:jc w:val="center"/>
              <w:rPr>
                <w:b/>
              </w:rPr>
            </w:pPr>
            <w:r w:rsidRPr="008E60A4">
              <w:rPr>
                <w:rFonts w:hint="eastAsia"/>
                <w:b/>
              </w:rPr>
              <w:t>私营</w:t>
            </w:r>
          </w:p>
        </w:tc>
        <w:tc>
          <w:tcPr>
            <w:tcW w:w="1417" w:type="dxa"/>
          </w:tcPr>
          <w:p w:rsidR="00FC4359" w:rsidRPr="008E60A4" w:rsidRDefault="00FC4359" w:rsidP="00F56113">
            <w:pPr>
              <w:jc w:val="center"/>
              <w:rPr>
                <w:b/>
              </w:rPr>
            </w:pPr>
            <w:r w:rsidRPr="008E60A4">
              <w:rPr>
                <w:rFonts w:hint="eastAsia"/>
                <w:b/>
              </w:rPr>
              <w:t>13955185676</w:t>
            </w:r>
          </w:p>
        </w:tc>
        <w:tc>
          <w:tcPr>
            <w:tcW w:w="1043" w:type="dxa"/>
          </w:tcPr>
          <w:p w:rsidR="00FC4359" w:rsidRDefault="00FC4359" w:rsidP="00F56113">
            <w:pPr>
              <w:jc w:val="center"/>
            </w:pPr>
            <w:r w:rsidRPr="008E60A4">
              <w:rPr>
                <w:rFonts w:hint="eastAsia"/>
                <w:b/>
              </w:rPr>
              <w:t>循环园</w:t>
            </w:r>
          </w:p>
        </w:tc>
      </w:tr>
      <w:tr w:rsidR="00FC4359" w:rsidTr="00F56113">
        <w:tc>
          <w:tcPr>
            <w:tcW w:w="3794" w:type="dxa"/>
          </w:tcPr>
          <w:p w:rsidR="00FC4359" w:rsidRPr="008E60A4" w:rsidRDefault="00FC4359" w:rsidP="00F56113">
            <w:pPr>
              <w:jc w:val="center"/>
              <w:rPr>
                <w:b/>
              </w:rPr>
            </w:pPr>
            <w:r w:rsidRPr="008E60A4">
              <w:rPr>
                <w:rFonts w:hint="eastAsia"/>
                <w:b/>
              </w:rPr>
              <w:t>安徽录达化工科技有限公司</w:t>
            </w:r>
          </w:p>
        </w:tc>
        <w:tc>
          <w:tcPr>
            <w:tcW w:w="2268" w:type="dxa"/>
          </w:tcPr>
          <w:p w:rsidR="00FC4359" w:rsidRPr="008E60A4" w:rsidRDefault="00FC4359" w:rsidP="00F56113">
            <w:pPr>
              <w:jc w:val="center"/>
              <w:rPr>
                <w:b/>
              </w:rPr>
            </w:pPr>
            <w:r w:rsidRPr="008E60A4">
              <w:rPr>
                <w:rFonts w:hint="eastAsia"/>
                <w:b/>
              </w:rPr>
              <w:t>民营</w:t>
            </w:r>
          </w:p>
        </w:tc>
        <w:tc>
          <w:tcPr>
            <w:tcW w:w="1417" w:type="dxa"/>
          </w:tcPr>
          <w:p w:rsidR="00FC4359" w:rsidRPr="008E60A4" w:rsidRDefault="00FC4359" w:rsidP="00F56113">
            <w:pPr>
              <w:jc w:val="center"/>
              <w:rPr>
                <w:b/>
              </w:rPr>
            </w:pPr>
            <w:r w:rsidRPr="008E60A4">
              <w:rPr>
                <w:rFonts w:hint="eastAsia"/>
                <w:b/>
              </w:rPr>
              <w:t>67602976</w:t>
            </w:r>
          </w:p>
        </w:tc>
        <w:tc>
          <w:tcPr>
            <w:tcW w:w="1043" w:type="dxa"/>
          </w:tcPr>
          <w:p w:rsidR="00FC4359" w:rsidRDefault="00FC4359" w:rsidP="00F56113">
            <w:pPr>
              <w:jc w:val="center"/>
            </w:pPr>
            <w:r w:rsidRPr="008E60A4">
              <w:rPr>
                <w:rFonts w:hint="eastAsia"/>
                <w:b/>
              </w:rPr>
              <w:t>循环园</w:t>
            </w:r>
          </w:p>
        </w:tc>
      </w:tr>
      <w:tr w:rsidR="00FC4359" w:rsidTr="00F56113">
        <w:tc>
          <w:tcPr>
            <w:tcW w:w="3794" w:type="dxa"/>
          </w:tcPr>
          <w:p w:rsidR="00FC4359" w:rsidRPr="008E60A4" w:rsidRDefault="00FC4359" w:rsidP="00F56113">
            <w:pPr>
              <w:jc w:val="center"/>
              <w:rPr>
                <w:b/>
              </w:rPr>
            </w:pPr>
            <w:r w:rsidRPr="008E60A4">
              <w:rPr>
                <w:rFonts w:hint="eastAsia"/>
                <w:b/>
              </w:rPr>
              <w:t>联熹（合肥）污水处理有限公司</w:t>
            </w:r>
          </w:p>
        </w:tc>
        <w:tc>
          <w:tcPr>
            <w:tcW w:w="2268" w:type="dxa"/>
          </w:tcPr>
          <w:p w:rsidR="00FC4359" w:rsidRPr="008E60A4" w:rsidRDefault="00FC4359" w:rsidP="00F56113">
            <w:pPr>
              <w:jc w:val="center"/>
              <w:rPr>
                <w:b/>
              </w:rPr>
            </w:pPr>
            <w:r w:rsidRPr="008E60A4">
              <w:rPr>
                <w:rFonts w:hint="eastAsia"/>
                <w:b/>
              </w:rPr>
              <w:t>外商</w:t>
            </w:r>
          </w:p>
        </w:tc>
        <w:tc>
          <w:tcPr>
            <w:tcW w:w="1417" w:type="dxa"/>
          </w:tcPr>
          <w:p w:rsidR="00FC4359" w:rsidRPr="008E60A4" w:rsidRDefault="00FC4359" w:rsidP="00F56113">
            <w:pPr>
              <w:jc w:val="center"/>
              <w:rPr>
                <w:b/>
              </w:rPr>
            </w:pPr>
            <w:r w:rsidRPr="008E60A4">
              <w:rPr>
                <w:rFonts w:hint="eastAsia"/>
                <w:b/>
              </w:rPr>
              <w:t>67602011</w:t>
            </w:r>
          </w:p>
        </w:tc>
        <w:tc>
          <w:tcPr>
            <w:tcW w:w="1043" w:type="dxa"/>
          </w:tcPr>
          <w:p w:rsidR="00FC4359" w:rsidRDefault="00FC4359" w:rsidP="00F56113">
            <w:pPr>
              <w:jc w:val="center"/>
            </w:pPr>
            <w:r w:rsidRPr="008E60A4">
              <w:rPr>
                <w:rFonts w:hint="eastAsia"/>
                <w:b/>
              </w:rPr>
              <w:t>循环园</w:t>
            </w:r>
          </w:p>
        </w:tc>
      </w:tr>
    </w:tbl>
    <w:p w:rsidR="00FC4359" w:rsidRPr="008A5E73" w:rsidRDefault="00FC4359" w:rsidP="00FC4359">
      <w:pPr>
        <w:spacing w:line="440" w:lineRule="exact"/>
        <w:rPr>
          <w:b/>
          <w:sz w:val="24"/>
        </w:rPr>
      </w:pPr>
      <w:r w:rsidRPr="008A5E73">
        <w:rPr>
          <w:b/>
          <w:sz w:val="24"/>
        </w:rPr>
        <w:t>2</w:t>
      </w:r>
      <w:r w:rsidRPr="008A5E73">
        <w:rPr>
          <w:b/>
          <w:sz w:val="24"/>
        </w:rPr>
        <w:t>、公众意见汇总</w:t>
      </w:r>
    </w:p>
    <w:p w:rsidR="00FC4359" w:rsidRPr="008A5E73" w:rsidRDefault="00FC4359" w:rsidP="00FC4359">
      <w:pPr>
        <w:spacing w:line="440" w:lineRule="exact"/>
        <w:ind w:firstLineChars="200" w:firstLine="482"/>
        <w:rPr>
          <w:b/>
          <w:sz w:val="24"/>
        </w:rPr>
      </w:pPr>
      <w:r w:rsidRPr="008A5E73">
        <w:rPr>
          <w:b/>
          <w:sz w:val="24"/>
        </w:rPr>
        <w:t>公众对项目概况及区域环境质量现状以及本项目的看法统计结果见表</w:t>
      </w:r>
      <w:r w:rsidRPr="008A5E73">
        <w:rPr>
          <w:b/>
          <w:sz w:val="24"/>
        </w:rPr>
        <w:t>12-2</w:t>
      </w:r>
      <w:r w:rsidRPr="008A5E73">
        <w:rPr>
          <w:b/>
          <w:sz w:val="24"/>
        </w:rPr>
        <w:t>所示：</w:t>
      </w:r>
    </w:p>
    <w:p w:rsidR="00FC4359" w:rsidRPr="004F1F83" w:rsidRDefault="00FC4359" w:rsidP="00FC4359">
      <w:pPr>
        <w:pStyle w:val="Char220"/>
        <w:spacing w:line="440" w:lineRule="exact"/>
        <w:ind w:firstLine="482"/>
        <w:jc w:val="center"/>
        <w:rPr>
          <w:rFonts w:ascii="Times New Roman" w:hAnsi="Times New Roman" w:cs="Times New Roman"/>
          <w:b/>
          <w:bCs/>
        </w:rPr>
      </w:pPr>
      <w:r w:rsidRPr="004F1F83">
        <w:rPr>
          <w:rFonts w:ascii="Times New Roman" w:hAnsi="Times New Roman" w:cs="Times New Roman"/>
          <w:b/>
          <w:kern w:val="0"/>
        </w:rPr>
        <w:t>表</w:t>
      </w:r>
      <w:r w:rsidRPr="004F1F83">
        <w:rPr>
          <w:rFonts w:ascii="Times New Roman" w:hAnsi="Times New Roman" w:cs="Times New Roman"/>
          <w:b/>
          <w:kern w:val="0"/>
        </w:rPr>
        <w:t xml:space="preserve">12-2  </w:t>
      </w:r>
      <w:r w:rsidRPr="004F1F83">
        <w:rPr>
          <w:rFonts w:ascii="Times New Roman" w:hAnsi="Times New Roman" w:cs="Times New Roman"/>
          <w:b/>
          <w:bCs/>
        </w:rPr>
        <w:t>公众参与调查结果统计表</w:t>
      </w:r>
      <w:r>
        <w:rPr>
          <w:rFonts w:ascii="Times New Roman" w:hAnsi="Times New Roman" w:cs="Times New Roman" w:hint="eastAsia"/>
          <w:b/>
          <w:bCs/>
        </w:rPr>
        <w:t>（个人）</w:t>
      </w:r>
    </w:p>
    <w:tbl>
      <w:tblPr>
        <w:tblW w:w="8578" w:type="dxa"/>
        <w:jc w:val="center"/>
        <w:tblBorders>
          <w:top w:val="single" w:sz="12" w:space="0" w:color="000000"/>
          <w:left w:val="single" w:sz="12" w:space="0" w:color="000000"/>
          <w:bottom w:val="single" w:sz="12" w:space="0" w:color="000000"/>
          <w:right w:val="single" w:sz="12" w:space="0" w:color="000000"/>
        </w:tblBorders>
        <w:tblLayout w:type="fixed"/>
        <w:tblLook w:val="0000"/>
      </w:tblPr>
      <w:tblGrid>
        <w:gridCol w:w="4841"/>
        <w:gridCol w:w="1681"/>
        <w:gridCol w:w="2056"/>
      </w:tblGrid>
      <w:tr w:rsidR="00FC4359" w:rsidRPr="004F1F83" w:rsidTr="00F56113">
        <w:trPr>
          <w:cantSplit/>
          <w:trHeight w:val="386"/>
          <w:tblHeader/>
          <w:jc w:val="center"/>
        </w:trPr>
        <w:tc>
          <w:tcPr>
            <w:tcW w:w="4841" w:type="dxa"/>
            <w:vMerge w:val="restart"/>
            <w:tcBorders>
              <w:top w:val="single" w:sz="4" w:space="0" w:color="auto"/>
              <w:left w:val="single" w:sz="4" w:space="0" w:color="auto"/>
              <w:bottom w:val="single" w:sz="6" w:space="0" w:color="auto"/>
              <w:right w:val="single" w:sz="6" w:space="0" w:color="auto"/>
            </w:tcBorders>
            <w:vAlign w:val="center"/>
          </w:tcPr>
          <w:p w:rsidR="00FC4359" w:rsidRPr="004F1F83" w:rsidRDefault="00FC4359" w:rsidP="00F56113">
            <w:pPr>
              <w:pStyle w:val="Char220"/>
              <w:spacing w:line="240" w:lineRule="auto"/>
              <w:ind w:firstLine="422"/>
              <w:jc w:val="center"/>
              <w:rPr>
                <w:rFonts w:ascii="Times New Roman" w:hAnsi="Times New Roman" w:cs="Times New Roman"/>
                <w:b/>
                <w:sz w:val="21"/>
                <w:szCs w:val="21"/>
              </w:rPr>
            </w:pPr>
            <w:r w:rsidRPr="004F1F83">
              <w:rPr>
                <w:rFonts w:ascii="Times New Roman" w:hAnsi="Times New Roman" w:cs="Times New Roman"/>
                <w:b/>
                <w:sz w:val="21"/>
                <w:szCs w:val="21"/>
              </w:rPr>
              <w:t>调</w:t>
            </w:r>
            <w:r w:rsidRPr="004F1F83">
              <w:rPr>
                <w:rFonts w:ascii="Times New Roman" w:hAnsi="Times New Roman" w:cs="Times New Roman"/>
                <w:b/>
                <w:sz w:val="21"/>
                <w:szCs w:val="21"/>
              </w:rPr>
              <w:t xml:space="preserve">    </w:t>
            </w:r>
            <w:r w:rsidRPr="004F1F83">
              <w:rPr>
                <w:rFonts w:ascii="Times New Roman" w:hAnsi="Times New Roman" w:cs="Times New Roman"/>
                <w:b/>
                <w:sz w:val="21"/>
                <w:szCs w:val="21"/>
              </w:rPr>
              <w:t>查</w:t>
            </w:r>
            <w:r w:rsidRPr="004F1F83">
              <w:rPr>
                <w:rFonts w:ascii="Times New Roman" w:hAnsi="Times New Roman" w:cs="Times New Roman"/>
                <w:b/>
                <w:sz w:val="21"/>
                <w:szCs w:val="21"/>
              </w:rPr>
              <w:t xml:space="preserve">    </w:t>
            </w:r>
            <w:r w:rsidRPr="004F1F83">
              <w:rPr>
                <w:rFonts w:ascii="Times New Roman" w:hAnsi="Times New Roman" w:cs="Times New Roman"/>
                <w:b/>
                <w:sz w:val="21"/>
                <w:szCs w:val="21"/>
              </w:rPr>
              <w:t>内</w:t>
            </w:r>
            <w:r w:rsidRPr="004F1F83">
              <w:rPr>
                <w:rFonts w:ascii="Times New Roman" w:hAnsi="Times New Roman" w:cs="Times New Roman"/>
                <w:b/>
                <w:sz w:val="21"/>
                <w:szCs w:val="21"/>
              </w:rPr>
              <w:t xml:space="preserve">    </w:t>
            </w:r>
            <w:r w:rsidRPr="004F1F83">
              <w:rPr>
                <w:rFonts w:ascii="Times New Roman" w:hAnsi="Times New Roman" w:cs="Times New Roman"/>
                <w:b/>
                <w:sz w:val="21"/>
                <w:szCs w:val="21"/>
              </w:rPr>
              <w:t>容</w:t>
            </w:r>
          </w:p>
        </w:tc>
        <w:tc>
          <w:tcPr>
            <w:tcW w:w="3737" w:type="dxa"/>
            <w:gridSpan w:val="2"/>
            <w:tcBorders>
              <w:top w:val="single" w:sz="4" w:space="0" w:color="auto"/>
              <w:left w:val="single" w:sz="6" w:space="0" w:color="auto"/>
              <w:bottom w:val="single" w:sz="6" w:space="0" w:color="auto"/>
              <w:right w:val="single" w:sz="4" w:space="0" w:color="auto"/>
            </w:tcBorders>
            <w:vAlign w:val="center"/>
          </w:tcPr>
          <w:p w:rsidR="00FC4359" w:rsidRPr="004F1F83" w:rsidRDefault="00FC4359" w:rsidP="00F56113">
            <w:pPr>
              <w:pStyle w:val="Char220"/>
              <w:spacing w:line="240" w:lineRule="auto"/>
              <w:ind w:firstLineChars="0" w:firstLine="0"/>
              <w:jc w:val="center"/>
              <w:rPr>
                <w:rFonts w:ascii="Times New Roman" w:hAnsi="Times New Roman" w:cs="Times New Roman"/>
                <w:b/>
                <w:sz w:val="21"/>
                <w:szCs w:val="21"/>
              </w:rPr>
            </w:pPr>
            <w:r w:rsidRPr="004F1F83">
              <w:rPr>
                <w:rFonts w:ascii="Times New Roman" w:hAnsi="Times New Roman" w:cs="Times New Roman"/>
                <w:b/>
                <w:sz w:val="21"/>
                <w:szCs w:val="21"/>
              </w:rPr>
              <w:t>调</w:t>
            </w:r>
            <w:r w:rsidRPr="004F1F83">
              <w:rPr>
                <w:rFonts w:ascii="Times New Roman" w:hAnsi="Times New Roman" w:cs="Times New Roman"/>
                <w:b/>
                <w:sz w:val="21"/>
                <w:szCs w:val="21"/>
              </w:rPr>
              <w:t xml:space="preserve"> </w:t>
            </w:r>
            <w:r w:rsidRPr="004F1F83">
              <w:rPr>
                <w:rFonts w:ascii="Times New Roman" w:hAnsi="Times New Roman" w:cs="Times New Roman"/>
                <w:b/>
                <w:sz w:val="21"/>
                <w:szCs w:val="21"/>
              </w:rPr>
              <w:t>查</w:t>
            </w:r>
            <w:r w:rsidRPr="004F1F83">
              <w:rPr>
                <w:rFonts w:ascii="Times New Roman" w:hAnsi="Times New Roman" w:cs="Times New Roman"/>
                <w:b/>
                <w:sz w:val="21"/>
                <w:szCs w:val="21"/>
              </w:rPr>
              <w:t xml:space="preserve"> </w:t>
            </w:r>
            <w:r w:rsidRPr="004F1F83">
              <w:rPr>
                <w:rFonts w:ascii="Times New Roman" w:hAnsi="Times New Roman" w:cs="Times New Roman"/>
                <w:b/>
                <w:sz w:val="21"/>
                <w:szCs w:val="21"/>
              </w:rPr>
              <w:t>结</w:t>
            </w:r>
            <w:r w:rsidRPr="004F1F83">
              <w:rPr>
                <w:rFonts w:ascii="Times New Roman" w:hAnsi="Times New Roman" w:cs="Times New Roman"/>
                <w:b/>
                <w:sz w:val="21"/>
                <w:szCs w:val="21"/>
              </w:rPr>
              <w:t xml:space="preserve"> </w:t>
            </w:r>
            <w:r w:rsidRPr="004F1F83">
              <w:rPr>
                <w:rFonts w:ascii="Times New Roman" w:hAnsi="Times New Roman" w:cs="Times New Roman"/>
                <w:b/>
                <w:sz w:val="21"/>
                <w:szCs w:val="21"/>
              </w:rPr>
              <w:t>果</w:t>
            </w:r>
          </w:p>
        </w:tc>
      </w:tr>
      <w:tr w:rsidR="00FC4359" w:rsidRPr="004F1F83" w:rsidTr="00F56113">
        <w:trPr>
          <w:cantSplit/>
          <w:trHeight w:val="465"/>
          <w:tblHeader/>
          <w:jc w:val="center"/>
        </w:trPr>
        <w:tc>
          <w:tcPr>
            <w:tcW w:w="4841" w:type="dxa"/>
            <w:vMerge/>
            <w:tcBorders>
              <w:left w:val="single" w:sz="4" w:space="0" w:color="auto"/>
              <w:bottom w:val="single" w:sz="6" w:space="0" w:color="auto"/>
              <w:right w:val="single" w:sz="6" w:space="0" w:color="auto"/>
            </w:tcBorders>
          </w:tcPr>
          <w:p w:rsidR="00FC4359" w:rsidRPr="004F1F83" w:rsidRDefault="00FC4359" w:rsidP="00F56113">
            <w:pPr>
              <w:pStyle w:val="Char220"/>
              <w:spacing w:line="240" w:lineRule="auto"/>
              <w:ind w:firstLine="422"/>
              <w:rPr>
                <w:rFonts w:ascii="Times New Roman" w:hAnsi="Times New Roman" w:cs="Times New Roman"/>
                <w:b/>
                <w:sz w:val="21"/>
                <w:szCs w:val="21"/>
              </w:rPr>
            </w:pPr>
          </w:p>
        </w:tc>
        <w:tc>
          <w:tcPr>
            <w:tcW w:w="1681" w:type="dxa"/>
            <w:tcBorders>
              <w:top w:val="single" w:sz="6" w:space="0" w:color="auto"/>
              <w:left w:val="single" w:sz="6" w:space="0" w:color="auto"/>
              <w:bottom w:val="single" w:sz="6" w:space="0" w:color="auto"/>
              <w:right w:val="single" w:sz="6" w:space="0" w:color="auto"/>
            </w:tcBorders>
            <w:vAlign w:val="center"/>
          </w:tcPr>
          <w:p w:rsidR="00FC4359" w:rsidRPr="004F1F83" w:rsidRDefault="00FC4359" w:rsidP="00F56113">
            <w:pPr>
              <w:pStyle w:val="Char220"/>
              <w:spacing w:line="240" w:lineRule="auto"/>
              <w:ind w:firstLineChars="0" w:firstLine="0"/>
              <w:jc w:val="center"/>
              <w:rPr>
                <w:rFonts w:ascii="Times New Roman" w:hAnsi="Times New Roman" w:cs="Times New Roman"/>
                <w:b/>
                <w:sz w:val="21"/>
                <w:szCs w:val="21"/>
              </w:rPr>
            </w:pPr>
            <w:r w:rsidRPr="004F1F83">
              <w:rPr>
                <w:rFonts w:ascii="Times New Roman" w:hAnsi="Times New Roman" w:cs="Times New Roman"/>
                <w:b/>
                <w:sz w:val="21"/>
                <w:szCs w:val="21"/>
              </w:rPr>
              <w:t>人数</w:t>
            </w:r>
          </w:p>
        </w:tc>
        <w:tc>
          <w:tcPr>
            <w:tcW w:w="2056" w:type="dxa"/>
            <w:tcBorders>
              <w:top w:val="single" w:sz="6" w:space="0" w:color="auto"/>
              <w:left w:val="single" w:sz="6" w:space="0" w:color="auto"/>
              <w:bottom w:val="single" w:sz="6" w:space="0" w:color="auto"/>
              <w:right w:val="single" w:sz="4" w:space="0" w:color="auto"/>
            </w:tcBorders>
            <w:vAlign w:val="center"/>
          </w:tcPr>
          <w:p w:rsidR="00FC4359" w:rsidRPr="004F1F83" w:rsidRDefault="00FC4359" w:rsidP="00F56113">
            <w:pPr>
              <w:pStyle w:val="Char220"/>
              <w:spacing w:line="240" w:lineRule="auto"/>
              <w:ind w:firstLineChars="0" w:firstLine="0"/>
              <w:jc w:val="center"/>
              <w:rPr>
                <w:rFonts w:ascii="Times New Roman" w:hAnsi="Times New Roman" w:cs="Times New Roman"/>
                <w:b/>
                <w:sz w:val="21"/>
                <w:szCs w:val="21"/>
              </w:rPr>
            </w:pPr>
            <w:r w:rsidRPr="004F1F83">
              <w:rPr>
                <w:rFonts w:ascii="Times New Roman" w:hAnsi="Times New Roman" w:cs="Times New Roman"/>
                <w:b/>
                <w:sz w:val="21"/>
                <w:szCs w:val="21"/>
              </w:rPr>
              <w:t>所占比例（</w:t>
            </w:r>
            <w:r w:rsidRPr="004F1F83">
              <w:rPr>
                <w:rFonts w:ascii="Times New Roman" w:hAnsi="Times New Roman" w:cs="Times New Roman"/>
                <w:b/>
                <w:sz w:val="21"/>
                <w:szCs w:val="21"/>
              </w:rPr>
              <w:t>%</w:t>
            </w:r>
            <w:r w:rsidRPr="004F1F83">
              <w:rPr>
                <w:rFonts w:ascii="Times New Roman" w:hAnsi="Times New Roman" w:cs="Times New Roman"/>
                <w:b/>
                <w:sz w:val="21"/>
                <w:szCs w:val="21"/>
              </w:rPr>
              <w:t>）</w:t>
            </w:r>
          </w:p>
        </w:tc>
      </w:tr>
      <w:tr w:rsidR="00FC4359" w:rsidRPr="004F1F83" w:rsidTr="00F56113">
        <w:trPr>
          <w:trHeight w:val="1241"/>
          <w:jc w:val="center"/>
        </w:trPr>
        <w:tc>
          <w:tcPr>
            <w:tcW w:w="4841" w:type="dxa"/>
            <w:tcBorders>
              <w:top w:val="single" w:sz="6" w:space="0" w:color="auto"/>
              <w:left w:val="single" w:sz="4" w:space="0" w:color="auto"/>
              <w:bottom w:val="single" w:sz="6" w:space="0" w:color="auto"/>
              <w:right w:val="single" w:sz="6" w:space="0" w:color="auto"/>
            </w:tcBorders>
          </w:tcPr>
          <w:p w:rsidR="00FC4359" w:rsidRPr="004F1F83" w:rsidRDefault="00FC4359" w:rsidP="00F56113">
            <w:pPr>
              <w:pStyle w:val="Char220"/>
              <w:spacing w:line="240" w:lineRule="auto"/>
              <w:ind w:firstLine="422"/>
              <w:jc w:val="left"/>
              <w:rPr>
                <w:rFonts w:ascii="Times New Roman" w:hAnsi="Times New Roman" w:cs="Times New Roman"/>
                <w:b/>
                <w:sz w:val="21"/>
                <w:szCs w:val="21"/>
              </w:rPr>
            </w:pPr>
            <w:r w:rsidRPr="004F1F83">
              <w:rPr>
                <w:rFonts w:ascii="Times New Roman" w:hAnsi="Times New Roman" w:cs="Times New Roman"/>
                <w:b/>
                <w:sz w:val="21"/>
                <w:szCs w:val="21"/>
              </w:rPr>
              <w:t>您</w:t>
            </w:r>
            <w:r>
              <w:rPr>
                <w:rFonts w:ascii="Times New Roman" w:hAnsi="Times New Roman" w:cs="Times New Roman" w:hint="eastAsia"/>
                <w:b/>
                <w:sz w:val="21"/>
                <w:szCs w:val="21"/>
              </w:rPr>
              <w:t>认为项目所在地环境质量现状如何？</w:t>
            </w:r>
          </w:p>
          <w:p w:rsidR="00FC4359" w:rsidRPr="004F1F83" w:rsidRDefault="00FC4359" w:rsidP="00F56113">
            <w:pPr>
              <w:pStyle w:val="Char220"/>
              <w:spacing w:line="240" w:lineRule="auto"/>
              <w:ind w:firstLine="422"/>
              <w:jc w:val="left"/>
              <w:rPr>
                <w:rFonts w:ascii="Times New Roman" w:hAnsi="Times New Roman" w:cs="Times New Roman"/>
                <w:b/>
                <w:sz w:val="21"/>
                <w:szCs w:val="21"/>
              </w:rPr>
            </w:pPr>
            <w:r w:rsidRPr="004F1F83">
              <w:rPr>
                <w:rFonts w:ascii="Times New Roman" w:hAnsi="Times New Roman" w:cs="Times New Roman"/>
                <w:b/>
                <w:sz w:val="21"/>
                <w:szCs w:val="21"/>
              </w:rPr>
              <w:t>A.</w:t>
            </w:r>
            <w:r>
              <w:rPr>
                <w:rFonts w:ascii="Times New Roman" w:hAnsi="Times New Roman" w:cs="Times New Roman" w:hint="eastAsia"/>
                <w:b/>
                <w:sz w:val="21"/>
                <w:szCs w:val="21"/>
              </w:rPr>
              <w:t>总体较好</w:t>
            </w:r>
          </w:p>
          <w:p w:rsidR="00FC4359" w:rsidRPr="004F1F83" w:rsidRDefault="00FC4359" w:rsidP="00F56113">
            <w:pPr>
              <w:pStyle w:val="Char220"/>
              <w:spacing w:line="240" w:lineRule="auto"/>
              <w:ind w:firstLine="422"/>
              <w:jc w:val="left"/>
              <w:rPr>
                <w:rFonts w:ascii="Times New Roman" w:hAnsi="Times New Roman" w:cs="Times New Roman"/>
                <w:b/>
                <w:sz w:val="21"/>
                <w:szCs w:val="21"/>
              </w:rPr>
            </w:pPr>
            <w:r w:rsidRPr="004F1F83">
              <w:rPr>
                <w:rFonts w:ascii="Times New Roman" w:hAnsi="Times New Roman" w:cs="Times New Roman"/>
                <w:b/>
                <w:sz w:val="21"/>
                <w:szCs w:val="21"/>
              </w:rPr>
              <w:t>B.</w:t>
            </w:r>
            <w:r>
              <w:rPr>
                <w:rFonts w:ascii="Times New Roman" w:hAnsi="Times New Roman" w:cs="Times New Roman" w:hint="eastAsia"/>
                <w:b/>
                <w:sz w:val="21"/>
                <w:szCs w:val="21"/>
              </w:rPr>
              <w:t>一般</w:t>
            </w:r>
          </w:p>
          <w:p w:rsidR="00FC4359" w:rsidRPr="004F1F83" w:rsidRDefault="00FC4359" w:rsidP="00F56113">
            <w:pPr>
              <w:pStyle w:val="Char220"/>
              <w:spacing w:line="240" w:lineRule="auto"/>
              <w:ind w:firstLine="422"/>
              <w:jc w:val="left"/>
              <w:rPr>
                <w:rFonts w:ascii="Times New Roman" w:hAnsi="Times New Roman" w:cs="Times New Roman"/>
                <w:b/>
                <w:sz w:val="21"/>
                <w:szCs w:val="21"/>
              </w:rPr>
            </w:pPr>
            <w:r w:rsidRPr="004F1F83">
              <w:rPr>
                <w:rFonts w:ascii="Times New Roman" w:hAnsi="Times New Roman" w:cs="Times New Roman"/>
                <w:b/>
                <w:sz w:val="21"/>
                <w:szCs w:val="21"/>
              </w:rPr>
              <w:t>C.</w:t>
            </w:r>
            <w:r>
              <w:rPr>
                <w:rFonts w:ascii="Times New Roman" w:hAnsi="Times New Roman" w:cs="Times New Roman" w:hint="eastAsia"/>
                <w:b/>
                <w:sz w:val="21"/>
                <w:szCs w:val="21"/>
              </w:rPr>
              <w:t>较差</w:t>
            </w:r>
          </w:p>
        </w:tc>
        <w:tc>
          <w:tcPr>
            <w:tcW w:w="1681" w:type="dxa"/>
            <w:tcBorders>
              <w:top w:val="single" w:sz="6" w:space="0" w:color="auto"/>
              <w:left w:val="single" w:sz="6" w:space="0" w:color="auto"/>
              <w:bottom w:val="single" w:sz="6" w:space="0" w:color="auto"/>
              <w:right w:val="single" w:sz="6" w:space="0" w:color="auto"/>
            </w:tcBorders>
            <w:vAlign w:val="center"/>
          </w:tcPr>
          <w:p w:rsidR="00FC4359" w:rsidRPr="004F1F83" w:rsidRDefault="00FC4359" w:rsidP="00F56113">
            <w:pPr>
              <w:pStyle w:val="Char220"/>
              <w:spacing w:line="240" w:lineRule="auto"/>
              <w:ind w:firstLineChars="0" w:firstLine="0"/>
              <w:jc w:val="center"/>
              <w:rPr>
                <w:rFonts w:ascii="Times New Roman" w:hAnsi="Times New Roman" w:cs="Times New Roman"/>
                <w:b/>
                <w:sz w:val="21"/>
                <w:szCs w:val="21"/>
              </w:rPr>
            </w:pPr>
          </w:p>
          <w:p w:rsidR="00FC4359" w:rsidRDefault="00FC4359" w:rsidP="00F56113">
            <w:pPr>
              <w:pStyle w:val="Char220"/>
              <w:spacing w:line="240" w:lineRule="auto"/>
              <w:ind w:firstLineChars="0" w:firstLine="0"/>
              <w:jc w:val="center"/>
              <w:rPr>
                <w:rFonts w:ascii="Times New Roman" w:hAnsi="Times New Roman" w:cs="Times New Roman"/>
                <w:b/>
                <w:sz w:val="21"/>
                <w:szCs w:val="21"/>
              </w:rPr>
            </w:pPr>
            <w:r>
              <w:rPr>
                <w:rFonts w:ascii="Times New Roman" w:hAnsi="Times New Roman" w:cs="Times New Roman" w:hint="eastAsia"/>
                <w:b/>
                <w:sz w:val="21"/>
                <w:szCs w:val="21"/>
              </w:rPr>
              <w:t>25</w:t>
            </w:r>
          </w:p>
          <w:p w:rsidR="00FC4359" w:rsidRDefault="00FC4359" w:rsidP="00F56113">
            <w:pPr>
              <w:pStyle w:val="Char220"/>
              <w:spacing w:line="240" w:lineRule="auto"/>
              <w:ind w:leftChars="-43" w:left="-90" w:firstLineChars="0" w:firstLine="0"/>
              <w:jc w:val="center"/>
              <w:rPr>
                <w:rFonts w:ascii="Times New Roman" w:hAnsi="Times New Roman" w:cs="Times New Roman"/>
                <w:b/>
                <w:sz w:val="21"/>
                <w:szCs w:val="21"/>
              </w:rPr>
            </w:pPr>
            <w:r>
              <w:rPr>
                <w:rFonts w:ascii="Times New Roman" w:hAnsi="Times New Roman" w:cs="Times New Roman" w:hint="eastAsia"/>
                <w:b/>
                <w:sz w:val="21"/>
                <w:szCs w:val="21"/>
              </w:rPr>
              <w:t>75</w:t>
            </w:r>
          </w:p>
          <w:p w:rsidR="00FC4359" w:rsidRPr="004F1F83" w:rsidRDefault="00FC4359" w:rsidP="00F56113">
            <w:pPr>
              <w:pStyle w:val="Char220"/>
              <w:spacing w:line="240" w:lineRule="auto"/>
              <w:ind w:firstLineChars="0" w:firstLine="0"/>
              <w:jc w:val="center"/>
              <w:rPr>
                <w:rFonts w:ascii="Times New Roman" w:hAnsi="Times New Roman" w:cs="Times New Roman"/>
                <w:b/>
                <w:sz w:val="21"/>
                <w:szCs w:val="21"/>
              </w:rPr>
            </w:pPr>
            <w:r>
              <w:rPr>
                <w:rFonts w:ascii="Times New Roman" w:hAnsi="Times New Roman" w:cs="Times New Roman" w:hint="eastAsia"/>
                <w:b/>
                <w:sz w:val="21"/>
                <w:szCs w:val="21"/>
              </w:rPr>
              <w:t>1</w:t>
            </w:r>
          </w:p>
        </w:tc>
        <w:tc>
          <w:tcPr>
            <w:tcW w:w="2056" w:type="dxa"/>
            <w:tcBorders>
              <w:top w:val="single" w:sz="6" w:space="0" w:color="auto"/>
              <w:left w:val="single" w:sz="6" w:space="0" w:color="auto"/>
              <w:bottom w:val="single" w:sz="6" w:space="0" w:color="auto"/>
              <w:right w:val="single" w:sz="4" w:space="0" w:color="auto"/>
            </w:tcBorders>
            <w:vAlign w:val="center"/>
          </w:tcPr>
          <w:p w:rsidR="00FC4359" w:rsidRPr="004F1F83" w:rsidRDefault="00FC4359" w:rsidP="00F56113">
            <w:pPr>
              <w:pStyle w:val="Char220"/>
              <w:spacing w:line="240" w:lineRule="auto"/>
              <w:ind w:firstLineChars="0" w:firstLine="0"/>
              <w:jc w:val="center"/>
              <w:rPr>
                <w:rFonts w:ascii="Times New Roman" w:hAnsi="Times New Roman" w:cs="Times New Roman"/>
                <w:b/>
                <w:sz w:val="21"/>
                <w:szCs w:val="21"/>
              </w:rPr>
            </w:pPr>
          </w:p>
          <w:p w:rsidR="00FC4359" w:rsidRDefault="00FC4359" w:rsidP="00F56113">
            <w:pPr>
              <w:pStyle w:val="Char220"/>
              <w:spacing w:line="240" w:lineRule="auto"/>
              <w:ind w:firstLineChars="0" w:firstLine="0"/>
              <w:jc w:val="center"/>
              <w:rPr>
                <w:rFonts w:ascii="Times New Roman" w:hAnsi="Times New Roman" w:cs="Times New Roman"/>
                <w:b/>
                <w:sz w:val="21"/>
                <w:szCs w:val="21"/>
              </w:rPr>
            </w:pPr>
            <w:r>
              <w:rPr>
                <w:rFonts w:ascii="Times New Roman" w:hAnsi="Times New Roman" w:cs="Times New Roman" w:hint="eastAsia"/>
                <w:b/>
                <w:sz w:val="21"/>
                <w:szCs w:val="21"/>
              </w:rPr>
              <w:t>24.75%</w:t>
            </w:r>
          </w:p>
          <w:p w:rsidR="00FC4359" w:rsidRDefault="00FC4359" w:rsidP="00F56113">
            <w:pPr>
              <w:pStyle w:val="Char220"/>
              <w:spacing w:line="240" w:lineRule="auto"/>
              <w:ind w:firstLineChars="0" w:firstLine="0"/>
              <w:jc w:val="center"/>
              <w:rPr>
                <w:rFonts w:ascii="Times New Roman" w:hAnsi="Times New Roman" w:cs="Times New Roman"/>
                <w:b/>
                <w:sz w:val="21"/>
                <w:szCs w:val="21"/>
              </w:rPr>
            </w:pPr>
            <w:r>
              <w:rPr>
                <w:rFonts w:ascii="Times New Roman" w:hAnsi="Times New Roman" w:cs="Times New Roman" w:hint="eastAsia"/>
                <w:b/>
                <w:sz w:val="21"/>
                <w:szCs w:val="21"/>
              </w:rPr>
              <w:t>74.25%</w:t>
            </w:r>
          </w:p>
          <w:p w:rsidR="00FC4359" w:rsidRPr="004F1F83" w:rsidRDefault="00FC4359" w:rsidP="00F56113">
            <w:pPr>
              <w:pStyle w:val="Char220"/>
              <w:spacing w:line="240" w:lineRule="auto"/>
              <w:ind w:firstLineChars="0" w:firstLine="0"/>
              <w:jc w:val="center"/>
              <w:rPr>
                <w:rFonts w:ascii="Times New Roman" w:hAnsi="Times New Roman" w:cs="Times New Roman"/>
                <w:b/>
                <w:sz w:val="21"/>
                <w:szCs w:val="21"/>
              </w:rPr>
            </w:pPr>
            <w:r>
              <w:rPr>
                <w:rFonts w:ascii="Times New Roman" w:hAnsi="Times New Roman" w:cs="Times New Roman" w:hint="eastAsia"/>
                <w:b/>
                <w:sz w:val="21"/>
                <w:szCs w:val="21"/>
              </w:rPr>
              <w:t>0%</w:t>
            </w:r>
          </w:p>
        </w:tc>
      </w:tr>
      <w:tr w:rsidR="00FC4359" w:rsidRPr="004F1F83" w:rsidTr="00F56113">
        <w:trPr>
          <w:trHeight w:val="1258"/>
          <w:jc w:val="center"/>
        </w:trPr>
        <w:tc>
          <w:tcPr>
            <w:tcW w:w="4841" w:type="dxa"/>
            <w:tcBorders>
              <w:top w:val="single" w:sz="6" w:space="0" w:color="auto"/>
              <w:left w:val="single" w:sz="4" w:space="0" w:color="auto"/>
              <w:bottom w:val="single" w:sz="6" w:space="0" w:color="auto"/>
              <w:right w:val="single" w:sz="6" w:space="0" w:color="auto"/>
            </w:tcBorders>
          </w:tcPr>
          <w:p w:rsidR="00FC4359" w:rsidRPr="004F1F83" w:rsidRDefault="00FC4359" w:rsidP="00F56113">
            <w:pPr>
              <w:pStyle w:val="Char220"/>
              <w:spacing w:line="240" w:lineRule="auto"/>
              <w:ind w:firstLine="422"/>
              <w:jc w:val="left"/>
              <w:rPr>
                <w:rFonts w:ascii="Times New Roman" w:hAnsi="Times New Roman" w:cs="Times New Roman"/>
                <w:b/>
                <w:sz w:val="21"/>
                <w:szCs w:val="21"/>
              </w:rPr>
            </w:pPr>
            <w:r>
              <w:rPr>
                <w:rFonts w:ascii="Times New Roman" w:hAnsi="Times New Roman" w:cs="Times New Roman" w:hint="eastAsia"/>
                <w:b/>
                <w:sz w:val="21"/>
                <w:szCs w:val="21"/>
              </w:rPr>
              <w:t>您是否知道或了解在该地区拟建项目？</w:t>
            </w:r>
          </w:p>
          <w:p w:rsidR="00FC4359" w:rsidRPr="004F1F83" w:rsidRDefault="00FC4359" w:rsidP="00F56113">
            <w:pPr>
              <w:pStyle w:val="Char220"/>
              <w:spacing w:line="240" w:lineRule="auto"/>
              <w:ind w:firstLine="422"/>
              <w:jc w:val="left"/>
              <w:rPr>
                <w:rFonts w:ascii="Times New Roman" w:hAnsi="Times New Roman" w:cs="Times New Roman"/>
                <w:b/>
                <w:sz w:val="21"/>
                <w:szCs w:val="21"/>
              </w:rPr>
            </w:pPr>
            <w:r w:rsidRPr="004F1F83">
              <w:rPr>
                <w:rFonts w:ascii="Times New Roman" w:hAnsi="Times New Roman" w:cs="Times New Roman"/>
                <w:b/>
                <w:sz w:val="21"/>
                <w:szCs w:val="21"/>
              </w:rPr>
              <w:t>A.</w:t>
            </w:r>
            <w:r>
              <w:rPr>
                <w:rFonts w:ascii="Times New Roman" w:hAnsi="Times New Roman" w:cs="Times New Roman" w:hint="eastAsia"/>
                <w:b/>
                <w:sz w:val="21"/>
                <w:szCs w:val="21"/>
              </w:rPr>
              <w:t>不了解</w:t>
            </w:r>
          </w:p>
          <w:p w:rsidR="00FC4359" w:rsidRPr="004F1F83" w:rsidRDefault="00FC4359" w:rsidP="00F56113">
            <w:pPr>
              <w:pStyle w:val="Char220"/>
              <w:spacing w:line="240" w:lineRule="auto"/>
              <w:ind w:firstLine="422"/>
              <w:jc w:val="left"/>
              <w:rPr>
                <w:rFonts w:ascii="Times New Roman" w:hAnsi="Times New Roman" w:cs="Times New Roman"/>
                <w:b/>
                <w:sz w:val="21"/>
                <w:szCs w:val="21"/>
              </w:rPr>
            </w:pPr>
            <w:r w:rsidRPr="004F1F83">
              <w:rPr>
                <w:rFonts w:ascii="Times New Roman" w:hAnsi="Times New Roman" w:cs="Times New Roman"/>
                <w:b/>
                <w:sz w:val="21"/>
                <w:szCs w:val="21"/>
              </w:rPr>
              <w:t>B.</w:t>
            </w:r>
            <w:r>
              <w:rPr>
                <w:rFonts w:ascii="Times New Roman" w:hAnsi="Times New Roman" w:cs="Times New Roman" w:hint="eastAsia"/>
                <w:b/>
                <w:sz w:val="21"/>
                <w:szCs w:val="21"/>
              </w:rPr>
              <w:t>知道一点</w:t>
            </w:r>
          </w:p>
          <w:p w:rsidR="00FC4359" w:rsidRPr="004F1F83" w:rsidRDefault="00FC4359" w:rsidP="00F56113">
            <w:pPr>
              <w:pStyle w:val="Char220"/>
              <w:spacing w:line="240" w:lineRule="auto"/>
              <w:ind w:firstLine="422"/>
              <w:jc w:val="left"/>
              <w:rPr>
                <w:rFonts w:ascii="Times New Roman" w:hAnsi="Times New Roman" w:cs="Times New Roman"/>
                <w:b/>
                <w:sz w:val="21"/>
                <w:szCs w:val="21"/>
              </w:rPr>
            </w:pPr>
            <w:r w:rsidRPr="004F1F83">
              <w:rPr>
                <w:rFonts w:ascii="Times New Roman" w:hAnsi="Times New Roman" w:cs="Times New Roman"/>
                <w:b/>
                <w:sz w:val="21"/>
                <w:szCs w:val="21"/>
              </w:rPr>
              <w:t>C.</w:t>
            </w:r>
            <w:r>
              <w:rPr>
                <w:rFonts w:ascii="Times New Roman" w:hAnsi="Times New Roman" w:cs="Times New Roman" w:hint="eastAsia"/>
                <w:b/>
                <w:sz w:val="21"/>
                <w:szCs w:val="21"/>
              </w:rPr>
              <w:t>很清楚</w:t>
            </w:r>
          </w:p>
        </w:tc>
        <w:tc>
          <w:tcPr>
            <w:tcW w:w="1681" w:type="dxa"/>
            <w:tcBorders>
              <w:top w:val="single" w:sz="6" w:space="0" w:color="auto"/>
              <w:left w:val="single" w:sz="6" w:space="0" w:color="auto"/>
              <w:bottom w:val="single" w:sz="6" w:space="0" w:color="auto"/>
              <w:right w:val="single" w:sz="6" w:space="0" w:color="auto"/>
            </w:tcBorders>
            <w:vAlign w:val="center"/>
          </w:tcPr>
          <w:p w:rsidR="00FC4359" w:rsidRPr="004F1F83" w:rsidRDefault="00FC4359" w:rsidP="00F56113">
            <w:pPr>
              <w:pStyle w:val="Char220"/>
              <w:spacing w:line="240" w:lineRule="auto"/>
              <w:ind w:firstLineChars="0" w:firstLine="0"/>
              <w:jc w:val="center"/>
              <w:rPr>
                <w:rFonts w:ascii="Times New Roman" w:hAnsi="Times New Roman" w:cs="Times New Roman"/>
                <w:b/>
                <w:sz w:val="21"/>
                <w:szCs w:val="21"/>
              </w:rPr>
            </w:pPr>
          </w:p>
          <w:p w:rsidR="00FC4359" w:rsidRDefault="00FC4359" w:rsidP="00F56113">
            <w:pPr>
              <w:pStyle w:val="Char220"/>
              <w:spacing w:line="240" w:lineRule="auto"/>
              <w:ind w:firstLineChars="0" w:firstLine="0"/>
              <w:jc w:val="center"/>
              <w:rPr>
                <w:rFonts w:ascii="Times New Roman" w:hAnsi="Times New Roman" w:cs="Times New Roman"/>
                <w:b/>
                <w:sz w:val="21"/>
                <w:szCs w:val="21"/>
              </w:rPr>
            </w:pPr>
            <w:r>
              <w:rPr>
                <w:rFonts w:ascii="Times New Roman" w:hAnsi="Times New Roman" w:cs="Times New Roman" w:hint="eastAsia"/>
                <w:b/>
                <w:sz w:val="21"/>
                <w:szCs w:val="21"/>
              </w:rPr>
              <w:t>0</w:t>
            </w:r>
          </w:p>
          <w:p w:rsidR="00FC4359" w:rsidRDefault="00FC4359" w:rsidP="00F56113">
            <w:pPr>
              <w:pStyle w:val="Char220"/>
              <w:spacing w:line="240" w:lineRule="auto"/>
              <w:ind w:firstLineChars="0" w:firstLine="0"/>
              <w:jc w:val="center"/>
              <w:rPr>
                <w:rFonts w:ascii="Times New Roman" w:hAnsi="Times New Roman" w:cs="Times New Roman"/>
                <w:b/>
                <w:sz w:val="21"/>
                <w:szCs w:val="21"/>
              </w:rPr>
            </w:pPr>
            <w:r>
              <w:rPr>
                <w:rFonts w:ascii="Times New Roman" w:hAnsi="Times New Roman" w:cs="Times New Roman" w:hint="eastAsia"/>
                <w:b/>
                <w:sz w:val="21"/>
                <w:szCs w:val="21"/>
              </w:rPr>
              <w:t>98</w:t>
            </w:r>
          </w:p>
          <w:p w:rsidR="00FC4359" w:rsidRPr="004F1F83" w:rsidRDefault="00FC4359" w:rsidP="00F56113">
            <w:pPr>
              <w:pStyle w:val="Char220"/>
              <w:spacing w:line="240" w:lineRule="auto"/>
              <w:ind w:firstLineChars="0" w:firstLine="0"/>
              <w:jc w:val="center"/>
              <w:rPr>
                <w:rFonts w:ascii="Times New Roman" w:hAnsi="Times New Roman" w:cs="Times New Roman"/>
                <w:b/>
                <w:sz w:val="21"/>
                <w:szCs w:val="21"/>
              </w:rPr>
            </w:pPr>
            <w:r>
              <w:rPr>
                <w:rFonts w:ascii="Times New Roman" w:hAnsi="Times New Roman" w:cs="Times New Roman" w:hint="eastAsia"/>
                <w:b/>
                <w:sz w:val="21"/>
                <w:szCs w:val="21"/>
              </w:rPr>
              <w:t>3</w:t>
            </w:r>
          </w:p>
        </w:tc>
        <w:tc>
          <w:tcPr>
            <w:tcW w:w="2056" w:type="dxa"/>
            <w:tcBorders>
              <w:top w:val="single" w:sz="6" w:space="0" w:color="auto"/>
              <w:left w:val="single" w:sz="6" w:space="0" w:color="auto"/>
              <w:bottom w:val="single" w:sz="6" w:space="0" w:color="auto"/>
              <w:right w:val="single" w:sz="4" w:space="0" w:color="auto"/>
            </w:tcBorders>
            <w:vAlign w:val="center"/>
          </w:tcPr>
          <w:p w:rsidR="00FC4359" w:rsidRPr="004F1F83" w:rsidRDefault="00FC4359" w:rsidP="00F56113">
            <w:pPr>
              <w:pStyle w:val="Char220"/>
              <w:spacing w:line="240" w:lineRule="auto"/>
              <w:ind w:firstLineChars="0" w:firstLine="0"/>
              <w:jc w:val="center"/>
              <w:rPr>
                <w:rFonts w:ascii="Times New Roman" w:hAnsi="Times New Roman" w:cs="Times New Roman"/>
                <w:b/>
                <w:sz w:val="21"/>
                <w:szCs w:val="21"/>
              </w:rPr>
            </w:pPr>
          </w:p>
          <w:p w:rsidR="00FC4359" w:rsidRDefault="00FC4359" w:rsidP="00F56113">
            <w:pPr>
              <w:pStyle w:val="Char220"/>
              <w:spacing w:line="240" w:lineRule="auto"/>
              <w:ind w:firstLineChars="0" w:firstLine="0"/>
              <w:jc w:val="center"/>
              <w:rPr>
                <w:rFonts w:ascii="Times New Roman" w:hAnsi="Times New Roman" w:cs="Times New Roman"/>
                <w:b/>
                <w:sz w:val="21"/>
                <w:szCs w:val="21"/>
              </w:rPr>
            </w:pPr>
            <w:r>
              <w:rPr>
                <w:rFonts w:ascii="Times New Roman" w:hAnsi="Times New Roman" w:cs="Times New Roman" w:hint="eastAsia"/>
                <w:b/>
                <w:sz w:val="21"/>
                <w:szCs w:val="21"/>
              </w:rPr>
              <w:t>0%</w:t>
            </w:r>
          </w:p>
          <w:p w:rsidR="00FC4359" w:rsidRDefault="00FC4359" w:rsidP="00F56113">
            <w:pPr>
              <w:pStyle w:val="Char220"/>
              <w:spacing w:line="240" w:lineRule="auto"/>
              <w:ind w:firstLineChars="0" w:firstLine="0"/>
              <w:jc w:val="center"/>
              <w:rPr>
                <w:rFonts w:ascii="Times New Roman" w:hAnsi="Times New Roman" w:cs="Times New Roman"/>
                <w:b/>
                <w:sz w:val="21"/>
                <w:szCs w:val="21"/>
              </w:rPr>
            </w:pPr>
            <w:r>
              <w:rPr>
                <w:rFonts w:ascii="Times New Roman" w:hAnsi="Times New Roman" w:cs="Times New Roman" w:hint="eastAsia"/>
                <w:b/>
                <w:sz w:val="21"/>
                <w:szCs w:val="21"/>
              </w:rPr>
              <w:t>97.03%</w:t>
            </w:r>
          </w:p>
          <w:p w:rsidR="00FC4359" w:rsidRPr="004F1F83" w:rsidRDefault="00FC4359" w:rsidP="00F56113">
            <w:pPr>
              <w:pStyle w:val="Char220"/>
              <w:spacing w:line="240" w:lineRule="auto"/>
              <w:ind w:firstLineChars="0" w:firstLine="0"/>
              <w:jc w:val="center"/>
              <w:rPr>
                <w:rFonts w:ascii="Times New Roman" w:hAnsi="Times New Roman" w:cs="Times New Roman"/>
                <w:b/>
                <w:sz w:val="21"/>
                <w:szCs w:val="21"/>
              </w:rPr>
            </w:pPr>
            <w:r>
              <w:rPr>
                <w:rFonts w:ascii="Times New Roman" w:hAnsi="Times New Roman" w:cs="Times New Roman" w:hint="eastAsia"/>
                <w:b/>
                <w:sz w:val="21"/>
                <w:szCs w:val="21"/>
              </w:rPr>
              <w:t>2.97%</w:t>
            </w:r>
          </w:p>
        </w:tc>
      </w:tr>
      <w:tr w:rsidR="00FC4359" w:rsidRPr="004F1F83" w:rsidTr="00F56113">
        <w:trPr>
          <w:trHeight w:val="2232"/>
          <w:jc w:val="center"/>
        </w:trPr>
        <w:tc>
          <w:tcPr>
            <w:tcW w:w="4841" w:type="dxa"/>
            <w:tcBorders>
              <w:top w:val="single" w:sz="4" w:space="0" w:color="auto"/>
              <w:left w:val="single" w:sz="4" w:space="0" w:color="auto"/>
              <w:bottom w:val="single" w:sz="4" w:space="0" w:color="auto"/>
              <w:right w:val="single" w:sz="4" w:space="0" w:color="auto"/>
            </w:tcBorders>
          </w:tcPr>
          <w:p w:rsidR="00FC4359" w:rsidRPr="004F1F83" w:rsidRDefault="00FC4359" w:rsidP="00F56113">
            <w:pPr>
              <w:pStyle w:val="Char220"/>
              <w:spacing w:line="240" w:lineRule="auto"/>
              <w:ind w:firstLine="422"/>
              <w:jc w:val="left"/>
              <w:rPr>
                <w:rFonts w:ascii="Times New Roman" w:hAnsi="Times New Roman" w:cs="Times New Roman"/>
                <w:b/>
                <w:sz w:val="21"/>
                <w:szCs w:val="21"/>
              </w:rPr>
            </w:pPr>
            <w:r w:rsidRPr="004F1F83">
              <w:rPr>
                <w:rFonts w:ascii="Times New Roman" w:hAnsi="Times New Roman" w:cs="Times New Roman"/>
                <w:b/>
                <w:sz w:val="21"/>
                <w:szCs w:val="21"/>
              </w:rPr>
              <w:t>您</w:t>
            </w:r>
            <w:r>
              <w:rPr>
                <w:rFonts w:ascii="Times New Roman" w:hAnsi="Times New Roman" w:cs="Times New Roman" w:hint="eastAsia"/>
                <w:b/>
                <w:sz w:val="21"/>
                <w:szCs w:val="21"/>
              </w:rPr>
              <w:t>对项目建成后最担忧的环境问题是什么？</w:t>
            </w:r>
          </w:p>
          <w:p w:rsidR="00FC4359" w:rsidRPr="004F1F83" w:rsidRDefault="00FC4359" w:rsidP="00F56113">
            <w:pPr>
              <w:pStyle w:val="Char220"/>
              <w:spacing w:line="240" w:lineRule="auto"/>
              <w:ind w:firstLineChars="94" w:firstLine="198"/>
              <w:jc w:val="left"/>
              <w:rPr>
                <w:rFonts w:ascii="Times New Roman" w:hAnsi="Times New Roman" w:cs="Times New Roman"/>
                <w:b/>
                <w:sz w:val="21"/>
                <w:szCs w:val="21"/>
              </w:rPr>
            </w:pPr>
            <w:r w:rsidRPr="004F1F83">
              <w:rPr>
                <w:rFonts w:ascii="Times New Roman" w:hAnsi="Times New Roman" w:cs="Times New Roman"/>
                <w:b/>
                <w:sz w:val="21"/>
                <w:szCs w:val="21"/>
              </w:rPr>
              <w:t xml:space="preserve">   A.</w:t>
            </w:r>
            <w:r>
              <w:rPr>
                <w:rFonts w:ascii="Times New Roman" w:hAnsi="Times New Roman" w:cs="Times New Roman" w:hint="eastAsia"/>
                <w:b/>
                <w:sz w:val="21"/>
                <w:szCs w:val="21"/>
              </w:rPr>
              <w:t>大气</w:t>
            </w:r>
            <w:r w:rsidRPr="004F1F83">
              <w:rPr>
                <w:rFonts w:ascii="Times New Roman" w:hAnsi="Times New Roman" w:cs="Times New Roman"/>
                <w:b/>
                <w:sz w:val="21"/>
                <w:szCs w:val="21"/>
              </w:rPr>
              <w:t>污染</w:t>
            </w:r>
          </w:p>
          <w:p w:rsidR="00FC4359" w:rsidRPr="004F1F83" w:rsidRDefault="00FC4359" w:rsidP="00F56113">
            <w:pPr>
              <w:pStyle w:val="Char220"/>
              <w:spacing w:line="240" w:lineRule="auto"/>
              <w:ind w:firstLineChars="94" w:firstLine="198"/>
              <w:jc w:val="left"/>
              <w:rPr>
                <w:rFonts w:ascii="Times New Roman" w:hAnsi="Times New Roman" w:cs="Times New Roman"/>
                <w:b/>
                <w:sz w:val="21"/>
                <w:szCs w:val="21"/>
              </w:rPr>
            </w:pPr>
            <w:r w:rsidRPr="004F1F83">
              <w:rPr>
                <w:rFonts w:ascii="Times New Roman" w:hAnsi="Times New Roman" w:cs="Times New Roman"/>
                <w:b/>
                <w:sz w:val="21"/>
                <w:szCs w:val="21"/>
              </w:rPr>
              <w:t xml:space="preserve">   B.</w:t>
            </w:r>
            <w:r>
              <w:rPr>
                <w:rFonts w:ascii="Times New Roman" w:hAnsi="Times New Roman" w:cs="Times New Roman" w:hint="eastAsia"/>
                <w:b/>
                <w:sz w:val="21"/>
                <w:szCs w:val="21"/>
              </w:rPr>
              <w:t>地表水</w:t>
            </w:r>
            <w:r w:rsidRPr="004F1F83">
              <w:rPr>
                <w:rFonts w:ascii="Times New Roman" w:hAnsi="Times New Roman" w:cs="Times New Roman"/>
                <w:b/>
                <w:sz w:val="21"/>
                <w:szCs w:val="21"/>
              </w:rPr>
              <w:t>污染</w:t>
            </w:r>
          </w:p>
          <w:p w:rsidR="00FC4359" w:rsidRPr="004F1F83" w:rsidRDefault="00FC4359" w:rsidP="00F56113">
            <w:pPr>
              <w:pStyle w:val="Char220"/>
              <w:spacing w:line="240" w:lineRule="auto"/>
              <w:ind w:firstLineChars="94" w:firstLine="198"/>
              <w:jc w:val="left"/>
              <w:rPr>
                <w:rFonts w:ascii="Times New Roman" w:hAnsi="Times New Roman" w:cs="Times New Roman"/>
                <w:b/>
                <w:sz w:val="21"/>
                <w:szCs w:val="21"/>
              </w:rPr>
            </w:pPr>
            <w:r w:rsidRPr="004F1F83">
              <w:rPr>
                <w:rFonts w:ascii="Times New Roman" w:hAnsi="Times New Roman" w:cs="Times New Roman"/>
                <w:b/>
                <w:sz w:val="21"/>
                <w:szCs w:val="21"/>
              </w:rPr>
              <w:t xml:space="preserve">   C.</w:t>
            </w:r>
            <w:r>
              <w:rPr>
                <w:rFonts w:ascii="Times New Roman" w:hAnsi="Times New Roman" w:cs="Times New Roman" w:hint="eastAsia"/>
                <w:b/>
                <w:sz w:val="21"/>
                <w:szCs w:val="21"/>
              </w:rPr>
              <w:t>地下水</w:t>
            </w:r>
            <w:r w:rsidRPr="004F1F83">
              <w:rPr>
                <w:rFonts w:ascii="Times New Roman" w:hAnsi="Times New Roman" w:cs="Times New Roman"/>
                <w:b/>
                <w:sz w:val="21"/>
                <w:szCs w:val="21"/>
              </w:rPr>
              <w:t>污染</w:t>
            </w:r>
          </w:p>
          <w:p w:rsidR="00FC4359" w:rsidRPr="004F1F83" w:rsidRDefault="00FC4359" w:rsidP="00F56113">
            <w:pPr>
              <w:pStyle w:val="Char220"/>
              <w:spacing w:line="240" w:lineRule="auto"/>
              <w:ind w:firstLineChars="94" w:firstLine="198"/>
              <w:jc w:val="left"/>
              <w:rPr>
                <w:rFonts w:ascii="Times New Roman" w:hAnsi="Times New Roman" w:cs="Times New Roman"/>
                <w:b/>
                <w:sz w:val="21"/>
                <w:szCs w:val="21"/>
              </w:rPr>
            </w:pPr>
            <w:r w:rsidRPr="004F1F83">
              <w:rPr>
                <w:rFonts w:ascii="Times New Roman" w:hAnsi="Times New Roman" w:cs="Times New Roman"/>
                <w:b/>
                <w:sz w:val="21"/>
                <w:szCs w:val="21"/>
              </w:rPr>
              <w:t xml:space="preserve">   D.</w:t>
            </w:r>
            <w:r>
              <w:rPr>
                <w:rFonts w:ascii="Times New Roman" w:hAnsi="Times New Roman" w:cs="Times New Roman" w:hint="eastAsia"/>
                <w:b/>
                <w:sz w:val="21"/>
                <w:szCs w:val="21"/>
              </w:rPr>
              <w:t>噪声</w:t>
            </w:r>
            <w:r w:rsidRPr="004F1F83">
              <w:rPr>
                <w:rFonts w:ascii="Times New Roman" w:hAnsi="Times New Roman" w:cs="Times New Roman"/>
                <w:b/>
                <w:sz w:val="21"/>
                <w:szCs w:val="21"/>
              </w:rPr>
              <w:t>污染</w:t>
            </w:r>
          </w:p>
          <w:p w:rsidR="00FC4359" w:rsidRPr="004F1F83" w:rsidRDefault="00FC4359" w:rsidP="00F56113">
            <w:pPr>
              <w:pStyle w:val="Char220"/>
              <w:spacing w:line="240" w:lineRule="auto"/>
              <w:ind w:firstLineChars="94" w:firstLine="198"/>
              <w:jc w:val="left"/>
              <w:rPr>
                <w:rFonts w:ascii="Times New Roman" w:hAnsi="Times New Roman" w:cs="Times New Roman"/>
                <w:b/>
                <w:sz w:val="21"/>
                <w:szCs w:val="21"/>
              </w:rPr>
            </w:pPr>
            <w:r w:rsidRPr="004F1F83">
              <w:rPr>
                <w:rFonts w:ascii="Times New Roman" w:hAnsi="Times New Roman" w:cs="Times New Roman"/>
                <w:b/>
                <w:sz w:val="21"/>
                <w:szCs w:val="21"/>
              </w:rPr>
              <w:t xml:space="preserve">   E.</w:t>
            </w:r>
            <w:r>
              <w:rPr>
                <w:rFonts w:ascii="Times New Roman" w:hAnsi="Times New Roman" w:cs="Times New Roman" w:hint="eastAsia"/>
                <w:b/>
                <w:sz w:val="21"/>
                <w:szCs w:val="21"/>
              </w:rPr>
              <w:t>土壤</w:t>
            </w:r>
            <w:r w:rsidRPr="004F1F83">
              <w:rPr>
                <w:rFonts w:ascii="Times New Roman" w:hAnsi="Times New Roman" w:cs="Times New Roman"/>
                <w:b/>
                <w:sz w:val="21"/>
                <w:szCs w:val="21"/>
              </w:rPr>
              <w:t>污染</w:t>
            </w:r>
          </w:p>
        </w:tc>
        <w:tc>
          <w:tcPr>
            <w:tcW w:w="1681" w:type="dxa"/>
            <w:tcBorders>
              <w:top w:val="single" w:sz="4" w:space="0" w:color="auto"/>
              <w:left w:val="single" w:sz="4" w:space="0" w:color="auto"/>
              <w:bottom w:val="single" w:sz="8" w:space="0" w:color="auto"/>
              <w:right w:val="single" w:sz="4" w:space="0" w:color="auto"/>
            </w:tcBorders>
            <w:vAlign w:val="center"/>
          </w:tcPr>
          <w:p w:rsidR="00FC4359" w:rsidRDefault="00FC4359" w:rsidP="00F56113">
            <w:pPr>
              <w:pStyle w:val="Char220"/>
              <w:spacing w:line="240" w:lineRule="auto"/>
              <w:ind w:firstLineChars="0" w:firstLine="0"/>
              <w:jc w:val="center"/>
              <w:rPr>
                <w:rFonts w:ascii="Times New Roman" w:hAnsi="Times New Roman" w:cs="Times New Roman"/>
                <w:b/>
                <w:sz w:val="21"/>
                <w:szCs w:val="21"/>
              </w:rPr>
            </w:pPr>
          </w:p>
          <w:p w:rsidR="00FC4359" w:rsidRDefault="00FC4359" w:rsidP="00F56113">
            <w:pPr>
              <w:pStyle w:val="Char220"/>
              <w:spacing w:line="240" w:lineRule="auto"/>
              <w:ind w:firstLineChars="0" w:firstLine="0"/>
              <w:jc w:val="center"/>
              <w:rPr>
                <w:rFonts w:ascii="Times New Roman" w:hAnsi="Times New Roman" w:cs="Times New Roman"/>
                <w:b/>
                <w:sz w:val="21"/>
                <w:szCs w:val="21"/>
              </w:rPr>
            </w:pPr>
            <w:r>
              <w:rPr>
                <w:rFonts w:ascii="Times New Roman" w:hAnsi="Times New Roman" w:cs="Times New Roman" w:hint="eastAsia"/>
                <w:b/>
                <w:sz w:val="21"/>
                <w:szCs w:val="21"/>
              </w:rPr>
              <w:t>69</w:t>
            </w:r>
          </w:p>
          <w:p w:rsidR="00FC4359" w:rsidRDefault="00FC4359" w:rsidP="00F56113">
            <w:pPr>
              <w:pStyle w:val="Char220"/>
              <w:spacing w:line="240" w:lineRule="auto"/>
              <w:ind w:firstLineChars="0" w:firstLine="0"/>
              <w:jc w:val="center"/>
              <w:rPr>
                <w:rFonts w:ascii="Times New Roman" w:hAnsi="Times New Roman" w:cs="Times New Roman"/>
                <w:b/>
                <w:sz w:val="21"/>
                <w:szCs w:val="21"/>
              </w:rPr>
            </w:pPr>
            <w:r>
              <w:rPr>
                <w:rFonts w:ascii="Times New Roman" w:hAnsi="Times New Roman" w:cs="Times New Roman" w:hint="eastAsia"/>
                <w:b/>
                <w:sz w:val="21"/>
                <w:szCs w:val="21"/>
              </w:rPr>
              <w:t>30</w:t>
            </w:r>
          </w:p>
          <w:p w:rsidR="00FC4359" w:rsidRDefault="00FC4359" w:rsidP="00F56113">
            <w:pPr>
              <w:pStyle w:val="Char220"/>
              <w:spacing w:line="240" w:lineRule="auto"/>
              <w:ind w:firstLineChars="0" w:firstLine="0"/>
              <w:jc w:val="center"/>
              <w:rPr>
                <w:rFonts w:ascii="Times New Roman" w:hAnsi="Times New Roman" w:cs="Times New Roman"/>
                <w:b/>
                <w:sz w:val="21"/>
                <w:szCs w:val="21"/>
              </w:rPr>
            </w:pPr>
            <w:r>
              <w:rPr>
                <w:rFonts w:ascii="Times New Roman" w:hAnsi="Times New Roman" w:cs="Times New Roman" w:hint="eastAsia"/>
                <w:b/>
                <w:sz w:val="21"/>
                <w:szCs w:val="21"/>
              </w:rPr>
              <w:t>0</w:t>
            </w:r>
          </w:p>
          <w:p w:rsidR="00FC4359" w:rsidRDefault="00FC4359" w:rsidP="00F56113">
            <w:pPr>
              <w:pStyle w:val="Char220"/>
              <w:spacing w:line="240" w:lineRule="auto"/>
              <w:ind w:firstLineChars="0" w:firstLine="0"/>
              <w:jc w:val="center"/>
              <w:rPr>
                <w:rFonts w:ascii="Times New Roman" w:hAnsi="Times New Roman" w:cs="Times New Roman"/>
                <w:b/>
                <w:sz w:val="21"/>
                <w:szCs w:val="21"/>
              </w:rPr>
            </w:pPr>
            <w:r>
              <w:rPr>
                <w:rFonts w:ascii="Times New Roman" w:hAnsi="Times New Roman" w:cs="Times New Roman" w:hint="eastAsia"/>
                <w:b/>
                <w:sz w:val="21"/>
                <w:szCs w:val="21"/>
              </w:rPr>
              <w:t>2</w:t>
            </w:r>
          </w:p>
          <w:p w:rsidR="00FC4359" w:rsidRPr="004F1F83" w:rsidRDefault="00FC4359" w:rsidP="00F56113">
            <w:pPr>
              <w:pStyle w:val="Char220"/>
              <w:spacing w:line="240" w:lineRule="auto"/>
              <w:ind w:firstLineChars="0" w:firstLine="0"/>
              <w:jc w:val="center"/>
              <w:rPr>
                <w:rFonts w:ascii="Times New Roman" w:hAnsi="Times New Roman" w:cs="Times New Roman"/>
                <w:b/>
                <w:sz w:val="21"/>
                <w:szCs w:val="21"/>
              </w:rPr>
            </w:pPr>
            <w:r>
              <w:rPr>
                <w:rFonts w:ascii="Times New Roman" w:hAnsi="Times New Roman" w:cs="Times New Roman" w:hint="eastAsia"/>
                <w:b/>
                <w:sz w:val="21"/>
                <w:szCs w:val="21"/>
              </w:rPr>
              <w:t>0</w:t>
            </w:r>
          </w:p>
        </w:tc>
        <w:tc>
          <w:tcPr>
            <w:tcW w:w="2056" w:type="dxa"/>
            <w:tcBorders>
              <w:top w:val="single" w:sz="4" w:space="0" w:color="auto"/>
              <w:left w:val="single" w:sz="4" w:space="0" w:color="auto"/>
              <w:bottom w:val="single" w:sz="8" w:space="0" w:color="auto"/>
              <w:right w:val="single" w:sz="4" w:space="0" w:color="auto"/>
            </w:tcBorders>
            <w:vAlign w:val="center"/>
          </w:tcPr>
          <w:p w:rsidR="00FC4359" w:rsidRDefault="00FC4359" w:rsidP="00F56113">
            <w:pPr>
              <w:pStyle w:val="Char220"/>
              <w:spacing w:line="240" w:lineRule="auto"/>
              <w:ind w:firstLineChars="0" w:firstLine="0"/>
              <w:jc w:val="center"/>
              <w:rPr>
                <w:rFonts w:ascii="Times New Roman" w:hAnsi="Times New Roman" w:cs="Times New Roman"/>
                <w:b/>
                <w:sz w:val="21"/>
                <w:szCs w:val="21"/>
              </w:rPr>
            </w:pPr>
          </w:p>
          <w:p w:rsidR="00FC4359" w:rsidRDefault="00FC4359" w:rsidP="00F56113">
            <w:pPr>
              <w:pStyle w:val="Char220"/>
              <w:spacing w:line="240" w:lineRule="auto"/>
              <w:ind w:firstLineChars="0" w:firstLine="0"/>
              <w:jc w:val="center"/>
              <w:rPr>
                <w:rFonts w:ascii="Times New Roman" w:hAnsi="Times New Roman" w:cs="Times New Roman"/>
                <w:b/>
                <w:sz w:val="21"/>
                <w:szCs w:val="21"/>
              </w:rPr>
            </w:pPr>
            <w:r>
              <w:rPr>
                <w:rFonts w:ascii="Times New Roman" w:hAnsi="Times New Roman" w:cs="Times New Roman" w:hint="eastAsia"/>
                <w:b/>
                <w:sz w:val="21"/>
                <w:szCs w:val="21"/>
              </w:rPr>
              <w:t>68.32%</w:t>
            </w:r>
          </w:p>
          <w:p w:rsidR="00FC4359" w:rsidRDefault="00FC4359" w:rsidP="00F56113">
            <w:pPr>
              <w:pStyle w:val="Char220"/>
              <w:spacing w:line="240" w:lineRule="auto"/>
              <w:ind w:firstLineChars="0" w:firstLine="0"/>
              <w:jc w:val="center"/>
              <w:rPr>
                <w:rFonts w:ascii="Times New Roman" w:hAnsi="Times New Roman" w:cs="Times New Roman"/>
                <w:b/>
                <w:sz w:val="21"/>
                <w:szCs w:val="21"/>
              </w:rPr>
            </w:pPr>
            <w:r>
              <w:rPr>
                <w:rFonts w:ascii="Times New Roman" w:hAnsi="Times New Roman" w:cs="Times New Roman" w:hint="eastAsia"/>
                <w:b/>
                <w:sz w:val="21"/>
                <w:szCs w:val="21"/>
              </w:rPr>
              <w:t>29.70%</w:t>
            </w:r>
          </w:p>
          <w:p w:rsidR="00FC4359" w:rsidRDefault="00FC4359" w:rsidP="00F56113">
            <w:pPr>
              <w:pStyle w:val="Char220"/>
              <w:spacing w:line="240" w:lineRule="auto"/>
              <w:ind w:firstLineChars="0" w:firstLine="0"/>
              <w:jc w:val="center"/>
              <w:rPr>
                <w:rFonts w:ascii="Times New Roman" w:hAnsi="Times New Roman" w:cs="Times New Roman"/>
                <w:b/>
                <w:sz w:val="21"/>
                <w:szCs w:val="21"/>
              </w:rPr>
            </w:pPr>
            <w:r>
              <w:rPr>
                <w:rFonts w:ascii="Times New Roman" w:hAnsi="Times New Roman" w:cs="Times New Roman" w:hint="eastAsia"/>
                <w:b/>
                <w:sz w:val="21"/>
                <w:szCs w:val="21"/>
              </w:rPr>
              <w:t>5.9%</w:t>
            </w:r>
          </w:p>
          <w:p w:rsidR="00FC4359" w:rsidRDefault="00FC4359" w:rsidP="00F56113">
            <w:pPr>
              <w:pStyle w:val="Char220"/>
              <w:spacing w:line="240" w:lineRule="auto"/>
              <w:ind w:firstLineChars="0" w:firstLine="0"/>
              <w:jc w:val="center"/>
              <w:rPr>
                <w:rFonts w:ascii="Times New Roman" w:hAnsi="Times New Roman" w:cs="Times New Roman"/>
                <w:b/>
                <w:sz w:val="21"/>
                <w:szCs w:val="21"/>
              </w:rPr>
            </w:pPr>
            <w:r>
              <w:rPr>
                <w:rFonts w:ascii="Times New Roman" w:hAnsi="Times New Roman" w:cs="Times New Roman" w:hint="eastAsia"/>
                <w:b/>
                <w:sz w:val="21"/>
                <w:szCs w:val="21"/>
              </w:rPr>
              <w:t>1.98%</w:t>
            </w:r>
          </w:p>
          <w:p w:rsidR="00FC4359" w:rsidRPr="004F1F83" w:rsidRDefault="00FC4359" w:rsidP="00F56113">
            <w:pPr>
              <w:pStyle w:val="Char220"/>
              <w:spacing w:line="240" w:lineRule="auto"/>
              <w:ind w:firstLineChars="0" w:firstLine="0"/>
              <w:jc w:val="center"/>
              <w:rPr>
                <w:rFonts w:ascii="Times New Roman" w:hAnsi="Times New Roman" w:cs="Times New Roman"/>
                <w:b/>
                <w:sz w:val="21"/>
                <w:szCs w:val="21"/>
              </w:rPr>
            </w:pPr>
            <w:r>
              <w:rPr>
                <w:rFonts w:ascii="Times New Roman" w:hAnsi="Times New Roman" w:cs="Times New Roman" w:hint="eastAsia"/>
                <w:b/>
                <w:sz w:val="21"/>
                <w:szCs w:val="21"/>
              </w:rPr>
              <w:t>0%</w:t>
            </w:r>
          </w:p>
        </w:tc>
      </w:tr>
      <w:tr w:rsidR="00FC4359" w:rsidRPr="004F1F83" w:rsidTr="00F56113">
        <w:trPr>
          <w:trHeight w:val="1535"/>
          <w:jc w:val="center"/>
        </w:trPr>
        <w:tc>
          <w:tcPr>
            <w:tcW w:w="4841" w:type="dxa"/>
            <w:tcBorders>
              <w:top w:val="single" w:sz="4" w:space="0" w:color="auto"/>
              <w:left w:val="single" w:sz="4" w:space="0" w:color="auto"/>
              <w:bottom w:val="single" w:sz="4" w:space="0" w:color="auto"/>
              <w:right w:val="single" w:sz="4" w:space="0" w:color="auto"/>
            </w:tcBorders>
          </w:tcPr>
          <w:p w:rsidR="00FC4359" w:rsidRPr="004F1F83" w:rsidRDefault="00FC4359" w:rsidP="00F56113">
            <w:pPr>
              <w:pStyle w:val="Char220"/>
              <w:spacing w:line="240" w:lineRule="auto"/>
              <w:ind w:firstLine="422"/>
              <w:jc w:val="left"/>
              <w:rPr>
                <w:rFonts w:ascii="Times New Roman" w:hAnsi="Times New Roman" w:cs="Times New Roman"/>
                <w:b/>
                <w:sz w:val="21"/>
                <w:szCs w:val="21"/>
              </w:rPr>
            </w:pPr>
            <w:r w:rsidRPr="004F1F83">
              <w:rPr>
                <w:rFonts w:ascii="Times New Roman" w:hAnsi="Times New Roman" w:cs="Times New Roman"/>
                <w:b/>
                <w:sz w:val="21"/>
                <w:szCs w:val="21"/>
              </w:rPr>
              <w:t>您认为项目建设将产生哪些社会作用</w:t>
            </w:r>
            <w:r>
              <w:rPr>
                <w:rFonts w:ascii="Times New Roman" w:hAnsi="Times New Roman" w:cs="Times New Roman" w:hint="eastAsia"/>
                <w:b/>
                <w:sz w:val="21"/>
                <w:szCs w:val="21"/>
              </w:rPr>
              <w:t>?</w:t>
            </w:r>
          </w:p>
          <w:p w:rsidR="00FC4359" w:rsidRPr="004F1F83" w:rsidRDefault="00FC4359" w:rsidP="00F56113">
            <w:pPr>
              <w:pStyle w:val="Char220"/>
              <w:spacing w:line="240" w:lineRule="auto"/>
              <w:ind w:firstLineChars="94" w:firstLine="198"/>
              <w:jc w:val="left"/>
              <w:rPr>
                <w:rFonts w:ascii="Times New Roman" w:hAnsi="Times New Roman" w:cs="Times New Roman"/>
                <w:b/>
                <w:sz w:val="21"/>
                <w:szCs w:val="21"/>
              </w:rPr>
            </w:pPr>
            <w:r w:rsidRPr="004F1F83">
              <w:rPr>
                <w:rFonts w:ascii="Times New Roman" w:hAnsi="Times New Roman" w:cs="Times New Roman"/>
                <w:b/>
                <w:sz w:val="21"/>
                <w:szCs w:val="21"/>
              </w:rPr>
              <w:t xml:space="preserve">   A.</w:t>
            </w:r>
            <w:r w:rsidRPr="004F1F83">
              <w:rPr>
                <w:rFonts w:ascii="Times New Roman" w:hAnsi="Times New Roman" w:cs="Times New Roman"/>
                <w:b/>
                <w:sz w:val="21"/>
                <w:szCs w:val="21"/>
              </w:rPr>
              <w:t>增加</w:t>
            </w:r>
            <w:r>
              <w:rPr>
                <w:rFonts w:ascii="Times New Roman" w:hAnsi="Times New Roman" w:cs="Times New Roman" w:hint="eastAsia"/>
                <w:b/>
                <w:sz w:val="21"/>
                <w:szCs w:val="21"/>
              </w:rPr>
              <w:t>本地区就业</w:t>
            </w:r>
          </w:p>
          <w:p w:rsidR="00FC4359" w:rsidRPr="004F1F83" w:rsidRDefault="00FC4359" w:rsidP="00F56113">
            <w:pPr>
              <w:pStyle w:val="Char220"/>
              <w:spacing w:line="240" w:lineRule="auto"/>
              <w:ind w:firstLineChars="94" w:firstLine="198"/>
              <w:jc w:val="left"/>
              <w:rPr>
                <w:rFonts w:ascii="Times New Roman" w:hAnsi="Times New Roman" w:cs="Times New Roman"/>
                <w:b/>
                <w:sz w:val="21"/>
                <w:szCs w:val="21"/>
              </w:rPr>
            </w:pPr>
            <w:r w:rsidRPr="004F1F83">
              <w:rPr>
                <w:rFonts w:ascii="Times New Roman" w:hAnsi="Times New Roman" w:cs="Times New Roman"/>
                <w:b/>
                <w:sz w:val="21"/>
                <w:szCs w:val="21"/>
              </w:rPr>
              <w:t xml:space="preserve">   B.</w:t>
            </w:r>
            <w:r>
              <w:rPr>
                <w:rFonts w:ascii="Times New Roman" w:hAnsi="Times New Roman" w:cs="Times New Roman" w:hint="eastAsia"/>
                <w:b/>
                <w:sz w:val="21"/>
                <w:szCs w:val="21"/>
              </w:rPr>
              <w:t>促进本地区经济发展</w:t>
            </w:r>
          </w:p>
          <w:p w:rsidR="00FC4359" w:rsidRPr="004F1F83" w:rsidRDefault="00FC4359" w:rsidP="00F56113">
            <w:pPr>
              <w:pStyle w:val="Char220"/>
              <w:spacing w:line="240" w:lineRule="auto"/>
              <w:ind w:firstLineChars="94" w:firstLine="198"/>
              <w:jc w:val="left"/>
              <w:rPr>
                <w:rFonts w:ascii="Times New Roman" w:hAnsi="Times New Roman" w:cs="Times New Roman"/>
                <w:b/>
                <w:sz w:val="21"/>
                <w:szCs w:val="21"/>
              </w:rPr>
            </w:pPr>
            <w:r w:rsidRPr="004F1F83">
              <w:rPr>
                <w:rFonts w:ascii="Times New Roman" w:hAnsi="Times New Roman" w:cs="Times New Roman"/>
                <w:b/>
                <w:sz w:val="21"/>
                <w:szCs w:val="21"/>
              </w:rPr>
              <w:t xml:space="preserve">   </w:t>
            </w:r>
            <w:r>
              <w:rPr>
                <w:rFonts w:ascii="Times New Roman" w:hAnsi="Times New Roman" w:cs="Times New Roman" w:hint="eastAsia"/>
                <w:b/>
                <w:sz w:val="21"/>
                <w:szCs w:val="21"/>
              </w:rPr>
              <w:t>C</w:t>
            </w:r>
            <w:r w:rsidRPr="004F1F83">
              <w:rPr>
                <w:rFonts w:ascii="Times New Roman" w:hAnsi="Times New Roman" w:cs="Times New Roman"/>
                <w:b/>
                <w:sz w:val="21"/>
                <w:szCs w:val="21"/>
              </w:rPr>
              <w:t>.</w:t>
            </w:r>
            <w:r w:rsidRPr="004F1F83">
              <w:rPr>
                <w:rFonts w:ascii="Times New Roman" w:hAnsi="Times New Roman" w:cs="Times New Roman"/>
                <w:b/>
                <w:sz w:val="21"/>
                <w:szCs w:val="21"/>
              </w:rPr>
              <w:t>无社会作用</w:t>
            </w:r>
          </w:p>
        </w:tc>
        <w:tc>
          <w:tcPr>
            <w:tcW w:w="1681" w:type="dxa"/>
            <w:tcBorders>
              <w:top w:val="single" w:sz="4" w:space="0" w:color="auto"/>
              <w:left w:val="single" w:sz="4" w:space="0" w:color="auto"/>
              <w:bottom w:val="single" w:sz="8" w:space="0" w:color="auto"/>
              <w:right w:val="single" w:sz="4" w:space="0" w:color="auto"/>
            </w:tcBorders>
            <w:vAlign w:val="center"/>
          </w:tcPr>
          <w:p w:rsidR="00FC4359" w:rsidRDefault="00FC4359" w:rsidP="00F56113">
            <w:pPr>
              <w:pStyle w:val="Char220"/>
              <w:spacing w:line="240" w:lineRule="auto"/>
              <w:ind w:firstLineChars="0" w:firstLine="0"/>
              <w:jc w:val="center"/>
              <w:rPr>
                <w:rFonts w:ascii="Times New Roman" w:hAnsi="Times New Roman" w:cs="Times New Roman"/>
                <w:b/>
                <w:sz w:val="21"/>
                <w:szCs w:val="21"/>
              </w:rPr>
            </w:pPr>
          </w:p>
          <w:p w:rsidR="00FC4359" w:rsidRPr="004F1F83" w:rsidRDefault="00FC4359" w:rsidP="00F56113">
            <w:pPr>
              <w:pStyle w:val="Char220"/>
              <w:spacing w:line="240" w:lineRule="auto"/>
              <w:ind w:firstLineChars="0" w:firstLine="0"/>
              <w:jc w:val="center"/>
              <w:rPr>
                <w:rFonts w:ascii="Times New Roman" w:hAnsi="Times New Roman" w:cs="Times New Roman"/>
                <w:b/>
                <w:sz w:val="21"/>
                <w:szCs w:val="21"/>
              </w:rPr>
            </w:pPr>
            <w:r>
              <w:rPr>
                <w:rFonts w:ascii="Times New Roman" w:hAnsi="Times New Roman" w:cs="Times New Roman" w:hint="eastAsia"/>
                <w:b/>
                <w:sz w:val="21"/>
                <w:szCs w:val="21"/>
              </w:rPr>
              <w:t>81</w:t>
            </w:r>
          </w:p>
          <w:p w:rsidR="00FC4359" w:rsidRDefault="00FC4359" w:rsidP="00F56113">
            <w:pPr>
              <w:pStyle w:val="Char220"/>
              <w:spacing w:line="240" w:lineRule="auto"/>
              <w:ind w:firstLineChars="0" w:firstLine="0"/>
              <w:jc w:val="center"/>
              <w:rPr>
                <w:rFonts w:ascii="Times New Roman" w:hAnsi="Times New Roman" w:cs="Times New Roman"/>
                <w:b/>
                <w:sz w:val="21"/>
                <w:szCs w:val="21"/>
              </w:rPr>
            </w:pPr>
            <w:r>
              <w:rPr>
                <w:rFonts w:ascii="Times New Roman" w:hAnsi="Times New Roman" w:cs="Times New Roman" w:hint="eastAsia"/>
                <w:b/>
                <w:sz w:val="21"/>
                <w:szCs w:val="21"/>
              </w:rPr>
              <w:t>50</w:t>
            </w:r>
          </w:p>
          <w:p w:rsidR="00FC4359" w:rsidRPr="004F1F83" w:rsidRDefault="00FC4359" w:rsidP="00F56113">
            <w:pPr>
              <w:pStyle w:val="Char220"/>
              <w:spacing w:line="240" w:lineRule="auto"/>
              <w:ind w:firstLineChars="0" w:firstLine="0"/>
              <w:jc w:val="center"/>
              <w:rPr>
                <w:rFonts w:ascii="Times New Roman" w:hAnsi="Times New Roman" w:cs="Times New Roman"/>
                <w:b/>
                <w:sz w:val="21"/>
                <w:szCs w:val="21"/>
              </w:rPr>
            </w:pPr>
            <w:r>
              <w:rPr>
                <w:rFonts w:ascii="Times New Roman" w:hAnsi="Times New Roman" w:cs="Times New Roman" w:hint="eastAsia"/>
                <w:b/>
                <w:sz w:val="21"/>
                <w:szCs w:val="21"/>
              </w:rPr>
              <w:t>0</w:t>
            </w:r>
          </w:p>
        </w:tc>
        <w:tc>
          <w:tcPr>
            <w:tcW w:w="2056" w:type="dxa"/>
            <w:tcBorders>
              <w:top w:val="single" w:sz="4" w:space="0" w:color="auto"/>
              <w:left w:val="single" w:sz="4" w:space="0" w:color="auto"/>
              <w:bottom w:val="single" w:sz="8" w:space="0" w:color="auto"/>
              <w:right w:val="single" w:sz="4" w:space="0" w:color="auto"/>
            </w:tcBorders>
            <w:vAlign w:val="center"/>
          </w:tcPr>
          <w:p w:rsidR="00FC4359" w:rsidRPr="004F1F83" w:rsidRDefault="00FC4359" w:rsidP="00F56113">
            <w:pPr>
              <w:pStyle w:val="Char220"/>
              <w:spacing w:line="240" w:lineRule="auto"/>
              <w:ind w:firstLineChars="0" w:firstLine="0"/>
              <w:jc w:val="center"/>
              <w:rPr>
                <w:rFonts w:ascii="Times New Roman" w:hAnsi="Times New Roman" w:cs="Times New Roman"/>
                <w:b/>
                <w:sz w:val="21"/>
                <w:szCs w:val="21"/>
              </w:rPr>
            </w:pPr>
          </w:p>
          <w:p w:rsidR="00FC4359" w:rsidRDefault="00FC4359" w:rsidP="00F56113">
            <w:pPr>
              <w:pStyle w:val="Char220"/>
              <w:spacing w:line="240" w:lineRule="auto"/>
              <w:ind w:firstLineChars="0" w:firstLine="0"/>
              <w:jc w:val="center"/>
              <w:rPr>
                <w:rFonts w:ascii="Times New Roman" w:hAnsi="Times New Roman" w:cs="Times New Roman"/>
                <w:b/>
                <w:sz w:val="21"/>
                <w:szCs w:val="21"/>
              </w:rPr>
            </w:pPr>
            <w:r>
              <w:rPr>
                <w:rFonts w:ascii="Times New Roman" w:hAnsi="Times New Roman" w:cs="Times New Roman" w:hint="eastAsia"/>
                <w:b/>
                <w:sz w:val="21"/>
                <w:szCs w:val="21"/>
              </w:rPr>
              <w:t>80.20%</w:t>
            </w:r>
          </w:p>
          <w:p w:rsidR="00FC4359" w:rsidRDefault="00FC4359" w:rsidP="00F56113">
            <w:pPr>
              <w:pStyle w:val="Char220"/>
              <w:spacing w:line="240" w:lineRule="auto"/>
              <w:ind w:firstLineChars="0" w:firstLine="0"/>
              <w:jc w:val="center"/>
              <w:rPr>
                <w:rFonts w:ascii="Times New Roman" w:hAnsi="Times New Roman" w:cs="Times New Roman"/>
                <w:b/>
                <w:sz w:val="21"/>
                <w:szCs w:val="21"/>
              </w:rPr>
            </w:pPr>
            <w:r>
              <w:rPr>
                <w:rFonts w:ascii="Times New Roman" w:hAnsi="Times New Roman" w:cs="Times New Roman" w:hint="eastAsia"/>
                <w:b/>
                <w:sz w:val="21"/>
                <w:szCs w:val="21"/>
              </w:rPr>
              <w:t>49.50%</w:t>
            </w:r>
          </w:p>
          <w:p w:rsidR="00FC4359" w:rsidRPr="004F1F83" w:rsidRDefault="00FC4359" w:rsidP="00F56113">
            <w:pPr>
              <w:pStyle w:val="Char220"/>
              <w:spacing w:line="240" w:lineRule="auto"/>
              <w:ind w:firstLineChars="0" w:firstLine="0"/>
              <w:jc w:val="center"/>
              <w:rPr>
                <w:rFonts w:ascii="Times New Roman" w:hAnsi="Times New Roman" w:cs="Times New Roman"/>
                <w:b/>
                <w:sz w:val="21"/>
                <w:szCs w:val="21"/>
              </w:rPr>
            </w:pPr>
            <w:r>
              <w:rPr>
                <w:rFonts w:ascii="Times New Roman" w:hAnsi="Times New Roman" w:cs="Times New Roman" w:hint="eastAsia"/>
                <w:b/>
                <w:sz w:val="21"/>
                <w:szCs w:val="21"/>
              </w:rPr>
              <w:t>0%</w:t>
            </w:r>
          </w:p>
        </w:tc>
      </w:tr>
      <w:tr w:rsidR="00FC4359" w:rsidRPr="004F1F83" w:rsidTr="00F56113">
        <w:trPr>
          <w:trHeight w:val="1383"/>
          <w:jc w:val="center"/>
        </w:trPr>
        <w:tc>
          <w:tcPr>
            <w:tcW w:w="4841" w:type="dxa"/>
            <w:tcBorders>
              <w:top w:val="single" w:sz="4" w:space="0" w:color="auto"/>
              <w:left w:val="single" w:sz="4" w:space="0" w:color="auto"/>
              <w:bottom w:val="single" w:sz="4" w:space="0" w:color="auto"/>
              <w:right w:val="single" w:sz="4" w:space="0" w:color="auto"/>
            </w:tcBorders>
            <w:vAlign w:val="center"/>
          </w:tcPr>
          <w:p w:rsidR="00FC4359" w:rsidRPr="004F1F83" w:rsidRDefault="00FC4359" w:rsidP="00F56113">
            <w:pPr>
              <w:pStyle w:val="Char220"/>
              <w:spacing w:line="240" w:lineRule="auto"/>
              <w:ind w:firstLine="422"/>
              <w:jc w:val="left"/>
              <w:rPr>
                <w:rFonts w:ascii="Times New Roman" w:hAnsi="Times New Roman" w:cs="Times New Roman"/>
                <w:b/>
                <w:sz w:val="21"/>
                <w:szCs w:val="21"/>
              </w:rPr>
            </w:pPr>
            <w:r w:rsidRPr="004F1F83">
              <w:rPr>
                <w:rFonts w:ascii="Times New Roman" w:hAnsi="Times New Roman" w:cs="Times New Roman"/>
                <w:b/>
                <w:sz w:val="21"/>
                <w:szCs w:val="21"/>
              </w:rPr>
              <w:t>您对本项目建设的态度是：</w:t>
            </w:r>
          </w:p>
          <w:p w:rsidR="00FC4359" w:rsidRPr="004F1F83" w:rsidRDefault="00FC4359" w:rsidP="00F56113">
            <w:pPr>
              <w:pStyle w:val="Char220"/>
              <w:spacing w:line="240" w:lineRule="auto"/>
              <w:ind w:firstLine="422"/>
              <w:jc w:val="left"/>
              <w:rPr>
                <w:rFonts w:ascii="Times New Roman" w:hAnsi="Times New Roman" w:cs="Times New Roman"/>
                <w:b/>
                <w:sz w:val="21"/>
                <w:szCs w:val="21"/>
              </w:rPr>
            </w:pPr>
            <w:r w:rsidRPr="004F1F83">
              <w:rPr>
                <w:rFonts w:ascii="Times New Roman" w:hAnsi="Times New Roman" w:cs="Times New Roman"/>
                <w:b/>
                <w:sz w:val="21"/>
                <w:szCs w:val="21"/>
              </w:rPr>
              <w:t xml:space="preserve"> A.</w:t>
            </w:r>
            <w:r w:rsidRPr="004F1F83">
              <w:rPr>
                <w:rFonts w:ascii="Times New Roman" w:hAnsi="Times New Roman" w:cs="Times New Roman"/>
                <w:b/>
                <w:sz w:val="21"/>
                <w:szCs w:val="21"/>
              </w:rPr>
              <w:t>支持</w:t>
            </w:r>
          </w:p>
          <w:p w:rsidR="00FC4359" w:rsidRPr="004F1F83" w:rsidRDefault="00FC4359" w:rsidP="00F56113">
            <w:pPr>
              <w:pStyle w:val="Char220"/>
              <w:spacing w:line="240" w:lineRule="auto"/>
              <w:ind w:firstLine="422"/>
              <w:jc w:val="left"/>
              <w:rPr>
                <w:rFonts w:ascii="Times New Roman" w:hAnsi="Times New Roman" w:cs="Times New Roman"/>
                <w:b/>
                <w:sz w:val="21"/>
                <w:szCs w:val="21"/>
              </w:rPr>
            </w:pPr>
            <w:r w:rsidRPr="004F1F83">
              <w:rPr>
                <w:rFonts w:ascii="Times New Roman" w:hAnsi="Times New Roman" w:cs="Times New Roman"/>
                <w:b/>
                <w:sz w:val="21"/>
                <w:szCs w:val="21"/>
              </w:rPr>
              <w:t xml:space="preserve"> B.</w:t>
            </w:r>
            <w:r>
              <w:rPr>
                <w:rFonts w:ascii="Times New Roman" w:hAnsi="Times New Roman" w:cs="Times New Roman" w:hint="eastAsia"/>
                <w:b/>
                <w:sz w:val="21"/>
                <w:szCs w:val="21"/>
              </w:rPr>
              <w:t>无所谓</w:t>
            </w:r>
          </w:p>
          <w:p w:rsidR="00FC4359" w:rsidRPr="004F1F83" w:rsidRDefault="00FC4359" w:rsidP="00F56113">
            <w:pPr>
              <w:pStyle w:val="Char220"/>
              <w:spacing w:line="240" w:lineRule="auto"/>
              <w:ind w:firstLine="422"/>
              <w:jc w:val="left"/>
              <w:rPr>
                <w:rFonts w:ascii="Times New Roman" w:hAnsi="Times New Roman" w:cs="Times New Roman"/>
                <w:b/>
                <w:sz w:val="21"/>
                <w:szCs w:val="21"/>
              </w:rPr>
            </w:pPr>
            <w:r w:rsidRPr="004F1F83">
              <w:rPr>
                <w:rFonts w:ascii="Times New Roman" w:hAnsi="Times New Roman" w:cs="Times New Roman"/>
                <w:b/>
                <w:sz w:val="21"/>
                <w:szCs w:val="21"/>
              </w:rPr>
              <w:t xml:space="preserve"> C.</w:t>
            </w:r>
            <w:r>
              <w:rPr>
                <w:rFonts w:ascii="Times New Roman" w:hAnsi="Times New Roman" w:cs="Times New Roman" w:hint="eastAsia"/>
                <w:b/>
                <w:sz w:val="21"/>
                <w:szCs w:val="21"/>
              </w:rPr>
              <w:t>反对</w:t>
            </w:r>
          </w:p>
        </w:tc>
        <w:tc>
          <w:tcPr>
            <w:tcW w:w="1681" w:type="dxa"/>
            <w:tcBorders>
              <w:left w:val="single" w:sz="4" w:space="0" w:color="auto"/>
              <w:bottom w:val="single" w:sz="4" w:space="0" w:color="auto"/>
              <w:right w:val="single" w:sz="4" w:space="0" w:color="auto"/>
            </w:tcBorders>
            <w:vAlign w:val="center"/>
          </w:tcPr>
          <w:p w:rsidR="00FC4359" w:rsidRDefault="00FC4359" w:rsidP="00F56113">
            <w:pPr>
              <w:pStyle w:val="Char220"/>
              <w:spacing w:line="240" w:lineRule="auto"/>
              <w:ind w:firstLineChars="0" w:firstLine="0"/>
              <w:jc w:val="center"/>
              <w:rPr>
                <w:rFonts w:ascii="Times New Roman" w:hAnsi="Times New Roman" w:cs="Times New Roman"/>
                <w:b/>
                <w:sz w:val="21"/>
                <w:szCs w:val="21"/>
              </w:rPr>
            </w:pPr>
          </w:p>
          <w:p w:rsidR="00FC4359" w:rsidRPr="004F1F83" w:rsidRDefault="00FC4359" w:rsidP="00F56113">
            <w:pPr>
              <w:pStyle w:val="Char220"/>
              <w:spacing w:line="240" w:lineRule="auto"/>
              <w:ind w:firstLineChars="0" w:firstLine="0"/>
              <w:jc w:val="center"/>
              <w:rPr>
                <w:rFonts w:ascii="Times New Roman" w:hAnsi="Times New Roman" w:cs="Times New Roman"/>
                <w:b/>
                <w:sz w:val="21"/>
                <w:szCs w:val="21"/>
              </w:rPr>
            </w:pPr>
            <w:r>
              <w:rPr>
                <w:rFonts w:ascii="Times New Roman" w:hAnsi="Times New Roman" w:cs="Times New Roman" w:hint="eastAsia"/>
                <w:b/>
                <w:sz w:val="21"/>
                <w:szCs w:val="21"/>
              </w:rPr>
              <w:t>90</w:t>
            </w:r>
          </w:p>
          <w:p w:rsidR="00FC4359" w:rsidRPr="004F1F83" w:rsidRDefault="00FC4359" w:rsidP="00F56113">
            <w:pPr>
              <w:pStyle w:val="Char220"/>
              <w:spacing w:line="240" w:lineRule="auto"/>
              <w:ind w:firstLineChars="0" w:firstLine="0"/>
              <w:jc w:val="center"/>
              <w:rPr>
                <w:rFonts w:ascii="Times New Roman" w:hAnsi="Times New Roman" w:cs="Times New Roman"/>
                <w:b/>
                <w:sz w:val="21"/>
                <w:szCs w:val="21"/>
              </w:rPr>
            </w:pPr>
            <w:r>
              <w:rPr>
                <w:rFonts w:ascii="Times New Roman" w:hAnsi="Times New Roman" w:cs="Times New Roman" w:hint="eastAsia"/>
                <w:b/>
                <w:sz w:val="21"/>
                <w:szCs w:val="21"/>
              </w:rPr>
              <w:t>11</w:t>
            </w:r>
          </w:p>
          <w:p w:rsidR="00FC4359" w:rsidRPr="004F1F83" w:rsidRDefault="00FC4359" w:rsidP="00F56113">
            <w:pPr>
              <w:pStyle w:val="Char220"/>
              <w:spacing w:line="240" w:lineRule="auto"/>
              <w:ind w:firstLineChars="0" w:firstLine="0"/>
              <w:jc w:val="center"/>
              <w:rPr>
                <w:rFonts w:ascii="Times New Roman" w:hAnsi="Times New Roman" w:cs="Times New Roman"/>
                <w:b/>
                <w:sz w:val="21"/>
                <w:szCs w:val="21"/>
              </w:rPr>
            </w:pPr>
            <w:r>
              <w:rPr>
                <w:rFonts w:ascii="Times New Roman" w:hAnsi="Times New Roman" w:cs="Times New Roman" w:hint="eastAsia"/>
                <w:b/>
                <w:sz w:val="21"/>
                <w:szCs w:val="21"/>
              </w:rPr>
              <w:t>0</w:t>
            </w:r>
          </w:p>
        </w:tc>
        <w:tc>
          <w:tcPr>
            <w:tcW w:w="2056" w:type="dxa"/>
            <w:tcBorders>
              <w:left w:val="single" w:sz="4" w:space="0" w:color="auto"/>
              <w:bottom w:val="single" w:sz="4" w:space="0" w:color="auto"/>
              <w:right w:val="single" w:sz="4" w:space="0" w:color="auto"/>
            </w:tcBorders>
            <w:vAlign w:val="center"/>
          </w:tcPr>
          <w:p w:rsidR="00FC4359" w:rsidRPr="004F1F83" w:rsidRDefault="00FC4359" w:rsidP="00F56113">
            <w:pPr>
              <w:pStyle w:val="Char220"/>
              <w:spacing w:line="240" w:lineRule="auto"/>
              <w:ind w:firstLineChars="0" w:firstLine="0"/>
              <w:jc w:val="center"/>
              <w:rPr>
                <w:rFonts w:ascii="Times New Roman" w:hAnsi="Times New Roman" w:cs="Times New Roman"/>
                <w:b/>
                <w:sz w:val="21"/>
                <w:szCs w:val="21"/>
              </w:rPr>
            </w:pPr>
          </w:p>
          <w:p w:rsidR="00FC4359" w:rsidRPr="004F1F83" w:rsidRDefault="00FC4359" w:rsidP="00F56113">
            <w:pPr>
              <w:pStyle w:val="Char220"/>
              <w:spacing w:line="240" w:lineRule="auto"/>
              <w:ind w:firstLineChars="0" w:firstLine="0"/>
              <w:jc w:val="center"/>
              <w:rPr>
                <w:rFonts w:ascii="Times New Roman" w:hAnsi="Times New Roman" w:cs="Times New Roman"/>
                <w:b/>
                <w:sz w:val="21"/>
                <w:szCs w:val="21"/>
              </w:rPr>
            </w:pPr>
            <w:r>
              <w:rPr>
                <w:rFonts w:ascii="Times New Roman" w:hAnsi="Times New Roman" w:cs="Times New Roman" w:hint="eastAsia"/>
                <w:b/>
                <w:sz w:val="21"/>
                <w:szCs w:val="21"/>
              </w:rPr>
              <w:t>89.11%</w:t>
            </w:r>
          </w:p>
          <w:p w:rsidR="00FC4359" w:rsidRDefault="00FC4359" w:rsidP="00F56113">
            <w:pPr>
              <w:pStyle w:val="Char220"/>
              <w:spacing w:line="240" w:lineRule="auto"/>
              <w:ind w:firstLineChars="0" w:firstLine="0"/>
              <w:jc w:val="center"/>
              <w:rPr>
                <w:rFonts w:ascii="Times New Roman" w:hAnsi="Times New Roman" w:cs="Times New Roman"/>
                <w:b/>
                <w:sz w:val="21"/>
                <w:szCs w:val="21"/>
              </w:rPr>
            </w:pPr>
            <w:r>
              <w:rPr>
                <w:rFonts w:ascii="Times New Roman" w:hAnsi="Times New Roman" w:cs="Times New Roman" w:hint="eastAsia"/>
                <w:b/>
                <w:sz w:val="21"/>
                <w:szCs w:val="21"/>
              </w:rPr>
              <w:t>10.89%</w:t>
            </w:r>
          </w:p>
          <w:p w:rsidR="00FC4359" w:rsidRPr="004F1F83" w:rsidRDefault="00FC4359" w:rsidP="00F56113">
            <w:pPr>
              <w:pStyle w:val="Char220"/>
              <w:spacing w:line="240" w:lineRule="auto"/>
              <w:ind w:firstLineChars="0" w:firstLine="0"/>
              <w:jc w:val="center"/>
              <w:rPr>
                <w:rFonts w:ascii="Times New Roman" w:hAnsi="Times New Roman" w:cs="Times New Roman"/>
                <w:b/>
                <w:sz w:val="21"/>
                <w:szCs w:val="21"/>
              </w:rPr>
            </w:pPr>
            <w:r>
              <w:rPr>
                <w:rFonts w:ascii="Times New Roman" w:hAnsi="Times New Roman" w:cs="Times New Roman" w:hint="eastAsia"/>
                <w:b/>
                <w:sz w:val="21"/>
                <w:szCs w:val="21"/>
              </w:rPr>
              <w:t>0%</w:t>
            </w:r>
          </w:p>
        </w:tc>
      </w:tr>
    </w:tbl>
    <w:p w:rsidR="00FC4359" w:rsidRPr="004F1F83" w:rsidRDefault="00FC4359" w:rsidP="00FC4359">
      <w:pPr>
        <w:pStyle w:val="affff"/>
        <w:spacing w:line="440" w:lineRule="exact"/>
        <w:ind w:firstLineChars="200" w:firstLine="514"/>
        <w:outlineLvl w:val="9"/>
        <w:rPr>
          <w:rFonts w:ascii="Times New Roman" w:eastAsia="宋体"/>
          <w:b/>
          <w:bCs/>
          <w:spacing w:val="8"/>
          <w:sz w:val="24"/>
        </w:rPr>
      </w:pPr>
      <w:r w:rsidRPr="004F1F83">
        <w:rPr>
          <w:rFonts w:ascii="Times New Roman" w:eastAsia="宋体"/>
          <w:b/>
          <w:bCs/>
          <w:spacing w:val="8"/>
          <w:sz w:val="24"/>
        </w:rPr>
        <w:t>3</w:t>
      </w:r>
      <w:r w:rsidRPr="004F1F83">
        <w:rPr>
          <w:rFonts w:ascii="Times New Roman" w:eastAsia="宋体"/>
          <w:b/>
          <w:bCs/>
          <w:spacing w:val="8"/>
          <w:sz w:val="24"/>
        </w:rPr>
        <w:t>、调查结果分析</w:t>
      </w:r>
    </w:p>
    <w:p w:rsidR="00FC4359" w:rsidRPr="004F1F83" w:rsidRDefault="00FC4359" w:rsidP="00FC4359">
      <w:pPr>
        <w:pStyle w:val="affff"/>
        <w:spacing w:line="440" w:lineRule="exact"/>
        <w:ind w:firstLineChars="200" w:firstLine="514"/>
        <w:outlineLvl w:val="9"/>
        <w:rPr>
          <w:rFonts w:ascii="Times New Roman" w:eastAsia="宋体"/>
          <w:b/>
          <w:bCs/>
          <w:spacing w:val="8"/>
          <w:sz w:val="24"/>
        </w:rPr>
      </w:pPr>
      <w:r w:rsidRPr="004F1F83">
        <w:rPr>
          <w:rFonts w:ascii="Times New Roman" w:eastAsia="宋体"/>
          <w:b/>
          <w:bCs/>
          <w:spacing w:val="8"/>
          <w:sz w:val="24"/>
        </w:rPr>
        <w:t>（</w:t>
      </w:r>
      <w:r w:rsidRPr="004F1F83">
        <w:rPr>
          <w:rFonts w:ascii="Times New Roman" w:eastAsia="宋体"/>
          <w:b/>
          <w:bCs/>
          <w:spacing w:val="8"/>
          <w:sz w:val="24"/>
        </w:rPr>
        <w:t>1</w:t>
      </w:r>
      <w:r w:rsidRPr="004F1F83">
        <w:rPr>
          <w:rFonts w:ascii="Times New Roman" w:eastAsia="宋体"/>
          <w:b/>
          <w:bCs/>
          <w:spacing w:val="8"/>
          <w:sz w:val="24"/>
        </w:rPr>
        <w:t>）建设情况了解程度问题</w:t>
      </w:r>
    </w:p>
    <w:p w:rsidR="00FC4359" w:rsidRDefault="00FC4359" w:rsidP="00FC4359">
      <w:pPr>
        <w:pStyle w:val="affff"/>
        <w:spacing w:line="440" w:lineRule="exact"/>
        <w:ind w:firstLineChars="200" w:firstLine="514"/>
        <w:outlineLvl w:val="9"/>
        <w:rPr>
          <w:rFonts w:ascii="Times New Roman" w:eastAsia="宋体"/>
          <w:b/>
          <w:bCs/>
          <w:spacing w:val="8"/>
          <w:sz w:val="24"/>
        </w:rPr>
      </w:pPr>
      <w:r w:rsidRPr="004F1F83">
        <w:rPr>
          <w:rFonts w:ascii="Times New Roman" w:eastAsia="宋体"/>
          <w:b/>
          <w:bCs/>
          <w:spacing w:val="8"/>
          <w:sz w:val="24"/>
        </w:rPr>
        <w:t>在</w:t>
      </w:r>
      <w:r>
        <w:rPr>
          <w:rFonts w:ascii="Times New Roman" w:eastAsia="宋体" w:hint="eastAsia"/>
          <w:b/>
          <w:bCs/>
          <w:spacing w:val="8"/>
          <w:sz w:val="24"/>
        </w:rPr>
        <w:t>个人公参中，对</w:t>
      </w:r>
      <w:r w:rsidRPr="004F1F83">
        <w:rPr>
          <w:rFonts w:ascii="Times New Roman" w:eastAsia="宋体"/>
          <w:b/>
          <w:bCs/>
          <w:spacing w:val="8"/>
          <w:sz w:val="24"/>
        </w:rPr>
        <w:t>回答</w:t>
      </w:r>
      <w:r w:rsidRPr="004F1F83">
        <w:rPr>
          <w:rFonts w:ascii="Times New Roman" w:eastAsia="宋体"/>
          <w:b/>
          <w:bCs/>
          <w:spacing w:val="8"/>
          <w:sz w:val="24"/>
        </w:rPr>
        <w:t>“</w:t>
      </w:r>
      <w:r w:rsidRPr="004F1F83">
        <w:rPr>
          <w:rFonts w:ascii="Times New Roman" w:eastAsia="宋体"/>
          <w:b/>
          <w:bCs/>
          <w:spacing w:val="8"/>
          <w:sz w:val="24"/>
        </w:rPr>
        <w:t>您对本项目建设情况了解程度如何</w:t>
      </w:r>
      <w:r w:rsidRPr="004F1F83">
        <w:rPr>
          <w:rFonts w:ascii="Times New Roman" w:eastAsia="宋体"/>
          <w:b/>
          <w:bCs/>
          <w:spacing w:val="8"/>
          <w:sz w:val="24"/>
        </w:rPr>
        <w:t>”</w:t>
      </w:r>
      <w:r w:rsidRPr="004F1F83">
        <w:rPr>
          <w:rFonts w:ascii="Times New Roman" w:eastAsia="宋体"/>
          <w:b/>
          <w:bCs/>
          <w:spacing w:val="8"/>
          <w:sz w:val="24"/>
        </w:rPr>
        <w:t>时，有</w:t>
      </w:r>
      <w:r>
        <w:rPr>
          <w:rFonts w:ascii="Times New Roman" w:eastAsia="宋体" w:hint="eastAsia"/>
          <w:b/>
          <w:bCs/>
          <w:spacing w:val="8"/>
          <w:sz w:val="24"/>
        </w:rPr>
        <w:t>3</w:t>
      </w:r>
      <w:r w:rsidRPr="004F1F83">
        <w:rPr>
          <w:rFonts w:ascii="Times New Roman" w:eastAsia="宋体"/>
          <w:b/>
          <w:bCs/>
          <w:spacing w:val="8"/>
          <w:sz w:val="24"/>
        </w:rPr>
        <w:t>人选择了很</w:t>
      </w:r>
      <w:r>
        <w:rPr>
          <w:rFonts w:ascii="Times New Roman" w:eastAsia="宋体" w:hint="eastAsia"/>
          <w:b/>
          <w:bCs/>
          <w:spacing w:val="8"/>
          <w:sz w:val="24"/>
        </w:rPr>
        <w:t>清楚，</w:t>
      </w:r>
      <w:r>
        <w:rPr>
          <w:rFonts w:ascii="Times New Roman" w:eastAsia="宋体" w:hint="eastAsia"/>
          <w:b/>
          <w:bCs/>
          <w:spacing w:val="8"/>
          <w:sz w:val="24"/>
        </w:rPr>
        <w:t>98</w:t>
      </w:r>
      <w:r w:rsidRPr="004F1F83">
        <w:rPr>
          <w:rFonts w:ascii="Times New Roman" w:eastAsia="宋体"/>
          <w:b/>
          <w:bCs/>
          <w:spacing w:val="8"/>
          <w:sz w:val="24"/>
        </w:rPr>
        <w:t>人选择了</w:t>
      </w:r>
      <w:r>
        <w:rPr>
          <w:rFonts w:ascii="Times New Roman" w:eastAsia="宋体" w:hint="eastAsia"/>
          <w:b/>
          <w:bCs/>
          <w:spacing w:val="8"/>
          <w:sz w:val="24"/>
        </w:rPr>
        <w:t>知道一点</w:t>
      </w:r>
      <w:r w:rsidRPr="004F1F83">
        <w:rPr>
          <w:rFonts w:ascii="Times New Roman" w:eastAsia="宋体"/>
          <w:b/>
          <w:bCs/>
          <w:spacing w:val="8"/>
          <w:sz w:val="24"/>
        </w:rPr>
        <w:t>。</w:t>
      </w:r>
    </w:p>
    <w:p w:rsidR="00FC4359" w:rsidRPr="00F9267B" w:rsidRDefault="00FC4359" w:rsidP="00FC4359">
      <w:pPr>
        <w:spacing w:line="440" w:lineRule="exact"/>
        <w:rPr>
          <w:b/>
          <w:bCs/>
          <w:spacing w:val="8"/>
          <w:sz w:val="24"/>
        </w:rPr>
      </w:pPr>
      <w:r>
        <w:rPr>
          <w:rFonts w:hint="eastAsia"/>
        </w:rPr>
        <w:t xml:space="preserve"> </w:t>
      </w:r>
      <w:r w:rsidRPr="00F9267B">
        <w:rPr>
          <w:rFonts w:hint="eastAsia"/>
          <w:sz w:val="24"/>
        </w:rPr>
        <w:t xml:space="preserve">   </w:t>
      </w:r>
      <w:r w:rsidRPr="00F9267B">
        <w:rPr>
          <w:rFonts w:hint="eastAsia"/>
          <w:b/>
          <w:bCs/>
          <w:spacing w:val="8"/>
          <w:kern w:val="0"/>
          <w:sz w:val="24"/>
        </w:rPr>
        <w:t>在集体公参中，</w:t>
      </w:r>
      <w:r w:rsidRPr="00F9267B">
        <w:rPr>
          <w:rFonts w:hint="eastAsia"/>
          <w:b/>
          <w:bCs/>
          <w:spacing w:val="8"/>
          <w:sz w:val="24"/>
        </w:rPr>
        <w:t>对</w:t>
      </w:r>
      <w:r w:rsidRPr="00F9267B">
        <w:rPr>
          <w:b/>
          <w:bCs/>
          <w:spacing w:val="8"/>
          <w:sz w:val="24"/>
        </w:rPr>
        <w:t>回答</w:t>
      </w:r>
      <w:r w:rsidRPr="00F9267B">
        <w:rPr>
          <w:b/>
          <w:bCs/>
          <w:spacing w:val="8"/>
          <w:sz w:val="24"/>
        </w:rPr>
        <w:t>“</w:t>
      </w:r>
      <w:r w:rsidRPr="00F9267B">
        <w:rPr>
          <w:b/>
          <w:bCs/>
          <w:spacing w:val="8"/>
          <w:sz w:val="24"/>
        </w:rPr>
        <w:t>您对本项目建设情况了解程度如何</w:t>
      </w:r>
      <w:r w:rsidRPr="00F9267B">
        <w:rPr>
          <w:b/>
          <w:bCs/>
          <w:spacing w:val="8"/>
          <w:sz w:val="24"/>
        </w:rPr>
        <w:t>”</w:t>
      </w:r>
      <w:r w:rsidRPr="00F9267B">
        <w:rPr>
          <w:b/>
          <w:bCs/>
          <w:spacing w:val="8"/>
          <w:sz w:val="24"/>
        </w:rPr>
        <w:t>时，</w:t>
      </w:r>
      <w:r w:rsidRPr="00F9267B">
        <w:rPr>
          <w:rFonts w:hint="eastAsia"/>
          <w:b/>
          <w:bCs/>
          <w:spacing w:val="8"/>
          <w:sz w:val="24"/>
        </w:rPr>
        <w:t xml:space="preserve"> 4</w:t>
      </w:r>
      <w:r w:rsidRPr="00F9267B">
        <w:rPr>
          <w:rFonts w:hint="eastAsia"/>
          <w:b/>
          <w:bCs/>
          <w:spacing w:val="8"/>
          <w:sz w:val="24"/>
        </w:rPr>
        <w:t>家都</w:t>
      </w:r>
      <w:r w:rsidRPr="00F9267B">
        <w:rPr>
          <w:b/>
          <w:bCs/>
          <w:spacing w:val="8"/>
          <w:sz w:val="24"/>
        </w:rPr>
        <w:t>选</w:t>
      </w:r>
      <w:r w:rsidRPr="00F9267B">
        <w:rPr>
          <w:b/>
          <w:bCs/>
          <w:spacing w:val="8"/>
          <w:sz w:val="24"/>
        </w:rPr>
        <w:lastRenderedPageBreak/>
        <w:t>择了</w:t>
      </w:r>
      <w:r w:rsidRPr="00F9267B">
        <w:rPr>
          <w:rFonts w:hint="eastAsia"/>
          <w:b/>
          <w:bCs/>
          <w:spacing w:val="8"/>
          <w:sz w:val="24"/>
        </w:rPr>
        <w:t>知道一点。</w:t>
      </w:r>
    </w:p>
    <w:p w:rsidR="00FC4359" w:rsidRPr="00F9267B" w:rsidRDefault="00FC4359" w:rsidP="00FC4359">
      <w:pPr>
        <w:spacing w:line="440" w:lineRule="exact"/>
        <w:ind w:firstLineChars="192" w:firstLine="493"/>
        <w:rPr>
          <w:sz w:val="24"/>
        </w:rPr>
      </w:pPr>
      <w:r w:rsidRPr="00F9267B">
        <w:rPr>
          <w:b/>
          <w:bCs/>
          <w:spacing w:val="8"/>
          <w:sz w:val="24"/>
        </w:rPr>
        <w:t>说明本项目的宣传工作良好，公众对本项目建设情况比较了解。</w:t>
      </w:r>
    </w:p>
    <w:p w:rsidR="00FC4359" w:rsidRPr="004F1F83" w:rsidRDefault="00FC4359" w:rsidP="00FC4359">
      <w:pPr>
        <w:pStyle w:val="affff"/>
        <w:spacing w:line="440" w:lineRule="exact"/>
        <w:ind w:firstLineChars="200" w:firstLine="514"/>
        <w:outlineLvl w:val="9"/>
        <w:rPr>
          <w:rFonts w:ascii="Times New Roman" w:eastAsia="宋体"/>
          <w:b/>
          <w:bCs/>
          <w:spacing w:val="8"/>
          <w:sz w:val="24"/>
        </w:rPr>
      </w:pPr>
      <w:r w:rsidRPr="004F1F83">
        <w:rPr>
          <w:rFonts w:ascii="Times New Roman" w:eastAsia="宋体"/>
          <w:b/>
          <w:bCs/>
          <w:spacing w:val="8"/>
          <w:sz w:val="24"/>
        </w:rPr>
        <w:t>（</w:t>
      </w:r>
      <w:r w:rsidRPr="004F1F83">
        <w:rPr>
          <w:rFonts w:ascii="Times New Roman" w:eastAsia="宋体"/>
          <w:b/>
          <w:bCs/>
          <w:spacing w:val="8"/>
          <w:sz w:val="24"/>
        </w:rPr>
        <w:t>2</w:t>
      </w:r>
      <w:r w:rsidRPr="004F1F83">
        <w:rPr>
          <w:rFonts w:ascii="Times New Roman" w:eastAsia="宋体"/>
          <w:b/>
          <w:bCs/>
          <w:spacing w:val="8"/>
          <w:sz w:val="24"/>
        </w:rPr>
        <w:t>）环境质量现状问题</w:t>
      </w:r>
    </w:p>
    <w:p w:rsidR="00FC4359" w:rsidRDefault="00FC4359" w:rsidP="00FC4359">
      <w:pPr>
        <w:pStyle w:val="affff"/>
        <w:spacing w:line="440" w:lineRule="exact"/>
        <w:ind w:firstLineChars="200" w:firstLine="514"/>
        <w:outlineLvl w:val="9"/>
        <w:rPr>
          <w:rFonts w:ascii="Times New Roman" w:eastAsia="宋体"/>
          <w:b/>
          <w:bCs/>
          <w:spacing w:val="8"/>
          <w:sz w:val="24"/>
        </w:rPr>
      </w:pPr>
      <w:r w:rsidRPr="004F1F83">
        <w:rPr>
          <w:rFonts w:ascii="Times New Roman" w:eastAsia="宋体"/>
          <w:b/>
          <w:bCs/>
          <w:spacing w:val="8"/>
          <w:sz w:val="24"/>
        </w:rPr>
        <w:t>在</w:t>
      </w:r>
      <w:r>
        <w:rPr>
          <w:rFonts w:ascii="Times New Roman" w:eastAsia="宋体" w:hint="eastAsia"/>
          <w:b/>
          <w:bCs/>
          <w:spacing w:val="8"/>
          <w:sz w:val="24"/>
        </w:rPr>
        <w:t>个人公参中，</w:t>
      </w:r>
      <w:r w:rsidRPr="004F1F83">
        <w:rPr>
          <w:rFonts w:ascii="Times New Roman" w:eastAsia="宋体"/>
          <w:b/>
          <w:bCs/>
          <w:spacing w:val="8"/>
          <w:sz w:val="24"/>
        </w:rPr>
        <w:t>回答</w:t>
      </w:r>
      <w:r w:rsidRPr="004F1F83">
        <w:rPr>
          <w:rFonts w:ascii="Times New Roman" w:eastAsia="宋体"/>
          <w:b/>
          <w:bCs/>
          <w:spacing w:val="8"/>
          <w:sz w:val="24"/>
        </w:rPr>
        <w:t>“</w:t>
      </w:r>
      <w:r w:rsidRPr="004F1F83">
        <w:rPr>
          <w:rFonts w:ascii="Times New Roman" w:eastAsia="宋体"/>
          <w:b/>
          <w:bCs/>
          <w:spacing w:val="8"/>
          <w:sz w:val="24"/>
        </w:rPr>
        <w:t>您认为目前居住地的环境状况如何</w:t>
      </w:r>
      <w:r w:rsidRPr="004F1F83">
        <w:rPr>
          <w:rFonts w:ascii="Times New Roman" w:eastAsia="宋体"/>
          <w:b/>
          <w:bCs/>
          <w:spacing w:val="8"/>
          <w:sz w:val="24"/>
        </w:rPr>
        <w:t>”</w:t>
      </w:r>
      <w:r w:rsidRPr="004F1F83">
        <w:rPr>
          <w:rFonts w:ascii="Times New Roman" w:eastAsia="宋体"/>
          <w:b/>
          <w:bCs/>
          <w:spacing w:val="8"/>
          <w:sz w:val="24"/>
        </w:rPr>
        <w:t>时，</w:t>
      </w:r>
      <w:r w:rsidRPr="00913937">
        <w:rPr>
          <w:rFonts w:ascii="Times New Roman" w:eastAsia="宋体" w:hint="eastAsia"/>
          <w:b/>
          <w:bCs/>
          <w:spacing w:val="8"/>
          <w:sz w:val="24"/>
        </w:rPr>
        <w:t>2</w:t>
      </w:r>
      <w:r>
        <w:rPr>
          <w:rFonts w:ascii="Times New Roman" w:eastAsia="宋体" w:hint="eastAsia"/>
          <w:b/>
          <w:bCs/>
          <w:spacing w:val="8"/>
          <w:sz w:val="24"/>
        </w:rPr>
        <w:t>5</w:t>
      </w:r>
      <w:r w:rsidRPr="004F1F83">
        <w:rPr>
          <w:rFonts w:ascii="Times New Roman" w:eastAsia="宋体"/>
          <w:b/>
          <w:bCs/>
          <w:spacing w:val="8"/>
          <w:sz w:val="24"/>
        </w:rPr>
        <w:t>人选择较好，</w:t>
      </w:r>
      <w:r w:rsidRPr="00913937">
        <w:rPr>
          <w:rFonts w:ascii="Times New Roman" w:eastAsia="宋体" w:hint="eastAsia"/>
          <w:b/>
          <w:bCs/>
          <w:spacing w:val="8"/>
          <w:sz w:val="24"/>
        </w:rPr>
        <w:t>7</w:t>
      </w:r>
      <w:r>
        <w:rPr>
          <w:rFonts w:ascii="Times New Roman" w:eastAsia="宋体" w:hint="eastAsia"/>
          <w:b/>
          <w:bCs/>
          <w:spacing w:val="8"/>
          <w:sz w:val="24"/>
        </w:rPr>
        <w:t>5</w:t>
      </w:r>
      <w:r w:rsidRPr="004F1F83">
        <w:rPr>
          <w:rFonts w:ascii="Times New Roman" w:eastAsia="宋体"/>
          <w:b/>
          <w:bCs/>
          <w:spacing w:val="8"/>
          <w:sz w:val="24"/>
        </w:rPr>
        <w:t>人选择一般。</w:t>
      </w:r>
    </w:p>
    <w:p w:rsidR="00FC4359" w:rsidRPr="00D96DE6" w:rsidRDefault="00FC4359" w:rsidP="00FC4359">
      <w:pPr>
        <w:spacing w:line="440" w:lineRule="exact"/>
        <w:ind w:firstLineChars="176" w:firstLine="452"/>
        <w:rPr>
          <w:b/>
          <w:bCs/>
          <w:spacing w:val="8"/>
          <w:sz w:val="24"/>
        </w:rPr>
      </w:pPr>
      <w:r w:rsidRPr="00D96DE6">
        <w:rPr>
          <w:rFonts w:hint="eastAsia"/>
          <w:b/>
          <w:bCs/>
          <w:spacing w:val="8"/>
          <w:kern w:val="0"/>
          <w:sz w:val="24"/>
        </w:rPr>
        <w:t>在集体公参中，</w:t>
      </w:r>
      <w:r w:rsidRPr="00D96DE6">
        <w:rPr>
          <w:b/>
          <w:bCs/>
          <w:spacing w:val="8"/>
          <w:sz w:val="24"/>
        </w:rPr>
        <w:t>回答</w:t>
      </w:r>
      <w:r w:rsidRPr="00D96DE6">
        <w:rPr>
          <w:b/>
          <w:bCs/>
          <w:spacing w:val="8"/>
          <w:sz w:val="24"/>
        </w:rPr>
        <w:t>“</w:t>
      </w:r>
      <w:r w:rsidRPr="00D96DE6">
        <w:rPr>
          <w:b/>
          <w:bCs/>
          <w:spacing w:val="8"/>
          <w:sz w:val="24"/>
        </w:rPr>
        <w:t>您认为目前居住地的环境状况如何</w:t>
      </w:r>
      <w:r w:rsidRPr="00D96DE6">
        <w:rPr>
          <w:b/>
          <w:bCs/>
          <w:spacing w:val="8"/>
          <w:sz w:val="24"/>
        </w:rPr>
        <w:t>”</w:t>
      </w:r>
      <w:r w:rsidRPr="00D96DE6">
        <w:rPr>
          <w:b/>
          <w:bCs/>
          <w:spacing w:val="8"/>
          <w:sz w:val="24"/>
        </w:rPr>
        <w:t>时，</w:t>
      </w:r>
      <w:r w:rsidRPr="00D96DE6">
        <w:rPr>
          <w:rFonts w:hint="eastAsia"/>
          <w:b/>
          <w:bCs/>
          <w:spacing w:val="8"/>
          <w:sz w:val="24"/>
        </w:rPr>
        <w:t>1</w:t>
      </w:r>
      <w:r w:rsidRPr="00D96DE6">
        <w:rPr>
          <w:rFonts w:hint="eastAsia"/>
          <w:b/>
          <w:bCs/>
          <w:spacing w:val="8"/>
          <w:sz w:val="24"/>
        </w:rPr>
        <w:t>家</w:t>
      </w:r>
      <w:r w:rsidRPr="00D96DE6">
        <w:rPr>
          <w:b/>
          <w:bCs/>
          <w:spacing w:val="8"/>
          <w:sz w:val="24"/>
        </w:rPr>
        <w:t>选择较好，</w:t>
      </w:r>
      <w:r w:rsidRPr="00D96DE6">
        <w:rPr>
          <w:rFonts w:hint="eastAsia"/>
          <w:b/>
          <w:bCs/>
          <w:spacing w:val="8"/>
          <w:sz w:val="24"/>
        </w:rPr>
        <w:t>3</w:t>
      </w:r>
      <w:r w:rsidRPr="00D96DE6">
        <w:rPr>
          <w:rFonts w:hint="eastAsia"/>
          <w:b/>
          <w:bCs/>
          <w:spacing w:val="8"/>
          <w:sz w:val="24"/>
        </w:rPr>
        <w:t>家</w:t>
      </w:r>
      <w:r w:rsidRPr="00D96DE6">
        <w:rPr>
          <w:b/>
          <w:bCs/>
          <w:spacing w:val="8"/>
          <w:sz w:val="24"/>
        </w:rPr>
        <w:t>选择一般。</w:t>
      </w:r>
    </w:p>
    <w:p w:rsidR="00FC4359" w:rsidRPr="00D96DE6" w:rsidRDefault="00FC4359" w:rsidP="00FC4359">
      <w:pPr>
        <w:spacing w:line="440" w:lineRule="exact"/>
        <w:ind w:firstLineChars="176" w:firstLine="452"/>
        <w:rPr>
          <w:sz w:val="24"/>
        </w:rPr>
      </w:pPr>
      <w:r w:rsidRPr="00D96DE6">
        <w:rPr>
          <w:b/>
          <w:bCs/>
          <w:spacing w:val="8"/>
          <w:sz w:val="24"/>
        </w:rPr>
        <w:t>说明公众对居住地的环境状况表示认可。</w:t>
      </w:r>
    </w:p>
    <w:p w:rsidR="00FC4359" w:rsidRPr="004F1F83" w:rsidRDefault="00FC4359" w:rsidP="00FC4359">
      <w:pPr>
        <w:pStyle w:val="affff"/>
        <w:spacing w:line="440" w:lineRule="exact"/>
        <w:ind w:firstLineChars="200" w:firstLine="514"/>
        <w:outlineLvl w:val="9"/>
        <w:rPr>
          <w:rFonts w:ascii="Times New Roman" w:eastAsia="宋体"/>
          <w:b/>
          <w:bCs/>
          <w:spacing w:val="8"/>
          <w:sz w:val="24"/>
        </w:rPr>
      </w:pPr>
      <w:r w:rsidRPr="004F1F83">
        <w:rPr>
          <w:rFonts w:ascii="Times New Roman" w:eastAsia="宋体"/>
          <w:b/>
          <w:bCs/>
          <w:spacing w:val="8"/>
          <w:sz w:val="24"/>
        </w:rPr>
        <w:t>（</w:t>
      </w:r>
      <w:r w:rsidRPr="004F1F83">
        <w:rPr>
          <w:rFonts w:ascii="Times New Roman" w:eastAsia="宋体"/>
          <w:b/>
          <w:bCs/>
          <w:spacing w:val="8"/>
          <w:sz w:val="24"/>
        </w:rPr>
        <w:t>3</w:t>
      </w:r>
      <w:r w:rsidRPr="004F1F83">
        <w:rPr>
          <w:rFonts w:ascii="Times New Roman" w:eastAsia="宋体"/>
          <w:b/>
          <w:bCs/>
          <w:spacing w:val="8"/>
          <w:sz w:val="24"/>
        </w:rPr>
        <w:t>）生产运行期污染防治问题</w:t>
      </w:r>
    </w:p>
    <w:p w:rsidR="00FC4359" w:rsidRDefault="00FC4359" w:rsidP="00FC4359">
      <w:pPr>
        <w:pStyle w:val="affff"/>
        <w:spacing w:line="440" w:lineRule="exact"/>
        <w:ind w:firstLineChars="200" w:firstLine="514"/>
        <w:outlineLvl w:val="9"/>
        <w:rPr>
          <w:rFonts w:ascii="Times New Roman" w:eastAsia="宋体"/>
          <w:b/>
          <w:bCs/>
          <w:color w:val="000000"/>
          <w:spacing w:val="8"/>
          <w:sz w:val="24"/>
        </w:rPr>
      </w:pPr>
      <w:r w:rsidRPr="00913937">
        <w:rPr>
          <w:rFonts w:ascii="Times New Roman" w:eastAsia="宋体"/>
          <w:b/>
          <w:bCs/>
          <w:spacing w:val="8"/>
          <w:sz w:val="24"/>
        </w:rPr>
        <w:t>在</w:t>
      </w:r>
      <w:r>
        <w:rPr>
          <w:rFonts w:ascii="Times New Roman" w:eastAsia="宋体" w:hint="eastAsia"/>
          <w:b/>
          <w:bCs/>
          <w:spacing w:val="8"/>
          <w:sz w:val="24"/>
        </w:rPr>
        <w:t>个人公参中，</w:t>
      </w:r>
      <w:r w:rsidRPr="00913937">
        <w:rPr>
          <w:rFonts w:ascii="Times New Roman" w:eastAsia="宋体"/>
          <w:b/>
          <w:bCs/>
          <w:spacing w:val="8"/>
          <w:sz w:val="24"/>
        </w:rPr>
        <w:t>回答</w:t>
      </w:r>
      <w:r w:rsidRPr="00913937">
        <w:rPr>
          <w:rFonts w:ascii="Times New Roman" w:eastAsia="宋体"/>
          <w:b/>
          <w:bCs/>
          <w:spacing w:val="8"/>
          <w:sz w:val="24"/>
        </w:rPr>
        <w:t>“</w:t>
      </w:r>
      <w:r w:rsidRPr="00913937">
        <w:rPr>
          <w:rFonts w:ascii="Times New Roman" w:eastAsia="宋体"/>
          <w:b/>
          <w:bCs/>
          <w:spacing w:val="8"/>
          <w:sz w:val="24"/>
        </w:rPr>
        <w:t>您认为工程建成后生产运行期最担忧的环境问题是什么</w:t>
      </w:r>
      <w:r w:rsidRPr="00913937">
        <w:rPr>
          <w:rFonts w:ascii="Times New Roman" w:eastAsia="宋体"/>
          <w:b/>
          <w:bCs/>
          <w:spacing w:val="8"/>
          <w:sz w:val="24"/>
        </w:rPr>
        <w:t>”</w:t>
      </w:r>
      <w:r w:rsidRPr="00913937">
        <w:rPr>
          <w:rFonts w:ascii="Times New Roman" w:eastAsia="宋体"/>
          <w:b/>
          <w:bCs/>
          <w:spacing w:val="8"/>
          <w:sz w:val="24"/>
        </w:rPr>
        <w:t>时，</w:t>
      </w:r>
      <w:r w:rsidRPr="00086BA0">
        <w:rPr>
          <w:rFonts w:ascii="Times New Roman" w:eastAsia="宋体"/>
          <w:b/>
          <w:bCs/>
          <w:color w:val="000000"/>
          <w:spacing w:val="8"/>
          <w:sz w:val="24"/>
        </w:rPr>
        <w:t>有</w:t>
      </w:r>
      <w:r w:rsidRPr="00086BA0">
        <w:rPr>
          <w:rFonts w:ascii="Times New Roman" w:eastAsia="宋体" w:hint="eastAsia"/>
          <w:b/>
          <w:bCs/>
          <w:color w:val="000000"/>
          <w:spacing w:val="8"/>
          <w:sz w:val="24"/>
        </w:rPr>
        <w:t>30</w:t>
      </w:r>
      <w:r w:rsidRPr="00086BA0">
        <w:rPr>
          <w:rFonts w:ascii="Times New Roman" w:eastAsia="宋体"/>
          <w:b/>
          <w:bCs/>
          <w:color w:val="000000"/>
          <w:spacing w:val="8"/>
          <w:sz w:val="24"/>
        </w:rPr>
        <w:t>人选择了</w:t>
      </w:r>
      <w:r w:rsidRPr="00086BA0">
        <w:rPr>
          <w:rFonts w:ascii="Times New Roman" w:eastAsia="宋体" w:hint="eastAsia"/>
          <w:b/>
          <w:bCs/>
          <w:color w:val="000000"/>
          <w:spacing w:val="8"/>
          <w:sz w:val="24"/>
        </w:rPr>
        <w:t>地表水</w:t>
      </w:r>
      <w:r w:rsidRPr="00086BA0">
        <w:rPr>
          <w:rFonts w:ascii="Times New Roman" w:eastAsia="宋体"/>
          <w:b/>
          <w:bCs/>
          <w:color w:val="000000"/>
          <w:spacing w:val="8"/>
          <w:sz w:val="24"/>
        </w:rPr>
        <w:t>污染，</w:t>
      </w:r>
      <w:r w:rsidRPr="00086BA0">
        <w:rPr>
          <w:rFonts w:ascii="Times New Roman" w:eastAsia="宋体" w:hint="eastAsia"/>
          <w:b/>
          <w:bCs/>
          <w:color w:val="000000"/>
          <w:spacing w:val="8"/>
          <w:sz w:val="24"/>
        </w:rPr>
        <w:t>68</w:t>
      </w:r>
      <w:r w:rsidRPr="00086BA0">
        <w:rPr>
          <w:rFonts w:ascii="Times New Roman" w:eastAsia="宋体"/>
          <w:b/>
          <w:bCs/>
          <w:color w:val="000000"/>
          <w:spacing w:val="8"/>
          <w:sz w:val="24"/>
        </w:rPr>
        <w:t>人选择了</w:t>
      </w:r>
      <w:r w:rsidRPr="00086BA0">
        <w:rPr>
          <w:rFonts w:ascii="Times New Roman" w:eastAsia="宋体" w:hint="eastAsia"/>
          <w:b/>
          <w:bCs/>
          <w:color w:val="000000"/>
          <w:spacing w:val="8"/>
          <w:sz w:val="24"/>
        </w:rPr>
        <w:t>大</w:t>
      </w:r>
      <w:r w:rsidRPr="00086BA0">
        <w:rPr>
          <w:rFonts w:ascii="Times New Roman" w:eastAsia="宋体"/>
          <w:b/>
          <w:bCs/>
          <w:color w:val="000000"/>
          <w:spacing w:val="8"/>
          <w:sz w:val="24"/>
        </w:rPr>
        <w:t>气污染，</w:t>
      </w:r>
      <w:r w:rsidRPr="00086BA0">
        <w:rPr>
          <w:rFonts w:ascii="Times New Roman" w:eastAsia="宋体" w:hint="eastAsia"/>
          <w:b/>
          <w:bCs/>
          <w:color w:val="000000"/>
          <w:spacing w:val="8"/>
          <w:sz w:val="24"/>
        </w:rPr>
        <w:t>2</w:t>
      </w:r>
      <w:r w:rsidRPr="00086BA0">
        <w:rPr>
          <w:rFonts w:ascii="Times New Roman" w:eastAsia="宋体"/>
          <w:b/>
          <w:bCs/>
          <w:color w:val="000000"/>
          <w:spacing w:val="8"/>
          <w:sz w:val="24"/>
        </w:rPr>
        <w:t>人选择了噪声污染</w:t>
      </w:r>
      <w:r w:rsidRPr="00086BA0">
        <w:rPr>
          <w:rFonts w:ascii="Times New Roman" w:eastAsia="宋体" w:hint="eastAsia"/>
          <w:b/>
          <w:bCs/>
          <w:color w:val="000000"/>
          <w:spacing w:val="8"/>
          <w:sz w:val="24"/>
        </w:rPr>
        <w:t>，</w:t>
      </w:r>
      <w:r w:rsidRPr="00086BA0">
        <w:rPr>
          <w:rFonts w:ascii="Times New Roman" w:eastAsia="宋体" w:hint="eastAsia"/>
          <w:b/>
          <w:bCs/>
          <w:color w:val="000000"/>
          <w:spacing w:val="8"/>
          <w:sz w:val="24"/>
        </w:rPr>
        <w:t>0</w:t>
      </w:r>
      <w:r w:rsidRPr="00086BA0">
        <w:rPr>
          <w:rFonts w:ascii="Times New Roman" w:eastAsia="宋体" w:hint="eastAsia"/>
          <w:b/>
          <w:bCs/>
          <w:color w:val="000000"/>
          <w:spacing w:val="8"/>
          <w:sz w:val="24"/>
        </w:rPr>
        <w:t>人选择了固废污染，</w:t>
      </w:r>
      <w:r w:rsidRPr="00086BA0">
        <w:rPr>
          <w:rFonts w:ascii="Times New Roman" w:eastAsia="宋体" w:hint="eastAsia"/>
          <w:b/>
          <w:bCs/>
          <w:color w:val="000000"/>
          <w:spacing w:val="8"/>
          <w:sz w:val="24"/>
        </w:rPr>
        <w:t>0</w:t>
      </w:r>
      <w:r w:rsidRPr="00086BA0">
        <w:rPr>
          <w:rFonts w:ascii="Times New Roman" w:eastAsia="宋体" w:hint="eastAsia"/>
          <w:b/>
          <w:bCs/>
          <w:color w:val="000000"/>
          <w:spacing w:val="8"/>
          <w:sz w:val="24"/>
        </w:rPr>
        <w:t>人选择了地下水污染</w:t>
      </w:r>
      <w:r w:rsidRPr="00086BA0">
        <w:rPr>
          <w:rFonts w:ascii="Times New Roman" w:eastAsia="宋体"/>
          <w:b/>
          <w:bCs/>
          <w:color w:val="000000"/>
          <w:spacing w:val="8"/>
          <w:sz w:val="24"/>
        </w:rPr>
        <w:t>。</w:t>
      </w:r>
    </w:p>
    <w:p w:rsidR="00FC4359" w:rsidRPr="00D96DE6" w:rsidRDefault="00FC4359" w:rsidP="00FC4359">
      <w:pPr>
        <w:spacing w:line="440" w:lineRule="exact"/>
        <w:ind w:firstLineChars="181" w:firstLine="436"/>
        <w:rPr>
          <w:b/>
          <w:bCs/>
          <w:spacing w:val="8"/>
          <w:sz w:val="24"/>
        </w:rPr>
      </w:pPr>
      <w:r w:rsidRPr="00D96DE6">
        <w:rPr>
          <w:rFonts w:hint="eastAsia"/>
          <w:b/>
          <w:sz w:val="24"/>
        </w:rPr>
        <w:t>在集体公参中，</w:t>
      </w:r>
      <w:r w:rsidRPr="00D96DE6">
        <w:rPr>
          <w:b/>
          <w:bCs/>
          <w:spacing w:val="8"/>
          <w:sz w:val="24"/>
        </w:rPr>
        <w:t>回答</w:t>
      </w:r>
      <w:r w:rsidRPr="00D96DE6">
        <w:rPr>
          <w:b/>
          <w:bCs/>
          <w:spacing w:val="8"/>
          <w:sz w:val="24"/>
        </w:rPr>
        <w:t>“</w:t>
      </w:r>
      <w:r w:rsidRPr="00D96DE6">
        <w:rPr>
          <w:b/>
          <w:bCs/>
          <w:spacing w:val="8"/>
          <w:sz w:val="24"/>
        </w:rPr>
        <w:t>您认为工程建成后生产运行期最担忧的环境问题是什么</w:t>
      </w:r>
      <w:r w:rsidRPr="00D96DE6">
        <w:rPr>
          <w:b/>
          <w:bCs/>
          <w:spacing w:val="8"/>
          <w:sz w:val="24"/>
        </w:rPr>
        <w:t>”</w:t>
      </w:r>
      <w:r w:rsidRPr="00D96DE6">
        <w:rPr>
          <w:b/>
          <w:bCs/>
          <w:spacing w:val="8"/>
          <w:sz w:val="24"/>
        </w:rPr>
        <w:t>时，</w:t>
      </w:r>
      <w:r w:rsidRPr="00D96DE6">
        <w:rPr>
          <w:rFonts w:hint="eastAsia"/>
          <w:b/>
          <w:bCs/>
          <w:spacing w:val="8"/>
          <w:sz w:val="24"/>
        </w:rPr>
        <w:t>4</w:t>
      </w:r>
      <w:r w:rsidRPr="00D96DE6">
        <w:rPr>
          <w:rFonts w:hint="eastAsia"/>
          <w:b/>
          <w:bCs/>
          <w:spacing w:val="8"/>
          <w:sz w:val="24"/>
        </w:rPr>
        <w:t>家均选择了大气污染。</w:t>
      </w:r>
    </w:p>
    <w:p w:rsidR="00FC4359" w:rsidRPr="00D96DE6" w:rsidRDefault="00FC4359" w:rsidP="00FC4359">
      <w:pPr>
        <w:spacing w:line="440" w:lineRule="exact"/>
        <w:ind w:firstLineChars="176" w:firstLine="452"/>
        <w:rPr>
          <w:b/>
          <w:bCs/>
          <w:color w:val="000000"/>
          <w:spacing w:val="8"/>
          <w:sz w:val="24"/>
        </w:rPr>
      </w:pPr>
      <w:r w:rsidRPr="00D96DE6">
        <w:rPr>
          <w:b/>
          <w:bCs/>
          <w:color w:val="000000"/>
          <w:spacing w:val="8"/>
          <w:sz w:val="24"/>
        </w:rPr>
        <w:t>说明针对本项目建成，公众较为关注废水、废气的污染防治。</w:t>
      </w:r>
    </w:p>
    <w:p w:rsidR="00FC4359" w:rsidRPr="00086BA0" w:rsidRDefault="00FC4359" w:rsidP="00FC4359">
      <w:pPr>
        <w:pStyle w:val="affff"/>
        <w:spacing w:line="440" w:lineRule="exact"/>
        <w:ind w:firstLineChars="200" w:firstLine="514"/>
        <w:outlineLvl w:val="9"/>
        <w:rPr>
          <w:rFonts w:ascii="Times New Roman" w:eastAsia="宋体"/>
          <w:b/>
          <w:bCs/>
          <w:color w:val="000000"/>
          <w:spacing w:val="8"/>
          <w:sz w:val="24"/>
        </w:rPr>
      </w:pPr>
      <w:r w:rsidRPr="00086BA0">
        <w:rPr>
          <w:rFonts w:ascii="Times New Roman" w:eastAsia="宋体"/>
          <w:b/>
          <w:bCs/>
          <w:color w:val="000000"/>
          <w:spacing w:val="8"/>
          <w:sz w:val="24"/>
        </w:rPr>
        <w:t>（</w:t>
      </w:r>
      <w:r>
        <w:rPr>
          <w:rFonts w:ascii="Times New Roman" w:eastAsia="宋体" w:hint="eastAsia"/>
          <w:b/>
          <w:bCs/>
          <w:color w:val="000000"/>
          <w:spacing w:val="8"/>
          <w:sz w:val="24"/>
        </w:rPr>
        <w:t>4</w:t>
      </w:r>
      <w:r w:rsidRPr="00086BA0">
        <w:rPr>
          <w:rFonts w:ascii="Times New Roman" w:eastAsia="宋体"/>
          <w:b/>
          <w:bCs/>
          <w:color w:val="000000"/>
          <w:spacing w:val="8"/>
          <w:sz w:val="24"/>
        </w:rPr>
        <w:t>）拟建项目建设的社会影响</w:t>
      </w:r>
    </w:p>
    <w:p w:rsidR="00FC4359" w:rsidRDefault="00FC4359" w:rsidP="00FC4359">
      <w:pPr>
        <w:pStyle w:val="affff"/>
        <w:spacing w:line="440" w:lineRule="exact"/>
        <w:ind w:firstLineChars="200" w:firstLine="514"/>
        <w:outlineLvl w:val="9"/>
        <w:rPr>
          <w:rFonts w:ascii="Times New Roman" w:eastAsia="宋体"/>
          <w:b/>
          <w:bCs/>
          <w:color w:val="000000"/>
          <w:spacing w:val="8"/>
          <w:sz w:val="24"/>
        </w:rPr>
      </w:pPr>
      <w:r w:rsidRPr="00086BA0">
        <w:rPr>
          <w:rFonts w:ascii="Times New Roman" w:eastAsia="宋体"/>
          <w:b/>
          <w:bCs/>
          <w:color w:val="000000"/>
          <w:spacing w:val="8"/>
          <w:sz w:val="24"/>
        </w:rPr>
        <w:t>在</w:t>
      </w:r>
      <w:r>
        <w:rPr>
          <w:rFonts w:ascii="Times New Roman" w:eastAsia="宋体" w:hint="eastAsia"/>
          <w:b/>
          <w:bCs/>
          <w:color w:val="000000"/>
          <w:spacing w:val="8"/>
          <w:sz w:val="24"/>
        </w:rPr>
        <w:t>个人公参中，对</w:t>
      </w:r>
      <w:r w:rsidRPr="00086BA0">
        <w:rPr>
          <w:rFonts w:ascii="Times New Roman" w:eastAsia="宋体"/>
          <w:b/>
          <w:bCs/>
          <w:color w:val="000000"/>
          <w:spacing w:val="8"/>
          <w:sz w:val="24"/>
        </w:rPr>
        <w:t>回答</w:t>
      </w:r>
      <w:r w:rsidRPr="00086BA0">
        <w:rPr>
          <w:rFonts w:ascii="Times New Roman" w:eastAsia="宋体"/>
          <w:b/>
          <w:bCs/>
          <w:color w:val="000000"/>
          <w:spacing w:val="8"/>
          <w:sz w:val="24"/>
        </w:rPr>
        <w:t>“</w:t>
      </w:r>
      <w:r w:rsidRPr="00086BA0">
        <w:rPr>
          <w:rFonts w:ascii="Times New Roman" w:eastAsia="宋体"/>
          <w:b/>
          <w:bCs/>
          <w:color w:val="000000"/>
          <w:spacing w:val="8"/>
          <w:sz w:val="24"/>
        </w:rPr>
        <w:t>您认为本项目建设将产生哪些社会作用</w:t>
      </w:r>
      <w:r w:rsidRPr="00086BA0">
        <w:rPr>
          <w:rFonts w:ascii="Times New Roman" w:eastAsia="宋体"/>
          <w:b/>
          <w:bCs/>
          <w:color w:val="000000"/>
          <w:spacing w:val="8"/>
          <w:sz w:val="24"/>
        </w:rPr>
        <w:t>”</w:t>
      </w:r>
      <w:r w:rsidRPr="00086BA0">
        <w:rPr>
          <w:rFonts w:ascii="Times New Roman" w:eastAsia="宋体"/>
          <w:b/>
          <w:bCs/>
          <w:color w:val="000000"/>
          <w:spacing w:val="8"/>
          <w:sz w:val="24"/>
        </w:rPr>
        <w:t>问题时，分别有</w:t>
      </w:r>
      <w:r w:rsidRPr="00086BA0">
        <w:rPr>
          <w:rFonts w:ascii="Times New Roman" w:eastAsia="宋体" w:hint="eastAsia"/>
          <w:b/>
          <w:bCs/>
          <w:color w:val="000000"/>
          <w:spacing w:val="8"/>
          <w:sz w:val="24"/>
        </w:rPr>
        <w:t>81</w:t>
      </w:r>
      <w:r w:rsidRPr="00086BA0">
        <w:rPr>
          <w:rFonts w:ascii="Times New Roman" w:eastAsia="宋体"/>
          <w:b/>
          <w:bCs/>
          <w:color w:val="000000"/>
          <w:spacing w:val="8"/>
          <w:sz w:val="24"/>
        </w:rPr>
        <w:t>人选择了增加本地就业机会，</w:t>
      </w:r>
      <w:r w:rsidRPr="00086BA0">
        <w:rPr>
          <w:rFonts w:ascii="Times New Roman" w:eastAsia="宋体" w:hint="eastAsia"/>
          <w:b/>
          <w:bCs/>
          <w:color w:val="000000"/>
          <w:spacing w:val="8"/>
          <w:sz w:val="24"/>
        </w:rPr>
        <w:t>50</w:t>
      </w:r>
      <w:r w:rsidRPr="00086BA0">
        <w:rPr>
          <w:rFonts w:ascii="Times New Roman" w:eastAsia="宋体"/>
          <w:b/>
          <w:bCs/>
          <w:color w:val="000000"/>
          <w:spacing w:val="8"/>
          <w:sz w:val="24"/>
        </w:rPr>
        <w:t>人选择了带动经济发展，所占比例分别为</w:t>
      </w:r>
      <w:r w:rsidRPr="00086BA0">
        <w:rPr>
          <w:rFonts w:ascii="Times New Roman" w:eastAsia="宋体" w:hint="eastAsia"/>
          <w:b/>
          <w:bCs/>
          <w:color w:val="000000"/>
          <w:spacing w:val="8"/>
          <w:sz w:val="24"/>
        </w:rPr>
        <w:t>80.20</w:t>
      </w:r>
      <w:r w:rsidRPr="00086BA0">
        <w:rPr>
          <w:rFonts w:ascii="Times New Roman" w:eastAsia="宋体"/>
          <w:b/>
          <w:bCs/>
          <w:color w:val="000000"/>
          <w:spacing w:val="8"/>
          <w:sz w:val="24"/>
        </w:rPr>
        <w:t>%</w:t>
      </w:r>
      <w:r w:rsidRPr="00086BA0">
        <w:rPr>
          <w:rFonts w:ascii="Times New Roman" w:eastAsia="宋体"/>
          <w:b/>
          <w:bCs/>
          <w:color w:val="000000"/>
          <w:spacing w:val="8"/>
          <w:sz w:val="24"/>
        </w:rPr>
        <w:t>和</w:t>
      </w:r>
      <w:r w:rsidRPr="00086BA0">
        <w:rPr>
          <w:rFonts w:ascii="Times New Roman" w:eastAsia="宋体" w:hint="eastAsia"/>
          <w:b/>
          <w:bCs/>
          <w:color w:val="000000"/>
          <w:spacing w:val="8"/>
          <w:sz w:val="24"/>
        </w:rPr>
        <w:t>49.5</w:t>
      </w:r>
      <w:r w:rsidRPr="00086BA0">
        <w:rPr>
          <w:rFonts w:ascii="Times New Roman" w:eastAsia="宋体"/>
          <w:b/>
          <w:bCs/>
          <w:color w:val="000000"/>
          <w:spacing w:val="8"/>
          <w:sz w:val="24"/>
        </w:rPr>
        <w:t>%</w:t>
      </w:r>
      <w:r w:rsidRPr="00086BA0">
        <w:rPr>
          <w:rFonts w:ascii="Times New Roman" w:eastAsia="宋体"/>
          <w:b/>
          <w:bCs/>
          <w:color w:val="000000"/>
          <w:spacing w:val="8"/>
          <w:sz w:val="24"/>
        </w:rPr>
        <w:t>。</w:t>
      </w:r>
    </w:p>
    <w:p w:rsidR="00FC4359" w:rsidRPr="00D96DE6" w:rsidRDefault="00FC4359" w:rsidP="00FC4359">
      <w:pPr>
        <w:spacing w:line="440" w:lineRule="exact"/>
        <w:ind w:firstLineChars="230" w:firstLine="554"/>
        <w:rPr>
          <w:sz w:val="24"/>
        </w:rPr>
      </w:pPr>
      <w:r w:rsidRPr="00D96DE6">
        <w:rPr>
          <w:rFonts w:hint="eastAsia"/>
          <w:b/>
          <w:sz w:val="24"/>
        </w:rPr>
        <w:t>在集体公参中，</w:t>
      </w:r>
      <w:r w:rsidRPr="00D96DE6">
        <w:rPr>
          <w:rFonts w:hint="eastAsia"/>
          <w:b/>
          <w:bCs/>
          <w:color w:val="000000"/>
          <w:spacing w:val="8"/>
          <w:sz w:val="24"/>
        </w:rPr>
        <w:t>对</w:t>
      </w:r>
      <w:r w:rsidRPr="00D96DE6">
        <w:rPr>
          <w:b/>
          <w:bCs/>
          <w:color w:val="000000"/>
          <w:spacing w:val="8"/>
          <w:sz w:val="24"/>
        </w:rPr>
        <w:t>回答</w:t>
      </w:r>
      <w:r w:rsidRPr="00D96DE6">
        <w:rPr>
          <w:b/>
          <w:bCs/>
          <w:color w:val="000000"/>
          <w:spacing w:val="8"/>
          <w:sz w:val="24"/>
        </w:rPr>
        <w:t>“</w:t>
      </w:r>
      <w:r w:rsidRPr="00D96DE6">
        <w:rPr>
          <w:b/>
          <w:bCs/>
          <w:color w:val="000000"/>
          <w:spacing w:val="8"/>
          <w:sz w:val="24"/>
        </w:rPr>
        <w:t>您认为本项目建设将产生哪些社会作用</w:t>
      </w:r>
      <w:r w:rsidRPr="00D96DE6">
        <w:rPr>
          <w:b/>
          <w:bCs/>
          <w:color w:val="000000"/>
          <w:spacing w:val="8"/>
          <w:sz w:val="24"/>
        </w:rPr>
        <w:t>”</w:t>
      </w:r>
      <w:r w:rsidRPr="00D96DE6">
        <w:rPr>
          <w:b/>
          <w:bCs/>
          <w:color w:val="000000"/>
          <w:spacing w:val="8"/>
          <w:sz w:val="24"/>
        </w:rPr>
        <w:t>问题时，分别有</w:t>
      </w:r>
      <w:r w:rsidRPr="00D96DE6">
        <w:rPr>
          <w:rFonts w:hint="eastAsia"/>
          <w:b/>
          <w:bCs/>
          <w:color w:val="000000"/>
          <w:spacing w:val="8"/>
          <w:sz w:val="24"/>
        </w:rPr>
        <w:t>1</w:t>
      </w:r>
      <w:r w:rsidRPr="00D96DE6">
        <w:rPr>
          <w:rFonts w:hint="eastAsia"/>
          <w:b/>
          <w:bCs/>
          <w:color w:val="000000"/>
          <w:spacing w:val="8"/>
          <w:sz w:val="24"/>
        </w:rPr>
        <w:t>家</w:t>
      </w:r>
      <w:r w:rsidRPr="00D96DE6">
        <w:rPr>
          <w:b/>
          <w:bCs/>
          <w:color w:val="000000"/>
          <w:spacing w:val="8"/>
          <w:sz w:val="24"/>
        </w:rPr>
        <w:t>选择了增加本地就业机会，</w:t>
      </w:r>
      <w:r w:rsidRPr="00D96DE6">
        <w:rPr>
          <w:rFonts w:hint="eastAsia"/>
          <w:b/>
          <w:bCs/>
          <w:color w:val="000000"/>
          <w:spacing w:val="8"/>
          <w:sz w:val="24"/>
        </w:rPr>
        <w:t>3</w:t>
      </w:r>
      <w:r w:rsidRPr="00D96DE6">
        <w:rPr>
          <w:rFonts w:hint="eastAsia"/>
          <w:b/>
          <w:bCs/>
          <w:color w:val="000000"/>
          <w:spacing w:val="8"/>
          <w:sz w:val="24"/>
        </w:rPr>
        <w:t>家</w:t>
      </w:r>
      <w:r w:rsidRPr="00D96DE6">
        <w:rPr>
          <w:b/>
          <w:bCs/>
          <w:color w:val="000000"/>
          <w:spacing w:val="8"/>
          <w:sz w:val="24"/>
        </w:rPr>
        <w:t>选择了带动经济发展</w:t>
      </w:r>
      <w:r w:rsidRPr="00D96DE6">
        <w:rPr>
          <w:rFonts w:hint="eastAsia"/>
          <w:b/>
          <w:bCs/>
          <w:color w:val="000000"/>
          <w:spacing w:val="8"/>
          <w:sz w:val="24"/>
        </w:rPr>
        <w:t>。</w:t>
      </w:r>
    </w:p>
    <w:p w:rsidR="00FC4359" w:rsidRPr="00086BA0" w:rsidRDefault="00FC4359" w:rsidP="00FC4359">
      <w:pPr>
        <w:pStyle w:val="affff"/>
        <w:spacing w:line="440" w:lineRule="exact"/>
        <w:ind w:firstLineChars="200" w:firstLine="514"/>
        <w:outlineLvl w:val="9"/>
        <w:rPr>
          <w:rFonts w:ascii="Times New Roman" w:eastAsia="宋体"/>
          <w:b/>
          <w:bCs/>
          <w:color w:val="000000"/>
          <w:spacing w:val="8"/>
          <w:sz w:val="24"/>
        </w:rPr>
      </w:pPr>
      <w:r w:rsidRPr="00086BA0">
        <w:rPr>
          <w:rFonts w:ascii="Times New Roman" w:eastAsia="宋体"/>
          <w:b/>
          <w:bCs/>
          <w:color w:val="000000"/>
          <w:spacing w:val="8"/>
          <w:sz w:val="24"/>
        </w:rPr>
        <w:t>这表明本项目建设的有益作用得到了当地公众的认可。</w:t>
      </w:r>
    </w:p>
    <w:p w:rsidR="00FC4359" w:rsidRPr="00086BA0" w:rsidRDefault="00FC4359" w:rsidP="00FC4359">
      <w:pPr>
        <w:pStyle w:val="affff"/>
        <w:spacing w:line="440" w:lineRule="exact"/>
        <w:ind w:firstLineChars="200" w:firstLine="514"/>
        <w:outlineLvl w:val="9"/>
        <w:rPr>
          <w:rFonts w:ascii="Times New Roman" w:eastAsia="宋体"/>
          <w:b/>
          <w:bCs/>
          <w:color w:val="000000"/>
          <w:spacing w:val="8"/>
          <w:sz w:val="24"/>
        </w:rPr>
      </w:pPr>
      <w:r w:rsidRPr="00086BA0">
        <w:rPr>
          <w:rFonts w:ascii="Times New Roman" w:eastAsia="宋体"/>
          <w:b/>
          <w:bCs/>
          <w:color w:val="000000"/>
          <w:spacing w:val="8"/>
          <w:sz w:val="24"/>
        </w:rPr>
        <w:t>（</w:t>
      </w:r>
      <w:r>
        <w:rPr>
          <w:rFonts w:ascii="Times New Roman" w:eastAsia="宋体" w:hint="eastAsia"/>
          <w:b/>
          <w:bCs/>
          <w:color w:val="000000"/>
          <w:spacing w:val="8"/>
          <w:sz w:val="24"/>
        </w:rPr>
        <w:t>5</w:t>
      </w:r>
      <w:r w:rsidRPr="00086BA0">
        <w:rPr>
          <w:rFonts w:ascii="Times New Roman" w:eastAsia="宋体"/>
          <w:b/>
          <w:bCs/>
          <w:color w:val="000000"/>
          <w:spacing w:val="8"/>
          <w:sz w:val="24"/>
        </w:rPr>
        <w:t>）对拟建项目建设的态度</w:t>
      </w:r>
    </w:p>
    <w:p w:rsidR="00FC4359" w:rsidRPr="00913937" w:rsidRDefault="00FC4359" w:rsidP="00FC4359">
      <w:pPr>
        <w:pStyle w:val="affff"/>
        <w:spacing w:line="440" w:lineRule="exact"/>
        <w:ind w:firstLineChars="200" w:firstLine="514"/>
        <w:outlineLvl w:val="9"/>
        <w:rPr>
          <w:rFonts w:ascii="Times New Roman" w:eastAsia="宋体"/>
          <w:b/>
          <w:bCs/>
          <w:spacing w:val="8"/>
          <w:sz w:val="24"/>
        </w:rPr>
      </w:pPr>
      <w:r w:rsidRPr="00086BA0">
        <w:rPr>
          <w:rFonts w:ascii="Times New Roman" w:eastAsia="宋体"/>
          <w:b/>
          <w:bCs/>
          <w:color w:val="000000"/>
          <w:spacing w:val="8"/>
          <w:sz w:val="24"/>
        </w:rPr>
        <w:t>公众对拟建项目建设表示了一定的支持，</w:t>
      </w:r>
      <w:r w:rsidRPr="00086BA0">
        <w:rPr>
          <w:rFonts w:ascii="Times New Roman" w:eastAsia="宋体"/>
          <w:b/>
          <w:bCs/>
          <w:color w:val="000000"/>
          <w:spacing w:val="8"/>
          <w:sz w:val="24"/>
        </w:rPr>
        <w:t xml:space="preserve"> </w:t>
      </w:r>
      <w:r>
        <w:rPr>
          <w:rFonts w:ascii="Times New Roman" w:eastAsia="宋体" w:hint="eastAsia"/>
          <w:b/>
          <w:bCs/>
          <w:color w:val="000000"/>
          <w:spacing w:val="8"/>
          <w:sz w:val="24"/>
        </w:rPr>
        <w:t>89.1</w:t>
      </w:r>
      <w:r w:rsidRPr="00086BA0">
        <w:rPr>
          <w:rFonts w:ascii="Times New Roman" w:eastAsia="宋体"/>
          <w:b/>
          <w:bCs/>
          <w:color w:val="000000"/>
          <w:spacing w:val="8"/>
          <w:sz w:val="24"/>
        </w:rPr>
        <w:t>%</w:t>
      </w:r>
      <w:r w:rsidRPr="00086BA0">
        <w:rPr>
          <w:rFonts w:ascii="Times New Roman" w:eastAsia="宋体"/>
          <w:b/>
          <w:bCs/>
          <w:color w:val="000000"/>
          <w:spacing w:val="8"/>
          <w:sz w:val="24"/>
        </w:rPr>
        <w:t>的公众支持本项目的建设，</w:t>
      </w:r>
      <w:r w:rsidRPr="00086BA0">
        <w:rPr>
          <w:rFonts w:ascii="Times New Roman" w:eastAsia="宋体" w:hint="eastAsia"/>
          <w:b/>
          <w:bCs/>
          <w:color w:val="000000"/>
          <w:spacing w:val="8"/>
          <w:sz w:val="24"/>
        </w:rPr>
        <w:t>10.</w:t>
      </w:r>
      <w:r>
        <w:rPr>
          <w:rFonts w:ascii="Times New Roman" w:eastAsia="宋体" w:hint="eastAsia"/>
          <w:b/>
          <w:bCs/>
          <w:color w:val="000000"/>
          <w:spacing w:val="8"/>
          <w:sz w:val="24"/>
        </w:rPr>
        <w:t>9</w:t>
      </w:r>
      <w:r w:rsidRPr="00086BA0">
        <w:rPr>
          <w:rFonts w:ascii="Times New Roman" w:eastAsia="宋体" w:hint="eastAsia"/>
          <w:b/>
          <w:bCs/>
          <w:color w:val="000000"/>
          <w:spacing w:val="8"/>
          <w:sz w:val="24"/>
        </w:rPr>
        <w:t>%</w:t>
      </w:r>
      <w:r w:rsidRPr="00086BA0">
        <w:rPr>
          <w:rFonts w:ascii="Times New Roman" w:eastAsia="宋体" w:hint="eastAsia"/>
          <w:b/>
          <w:bCs/>
          <w:color w:val="000000"/>
          <w:spacing w:val="8"/>
          <w:sz w:val="24"/>
        </w:rPr>
        <w:t>的公众对项目的建设持无所谓态度，</w:t>
      </w:r>
      <w:r w:rsidRPr="00086BA0">
        <w:rPr>
          <w:rFonts w:ascii="Times New Roman" w:eastAsia="宋体"/>
          <w:b/>
          <w:bCs/>
          <w:color w:val="000000"/>
          <w:spacing w:val="8"/>
          <w:sz w:val="24"/>
        </w:rPr>
        <w:t>无人反对。</w:t>
      </w:r>
    </w:p>
    <w:p w:rsidR="00FC4359" w:rsidRPr="004F1F83" w:rsidRDefault="00FC4359" w:rsidP="00FC4359">
      <w:pPr>
        <w:pStyle w:val="2"/>
        <w:rPr>
          <w:rFonts w:ascii="Times New Roman" w:hAnsi="Times New Roman"/>
        </w:rPr>
      </w:pPr>
      <w:bookmarkStart w:id="537" w:name="_Toc388502158"/>
      <w:bookmarkStart w:id="538" w:name="_Toc419479932"/>
      <w:bookmarkStart w:id="539" w:name="_Toc433539809"/>
      <w:bookmarkStart w:id="540" w:name="_Toc459368332"/>
      <w:r w:rsidRPr="004F1F83">
        <w:rPr>
          <w:rFonts w:ascii="Times New Roman" w:hAnsi="Times New Roman"/>
        </w:rPr>
        <w:t>1</w:t>
      </w:r>
      <w:r>
        <w:rPr>
          <w:rFonts w:ascii="Times New Roman" w:hAnsi="Times New Roman" w:hint="eastAsia"/>
        </w:rPr>
        <w:t>2</w:t>
      </w:r>
      <w:r w:rsidRPr="004F1F83">
        <w:rPr>
          <w:rFonts w:ascii="Times New Roman" w:hAnsi="Times New Roman"/>
        </w:rPr>
        <w:t>.</w:t>
      </w:r>
      <w:bookmarkStart w:id="541" w:name="_Toc388502159"/>
      <w:bookmarkEnd w:id="537"/>
      <w:r w:rsidRPr="004F1F83">
        <w:rPr>
          <w:rFonts w:ascii="Times New Roman" w:hAnsi="Times New Roman"/>
        </w:rPr>
        <w:t>4</w:t>
      </w:r>
      <w:r w:rsidRPr="004F1F83">
        <w:rPr>
          <w:rFonts w:ascii="Times New Roman" w:hAnsi="Times New Roman"/>
        </w:rPr>
        <w:t>公众参与程序合法性、形式有效性、对象代表性和结果真实性</w:t>
      </w:r>
      <w:bookmarkEnd w:id="538"/>
      <w:bookmarkEnd w:id="539"/>
      <w:bookmarkEnd w:id="540"/>
      <w:bookmarkEnd w:id="541"/>
    </w:p>
    <w:p w:rsidR="00FC4359" w:rsidRPr="004F1F83" w:rsidRDefault="00FC4359" w:rsidP="00FC4359">
      <w:pPr>
        <w:pStyle w:val="3"/>
        <w:rPr>
          <w:szCs w:val="24"/>
        </w:rPr>
      </w:pPr>
      <w:bookmarkStart w:id="542" w:name="_Toc381567928"/>
      <w:bookmarkStart w:id="543" w:name="_Toc377557270"/>
      <w:bookmarkStart w:id="544" w:name="_Toc431371069"/>
      <w:bookmarkStart w:id="545" w:name="_Toc432330731"/>
      <w:bookmarkStart w:id="546" w:name="_Toc433539462"/>
      <w:bookmarkStart w:id="547" w:name="_Toc433539810"/>
      <w:r w:rsidRPr="004F1F83">
        <w:rPr>
          <w:szCs w:val="24"/>
        </w:rPr>
        <w:t>1</w:t>
      </w:r>
      <w:r>
        <w:rPr>
          <w:rFonts w:hint="eastAsia"/>
          <w:szCs w:val="24"/>
        </w:rPr>
        <w:t>2</w:t>
      </w:r>
      <w:r w:rsidRPr="004F1F83">
        <w:rPr>
          <w:szCs w:val="24"/>
        </w:rPr>
        <w:t xml:space="preserve">.4.1 </w:t>
      </w:r>
      <w:r w:rsidRPr="004F1F83">
        <w:rPr>
          <w:szCs w:val="24"/>
        </w:rPr>
        <w:t>政策要求</w:t>
      </w:r>
      <w:bookmarkEnd w:id="542"/>
      <w:bookmarkEnd w:id="543"/>
      <w:bookmarkEnd w:id="544"/>
      <w:bookmarkEnd w:id="545"/>
      <w:bookmarkEnd w:id="546"/>
      <w:bookmarkEnd w:id="547"/>
    </w:p>
    <w:p w:rsidR="00FC4359" w:rsidRPr="00D96DE6" w:rsidRDefault="00FC4359" w:rsidP="00FC4359">
      <w:pPr>
        <w:spacing w:line="440" w:lineRule="exact"/>
        <w:ind w:firstLineChars="200" w:firstLine="482"/>
        <w:jc w:val="left"/>
        <w:rPr>
          <w:b/>
          <w:sz w:val="24"/>
        </w:rPr>
      </w:pPr>
      <w:r w:rsidRPr="00D96DE6">
        <w:rPr>
          <w:b/>
          <w:sz w:val="24"/>
        </w:rPr>
        <w:t>根据安徽省环境保护厅皖环发【</w:t>
      </w:r>
      <w:r w:rsidRPr="00D96DE6">
        <w:rPr>
          <w:b/>
          <w:sz w:val="24"/>
        </w:rPr>
        <w:t>2013</w:t>
      </w:r>
      <w:r w:rsidRPr="00D96DE6">
        <w:rPr>
          <w:b/>
          <w:sz w:val="24"/>
        </w:rPr>
        <w:t>】</w:t>
      </w:r>
      <w:r w:rsidRPr="00D96DE6">
        <w:rPr>
          <w:b/>
          <w:sz w:val="24"/>
        </w:rPr>
        <w:t>91</w:t>
      </w:r>
      <w:r w:rsidRPr="00D96DE6">
        <w:rPr>
          <w:b/>
          <w:sz w:val="24"/>
        </w:rPr>
        <w:t>号《安徽省环保厅关于加强建设项目环境影响评价及环保竣工验收公众参与工作的通知》中要求：建设项目环评公众参与的实施主体必须是建设单位或者其委托的环评机构。</w:t>
      </w:r>
    </w:p>
    <w:p w:rsidR="00FC4359" w:rsidRPr="00D96DE6" w:rsidRDefault="00FC4359" w:rsidP="00FC4359">
      <w:pPr>
        <w:spacing w:line="440" w:lineRule="exact"/>
        <w:ind w:firstLineChars="200" w:firstLine="482"/>
        <w:jc w:val="left"/>
        <w:rPr>
          <w:sz w:val="24"/>
        </w:rPr>
      </w:pPr>
      <w:r w:rsidRPr="00D96DE6">
        <w:rPr>
          <w:b/>
          <w:sz w:val="24"/>
        </w:rPr>
        <w:lastRenderedPageBreak/>
        <w:t>公众参与实施主体应严格按照《暂行办法》规定的内容、途径、程序、时间、范围、对象、形式等要求，客观、规范地公开建设项目环境信息，信息公开至少应采用两种不同方式。在征求和调查公众意见阶段，采取问卷调查方式征求公众意见的，不得对单个样本随意进行取舍，调查问卷应由调查人、被调查对象签名；采取咨询专家意见、座谈会和论证会、听证会等形式开展公众参与调查的，需严格按照《暂行办法》规定的程序及有关要求进行。</w:t>
      </w:r>
    </w:p>
    <w:p w:rsidR="00FC4359" w:rsidRPr="004F1F83" w:rsidRDefault="00FC4359" w:rsidP="00FC4359">
      <w:pPr>
        <w:pStyle w:val="3"/>
        <w:rPr>
          <w:szCs w:val="24"/>
        </w:rPr>
      </w:pPr>
      <w:bookmarkStart w:id="548" w:name="_Toc431371070"/>
      <w:bookmarkStart w:id="549" w:name="_Toc432330732"/>
      <w:bookmarkStart w:id="550" w:name="_Toc433539463"/>
      <w:bookmarkStart w:id="551" w:name="_Toc433539811"/>
      <w:r w:rsidRPr="004F1F83">
        <w:rPr>
          <w:szCs w:val="24"/>
        </w:rPr>
        <w:t>1</w:t>
      </w:r>
      <w:r>
        <w:rPr>
          <w:rFonts w:hint="eastAsia"/>
          <w:szCs w:val="24"/>
        </w:rPr>
        <w:t>2</w:t>
      </w:r>
      <w:r w:rsidRPr="004F1F83">
        <w:rPr>
          <w:szCs w:val="24"/>
        </w:rPr>
        <w:t xml:space="preserve">.4.2 </w:t>
      </w:r>
      <w:r w:rsidRPr="004F1F83">
        <w:rPr>
          <w:szCs w:val="24"/>
        </w:rPr>
        <w:t>合理性分析</w:t>
      </w:r>
      <w:bookmarkEnd w:id="548"/>
      <w:bookmarkEnd w:id="549"/>
      <w:bookmarkEnd w:id="550"/>
      <w:bookmarkEnd w:id="551"/>
    </w:p>
    <w:p w:rsidR="00FC4359" w:rsidRPr="00D96DE6" w:rsidRDefault="00FC4359" w:rsidP="00FC4359">
      <w:pPr>
        <w:spacing w:line="440" w:lineRule="exact"/>
        <w:ind w:firstLineChars="200" w:firstLine="482"/>
        <w:rPr>
          <w:b/>
          <w:sz w:val="24"/>
        </w:rPr>
      </w:pPr>
      <w:r w:rsidRPr="00D96DE6">
        <w:rPr>
          <w:b/>
          <w:sz w:val="24"/>
        </w:rPr>
        <w:t>（</w:t>
      </w:r>
      <w:r w:rsidRPr="00D96DE6">
        <w:rPr>
          <w:b/>
          <w:sz w:val="24"/>
        </w:rPr>
        <w:t>1</w:t>
      </w:r>
      <w:r w:rsidRPr="00D96DE6">
        <w:rPr>
          <w:b/>
          <w:sz w:val="24"/>
        </w:rPr>
        <w:t>）程序合法性</w:t>
      </w:r>
    </w:p>
    <w:p w:rsidR="00FC4359" w:rsidRPr="00D96DE6" w:rsidRDefault="00FC4359" w:rsidP="00FC4359">
      <w:pPr>
        <w:spacing w:line="440" w:lineRule="exact"/>
        <w:ind w:firstLineChars="200" w:firstLine="482"/>
        <w:rPr>
          <w:b/>
          <w:sz w:val="24"/>
        </w:rPr>
      </w:pPr>
      <w:r w:rsidRPr="00D96DE6">
        <w:rPr>
          <w:b/>
          <w:sz w:val="24"/>
        </w:rPr>
        <w:t>按照《环境影响评价公众参与暂行办法》（环发【</w:t>
      </w:r>
      <w:r w:rsidRPr="00D96DE6">
        <w:rPr>
          <w:b/>
          <w:sz w:val="24"/>
        </w:rPr>
        <w:t>2006</w:t>
      </w:r>
      <w:r w:rsidRPr="00D96DE6">
        <w:rPr>
          <w:b/>
          <w:sz w:val="24"/>
        </w:rPr>
        <w:t>】</w:t>
      </w:r>
      <w:r w:rsidRPr="00D96DE6">
        <w:rPr>
          <w:b/>
          <w:sz w:val="24"/>
        </w:rPr>
        <w:t>28</w:t>
      </w:r>
      <w:r w:rsidRPr="00D96DE6">
        <w:rPr>
          <w:b/>
          <w:sz w:val="24"/>
        </w:rPr>
        <w:t>号）中要求，建设单位应当在确定了承担环境影响评价工作的环境影响评价机构后</w:t>
      </w:r>
      <w:r w:rsidRPr="00D96DE6">
        <w:rPr>
          <w:b/>
          <w:sz w:val="24"/>
        </w:rPr>
        <w:t>7</w:t>
      </w:r>
      <w:r w:rsidRPr="00D96DE6">
        <w:rPr>
          <w:b/>
          <w:sz w:val="24"/>
        </w:rPr>
        <w:t>日内，进行第一次公示；建设单位或者其委托的环境影响评价机构在编制环境影响报告书的过程中，应当在报送环境保护行政主管部门审批前，进行第二次公示。征求公众意见的期限不得少于</w:t>
      </w:r>
      <w:r w:rsidRPr="00D96DE6">
        <w:rPr>
          <w:b/>
          <w:sz w:val="24"/>
        </w:rPr>
        <w:t>10</w:t>
      </w:r>
      <w:r w:rsidRPr="00D96DE6">
        <w:rPr>
          <w:b/>
          <w:sz w:val="24"/>
        </w:rPr>
        <w:t>个工作日。</w:t>
      </w:r>
    </w:p>
    <w:p w:rsidR="00FC4359" w:rsidRPr="007D2214" w:rsidRDefault="00FC4359" w:rsidP="00FC4359">
      <w:pPr>
        <w:numPr>
          <w:ilvl w:val="0"/>
          <w:numId w:val="43"/>
        </w:numPr>
        <w:spacing w:line="440" w:lineRule="exact"/>
        <w:ind w:left="0" w:firstLine="420"/>
        <w:rPr>
          <w:b/>
        </w:rPr>
      </w:pPr>
      <w:r w:rsidRPr="004F1F83">
        <w:rPr>
          <w:b/>
        </w:rPr>
        <w:t>一次公示</w:t>
      </w:r>
    </w:p>
    <w:p w:rsidR="00FC4359" w:rsidRPr="00D96DE6" w:rsidRDefault="00FC4359" w:rsidP="00FC4359">
      <w:pPr>
        <w:shd w:val="clear" w:color="auto" w:fill="FFFFFF"/>
        <w:spacing w:line="440" w:lineRule="exact"/>
        <w:ind w:firstLineChars="195" w:firstLine="470"/>
        <w:outlineLvl w:val="1"/>
        <w:rPr>
          <w:rFonts w:ascii="microsoft yahei" w:hAnsi="microsoft yahei" w:cs="宋体" w:hint="eastAsia"/>
          <w:b/>
          <w:bCs/>
          <w:kern w:val="36"/>
          <w:sz w:val="24"/>
        </w:rPr>
      </w:pPr>
      <w:bookmarkStart w:id="552" w:name="_Toc459368333"/>
      <w:r w:rsidRPr="00D96DE6">
        <w:rPr>
          <w:b/>
          <w:sz w:val="24"/>
        </w:rPr>
        <w:t>拟建项目按《环境影响评价公众参与暂行办法》及皖环发</w:t>
      </w:r>
      <w:r w:rsidRPr="00D96DE6">
        <w:rPr>
          <w:b/>
          <w:sz w:val="24"/>
        </w:rPr>
        <w:t>[2013]91</w:t>
      </w:r>
      <w:r w:rsidRPr="00D96DE6">
        <w:rPr>
          <w:b/>
          <w:sz w:val="24"/>
        </w:rPr>
        <w:t>号文《安徽省环保厅关于加强建设项目环境影响评价及环保竣工验收公众参与工作的通知》等文件要求，</w:t>
      </w:r>
      <w:r w:rsidRPr="00D96DE6">
        <w:rPr>
          <w:b/>
          <w:sz w:val="24"/>
        </w:rPr>
        <w:t xml:space="preserve"> 2016</w:t>
      </w:r>
      <w:r w:rsidRPr="00D96DE6">
        <w:rPr>
          <w:b/>
          <w:sz w:val="24"/>
        </w:rPr>
        <w:t>年</w:t>
      </w:r>
      <w:r w:rsidRPr="00D96DE6">
        <w:rPr>
          <w:rFonts w:hint="eastAsia"/>
          <w:b/>
          <w:sz w:val="24"/>
        </w:rPr>
        <w:t>4</w:t>
      </w:r>
      <w:r w:rsidRPr="00D96DE6">
        <w:rPr>
          <w:rFonts w:hint="eastAsia"/>
          <w:b/>
          <w:sz w:val="24"/>
        </w:rPr>
        <w:t>月</w:t>
      </w:r>
      <w:r w:rsidRPr="00D96DE6">
        <w:rPr>
          <w:rFonts w:hint="eastAsia"/>
          <w:b/>
          <w:sz w:val="24"/>
        </w:rPr>
        <w:t>14</w:t>
      </w:r>
      <w:r w:rsidRPr="00D96DE6">
        <w:rPr>
          <w:rFonts w:hint="eastAsia"/>
          <w:b/>
          <w:sz w:val="24"/>
        </w:rPr>
        <w:t>日，合肥亚龙化工有限责任公司在肥东县人民政府网站进行“</w:t>
      </w:r>
      <w:r w:rsidRPr="00D96DE6">
        <w:rPr>
          <w:rFonts w:ascii="microsoft yahei" w:hAnsi="microsoft yahei" w:cs="宋体"/>
          <w:b/>
          <w:bCs/>
          <w:kern w:val="36"/>
          <w:sz w:val="24"/>
        </w:rPr>
        <w:t>合肥亚龙化工有限责任公司项目环境影响评价第一次公示</w:t>
      </w:r>
      <w:r w:rsidRPr="00D96DE6">
        <w:rPr>
          <w:rFonts w:ascii="microsoft yahei" w:hAnsi="microsoft yahei" w:cs="宋体" w:hint="eastAsia"/>
          <w:b/>
          <w:bCs/>
          <w:kern w:val="36"/>
          <w:sz w:val="24"/>
        </w:rPr>
        <w:t>”</w:t>
      </w:r>
      <w:bookmarkEnd w:id="552"/>
    </w:p>
    <w:p w:rsidR="00FC4359" w:rsidRPr="00BF7DA2" w:rsidRDefault="00FC4359" w:rsidP="00FC4359">
      <w:pPr>
        <w:spacing w:line="440" w:lineRule="exact"/>
        <w:ind w:firstLineChars="200" w:firstLine="422"/>
      </w:pPr>
      <w:r>
        <w:rPr>
          <w:rFonts w:hint="eastAsia"/>
          <w:b/>
        </w:rPr>
        <w:t>（</w:t>
      </w:r>
      <w:r w:rsidRPr="001F6D32">
        <w:t xml:space="preserve"> </w:t>
      </w:r>
      <w:hyperlink r:id="rId90" w:history="1">
        <w:r w:rsidRPr="009339C0">
          <w:rPr>
            <w:rStyle w:val="ac"/>
          </w:rPr>
          <w:t>http://www.feidong.gov.cn/orgdisplay.asp?id=71067</w:t>
        </w:r>
      </w:hyperlink>
      <w:r>
        <w:rPr>
          <w:rFonts w:hint="eastAsia"/>
          <w:b/>
        </w:rPr>
        <w:t>）</w:t>
      </w:r>
      <w:r w:rsidRPr="004F1F83">
        <w:rPr>
          <w:b/>
        </w:rPr>
        <w:t>。</w:t>
      </w:r>
    </w:p>
    <w:p w:rsidR="00FC4359" w:rsidRPr="00D96DE6" w:rsidRDefault="00FC4359" w:rsidP="00FC4359">
      <w:pPr>
        <w:spacing w:line="440" w:lineRule="exact"/>
        <w:ind w:firstLineChars="200" w:firstLine="482"/>
        <w:rPr>
          <w:b/>
          <w:sz w:val="24"/>
        </w:rPr>
      </w:pPr>
      <w:r w:rsidRPr="00D96DE6">
        <w:rPr>
          <w:b/>
          <w:sz w:val="24"/>
        </w:rPr>
        <w:t>公示内容主要包括：（一）建设项目基本情况；（二）建设项目的建设单位的名称和联系方式；（三）承担评价工作的环境影响评价机构的名称和联系方式；（四）环境影响评价的工作程序；（五）征求公众意见的主要事项；（六）公众提出意见的主要方式。</w:t>
      </w:r>
    </w:p>
    <w:p w:rsidR="00FC4359" w:rsidRPr="00D96DE6" w:rsidRDefault="00FC4359" w:rsidP="00FC4359">
      <w:pPr>
        <w:numPr>
          <w:ilvl w:val="0"/>
          <w:numId w:val="43"/>
        </w:numPr>
        <w:spacing w:line="440" w:lineRule="exact"/>
        <w:ind w:left="0" w:firstLine="420"/>
        <w:rPr>
          <w:b/>
          <w:sz w:val="24"/>
        </w:rPr>
      </w:pPr>
      <w:r w:rsidRPr="00D96DE6">
        <w:rPr>
          <w:b/>
          <w:sz w:val="24"/>
        </w:rPr>
        <w:t>二次公示</w:t>
      </w:r>
    </w:p>
    <w:p w:rsidR="00FC4359" w:rsidRPr="00D96DE6" w:rsidRDefault="00FC4359" w:rsidP="00FC4359">
      <w:pPr>
        <w:shd w:val="clear" w:color="auto" w:fill="FFFFFF"/>
        <w:spacing w:line="440" w:lineRule="exact"/>
        <w:ind w:firstLineChars="200" w:firstLine="482"/>
        <w:outlineLvl w:val="1"/>
        <w:rPr>
          <w:b/>
          <w:color w:val="000000"/>
          <w:sz w:val="24"/>
        </w:rPr>
      </w:pPr>
      <w:bookmarkStart w:id="553" w:name="_Toc459368334"/>
      <w:r w:rsidRPr="00D96DE6">
        <w:rPr>
          <w:b/>
          <w:color w:val="000000"/>
          <w:sz w:val="24"/>
        </w:rPr>
        <w:t>2016</w:t>
      </w:r>
      <w:r w:rsidRPr="00D96DE6">
        <w:rPr>
          <w:b/>
          <w:color w:val="000000"/>
          <w:sz w:val="24"/>
        </w:rPr>
        <w:t>年</w:t>
      </w:r>
      <w:r w:rsidRPr="00D96DE6">
        <w:rPr>
          <w:rFonts w:hint="eastAsia"/>
          <w:b/>
          <w:color w:val="000000"/>
          <w:sz w:val="24"/>
        </w:rPr>
        <w:t>8</w:t>
      </w:r>
      <w:r w:rsidRPr="00D96DE6">
        <w:rPr>
          <w:b/>
          <w:color w:val="000000"/>
          <w:sz w:val="24"/>
        </w:rPr>
        <w:t>月</w:t>
      </w:r>
      <w:r w:rsidRPr="00D96DE6">
        <w:rPr>
          <w:rFonts w:hint="eastAsia"/>
          <w:b/>
          <w:color w:val="000000"/>
          <w:sz w:val="24"/>
        </w:rPr>
        <w:t>2</w:t>
      </w:r>
      <w:r w:rsidRPr="00D96DE6">
        <w:rPr>
          <w:b/>
          <w:color w:val="000000"/>
          <w:sz w:val="24"/>
        </w:rPr>
        <w:t>日，</w:t>
      </w:r>
      <w:r w:rsidRPr="00D96DE6">
        <w:rPr>
          <w:rFonts w:hint="eastAsia"/>
          <w:b/>
          <w:color w:val="000000"/>
          <w:sz w:val="24"/>
        </w:rPr>
        <w:t>在肥东县环保局网站“</w:t>
      </w:r>
      <w:r w:rsidRPr="00D96DE6">
        <w:rPr>
          <w:b/>
          <w:color w:val="000000"/>
          <w:sz w:val="24"/>
        </w:rPr>
        <w:t>合肥亚龙化工有限责任公司</w:t>
      </w:r>
      <w:r w:rsidRPr="00D96DE6">
        <w:rPr>
          <w:b/>
          <w:color w:val="000000"/>
          <w:sz w:val="24"/>
        </w:rPr>
        <w:t>5</w:t>
      </w:r>
      <w:r w:rsidRPr="00D96DE6">
        <w:rPr>
          <w:b/>
          <w:color w:val="000000"/>
          <w:sz w:val="24"/>
        </w:rPr>
        <w:t>万吨</w:t>
      </w:r>
      <w:r w:rsidRPr="00D96DE6">
        <w:rPr>
          <w:b/>
          <w:color w:val="000000"/>
          <w:sz w:val="24"/>
        </w:rPr>
        <w:t>/</w:t>
      </w:r>
      <w:r w:rsidRPr="00D96DE6">
        <w:rPr>
          <w:b/>
          <w:color w:val="000000"/>
          <w:sz w:val="24"/>
        </w:rPr>
        <w:t>年磷酸铁</w:t>
      </w:r>
      <w:r w:rsidRPr="00D96DE6">
        <w:rPr>
          <w:b/>
          <w:color w:val="000000"/>
          <w:sz w:val="24"/>
        </w:rPr>
        <w:t xml:space="preserve"> </w:t>
      </w:r>
      <w:r w:rsidRPr="00D96DE6">
        <w:rPr>
          <w:b/>
          <w:color w:val="000000"/>
          <w:sz w:val="24"/>
        </w:rPr>
        <w:t>和</w:t>
      </w:r>
      <w:r w:rsidRPr="00D96DE6">
        <w:rPr>
          <w:b/>
          <w:color w:val="000000"/>
          <w:sz w:val="24"/>
        </w:rPr>
        <w:t>5</w:t>
      </w:r>
      <w:r w:rsidRPr="00D96DE6">
        <w:rPr>
          <w:b/>
          <w:color w:val="000000"/>
          <w:sz w:val="24"/>
        </w:rPr>
        <w:t>万吨</w:t>
      </w:r>
      <w:r w:rsidRPr="00D96DE6">
        <w:rPr>
          <w:b/>
          <w:color w:val="000000"/>
          <w:sz w:val="24"/>
        </w:rPr>
        <w:t>/</w:t>
      </w:r>
      <w:r w:rsidRPr="00D96DE6">
        <w:rPr>
          <w:b/>
          <w:color w:val="000000"/>
          <w:sz w:val="24"/>
        </w:rPr>
        <w:t>年草酸亚铁项目环境影响评价第二次公示</w:t>
      </w:r>
      <w:bookmarkEnd w:id="553"/>
    </w:p>
    <w:p w:rsidR="00FC4359" w:rsidRPr="00D96DE6" w:rsidRDefault="00FC4359" w:rsidP="00FC4359">
      <w:pPr>
        <w:pStyle w:val="afffff4"/>
        <w:spacing w:line="440" w:lineRule="exact"/>
        <w:ind w:left="987" w:firstLine="482"/>
        <w:rPr>
          <w:b/>
          <w:color w:val="FF0000"/>
          <w:sz w:val="24"/>
          <w:szCs w:val="24"/>
        </w:rPr>
      </w:pPr>
      <w:r w:rsidRPr="00D96DE6">
        <w:rPr>
          <w:rFonts w:hint="eastAsia"/>
          <w:b/>
          <w:color w:val="000000"/>
          <w:sz w:val="24"/>
          <w:szCs w:val="24"/>
        </w:rPr>
        <w:t>”（</w:t>
      </w:r>
      <w:r w:rsidRPr="00D96DE6">
        <w:rPr>
          <w:b/>
          <w:color w:val="000000"/>
          <w:sz w:val="24"/>
          <w:szCs w:val="24"/>
        </w:rPr>
        <w:t>http://www.feidong.gov.cn/display.asp?id=77780</w:t>
      </w:r>
      <w:r w:rsidRPr="00D96DE6">
        <w:rPr>
          <w:rFonts w:hint="eastAsia"/>
          <w:b/>
          <w:color w:val="000000"/>
          <w:sz w:val="24"/>
          <w:szCs w:val="24"/>
        </w:rPr>
        <w:t>）。</w:t>
      </w:r>
    </w:p>
    <w:p w:rsidR="00FC4359" w:rsidRPr="00D96DE6" w:rsidRDefault="00FC4359" w:rsidP="00FC4359">
      <w:pPr>
        <w:spacing w:line="440" w:lineRule="exact"/>
        <w:ind w:firstLineChars="200" w:firstLine="482"/>
        <w:rPr>
          <w:b/>
          <w:sz w:val="24"/>
        </w:rPr>
      </w:pPr>
      <w:r w:rsidRPr="00D96DE6">
        <w:rPr>
          <w:b/>
          <w:sz w:val="24"/>
        </w:rPr>
        <w:t>公示内容主要包括：（一）项目工程概况；（二）区域环境概况；（三）建设项目环境影响概述；（四）污染防治对策和风险防范措施；（五）环境影响评价初步结论；（六）公众查阅环境影响报告书的方式及期限，以及项目建设单位、评价单位的名称和联系方式。</w:t>
      </w:r>
    </w:p>
    <w:p w:rsidR="00FC4359" w:rsidRPr="00D96DE6" w:rsidRDefault="00FC4359" w:rsidP="00FC4359">
      <w:pPr>
        <w:spacing w:line="440" w:lineRule="exact"/>
        <w:ind w:firstLineChars="200" w:firstLine="482"/>
        <w:rPr>
          <w:b/>
          <w:sz w:val="24"/>
        </w:rPr>
      </w:pPr>
      <w:r w:rsidRPr="00D96DE6">
        <w:rPr>
          <w:b/>
          <w:sz w:val="24"/>
        </w:rPr>
        <w:lastRenderedPageBreak/>
        <w:t>两次公示时间均不低于</w:t>
      </w:r>
      <w:r w:rsidRPr="00D96DE6">
        <w:rPr>
          <w:b/>
          <w:sz w:val="24"/>
        </w:rPr>
        <w:t>10</w:t>
      </w:r>
      <w:r w:rsidRPr="00D96DE6">
        <w:rPr>
          <w:b/>
          <w:sz w:val="24"/>
        </w:rPr>
        <w:t>个工作日。本次公众参与调查的程序符合《环境影响评价公众参与暂行办法》要求。</w:t>
      </w:r>
    </w:p>
    <w:p w:rsidR="00FC4359" w:rsidRPr="00D96DE6" w:rsidRDefault="00FC4359" w:rsidP="00FC4359">
      <w:pPr>
        <w:numPr>
          <w:ilvl w:val="0"/>
          <w:numId w:val="44"/>
        </w:numPr>
        <w:spacing w:line="440" w:lineRule="exact"/>
        <w:rPr>
          <w:b/>
          <w:sz w:val="24"/>
        </w:rPr>
      </w:pPr>
      <w:r w:rsidRPr="00D96DE6">
        <w:rPr>
          <w:b/>
          <w:sz w:val="24"/>
        </w:rPr>
        <w:t>现场公告</w:t>
      </w:r>
    </w:p>
    <w:p w:rsidR="00FC4359" w:rsidRPr="00D96DE6" w:rsidRDefault="00FC4359" w:rsidP="00FC4359">
      <w:pPr>
        <w:spacing w:line="440" w:lineRule="exact"/>
        <w:ind w:firstLineChars="200" w:firstLine="482"/>
        <w:rPr>
          <w:b/>
          <w:sz w:val="24"/>
        </w:rPr>
      </w:pPr>
      <w:r w:rsidRPr="00D96DE6">
        <w:rPr>
          <w:b/>
          <w:sz w:val="24"/>
        </w:rPr>
        <w:t>为充分了解项目区域周边公众对本项目建设的意见，本次评价过程中，评价单位与项目建设单位于</w:t>
      </w:r>
      <w:r w:rsidRPr="00D96DE6">
        <w:rPr>
          <w:b/>
          <w:sz w:val="24"/>
        </w:rPr>
        <w:t>2016</w:t>
      </w:r>
      <w:r w:rsidRPr="00D96DE6">
        <w:rPr>
          <w:b/>
          <w:sz w:val="24"/>
        </w:rPr>
        <w:t>年</w:t>
      </w:r>
      <w:r w:rsidRPr="00D96DE6">
        <w:rPr>
          <w:rFonts w:hint="eastAsia"/>
          <w:b/>
          <w:sz w:val="24"/>
        </w:rPr>
        <w:t>8</w:t>
      </w:r>
      <w:r w:rsidRPr="00D96DE6">
        <w:rPr>
          <w:b/>
          <w:sz w:val="24"/>
        </w:rPr>
        <w:t>月</w:t>
      </w:r>
      <w:r w:rsidRPr="00D96DE6">
        <w:rPr>
          <w:rFonts w:hint="eastAsia"/>
          <w:b/>
          <w:sz w:val="24"/>
        </w:rPr>
        <w:t>2</w:t>
      </w:r>
      <w:r w:rsidRPr="00D96DE6">
        <w:rPr>
          <w:b/>
          <w:sz w:val="24"/>
        </w:rPr>
        <w:t>日在</w:t>
      </w:r>
      <w:r w:rsidRPr="00D96DE6">
        <w:rPr>
          <w:rFonts w:hint="eastAsia"/>
          <w:b/>
          <w:sz w:val="24"/>
        </w:rPr>
        <w:t>龙集社区</w:t>
      </w:r>
      <w:r w:rsidRPr="00D96DE6">
        <w:rPr>
          <w:b/>
          <w:sz w:val="24"/>
        </w:rPr>
        <w:t>等村庄公开栏对项目的基本情况以及环境影响评价工作进展情况进行了公示。</w:t>
      </w:r>
    </w:p>
    <w:p w:rsidR="00FC4359" w:rsidRPr="00D96DE6" w:rsidRDefault="00FC4359" w:rsidP="00FC4359">
      <w:pPr>
        <w:spacing w:line="440" w:lineRule="exact"/>
        <w:ind w:firstLineChars="200" w:firstLine="482"/>
        <w:rPr>
          <w:b/>
          <w:sz w:val="24"/>
        </w:rPr>
      </w:pPr>
      <w:r w:rsidRPr="00D96DE6">
        <w:rPr>
          <w:b/>
          <w:sz w:val="24"/>
        </w:rPr>
        <w:t>（</w:t>
      </w:r>
      <w:r w:rsidRPr="00D96DE6">
        <w:rPr>
          <w:b/>
          <w:sz w:val="24"/>
        </w:rPr>
        <w:t>2</w:t>
      </w:r>
      <w:r w:rsidRPr="00D96DE6">
        <w:rPr>
          <w:b/>
          <w:sz w:val="24"/>
        </w:rPr>
        <w:t>）形式有效性</w:t>
      </w:r>
    </w:p>
    <w:p w:rsidR="00FC4359" w:rsidRPr="00D96DE6" w:rsidRDefault="00FC4359" w:rsidP="00FC4359">
      <w:pPr>
        <w:spacing w:line="440" w:lineRule="exact"/>
        <w:ind w:firstLineChars="200" w:firstLine="482"/>
        <w:rPr>
          <w:b/>
          <w:sz w:val="24"/>
        </w:rPr>
      </w:pPr>
      <w:r w:rsidRPr="00D96DE6">
        <w:rPr>
          <w:b/>
          <w:sz w:val="24"/>
        </w:rPr>
        <w:t>本次环评公众参与调查工作，分别在</w:t>
      </w:r>
      <w:r w:rsidRPr="00D96DE6">
        <w:rPr>
          <w:b/>
          <w:bCs/>
          <w:spacing w:val="8"/>
          <w:sz w:val="24"/>
        </w:rPr>
        <w:t>安徽省</w:t>
      </w:r>
      <w:r w:rsidRPr="00D96DE6">
        <w:rPr>
          <w:rFonts w:hint="eastAsia"/>
          <w:b/>
          <w:bCs/>
          <w:spacing w:val="8"/>
          <w:sz w:val="24"/>
        </w:rPr>
        <w:t>肥东县</w:t>
      </w:r>
      <w:r w:rsidRPr="00D96DE6">
        <w:rPr>
          <w:b/>
          <w:bCs/>
          <w:spacing w:val="8"/>
          <w:sz w:val="24"/>
        </w:rPr>
        <w:t>环保局网站</w:t>
      </w:r>
      <w:r w:rsidRPr="00D96DE6">
        <w:rPr>
          <w:b/>
          <w:sz w:val="24"/>
        </w:rPr>
        <w:t>上进行了两次网络公示、在当地村庄进行现场公告、并对区域公众进行了问卷调查，总计采取了三种信息公开方式。</w:t>
      </w:r>
    </w:p>
    <w:p w:rsidR="00FC4359" w:rsidRPr="00D96DE6" w:rsidRDefault="00FC4359" w:rsidP="00FC4359">
      <w:pPr>
        <w:spacing w:line="440" w:lineRule="exact"/>
        <w:ind w:firstLineChars="200" w:firstLine="482"/>
        <w:rPr>
          <w:b/>
          <w:sz w:val="24"/>
        </w:rPr>
      </w:pPr>
      <w:r w:rsidRPr="00D96DE6">
        <w:rPr>
          <w:b/>
          <w:sz w:val="24"/>
        </w:rPr>
        <w:t>因此，本次公众参与调查的形式符合《安徽省环保厅关于加强建设项目环境影响评价及环保竣工验收公众参与工作的通知》中</w:t>
      </w:r>
      <w:r w:rsidRPr="00D96DE6">
        <w:rPr>
          <w:b/>
          <w:sz w:val="24"/>
        </w:rPr>
        <w:t>“</w:t>
      </w:r>
      <w:r w:rsidRPr="00D96DE6">
        <w:rPr>
          <w:b/>
          <w:sz w:val="24"/>
        </w:rPr>
        <w:t>信息公开至少应采用两种不同方式</w:t>
      </w:r>
      <w:r w:rsidRPr="00D96DE6">
        <w:rPr>
          <w:b/>
          <w:sz w:val="24"/>
        </w:rPr>
        <w:t>”</w:t>
      </w:r>
      <w:r w:rsidRPr="00D96DE6">
        <w:rPr>
          <w:b/>
          <w:sz w:val="24"/>
        </w:rPr>
        <w:t>的要求。</w:t>
      </w:r>
    </w:p>
    <w:p w:rsidR="00FC4359" w:rsidRPr="00D96DE6" w:rsidRDefault="00FC4359" w:rsidP="00FC4359">
      <w:pPr>
        <w:spacing w:line="440" w:lineRule="exact"/>
        <w:ind w:firstLineChars="200" w:firstLine="482"/>
        <w:rPr>
          <w:b/>
          <w:sz w:val="24"/>
        </w:rPr>
      </w:pPr>
      <w:r w:rsidRPr="00D96DE6">
        <w:rPr>
          <w:b/>
          <w:sz w:val="24"/>
        </w:rPr>
        <w:t>（</w:t>
      </w:r>
      <w:r w:rsidRPr="00D96DE6">
        <w:rPr>
          <w:b/>
          <w:sz w:val="24"/>
        </w:rPr>
        <w:t>3</w:t>
      </w:r>
      <w:r w:rsidRPr="00D96DE6">
        <w:rPr>
          <w:b/>
          <w:sz w:val="24"/>
        </w:rPr>
        <w:t>）对象代表性</w:t>
      </w:r>
    </w:p>
    <w:p w:rsidR="00FC4359" w:rsidRPr="00D96DE6" w:rsidRDefault="00FC4359" w:rsidP="00FC4359">
      <w:pPr>
        <w:spacing w:line="440" w:lineRule="exact"/>
        <w:ind w:firstLineChars="200" w:firstLine="482"/>
        <w:rPr>
          <w:b/>
          <w:sz w:val="24"/>
        </w:rPr>
      </w:pPr>
      <w:r w:rsidRPr="00D96DE6">
        <w:rPr>
          <w:b/>
          <w:sz w:val="24"/>
        </w:rPr>
        <w:t>本次公众参与调查过程中，针对厂区周边居民点的居民，发放了公众参与调查表，进行了公众意见咨询。调查样本覆盖了评价范围内的部分敏感点，总计发放公众参与调查表格</w:t>
      </w:r>
      <w:r w:rsidRPr="00D96DE6">
        <w:rPr>
          <w:rFonts w:hint="eastAsia"/>
          <w:b/>
          <w:sz w:val="24"/>
        </w:rPr>
        <w:t>105</w:t>
      </w:r>
      <w:r w:rsidRPr="00D96DE6">
        <w:rPr>
          <w:rFonts w:hint="eastAsia"/>
          <w:b/>
          <w:sz w:val="24"/>
        </w:rPr>
        <w:t>份</w:t>
      </w:r>
      <w:r w:rsidRPr="00D96DE6">
        <w:rPr>
          <w:b/>
          <w:sz w:val="24"/>
        </w:rPr>
        <w:t>，回收有效表格</w:t>
      </w:r>
      <w:r w:rsidRPr="00D96DE6">
        <w:rPr>
          <w:rFonts w:hint="eastAsia"/>
          <w:b/>
          <w:sz w:val="24"/>
        </w:rPr>
        <w:t>105</w:t>
      </w:r>
      <w:r w:rsidRPr="00D96DE6">
        <w:rPr>
          <w:rFonts w:hint="eastAsia"/>
          <w:b/>
          <w:sz w:val="24"/>
        </w:rPr>
        <w:t>份</w:t>
      </w:r>
      <w:r w:rsidRPr="00D96DE6">
        <w:rPr>
          <w:b/>
          <w:sz w:val="24"/>
        </w:rPr>
        <w:t>，回收率</w:t>
      </w:r>
      <w:r w:rsidRPr="00D96DE6">
        <w:rPr>
          <w:rFonts w:hint="eastAsia"/>
          <w:b/>
          <w:sz w:val="24"/>
        </w:rPr>
        <w:t>100</w:t>
      </w:r>
      <w:r w:rsidRPr="00D96DE6">
        <w:rPr>
          <w:b/>
          <w:sz w:val="24"/>
        </w:rPr>
        <w:t>%</w:t>
      </w:r>
      <w:r w:rsidRPr="00D96DE6">
        <w:rPr>
          <w:b/>
          <w:sz w:val="24"/>
        </w:rPr>
        <w:t>。</w:t>
      </w:r>
    </w:p>
    <w:p w:rsidR="00FC4359" w:rsidRPr="00D96DE6" w:rsidRDefault="00FC4359" w:rsidP="00FC4359">
      <w:pPr>
        <w:spacing w:line="440" w:lineRule="exact"/>
        <w:ind w:firstLineChars="200" w:firstLine="482"/>
        <w:rPr>
          <w:b/>
          <w:sz w:val="24"/>
        </w:rPr>
      </w:pPr>
      <w:r w:rsidRPr="00D96DE6">
        <w:rPr>
          <w:b/>
          <w:sz w:val="24"/>
        </w:rPr>
        <w:t>因此，本评价认为，本次公众参与调查具有一定的代表性。</w:t>
      </w:r>
    </w:p>
    <w:p w:rsidR="00FC4359" w:rsidRPr="00D96DE6" w:rsidRDefault="00FC4359" w:rsidP="00FC4359">
      <w:pPr>
        <w:spacing w:line="440" w:lineRule="exact"/>
        <w:ind w:firstLineChars="200" w:firstLine="482"/>
        <w:rPr>
          <w:b/>
          <w:sz w:val="24"/>
        </w:rPr>
      </w:pPr>
      <w:r w:rsidRPr="00D96DE6">
        <w:rPr>
          <w:b/>
          <w:sz w:val="24"/>
        </w:rPr>
        <w:t>（</w:t>
      </w:r>
      <w:r w:rsidRPr="00D96DE6">
        <w:rPr>
          <w:b/>
          <w:sz w:val="24"/>
        </w:rPr>
        <w:t>4</w:t>
      </w:r>
      <w:r w:rsidRPr="00D96DE6">
        <w:rPr>
          <w:b/>
          <w:sz w:val="24"/>
        </w:rPr>
        <w:t>）结果的真实性</w:t>
      </w:r>
    </w:p>
    <w:p w:rsidR="00FC4359" w:rsidRPr="00D96DE6" w:rsidRDefault="00FC4359" w:rsidP="00FC4359">
      <w:pPr>
        <w:spacing w:line="440" w:lineRule="exact"/>
        <w:ind w:firstLineChars="200" w:firstLine="482"/>
        <w:rPr>
          <w:sz w:val="24"/>
        </w:rPr>
      </w:pPr>
      <w:r w:rsidRPr="00D96DE6">
        <w:rPr>
          <w:b/>
          <w:sz w:val="24"/>
        </w:rPr>
        <w:t>本次公众参与调查过程中，保留了公众参与调查表格的原件，采集了被调查公众的个人信息，调查结果真实。</w:t>
      </w:r>
    </w:p>
    <w:p w:rsidR="00FC4359" w:rsidRPr="004F1F83" w:rsidRDefault="00FC4359" w:rsidP="00FC4359">
      <w:pPr>
        <w:pStyle w:val="2"/>
        <w:rPr>
          <w:rFonts w:ascii="Times New Roman" w:hAnsi="Times New Roman"/>
        </w:rPr>
      </w:pPr>
      <w:bookmarkStart w:id="554" w:name="_Toc388502160"/>
      <w:bookmarkStart w:id="555" w:name="_Toc419479933"/>
      <w:bookmarkStart w:id="556" w:name="_Toc433539812"/>
      <w:bookmarkStart w:id="557" w:name="_Toc459368335"/>
      <w:r w:rsidRPr="004F1F83">
        <w:rPr>
          <w:rFonts w:ascii="Times New Roman" w:hAnsi="Times New Roman"/>
        </w:rPr>
        <w:t>1</w:t>
      </w:r>
      <w:r>
        <w:rPr>
          <w:rFonts w:ascii="Times New Roman" w:hAnsi="Times New Roman" w:hint="eastAsia"/>
        </w:rPr>
        <w:t>2</w:t>
      </w:r>
      <w:r w:rsidRPr="004F1F83">
        <w:rPr>
          <w:rFonts w:ascii="Times New Roman" w:hAnsi="Times New Roman"/>
        </w:rPr>
        <w:t xml:space="preserve">.5 </w:t>
      </w:r>
      <w:r w:rsidRPr="004F1F83">
        <w:rPr>
          <w:rFonts w:ascii="Times New Roman" w:hAnsi="Times New Roman"/>
        </w:rPr>
        <w:t>结论</w:t>
      </w:r>
      <w:bookmarkEnd w:id="554"/>
      <w:bookmarkEnd w:id="555"/>
      <w:bookmarkEnd w:id="556"/>
      <w:bookmarkEnd w:id="557"/>
    </w:p>
    <w:p w:rsidR="00FC4359" w:rsidRPr="00D96DE6" w:rsidRDefault="00FC4359" w:rsidP="00FC4359">
      <w:pPr>
        <w:spacing w:line="440" w:lineRule="exact"/>
        <w:ind w:firstLineChars="200" w:firstLine="482"/>
        <w:rPr>
          <w:b/>
          <w:sz w:val="24"/>
        </w:rPr>
      </w:pPr>
      <w:r w:rsidRPr="00D96DE6">
        <w:rPr>
          <w:b/>
          <w:sz w:val="24"/>
        </w:rPr>
        <w:t>通过项目采取的各项公众参与调查工作，得出如下结论：</w:t>
      </w:r>
    </w:p>
    <w:p w:rsidR="00FC4359" w:rsidRPr="00D96DE6" w:rsidRDefault="00FC4359" w:rsidP="00FC4359">
      <w:pPr>
        <w:spacing w:line="440" w:lineRule="exact"/>
        <w:ind w:firstLineChars="200" w:firstLine="482"/>
        <w:rPr>
          <w:b/>
          <w:sz w:val="24"/>
        </w:rPr>
      </w:pPr>
      <w:r w:rsidRPr="00D96DE6">
        <w:rPr>
          <w:b/>
          <w:sz w:val="24"/>
        </w:rPr>
        <w:t>（</w:t>
      </w:r>
      <w:r w:rsidRPr="00D96DE6">
        <w:rPr>
          <w:b/>
          <w:sz w:val="24"/>
        </w:rPr>
        <w:t>1</w:t>
      </w:r>
      <w:r w:rsidRPr="00D96DE6">
        <w:rPr>
          <w:b/>
          <w:sz w:val="24"/>
        </w:rPr>
        <w:t>）当地居民参与意识较强，具有一定的环保意识，对所处地区环境质量和建设项目环境影响有一定了解，且能较客观地表达出自己看法。</w:t>
      </w:r>
    </w:p>
    <w:p w:rsidR="00FC4359" w:rsidRPr="00D96DE6" w:rsidRDefault="00FC4359" w:rsidP="00FC4359">
      <w:pPr>
        <w:spacing w:line="440" w:lineRule="exact"/>
        <w:ind w:firstLineChars="200" w:firstLine="482"/>
        <w:rPr>
          <w:b/>
          <w:sz w:val="24"/>
        </w:rPr>
      </w:pPr>
      <w:r w:rsidRPr="00D96DE6">
        <w:rPr>
          <w:b/>
          <w:sz w:val="24"/>
        </w:rPr>
        <w:t>（</w:t>
      </w:r>
      <w:r w:rsidRPr="00D96DE6">
        <w:rPr>
          <w:b/>
          <w:sz w:val="24"/>
        </w:rPr>
        <w:t>2</w:t>
      </w:r>
      <w:r w:rsidRPr="00D96DE6">
        <w:rPr>
          <w:b/>
          <w:sz w:val="24"/>
        </w:rPr>
        <w:t>）调查范围内目前的环境质量状况较好。被调查者对环保方面的建议主要集中在：要求企业加强项目废水和废气污染的治理，使其项目产生的污染不至于影响到周边居民的生活。</w:t>
      </w:r>
    </w:p>
    <w:p w:rsidR="00FC4359" w:rsidRPr="00D96DE6" w:rsidRDefault="00FC4359" w:rsidP="00FC4359">
      <w:pPr>
        <w:spacing w:line="440" w:lineRule="exact"/>
        <w:ind w:firstLineChars="200" w:firstLine="482"/>
        <w:rPr>
          <w:b/>
          <w:sz w:val="24"/>
        </w:rPr>
      </w:pPr>
      <w:r w:rsidRPr="00D96DE6">
        <w:rPr>
          <w:b/>
          <w:sz w:val="24"/>
        </w:rPr>
        <w:t>（</w:t>
      </w:r>
      <w:r w:rsidRPr="00D96DE6">
        <w:rPr>
          <w:b/>
          <w:sz w:val="24"/>
        </w:rPr>
        <w:t>3</w:t>
      </w:r>
      <w:r w:rsidRPr="00D96DE6">
        <w:rPr>
          <w:b/>
          <w:sz w:val="24"/>
        </w:rPr>
        <w:t>）由公众调查表可以看出，</w:t>
      </w:r>
      <w:r w:rsidRPr="00D96DE6">
        <w:rPr>
          <w:rFonts w:hint="eastAsia"/>
          <w:b/>
          <w:sz w:val="24"/>
        </w:rPr>
        <w:t>有</w:t>
      </w:r>
      <w:r w:rsidRPr="00D96DE6">
        <w:rPr>
          <w:rFonts w:hint="eastAsia"/>
          <w:b/>
          <w:bCs/>
          <w:color w:val="000000"/>
          <w:spacing w:val="8"/>
          <w:sz w:val="24"/>
        </w:rPr>
        <w:t>89.1</w:t>
      </w:r>
      <w:r w:rsidRPr="00D96DE6">
        <w:rPr>
          <w:b/>
          <w:bCs/>
          <w:color w:val="000000"/>
          <w:spacing w:val="8"/>
          <w:sz w:val="24"/>
        </w:rPr>
        <w:t>%</w:t>
      </w:r>
      <w:r w:rsidRPr="00D96DE6">
        <w:rPr>
          <w:rFonts w:hint="eastAsia"/>
          <w:b/>
          <w:bCs/>
          <w:color w:val="000000"/>
          <w:spacing w:val="8"/>
          <w:sz w:val="24"/>
        </w:rPr>
        <w:t>的</w:t>
      </w:r>
      <w:r w:rsidRPr="00D96DE6">
        <w:rPr>
          <w:b/>
          <w:sz w:val="24"/>
        </w:rPr>
        <w:t>调查者表示支持本项目建设，无人表示反对。说明被调查公众对项目建设是抱着支持和认可的态度。</w:t>
      </w:r>
    </w:p>
    <w:p w:rsidR="00FC4359" w:rsidRPr="00D96DE6" w:rsidRDefault="00FC4359" w:rsidP="00FC4359">
      <w:pPr>
        <w:spacing w:line="440" w:lineRule="exact"/>
        <w:ind w:firstLineChars="200" w:firstLine="482"/>
        <w:rPr>
          <w:sz w:val="24"/>
        </w:rPr>
      </w:pPr>
      <w:r w:rsidRPr="00D96DE6">
        <w:rPr>
          <w:b/>
          <w:sz w:val="24"/>
        </w:rPr>
        <w:lastRenderedPageBreak/>
        <w:t>（</w:t>
      </w:r>
      <w:r w:rsidRPr="00D96DE6">
        <w:rPr>
          <w:b/>
          <w:sz w:val="24"/>
        </w:rPr>
        <w:t>4</w:t>
      </w:r>
      <w:r w:rsidRPr="00D96DE6">
        <w:rPr>
          <w:b/>
          <w:sz w:val="24"/>
        </w:rPr>
        <w:t>）与此同时，建议建设单位在进行本项目建设时，应充分重视公众提出的意见和建议，力求解决好公众关心的各类环境问题，以取得当地人民政府和群众的支持，充分发挥本项目的环境效益和社会效益。</w:t>
      </w:r>
    </w:p>
    <w:p w:rsidR="00FC4359" w:rsidRPr="000526A4" w:rsidRDefault="00FC4359" w:rsidP="00FC4359">
      <w:pPr>
        <w:pStyle w:val="1"/>
        <w:spacing w:beforeLines="0" w:afterLines="0"/>
        <w:rPr>
          <w:rFonts w:ascii="Times New Roman" w:hAnsi="Times New Roman"/>
        </w:rPr>
      </w:pPr>
      <w:bookmarkStart w:id="558" w:name="_Toc459368336"/>
      <w:r w:rsidRPr="000526A4">
        <w:rPr>
          <w:rFonts w:ascii="Times New Roman" w:hAnsi="Times New Roman"/>
        </w:rPr>
        <w:lastRenderedPageBreak/>
        <w:t xml:space="preserve">13  </w:t>
      </w:r>
      <w:r w:rsidRPr="000526A4">
        <w:rPr>
          <w:rFonts w:ascii="Times New Roman" w:hAnsi="Times New Roman"/>
        </w:rPr>
        <w:t>厂址论证</w:t>
      </w:r>
      <w:bookmarkEnd w:id="558"/>
    </w:p>
    <w:p w:rsidR="00FC4359" w:rsidRPr="000526A4" w:rsidRDefault="00FC4359" w:rsidP="00FC4359">
      <w:pPr>
        <w:pStyle w:val="2"/>
        <w:rPr>
          <w:rFonts w:ascii="Times New Roman" w:hAnsi="Times New Roman"/>
        </w:rPr>
      </w:pPr>
      <w:bookmarkStart w:id="559" w:name="_Toc248656454"/>
      <w:bookmarkStart w:id="560" w:name="_Toc301640033"/>
      <w:bookmarkStart w:id="561" w:name="_Toc404802149"/>
      <w:bookmarkStart w:id="562" w:name="_Toc459368337"/>
      <w:r w:rsidRPr="000526A4">
        <w:rPr>
          <w:rFonts w:ascii="Times New Roman" w:hAnsi="Times New Roman"/>
        </w:rPr>
        <w:t xml:space="preserve">13.1 </w:t>
      </w:r>
      <w:r w:rsidRPr="000526A4">
        <w:rPr>
          <w:rFonts w:ascii="Times New Roman" w:hAnsi="Times New Roman"/>
        </w:rPr>
        <w:t>项目厂址方案</w:t>
      </w:r>
      <w:bookmarkEnd w:id="559"/>
      <w:bookmarkEnd w:id="560"/>
      <w:bookmarkEnd w:id="561"/>
      <w:bookmarkEnd w:id="562"/>
    </w:p>
    <w:p w:rsidR="00FC4359" w:rsidRPr="0038376E" w:rsidRDefault="00FC4359" w:rsidP="00FC4359">
      <w:pPr>
        <w:tabs>
          <w:tab w:val="left" w:pos="0"/>
          <w:tab w:val="left" w:pos="360"/>
        </w:tabs>
        <w:spacing w:line="440" w:lineRule="exact"/>
        <w:ind w:firstLineChars="200" w:firstLine="514"/>
        <w:rPr>
          <w:b/>
          <w:spacing w:val="8"/>
          <w:sz w:val="24"/>
        </w:rPr>
      </w:pPr>
      <w:r w:rsidRPr="0038376E">
        <w:rPr>
          <w:b/>
          <w:bCs/>
          <w:spacing w:val="8"/>
          <w:sz w:val="24"/>
          <w:szCs w:val="28"/>
        </w:rPr>
        <w:t>合肥亚龙化工有限责任公司</w:t>
      </w:r>
      <w:r w:rsidRPr="0038376E">
        <w:rPr>
          <w:rFonts w:hint="eastAsia"/>
          <w:b/>
          <w:bCs/>
          <w:spacing w:val="8"/>
          <w:sz w:val="24"/>
          <w:szCs w:val="28"/>
        </w:rPr>
        <w:t>拟建厂址</w:t>
      </w:r>
      <w:r w:rsidRPr="0038376E">
        <w:rPr>
          <w:b/>
          <w:bCs/>
          <w:spacing w:val="8"/>
          <w:sz w:val="24"/>
          <w:szCs w:val="28"/>
        </w:rPr>
        <w:t>合肥循环经济示范园内，</w:t>
      </w:r>
      <w:r w:rsidRPr="0038376E">
        <w:rPr>
          <w:rFonts w:hint="eastAsia"/>
          <w:b/>
          <w:bCs/>
          <w:spacing w:val="8"/>
          <w:sz w:val="24"/>
          <w:szCs w:val="28"/>
        </w:rPr>
        <w:t>与公司现有厂区距离</w:t>
      </w:r>
      <w:r w:rsidRPr="0038376E">
        <w:rPr>
          <w:rFonts w:hint="eastAsia"/>
          <w:b/>
          <w:bCs/>
          <w:spacing w:val="8"/>
          <w:sz w:val="24"/>
          <w:szCs w:val="28"/>
        </w:rPr>
        <w:t>580m</w:t>
      </w:r>
      <w:r w:rsidRPr="0038376E">
        <w:rPr>
          <w:rFonts w:hint="eastAsia"/>
          <w:b/>
          <w:bCs/>
          <w:spacing w:val="8"/>
          <w:sz w:val="24"/>
          <w:szCs w:val="28"/>
        </w:rPr>
        <w:t>，</w:t>
      </w:r>
      <w:r w:rsidRPr="0038376E">
        <w:rPr>
          <w:b/>
          <w:spacing w:val="8"/>
          <w:sz w:val="24"/>
        </w:rPr>
        <w:t>厂址</w:t>
      </w:r>
      <w:r w:rsidRPr="0038376E">
        <w:rPr>
          <w:rFonts w:hint="eastAsia"/>
          <w:b/>
          <w:spacing w:val="8"/>
          <w:sz w:val="24"/>
        </w:rPr>
        <w:t>周边都为工业企业，东侧为金狮公司，南侧</w:t>
      </w:r>
      <w:r w:rsidRPr="0038376E">
        <w:rPr>
          <w:rFonts w:hint="eastAsia"/>
          <w:b/>
          <w:spacing w:val="8"/>
          <w:sz w:val="24"/>
        </w:rPr>
        <w:t>90m</w:t>
      </w:r>
      <w:r w:rsidRPr="0038376E">
        <w:rPr>
          <w:rFonts w:hint="eastAsia"/>
          <w:b/>
          <w:spacing w:val="8"/>
          <w:sz w:val="24"/>
        </w:rPr>
        <w:t>为园区污水处理厂，西侧为德普公司，北侧纬六路、安邦公司</w:t>
      </w:r>
      <w:r w:rsidRPr="0038376E">
        <w:rPr>
          <w:b/>
          <w:spacing w:val="8"/>
          <w:sz w:val="24"/>
        </w:rPr>
        <w:t>。厂区总占地</w:t>
      </w:r>
      <w:r w:rsidRPr="0038376E">
        <w:rPr>
          <w:rFonts w:hint="eastAsia"/>
          <w:b/>
          <w:spacing w:val="8"/>
          <w:sz w:val="24"/>
        </w:rPr>
        <w:t>48.7</w:t>
      </w:r>
      <w:r w:rsidRPr="0038376E">
        <w:rPr>
          <w:rFonts w:hint="eastAsia"/>
          <w:b/>
          <w:spacing w:val="8"/>
          <w:sz w:val="24"/>
        </w:rPr>
        <w:t>亩</w:t>
      </w:r>
      <w:r w:rsidRPr="0038376E">
        <w:rPr>
          <w:b/>
          <w:spacing w:val="8"/>
          <w:sz w:val="24"/>
        </w:rPr>
        <w:t>，</w:t>
      </w:r>
      <w:r w:rsidRPr="0038376E">
        <w:rPr>
          <w:b/>
          <w:sz w:val="24"/>
        </w:rPr>
        <w:t>具体地理位置参见图</w:t>
      </w:r>
      <w:r w:rsidRPr="0038376E">
        <w:rPr>
          <w:b/>
          <w:sz w:val="24"/>
        </w:rPr>
        <w:t>4.2-1</w:t>
      </w:r>
      <w:r w:rsidRPr="0038376E">
        <w:rPr>
          <w:b/>
          <w:sz w:val="24"/>
        </w:rPr>
        <w:t>。</w:t>
      </w:r>
    </w:p>
    <w:p w:rsidR="00FC4359" w:rsidRPr="000526A4" w:rsidRDefault="00FC4359" w:rsidP="00FC4359">
      <w:pPr>
        <w:pStyle w:val="2"/>
        <w:rPr>
          <w:rFonts w:ascii="Times New Roman" w:hAnsi="Times New Roman"/>
        </w:rPr>
      </w:pPr>
      <w:bookmarkStart w:id="563" w:name="_Toc248656455"/>
      <w:bookmarkStart w:id="564" w:name="_Toc301640034"/>
      <w:bookmarkStart w:id="565" w:name="_Toc404802150"/>
      <w:bookmarkStart w:id="566" w:name="_Toc459368338"/>
      <w:r w:rsidRPr="000526A4">
        <w:rPr>
          <w:rFonts w:ascii="Times New Roman" w:hAnsi="Times New Roman"/>
        </w:rPr>
        <w:t xml:space="preserve">13.2 </w:t>
      </w:r>
      <w:r w:rsidRPr="000526A4">
        <w:rPr>
          <w:rFonts w:ascii="Times New Roman" w:hAnsi="Times New Roman"/>
        </w:rPr>
        <w:t>环境可行性</w:t>
      </w:r>
      <w:bookmarkEnd w:id="563"/>
      <w:bookmarkEnd w:id="564"/>
      <w:bookmarkEnd w:id="565"/>
      <w:bookmarkEnd w:id="566"/>
    </w:p>
    <w:p w:rsidR="00FC4359" w:rsidRPr="00D96DE6" w:rsidRDefault="00FC4359" w:rsidP="00FC4359">
      <w:pPr>
        <w:tabs>
          <w:tab w:val="left" w:pos="0"/>
          <w:tab w:val="left" w:pos="360"/>
        </w:tabs>
        <w:spacing w:line="440" w:lineRule="exact"/>
        <w:ind w:firstLineChars="200" w:firstLine="482"/>
        <w:rPr>
          <w:b/>
          <w:sz w:val="24"/>
        </w:rPr>
      </w:pPr>
      <w:bookmarkStart w:id="567" w:name="_Toc248656456"/>
      <w:r w:rsidRPr="00D96DE6">
        <w:rPr>
          <w:rFonts w:hint="eastAsia"/>
          <w:b/>
          <w:sz w:val="24"/>
        </w:rPr>
        <w:t>选址处距合肥市</w:t>
      </w:r>
      <w:r w:rsidRPr="00D96DE6">
        <w:rPr>
          <w:b/>
          <w:sz w:val="24"/>
        </w:rPr>
        <w:t>30km</w:t>
      </w:r>
      <w:r w:rsidRPr="00D96DE6">
        <w:rPr>
          <w:rFonts w:hint="eastAsia"/>
          <w:b/>
          <w:sz w:val="24"/>
        </w:rPr>
        <w:t>，距肥东县</w:t>
      </w:r>
      <w:r w:rsidRPr="00D96DE6">
        <w:rPr>
          <w:b/>
          <w:sz w:val="24"/>
        </w:rPr>
        <w:t>13km</w:t>
      </w:r>
      <w:r w:rsidRPr="00D96DE6">
        <w:rPr>
          <w:rFonts w:hint="eastAsia"/>
          <w:b/>
          <w:sz w:val="24"/>
        </w:rPr>
        <w:t>，距巢湖市</w:t>
      </w:r>
      <w:r w:rsidRPr="00D96DE6">
        <w:rPr>
          <w:b/>
          <w:sz w:val="24"/>
        </w:rPr>
        <w:t>35km</w:t>
      </w:r>
      <w:r w:rsidRPr="00D96DE6">
        <w:rPr>
          <w:rFonts w:hint="eastAsia"/>
          <w:b/>
          <w:sz w:val="24"/>
        </w:rPr>
        <w:t>，距店埠河直线距离</w:t>
      </w:r>
      <w:r w:rsidRPr="00D96DE6">
        <w:rPr>
          <w:b/>
          <w:sz w:val="24"/>
        </w:rPr>
        <w:t>5km</w:t>
      </w:r>
      <w:r w:rsidRPr="00D96DE6">
        <w:rPr>
          <w:rFonts w:hint="eastAsia"/>
          <w:b/>
          <w:sz w:val="24"/>
        </w:rPr>
        <w:t>，距巢湖直线距离</w:t>
      </w:r>
      <w:r w:rsidRPr="00D96DE6">
        <w:rPr>
          <w:b/>
          <w:sz w:val="24"/>
        </w:rPr>
        <w:t>11km</w:t>
      </w:r>
      <w:r w:rsidRPr="00D96DE6">
        <w:rPr>
          <w:rFonts w:hint="eastAsia"/>
          <w:b/>
          <w:sz w:val="24"/>
        </w:rPr>
        <w:t>。</w:t>
      </w:r>
      <w:r w:rsidRPr="00D96DE6">
        <w:rPr>
          <w:b/>
          <w:sz w:val="24"/>
        </w:rPr>
        <w:t>根据现状监测，</w:t>
      </w:r>
      <w:r w:rsidRPr="000526A4">
        <w:rPr>
          <w:b/>
          <w:sz w:val="24"/>
        </w:rPr>
        <w:t>评价区环境空气满足</w:t>
      </w:r>
      <w:r w:rsidRPr="000526A4">
        <w:rPr>
          <w:b/>
          <w:sz w:val="24"/>
        </w:rPr>
        <w:t>GB3095-2012</w:t>
      </w:r>
      <w:r w:rsidRPr="000526A4">
        <w:rPr>
          <w:b/>
          <w:sz w:val="24"/>
        </w:rPr>
        <w:t>《环境空气质量标准》二级标准及其它相关评价标准要求</w:t>
      </w:r>
      <w:r w:rsidRPr="00D96DE6">
        <w:rPr>
          <w:b/>
          <w:sz w:val="24"/>
        </w:rPr>
        <w:t>；项目的纳污水体</w:t>
      </w:r>
      <w:r w:rsidRPr="00D96DE6">
        <w:rPr>
          <w:rFonts w:hint="eastAsia"/>
          <w:b/>
          <w:sz w:val="24"/>
        </w:rPr>
        <w:t>店埠河</w:t>
      </w:r>
      <w:r w:rsidRPr="00D96DE6">
        <w:rPr>
          <w:b/>
          <w:sz w:val="24"/>
        </w:rPr>
        <w:t>水质中</w:t>
      </w:r>
      <w:r w:rsidRPr="00732ECF">
        <w:rPr>
          <w:b/>
          <w:sz w:val="24"/>
        </w:rPr>
        <w:t>COD</w:t>
      </w:r>
      <w:r w:rsidRPr="00732ECF">
        <w:rPr>
          <w:b/>
          <w:sz w:val="24"/>
        </w:rPr>
        <w:t>、</w:t>
      </w:r>
      <w:r w:rsidRPr="00732ECF">
        <w:rPr>
          <w:b/>
          <w:sz w:val="24"/>
        </w:rPr>
        <w:t>BOD</w:t>
      </w:r>
      <w:r w:rsidRPr="00D96DE6">
        <w:rPr>
          <w:b/>
          <w:sz w:val="24"/>
          <w:vertAlign w:val="subscript"/>
        </w:rPr>
        <w:t>5</w:t>
      </w:r>
      <w:r w:rsidRPr="00732ECF">
        <w:rPr>
          <w:b/>
          <w:sz w:val="24"/>
        </w:rPr>
        <w:t>、</w:t>
      </w:r>
      <w:r w:rsidRPr="00732ECF">
        <w:rPr>
          <w:b/>
          <w:sz w:val="24"/>
        </w:rPr>
        <w:t>NH</w:t>
      </w:r>
      <w:r w:rsidRPr="00D96DE6">
        <w:rPr>
          <w:b/>
          <w:sz w:val="24"/>
          <w:vertAlign w:val="subscript"/>
        </w:rPr>
        <w:t>3</w:t>
      </w:r>
      <w:r w:rsidRPr="00732ECF">
        <w:rPr>
          <w:b/>
          <w:sz w:val="24"/>
        </w:rPr>
        <w:t>-N</w:t>
      </w:r>
      <w:r w:rsidRPr="00732ECF">
        <w:rPr>
          <w:b/>
          <w:sz w:val="24"/>
        </w:rPr>
        <w:t>、</w:t>
      </w:r>
      <w:r w:rsidRPr="00732ECF">
        <w:rPr>
          <w:b/>
          <w:sz w:val="24"/>
        </w:rPr>
        <w:t>TP</w:t>
      </w:r>
      <w:r w:rsidRPr="00D96DE6">
        <w:rPr>
          <w:b/>
          <w:sz w:val="24"/>
        </w:rPr>
        <w:t>等污染物指标</w:t>
      </w:r>
      <w:r w:rsidRPr="00D96DE6">
        <w:rPr>
          <w:rFonts w:hint="eastAsia"/>
          <w:b/>
          <w:sz w:val="24"/>
        </w:rPr>
        <w:t>存在超出</w:t>
      </w:r>
      <w:r w:rsidRPr="00D96DE6">
        <w:rPr>
          <w:b/>
          <w:sz w:val="24"/>
        </w:rPr>
        <w:t>GB3838-2002</w:t>
      </w:r>
      <w:r w:rsidRPr="00D96DE6">
        <w:rPr>
          <w:b/>
          <w:sz w:val="24"/>
        </w:rPr>
        <w:t>《地表水环境质量标准》中</w:t>
      </w:r>
      <w:r w:rsidRPr="00732ECF">
        <w:rPr>
          <w:b/>
          <w:sz w:val="24"/>
        </w:rPr>
        <w:t>Ⅳ</w:t>
      </w:r>
      <w:r w:rsidRPr="00D96DE6">
        <w:rPr>
          <w:b/>
          <w:sz w:val="24"/>
        </w:rPr>
        <w:t>类</w:t>
      </w:r>
      <w:r w:rsidRPr="00D96DE6">
        <w:rPr>
          <w:rFonts w:hint="eastAsia"/>
          <w:b/>
          <w:sz w:val="24"/>
        </w:rPr>
        <w:t>标准</w:t>
      </w:r>
      <w:r w:rsidRPr="00D96DE6">
        <w:rPr>
          <w:b/>
          <w:sz w:val="24"/>
        </w:rPr>
        <w:t>要求；声环境满足</w:t>
      </w:r>
      <w:r w:rsidRPr="00D96DE6">
        <w:rPr>
          <w:b/>
          <w:sz w:val="24"/>
        </w:rPr>
        <w:t>GB3096-2008</w:t>
      </w:r>
      <w:r w:rsidRPr="00D96DE6">
        <w:rPr>
          <w:b/>
          <w:sz w:val="24"/>
        </w:rPr>
        <w:t>《声环境质量标准》中的</w:t>
      </w:r>
      <w:r w:rsidRPr="00D96DE6">
        <w:rPr>
          <w:b/>
          <w:sz w:val="24"/>
        </w:rPr>
        <w:t>3</w:t>
      </w:r>
      <w:r w:rsidRPr="00D96DE6">
        <w:rPr>
          <w:b/>
          <w:sz w:val="24"/>
        </w:rPr>
        <w:t>类区标准。</w:t>
      </w:r>
    </w:p>
    <w:p w:rsidR="00FC4359" w:rsidRPr="000526A4" w:rsidRDefault="00FC4359" w:rsidP="00FC4359">
      <w:pPr>
        <w:spacing w:line="440" w:lineRule="exact"/>
        <w:ind w:firstLineChars="192" w:firstLine="501"/>
        <w:rPr>
          <w:b/>
          <w:bCs/>
          <w:spacing w:val="10"/>
          <w:sz w:val="24"/>
        </w:rPr>
      </w:pPr>
      <w:bookmarkStart w:id="568" w:name="_Toc301640035"/>
      <w:r w:rsidRPr="000526A4">
        <w:rPr>
          <w:b/>
          <w:bCs/>
          <w:spacing w:val="10"/>
          <w:sz w:val="24"/>
        </w:rPr>
        <w:t>项目选址</w:t>
      </w:r>
      <w:r>
        <w:rPr>
          <w:rFonts w:hint="eastAsia"/>
          <w:b/>
          <w:bCs/>
          <w:spacing w:val="10"/>
          <w:sz w:val="24"/>
        </w:rPr>
        <w:t>周围</w:t>
      </w:r>
      <w:r>
        <w:rPr>
          <w:rFonts w:hint="eastAsia"/>
          <w:b/>
          <w:bCs/>
          <w:spacing w:val="10"/>
          <w:sz w:val="24"/>
        </w:rPr>
        <w:t>500m</w:t>
      </w:r>
      <w:r>
        <w:rPr>
          <w:rFonts w:hint="eastAsia"/>
          <w:b/>
          <w:bCs/>
          <w:spacing w:val="10"/>
          <w:sz w:val="24"/>
        </w:rPr>
        <w:t>范围内无居住区等敏感目标</w:t>
      </w:r>
      <w:r w:rsidRPr="000526A4">
        <w:rPr>
          <w:b/>
          <w:bCs/>
          <w:spacing w:val="10"/>
          <w:sz w:val="24"/>
        </w:rPr>
        <w:t>，符合相关环境防护要求。</w:t>
      </w:r>
    </w:p>
    <w:p w:rsidR="00FC4359" w:rsidRPr="000526A4" w:rsidRDefault="00FC4359" w:rsidP="00FC4359">
      <w:pPr>
        <w:pStyle w:val="2"/>
        <w:rPr>
          <w:rFonts w:ascii="Times New Roman" w:hAnsi="Times New Roman"/>
        </w:rPr>
      </w:pPr>
      <w:bookmarkStart w:id="569" w:name="_Toc404802151"/>
      <w:bookmarkStart w:id="570" w:name="_Toc459368339"/>
      <w:r w:rsidRPr="000526A4">
        <w:rPr>
          <w:rFonts w:ascii="Times New Roman" w:hAnsi="Times New Roman"/>
        </w:rPr>
        <w:t xml:space="preserve">13.3 </w:t>
      </w:r>
      <w:r w:rsidRPr="000526A4">
        <w:rPr>
          <w:rFonts w:ascii="Times New Roman" w:hAnsi="Times New Roman"/>
        </w:rPr>
        <w:t>与项目所在区域规划的相符性分析</w:t>
      </w:r>
      <w:bookmarkEnd w:id="567"/>
      <w:bookmarkEnd w:id="568"/>
      <w:bookmarkEnd w:id="569"/>
      <w:bookmarkEnd w:id="570"/>
    </w:p>
    <w:p w:rsidR="00FC4359" w:rsidRPr="00D96DE6" w:rsidRDefault="00FC4359" w:rsidP="00FC4359">
      <w:pPr>
        <w:tabs>
          <w:tab w:val="left" w:pos="0"/>
          <w:tab w:val="left" w:pos="360"/>
        </w:tabs>
        <w:spacing w:line="440" w:lineRule="exact"/>
        <w:ind w:firstLineChars="200" w:firstLine="482"/>
        <w:rPr>
          <w:rFonts w:hint="eastAsia"/>
          <w:b/>
          <w:sz w:val="24"/>
        </w:rPr>
      </w:pPr>
      <w:r w:rsidRPr="00D96DE6">
        <w:rPr>
          <w:rFonts w:hint="eastAsia"/>
          <w:b/>
          <w:sz w:val="24"/>
        </w:rPr>
        <w:t>根据合肥市循环经济示范园总体规划，该示范园主导产业为化工，本项目属于化工项目，因此符合园区产业定位。</w:t>
      </w:r>
    </w:p>
    <w:p w:rsidR="00FC4359" w:rsidRPr="00D96DE6" w:rsidRDefault="00FC4359" w:rsidP="00FC4359">
      <w:pPr>
        <w:tabs>
          <w:tab w:val="left" w:pos="0"/>
          <w:tab w:val="left" w:pos="360"/>
        </w:tabs>
        <w:spacing w:line="440" w:lineRule="exact"/>
        <w:ind w:firstLineChars="200" w:firstLine="482"/>
        <w:rPr>
          <w:rFonts w:hint="eastAsia"/>
          <w:b/>
          <w:sz w:val="24"/>
        </w:rPr>
      </w:pPr>
      <w:r w:rsidRPr="00D96DE6">
        <w:rPr>
          <w:b/>
          <w:sz w:val="24"/>
        </w:rPr>
        <w:t>合肥循环经济示范园</w:t>
      </w:r>
      <w:r w:rsidRPr="00D96DE6">
        <w:rPr>
          <w:rFonts w:hint="eastAsia"/>
          <w:b/>
          <w:sz w:val="24"/>
        </w:rPr>
        <w:t>入园企业分布</w:t>
      </w:r>
      <w:r w:rsidRPr="00D96DE6">
        <w:rPr>
          <w:b/>
          <w:sz w:val="24"/>
        </w:rPr>
        <w:t>及拟建项目位置见图</w:t>
      </w:r>
      <w:r w:rsidRPr="00D96DE6">
        <w:rPr>
          <w:b/>
          <w:sz w:val="24"/>
        </w:rPr>
        <w:t>13.3-1</w:t>
      </w:r>
      <w:r w:rsidRPr="00D96DE6">
        <w:rPr>
          <w:rFonts w:hint="eastAsia"/>
          <w:b/>
          <w:sz w:val="24"/>
        </w:rPr>
        <w:t>，项目用地符合合肥市循环经济示范园土地利用总体规划。</w:t>
      </w:r>
    </w:p>
    <w:p w:rsidR="00FC4359" w:rsidRPr="006529E5" w:rsidRDefault="00FC4359" w:rsidP="00FC4359">
      <w:pPr>
        <w:adjustRightInd w:val="0"/>
        <w:snapToGrid w:val="0"/>
        <w:spacing w:line="440" w:lineRule="exact"/>
        <w:ind w:firstLineChars="200" w:firstLine="522"/>
        <w:rPr>
          <w:rFonts w:hint="eastAsia"/>
          <w:b/>
          <w:bCs/>
          <w:spacing w:val="10"/>
          <w:sz w:val="24"/>
        </w:rPr>
      </w:pPr>
    </w:p>
    <w:p w:rsidR="00FC4359" w:rsidRDefault="00FC4359" w:rsidP="00FC4359">
      <w:pPr>
        <w:adjustRightInd w:val="0"/>
        <w:snapToGrid w:val="0"/>
        <w:spacing w:line="440" w:lineRule="exact"/>
        <w:ind w:firstLineChars="200" w:firstLine="522"/>
        <w:rPr>
          <w:rFonts w:hint="eastAsia"/>
          <w:b/>
          <w:bCs/>
          <w:spacing w:val="10"/>
          <w:sz w:val="24"/>
        </w:rPr>
      </w:pPr>
    </w:p>
    <w:p w:rsidR="00FC4359" w:rsidRDefault="00FC4359" w:rsidP="00FC4359">
      <w:pPr>
        <w:adjustRightInd w:val="0"/>
        <w:snapToGrid w:val="0"/>
        <w:spacing w:line="440" w:lineRule="exact"/>
        <w:ind w:firstLineChars="200" w:firstLine="522"/>
        <w:rPr>
          <w:rFonts w:hint="eastAsia"/>
          <w:b/>
          <w:bCs/>
          <w:spacing w:val="10"/>
          <w:sz w:val="24"/>
        </w:rPr>
      </w:pPr>
    </w:p>
    <w:p w:rsidR="00FC4359" w:rsidRDefault="00FC4359" w:rsidP="00FC4359">
      <w:pPr>
        <w:adjustRightInd w:val="0"/>
        <w:snapToGrid w:val="0"/>
        <w:spacing w:line="440" w:lineRule="exact"/>
        <w:ind w:firstLineChars="200" w:firstLine="522"/>
        <w:rPr>
          <w:rFonts w:hint="eastAsia"/>
          <w:b/>
          <w:bCs/>
          <w:spacing w:val="10"/>
          <w:sz w:val="24"/>
        </w:rPr>
      </w:pPr>
    </w:p>
    <w:p w:rsidR="00FC4359" w:rsidRDefault="00FC4359" w:rsidP="00FC4359">
      <w:pPr>
        <w:adjustRightInd w:val="0"/>
        <w:snapToGrid w:val="0"/>
        <w:spacing w:line="440" w:lineRule="exact"/>
        <w:ind w:firstLineChars="200" w:firstLine="522"/>
        <w:rPr>
          <w:rFonts w:hint="eastAsia"/>
          <w:b/>
          <w:bCs/>
          <w:spacing w:val="10"/>
          <w:sz w:val="24"/>
        </w:rPr>
      </w:pPr>
    </w:p>
    <w:p w:rsidR="00FC4359" w:rsidRDefault="00FC4359" w:rsidP="00FC4359">
      <w:pPr>
        <w:adjustRightInd w:val="0"/>
        <w:snapToGrid w:val="0"/>
        <w:spacing w:line="440" w:lineRule="exact"/>
        <w:ind w:firstLineChars="200" w:firstLine="522"/>
        <w:rPr>
          <w:rFonts w:hint="eastAsia"/>
          <w:b/>
          <w:bCs/>
          <w:spacing w:val="10"/>
          <w:sz w:val="24"/>
        </w:rPr>
      </w:pPr>
    </w:p>
    <w:p w:rsidR="00FC4359" w:rsidRDefault="00FC4359" w:rsidP="00FC4359">
      <w:pPr>
        <w:adjustRightInd w:val="0"/>
        <w:snapToGrid w:val="0"/>
        <w:spacing w:line="440" w:lineRule="exact"/>
        <w:ind w:firstLineChars="200" w:firstLine="522"/>
        <w:rPr>
          <w:rFonts w:hint="eastAsia"/>
          <w:b/>
          <w:bCs/>
          <w:spacing w:val="10"/>
          <w:sz w:val="24"/>
        </w:rPr>
      </w:pPr>
    </w:p>
    <w:p w:rsidR="00FC4359" w:rsidRDefault="00FC4359" w:rsidP="00FC4359">
      <w:pPr>
        <w:adjustRightInd w:val="0"/>
        <w:snapToGrid w:val="0"/>
        <w:spacing w:line="440" w:lineRule="exact"/>
        <w:ind w:firstLineChars="200" w:firstLine="522"/>
        <w:rPr>
          <w:rFonts w:hint="eastAsia"/>
          <w:b/>
          <w:bCs/>
          <w:spacing w:val="10"/>
          <w:sz w:val="24"/>
        </w:rPr>
      </w:pPr>
    </w:p>
    <w:p w:rsidR="00FC4359" w:rsidRDefault="00FC4359" w:rsidP="00FC4359">
      <w:pPr>
        <w:adjustRightInd w:val="0"/>
        <w:snapToGrid w:val="0"/>
        <w:spacing w:line="440" w:lineRule="exact"/>
        <w:ind w:firstLineChars="200" w:firstLine="522"/>
        <w:rPr>
          <w:rFonts w:hint="eastAsia"/>
          <w:b/>
          <w:bCs/>
          <w:spacing w:val="10"/>
          <w:sz w:val="24"/>
        </w:rPr>
      </w:pPr>
    </w:p>
    <w:p w:rsidR="00FC4359" w:rsidRDefault="00FC4359" w:rsidP="00FC4359">
      <w:pPr>
        <w:adjustRightInd w:val="0"/>
        <w:snapToGrid w:val="0"/>
        <w:spacing w:line="440" w:lineRule="exact"/>
        <w:ind w:firstLineChars="200" w:firstLine="522"/>
        <w:rPr>
          <w:rFonts w:hint="eastAsia"/>
          <w:b/>
          <w:bCs/>
          <w:spacing w:val="10"/>
          <w:sz w:val="24"/>
        </w:rPr>
      </w:pPr>
    </w:p>
    <w:p w:rsidR="00FC4359" w:rsidRDefault="00FC4359" w:rsidP="00FC4359">
      <w:pPr>
        <w:adjustRightInd w:val="0"/>
        <w:snapToGrid w:val="0"/>
        <w:spacing w:line="440" w:lineRule="exact"/>
        <w:ind w:firstLineChars="200" w:firstLine="522"/>
        <w:rPr>
          <w:rFonts w:hint="eastAsia"/>
          <w:b/>
          <w:bCs/>
          <w:spacing w:val="10"/>
          <w:sz w:val="24"/>
        </w:rPr>
      </w:pPr>
    </w:p>
    <w:p w:rsidR="00FC4359" w:rsidRDefault="00FC4359" w:rsidP="00FC4359">
      <w:pPr>
        <w:adjustRightInd w:val="0"/>
        <w:snapToGrid w:val="0"/>
        <w:spacing w:line="440" w:lineRule="exact"/>
        <w:ind w:firstLineChars="200" w:firstLine="522"/>
        <w:rPr>
          <w:rFonts w:hint="eastAsia"/>
          <w:b/>
          <w:bCs/>
          <w:spacing w:val="10"/>
          <w:sz w:val="24"/>
        </w:rPr>
      </w:pPr>
    </w:p>
    <w:p w:rsidR="00FC4359" w:rsidRDefault="00FC4359" w:rsidP="00FC4359">
      <w:pPr>
        <w:adjustRightInd w:val="0"/>
        <w:snapToGrid w:val="0"/>
        <w:spacing w:line="440" w:lineRule="exact"/>
        <w:ind w:firstLineChars="200" w:firstLine="522"/>
        <w:rPr>
          <w:rFonts w:hint="eastAsia"/>
          <w:b/>
          <w:bCs/>
          <w:spacing w:val="10"/>
          <w:sz w:val="24"/>
        </w:rPr>
      </w:pPr>
    </w:p>
    <w:p w:rsidR="00FC4359" w:rsidRDefault="00FC4359" w:rsidP="00FC4359">
      <w:pPr>
        <w:adjustRightInd w:val="0"/>
        <w:snapToGrid w:val="0"/>
        <w:spacing w:line="440" w:lineRule="exact"/>
        <w:ind w:firstLineChars="200" w:firstLine="522"/>
        <w:rPr>
          <w:rFonts w:hint="eastAsia"/>
          <w:b/>
          <w:bCs/>
          <w:spacing w:val="10"/>
          <w:sz w:val="24"/>
        </w:rPr>
      </w:pPr>
    </w:p>
    <w:p w:rsidR="00FC4359" w:rsidRDefault="00FC4359" w:rsidP="00FC4359">
      <w:pPr>
        <w:adjustRightInd w:val="0"/>
        <w:snapToGrid w:val="0"/>
        <w:spacing w:line="440" w:lineRule="exact"/>
        <w:ind w:firstLineChars="200" w:firstLine="522"/>
        <w:rPr>
          <w:rFonts w:hint="eastAsia"/>
          <w:b/>
          <w:bCs/>
          <w:spacing w:val="10"/>
          <w:sz w:val="24"/>
        </w:rPr>
      </w:pPr>
    </w:p>
    <w:p w:rsidR="00FC4359" w:rsidRDefault="00FC4359" w:rsidP="00FC4359">
      <w:pPr>
        <w:adjustRightInd w:val="0"/>
        <w:snapToGrid w:val="0"/>
        <w:spacing w:line="440" w:lineRule="exact"/>
        <w:ind w:firstLineChars="200" w:firstLine="522"/>
        <w:rPr>
          <w:rFonts w:hint="eastAsia"/>
          <w:b/>
          <w:bCs/>
          <w:spacing w:val="10"/>
          <w:sz w:val="24"/>
        </w:rPr>
      </w:pPr>
    </w:p>
    <w:p w:rsidR="00FC4359" w:rsidRDefault="00FC4359" w:rsidP="00FC4359">
      <w:pPr>
        <w:adjustRightInd w:val="0"/>
        <w:snapToGrid w:val="0"/>
        <w:spacing w:line="440" w:lineRule="exact"/>
        <w:ind w:firstLineChars="200" w:firstLine="522"/>
        <w:rPr>
          <w:rFonts w:hint="eastAsia"/>
          <w:b/>
          <w:bCs/>
          <w:spacing w:val="10"/>
          <w:sz w:val="24"/>
        </w:rPr>
      </w:pPr>
    </w:p>
    <w:p w:rsidR="00FC4359" w:rsidRDefault="00FC4359" w:rsidP="00FC4359">
      <w:pPr>
        <w:adjustRightInd w:val="0"/>
        <w:snapToGrid w:val="0"/>
        <w:spacing w:line="440" w:lineRule="exact"/>
        <w:ind w:firstLineChars="200" w:firstLine="522"/>
        <w:rPr>
          <w:rFonts w:hint="eastAsia"/>
          <w:b/>
          <w:bCs/>
          <w:spacing w:val="10"/>
          <w:sz w:val="24"/>
        </w:rPr>
      </w:pPr>
    </w:p>
    <w:p w:rsidR="00FC4359" w:rsidRDefault="00FC4359" w:rsidP="00FC4359">
      <w:pPr>
        <w:adjustRightInd w:val="0"/>
        <w:snapToGrid w:val="0"/>
        <w:spacing w:line="440" w:lineRule="exact"/>
        <w:ind w:firstLineChars="200" w:firstLine="522"/>
        <w:rPr>
          <w:rFonts w:hint="eastAsia"/>
          <w:b/>
          <w:bCs/>
          <w:spacing w:val="10"/>
          <w:sz w:val="24"/>
        </w:rPr>
      </w:pPr>
    </w:p>
    <w:p w:rsidR="00FC4359" w:rsidRDefault="00FC4359" w:rsidP="00FC4359">
      <w:pPr>
        <w:adjustRightInd w:val="0"/>
        <w:snapToGrid w:val="0"/>
        <w:spacing w:line="440" w:lineRule="exact"/>
        <w:ind w:firstLineChars="200" w:firstLine="522"/>
        <w:rPr>
          <w:rFonts w:hint="eastAsia"/>
          <w:b/>
          <w:bCs/>
          <w:spacing w:val="10"/>
          <w:sz w:val="24"/>
        </w:rPr>
      </w:pPr>
    </w:p>
    <w:p w:rsidR="00FC4359" w:rsidRDefault="00FC4359" w:rsidP="00FC4359">
      <w:pPr>
        <w:adjustRightInd w:val="0"/>
        <w:snapToGrid w:val="0"/>
        <w:spacing w:line="440" w:lineRule="exact"/>
        <w:ind w:firstLineChars="200" w:firstLine="522"/>
        <w:rPr>
          <w:rFonts w:hint="eastAsia"/>
          <w:b/>
          <w:bCs/>
          <w:spacing w:val="10"/>
          <w:sz w:val="24"/>
        </w:rPr>
      </w:pPr>
    </w:p>
    <w:p w:rsidR="00FC4359" w:rsidRDefault="00FC4359" w:rsidP="00FC4359">
      <w:pPr>
        <w:adjustRightInd w:val="0"/>
        <w:snapToGrid w:val="0"/>
        <w:spacing w:line="440" w:lineRule="exact"/>
        <w:ind w:firstLineChars="200" w:firstLine="522"/>
        <w:rPr>
          <w:rFonts w:hint="eastAsia"/>
          <w:b/>
          <w:bCs/>
          <w:spacing w:val="10"/>
          <w:sz w:val="24"/>
        </w:rPr>
      </w:pPr>
    </w:p>
    <w:p w:rsidR="00FC4359" w:rsidRDefault="00FC4359" w:rsidP="00FC4359">
      <w:pPr>
        <w:adjustRightInd w:val="0"/>
        <w:snapToGrid w:val="0"/>
        <w:spacing w:line="440" w:lineRule="exact"/>
        <w:ind w:firstLineChars="200" w:firstLine="522"/>
        <w:rPr>
          <w:rFonts w:hint="eastAsia"/>
          <w:b/>
          <w:bCs/>
          <w:spacing w:val="10"/>
          <w:sz w:val="24"/>
        </w:rPr>
      </w:pPr>
    </w:p>
    <w:p w:rsidR="00FC4359" w:rsidRDefault="00FC4359" w:rsidP="00FC4359">
      <w:pPr>
        <w:adjustRightInd w:val="0"/>
        <w:snapToGrid w:val="0"/>
        <w:spacing w:line="440" w:lineRule="exact"/>
        <w:ind w:firstLineChars="200" w:firstLine="522"/>
        <w:rPr>
          <w:rFonts w:hint="eastAsia"/>
          <w:b/>
          <w:bCs/>
          <w:spacing w:val="10"/>
          <w:sz w:val="24"/>
        </w:rPr>
      </w:pPr>
    </w:p>
    <w:p w:rsidR="00FC4359" w:rsidRDefault="00FC4359" w:rsidP="00FC4359">
      <w:pPr>
        <w:adjustRightInd w:val="0"/>
        <w:snapToGrid w:val="0"/>
        <w:spacing w:line="440" w:lineRule="exact"/>
        <w:ind w:firstLineChars="200" w:firstLine="522"/>
        <w:rPr>
          <w:rFonts w:hint="eastAsia"/>
          <w:b/>
          <w:bCs/>
          <w:spacing w:val="10"/>
          <w:sz w:val="24"/>
        </w:rPr>
      </w:pPr>
    </w:p>
    <w:p w:rsidR="00FC4359" w:rsidRDefault="00FC4359" w:rsidP="00FC4359">
      <w:pPr>
        <w:adjustRightInd w:val="0"/>
        <w:snapToGrid w:val="0"/>
        <w:spacing w:line="440" w:lineRule="exact"/>
        <w:ind w:firstLineChars="200" w:firstLine="522"/>
        <w:rPr>
          <w:rFonts w:hint="eastAsia"/>
          <w:b/>
          <w:bCs/>
          <w:spacing w:val="10"/>
          <w:sz w:val="24"/>
        </w:rPr>
      </w:pPr>
    </w:p>
    <w:p w:rsidR="00FC4359" w:rsidRDefault="00FC4359" w:rsidP="00FC4359">
      <w:pPr>
        <w:adjustRightInd w:val="0"/>
        <w:snapToGrid w:val="0"/>
        <w:spacing w:line="440" w:lineRule="exact"/>
        <w:ind w:firstLineChars="200" w:firstLine="522"/>
        <w:rPr>
          <w:rFonts w:hint="eastAsia"/>
          <w:b/>
          <w:bCs/>
          <w:spacing w:val="10"/>
          <w:sz w:val="24"/>
        </w:rPr>
      </w:pPr>
    </w:p>
    <w:p w:rsidR="00FC4359" w:rsidRDefault="00FC4359" w:rsidP="00FC4359">
      <w:pPr>
        <w:adjustRightInd w:val="0"/>
        <w:snapToGrid w:val="0"/>
        <w:spacing w:line="440" w:lineRule="exact"/>
        <w:ind w:firstLineChars="200" w:firstLine="522"/>
        <w:rPr>
          <w:rFonts w:hint="eastAsia"/>
          <w:b/>
          <w:bCs/>
          <w:spacing w:val="10"/>
          <w:sz w:val="24"/>
        </w:rPr>
      </w:pPr>
    </w:p>
    <w:p w:rsidR="00FC4359" w:rsidRDefault="00FC4359" w:rsidP="00FC4359">
      <w:pPr>
        <w:adjustRightInd w:val="0"/>
        <w:snapToGrid w:val="0"/>
        <w:spacing w:line="440" w:lineRule="exact"/>
        <w:ind w:firstLineChars="200" w:firstLine="522"/>
        <w:rPr>
          <w:rFonts w:hint="eastAsia"/>
          <w:b/>
          <w:bCs/>
          <w:spacing w:val="10"/>
          <w:sz w:val="24"/>
        </w:rPr>
      </w:pPr>
    </w:p>
    <w:p w:rsidR="00FC4359" w:rsidRDefault="00FC4359" w:rsidP="00FC4359">
      <w:pPr>
        <w:adjustRightInd w:val="0"/>
        <w:snapToGrid w:val="0"/>
        <w:spacing w:line="440" w:lineRule="exact"/>
        <w:ind w:firstLineChars="200" w:firstLine="522"/>
        <w:rPr>
          <w:rFonts w:hint="eastAsia"/>
          <w:b/>
          <w:bCs/>
          <w:spacing w:val="10"/>
          <w:sz w:val="24"/>
        </w:rPr>
      </w:pPr>
    </w:p>
    <w:p w:rsidR="00FC4359" w:rsidRDefault="00FC4359" w:rsidP="00FC4359">
      <w:pPr>
        <w:adjustRightInd w:val="0"/>
        <w:snapToGrid w:val="0"/>
        <w:spacing w:line="440" w:lineRule="exact"/>
        <w:ind w:firstLineChars="200" w:firstLine="522"/>
        <w:rPr>
          <w:rFonts w:hint="eastAsia"/>
          <w:b/>
          <w:bCs/>
          <w:spacing w:val="10"/>
          <w:sz w:val="24"/>
        </w:rPr>
      </w:pPr>
    </w:p>
    <w:p w:rsidR="00FC4359" w:rsidRDefault="00FC4359" w:rsidP="00FC4359">
      <w:pPr>
        <w:adjustRightInd w:val="0"/>
        <w:snapToGrid w:val="0"/>
        <w:spacing w:line="440" w:lineRule="exact"/>
        <w:ind w:firstLineChars="200" w:firstLine="522"/>
        <w:rPr>
          <w:rFonts w:hint="eastAsia"/>
          <w:b/>
          <w:bCs/>
          <w:spacing w:val="10"/>
          <w:sz w:val="24"/>
        </w:rPr>
      </w:pPr>
    </w:p>
    <w:p w:rsidR="00FC4359" w:rsidRDefault="00FC4359" w:rsidP="00FC4359">
      <w:pPr>
        <w:adjustRightInd w:val="0"/>
        <w:snapToGrid w:val="0"/>
        <w:spacing w:line="440" w:lineRule="exact"/>
        <w:ind w:firstLineChars="200" w:firstLine="522"/>
        <w:rPr>
          <w:rFonts w:hint="eastAsia"/>
          <w:b/>
          <w:bCs/>
          <w:spacing w:val="10"/>
          <w:sz w:val="24"/>
        </w:rPr>
      </w:pPr>
    </w:p>
    <w:p w:rsidR="00FC4359" w:rsidRDefault="00FC4359" w:rsidP="00FC4359">
      <w:pPr>
        <w:adjustRightInd w:val="0"/>
        <w:snapToGrid w:val="0"/>
        <w:spacing w:line="440" w:lineRule="exact"/>
        <w:ind w:firstLineChars="200" w:firstLine="522"/>
        <w:rPr>
          <w:rFonts w:hint="eastAsia"/>
          <w:b/>
          <w:bCs/>
          <w:spacing w:val="10"/>
          <w:sz w:val="24"/>
        </w:rPr>
      </w:pPr>
    </w:p>
    <w:p w:rsidR="00FC4359" w:rsidRDefault="00FC4359" w:rsidP="00FC4359">
      <w:pPr>
        <w:adjustRightInd w:val="0"/>
        <w:snapToGrid w:val="0"/>
        <w:spacing w:line="440" w:lineRule="exact"/>
        <w:ind w:firstLineChars="200" w:firstLine="522"/>
        <w:rPr>
          <w:rFonts w:hint="eastAsia"/>
          <w:b/>
          <w:bCs/>
          <w:spacing w:val="10"/>
          <w:sz w:val="24"/>
        </w:rPr>
      </w:pPr>
    </w:p>
    <w:p w:rsidR="00FC4359" w:rsidRDefault="00FC4359" w:rsidP="00FC4359">
      <w:pPr>
        <w:adjustRightInd w:val="0"/>
        <w:snapToGrid w:val="0"/>
        <w:spacing w:line="440" w:lineRule="exact"/>
        <w:ind w:firstLineChars="200" w:firstLine="522"/>
        <w:rPr>
          <w:rFonts w:hint="eastAsia"/>
          <w:b/>
          <w:bCs/>
          <w:spacing w:val="10"/>
          <w:sz w:val="24"/>
        </w:rPr>
      </w:pPr>
    </w:p>
    <w:p w:rsidR="00FC4359" w:rsidRDefault="00FC4359" w:rsidP="00FC4359">
      <w:pPr>
        <w:adjustRightInd w:val="0"/>
        <w:snapToGrid w:val="0"/>
        <w:spacing w:line="440" w:lineRule="exact"/>
        <w:ind w:firstLineChars="200" w:firstLine="522"/>
        <w:rPr>
          <w:rFonts w:hint="eastAsia"/>
          <w:b/>
          <w:bCs/>
          <w:spacing w:val="10"/>
          <w:sz w:val="24"/>
        </w:rPr>
      </w:pPr>
    </w:p>
    <w:p w:rsidR="00FC4359" w:rsidRPr="000526A4" w:rsidRDefault="00FC4359" w:rsidP="00FC4359">
      <w:pPr>
        <w:adjustRightInd w:val="0"/>
        <w:snapToGrid w:val="0"/>
        <w:spacing w:line="440" w:lineRule="exact"/>
        <w:ind w:firstLineChars="200" w:firstLine="522"/>
        <w:rPr>
          <w:b/>
          <w:bCs/>
          <w:spacing w:val="10"/>
          <w:sz w:val="24"/>
        </w:rPr>
      </w:pPr>
    </w:p>
    <w:p w:rsidR="00FC4359" w:rsidRPr="000526A4" w:rsidRDefault="00FC4359" w:rsidP="00FC4359">
      <w:pPr>
        <w:adjustRightInd w:val="0"/>
        <w:snapToGrid w:val="0"/>
        <w:spacing w:line="440" w:lineRule="exact"/>
        <w:ind w:firstLineChars="200" w:firstLine="482"/>
        <w:rPr>
          <w:b/>
          <w:bCs/>
          <w:spacing w:val="10"/>
          <w:sz w:val="24"/>
        </w:rPr>
      </w:pPr>
      <w:r w:rsidRPr="000526A4">
        <w:rPr>
          <w:b/>
          <w:bCs/>
          <w:spacing w:val="10"/>
          <w:sz w:val="24"/>
          <w:lang w:val="en-US" w:eastAsia="zh-CN"/>
        </w:rPr>
        <w:pict>
          <v:rect id="Rectangle 3780" o:spid="_x0000_s1026" style="position:absolute;left:0;text-align:left;margin-left:23.75pt;margin-top:13pt;width:419.1pt;height:27.85pt;z-index:251660288" stroked="f">
            <v:textbox>
              <w:txbxContent>
                <w:p w:rsidR="00FC4359" w:rsidRPr="006E5FDA" w:rsidRDefault="00FC4359" w:rsidP="00FC4359">
                  <w:pPr>
                    <w:adjustRightInd w:val="0"/>
                    <w:snapToGrid w:val="0"/>
                    <w:spacing w:line="440" w:lineRule="exact"/>
                    <w:ind w:firstLineChars="200" w:firstLine="522"/>
                    <w:rPr>
                      <w:rFonts w:hint="eastAsia"/>
                      <w:b/>
                      <w:bCs/>
                      <w:spacing w:val="10"/>
                      <w:sz w:val="24"/>
                    </w:rPr>
                  </w:pPr>
                  <w:r w:rsidRPr="006E5FDA">
                    <w:rPr>
                      <w:rFonts w:hint="eastAsia"/>
                      <w:b/>
                      <w:bCs/>
                      <w:spacing w:val="10"/>
                      <w:sz w:val="24"/>
                    </w:rPr>
                    <w:t>图</w:t>
                  </w:r>
                  <w:r w:rsidRPr="006E5FDA">
                    <w:rPr>
                      <w:rFonts w:hint="eastAsia"/>
                      <w:b/>
                      <w:bCs/>
                      <w:spacing w:val="10"/>
                      <w:sz w:val="24"/>
                    </w:rPr>
                    <w:t xml:space="preserve">13.3-1  </w:t>
                  </w:r>
                  <w:r>
                    <w:rPr>
                      <w:rFonts w:hint="eastAsia"/>
                      <w:b/>
                      <w:bCs/>
                      <w:spacing w:val="10"/>
                      <w:sz w:val="24"/>
                    </w:rPr>
                    <w:t>合肥循环经济示范园入园企业分布</w:t>
                  </w:r>
                  <w:r w:rsidRPr="006E5FDA">
                    <w:rPr>
                      <w:rFonts w:hint="eastAsia"/>
                      <w:b/>
                      <w:bCs/>
                      <w:spacing w:val="10"/>
                      <w:sz w:val="24"/>
                    </w:rPr>
                    <w:t>及拟建项目位置</w:t>
                  </w:r>
                </w:p>
                <w:p w:rsidR="00FC4359" w:rsidRDefault="00FC4359" w:rsidP="00FC4359"/>
              </w:txbxContent>
            </v:textbox>
          </v:rect>
        </w:pict>
      </w:r>
    </w:p>
    <w:p w:rsidR="00FC4359" w:rsidRPr="000526A4" w:rsidRDefault="00FC4359" w:rsidP="00FC4359">
      <w:pPr>
        <w:pStyle w:val="2"/>
        <w:rPr>
          <w:rFonts w:ascii="Times New Roman" w:hAnsi="Times New Roman"/>
        </w:rPr>
      </w:pPr>
      <w:bookmarkStart w:id="571" w:name="_Toc248656457"/>
      <w:bookmarkStart w:id="572" w:name="_Toc301640036"/>
      <w:bookmarkStart w:id="573" w:name="_Toc404802152"/>
      <w:bookmarkStart w:id="574" w:name="_Toc459368340"/>
      <w:r w:rsidRPr="000526A4">
        <w:rPr>
          <w:rFonts w:ascii="Times New Roman" w:hAnsi="Times New Roman"/>
        </w:rPr>
        <w:lastRenderedPageBreak/>
        <w:t xml:space="preserve">13.4 </w:t>
      </w:r>
      <w:r w:rsidRPr="000526A4">
        <w:rPr>
          <w:rFonts w:ascii="Times New Roman" w:hAnsi="Times New Roman"/>
        </w:rPr>
        <w:t>建设条件可行性</w:t>
      </w:r>
      <w:bookmarkEnd w:id="571"/>
      <w:bookmarkEnd w:id="572"/>
      <w:bookmarkEnd w:id="573"/>
      <w:bookmarkEnd w:id="574"/>
    </w:p>
    <w:p w:rsidR="00FC4359" w:rsidRPr="000526A4" w:rsidRDefault="00FC4359" w:rsidP="00FC4359">
      <w:pPr>
        <w:spacing w:line="440" w:lineRule="exact"/>
        <w:ind w:firstLine="435"/>
        <w:rPr>
          <w:b/>
          <w:sz w:val="24"/>
        </w:rPr>
      </w:pPr>
      <w:r w:rsidRPr="000526A4">
        <w:rPr>
          <w:b/>
          <w:sz w:val="24"/>
        </w:rPr>
        <w:t>（</w:t>
      </w:r>
      <w:r w:rsidRPr="000526A4">
        <w:rPr>
          <w:b/>
          <w:sz w:val="24"/>
        </w:rPr>
        <w:t>1</w:t>
      </w:r>
      <w:r w:rsidRPr="000526A4">
        <w:rPr>
          <w:b/>
          <w:sz w:val="24"/>
        </w:rPr>
        <w:t>）原辅材料采购可行性</w:t>
      </w:r>
    </w:p>
    <w:p w:rsidR="00FC4359" w:rsidRPr="000526A4" w:rsidRDefault="00FC4359" w:rsidP="00FC4359">
      <w:pPr>
        <w:spacing w:line="440" w:lineRule="exact"/>
        <w:ind w:firstLineChars="200" w:firstLine="482"/>
        <w:rPr>
          <w:b/>
          <w:sz w:val="24"/>
        </w:rPr>
      </w:pPr>
      <w:r w:rsidRPr="000526A4">
        <w:rPr>
          <w:b/>
          <w:sz w:val="24"/>
        </w:rPr>
        <w:t>本项目主要原料品种有</w:t>
      </w:r>
      <w:r>
        <w:rPr>
          <w:rFonts w:hint="eastAsia"/>
          <w:b/>
          <w:sz w:val="24"/>
        </w:rPr>
        <w:t>磷酸</w:t>
      </w:r>
      <w:r w:rsidRPr="000526A4">
        <w:rPr>
          <w:b/>
          <w:sz w:val="24"/>
        </w:rPr>
        <w:t>、</w:t>
      </w:r>
      <w:r>
        <w:rPr>
          <w:rFonts w:hint="eastAsia"/>
          <w:b/>
          <w:sz w:val="24"/>
        </w:rPr>
        <w:t>硫酸亚铁</w:t>
      </w:r>
      <w:r w:rsidRPr="000526A4">
        <w:rPr>
          <w:b/>
          <w:sz w:val="24"/>
        </w:rPr>
        <w:t>、</w:t>
      </w:r>
      <w:r>
        <w:rPr>
          <w:rFonts w:hint="eastAsia"/>
          <w:b/>
          <w:sz w:val="24"/>
        </w:rPr>
        <w:t>草酸</w:t>
      </w:r>
      <w:r w:rsidRPr="000526A4">
        <w:rPr>
          <w:b/>
          <w:sz w:val="24"/>
        </w:rPr>
        <w:t>酸、</w:t>
      </w:r>
      <w:r>
        <w:rPr>
          <w:rFonts w:hint="eastAsia"/>
          <w:b/>
          <w:sz w:val="24"/>
        </w:rPr>
        <w:t>氧化钙</w:t>
      </w:r>
      <w:r w:rsidRPr="000526A4">
        <w:rPr>
          <w:b/>
          <w:sz w:val="24"/>
        </w:rPr>
        <w:t>等，公司可从厂址周边择优购买，供货渠道能够满足项目的需要。</w:t>
      </w:r>
    </w:p>
    <w:p w:rsidR="00FC4359" w:rsidRPr="000526A4" w:rsidRDefault="00FC4359" w:rsidP="00FC4359">
      <w:pPr>
        <w:spacing w:line="440" w:lineRule="exact"/>
        <w:ind w:firstLineChars="200" w:firstLine="482"/>
        <w:rPr>
          <w:b/>
          <w:sz w:val="24"/>
        </w:rPr>
      </w:pPr>
      <w:r w:rsidRPr="000526A4">
        <w:rPr>
          <w:b/>
          <w:sz w:val="24"/>
        </w:rPr>
        <w:t>（</w:t>
      </w:r>
      <w:r w:rsidRPr="000526A4">
        <w:rPr>
          <w:b/>
          <w:sz w:val="24"/>
        </w:rPr>
        <w:t>2</w:t>
      </w:r>
      <w:r w:rsidRPr="000526A4">
        <w:rPr>
          <w:b/>
          <w:sz w:val="24"/>
        </w:rPr>
        <w:t>）供汽、供水可行性</w:t>
      </w:r>
    </w:p>
    <w:p w:rsidR="00FC4359" w:rsidRPr="000526A4" w:rsidRDefault="00FC4359" w:rsidP="00FC4359">
      <w:pPr>
        <w:spacing w:line="440" w:lineRule="exact"/>
        <w:ind w:firstLineChars="200" w:firstLine="482"/>
        <w:rPr>
          <w:b/>
          <w:sz w:val="24"/>
        </w:rPr>
      </w:pPr>
      <w:r w:rsidRPr="000526A4">
        <w:rPr>
          <w:b/>
          <w:sz w:val="24"/>
        </w:rPr>
        <w:t>本项目生产和生活用新鲜水通过园区供水管网接入厂区供水系统，园区供水能力满足本项目所需新鲜水用量。本项目所需蒸汽由园区供汽管网接入厂区供汽系统，满足本项目生产所需蒸汽量。</w:t>
      </w:r>
    </w:p>
    <w:p w:rsidR="00FC4359" w:rsidRPr="000526A4" w:rsidRDefault="00FC4359" w:rsidP="00FC4359">
      <w:pPr>
        <w:spacing w:line="440" w:lineRule="exact"/>
        <w:ind w:firstLine="435"/>
        <w:rPr>
          <w:b/>
          <w:sz w:val="24"/>
        </w:rPr>
      </w:pPr>
      <w:r w:rsidRPr="000526A4">
        <w:rPr>
          <w:b/>
          <w:sz w:val="24"/>
        </w:rPr>
        <w:t>（</w:t>
      </w:r>
      <w:r w:rsidRPr="000526A4">
        <w:rPr>
          <w:b/>
          <w:sz w:val="24"/>
        </w:rPr>
        <w:t>4</w:t>
      </w:r>
      <w:r w:rsidRPr="000526A4">
        <w:rPr>
          <w:b/>
          <w:sz w:val="24"/>
        </w:rPr>
        <w:t>）交通条件</w:t>
      </w:r>
    </w:p>
    <w:p w:rsidR="00FC4359" w:rsidRPr="00D96DE6" w:rsidRDefault="00FC4359" w:rsidP="00FC4359">
      <w:pPr>
        <w:spacing w:line="440" w:lineRule="exact"/>
        <w:ind w:firstLineChars="200" w:firstLine="482"/>
        <w:rPr>
          <w:b/>
          <w:sz w:val="24"/>
        </w:rPr>
      </w:pPr>
      <w:r w:rsidRPr="00D96DE6">
        <w:rPr>
          <w:rFonts w:hint="eastAsia"/>
          <w:b/>
          <w:sz w:val="24"/>
        </w:rPr>
        <w:t>肥东县境内公路四通八达，主干公路有合肥－蚌埠高速公路、合肥－芜湖高</w:t>
      </w:r>
    </w:p>
    <w:p w:rsidR="00FC4359" w:rsidRPr="00D96DE6" w:rsidRDefault="00FC4359" w:rsidP="00FC4359">
      <w:pPr>
        <w:spacing w:line="440" w:lineRule="exact"/>
        <w:ind w:firstLineChars="200" w:firstLine="482"/>
        <w:rPr>
          <w:rFonts w:hint="eastAsia"/>
          <w:b/>
          <w:sz w:val="24"/>
        </w:rPr>
      </w:pPr>
      <w:r w:rsidRPr="00D96DE6">
        <w:rPr>
          <w:rFonts w:hint="eastAsia"/>
          <w:b/>
          <w:sz w:val="24"/>
        </w:rPr>
        <w:t>速公路、合肥－马鞍山一级公路及店埠－忠庙县乡级公路等。淮南铁路横贯县境南部</w:t>
      </w:r>
      <w:r w:rsidRPr="00D96DE6">
        <w:rPr>
          <w:b/>
          <w:sz w:val="24"/>
        </w:rPr>
        <w:t>22km</w:t>
      </w:r>
      <w:r w:rsidRPr="00D96DE6">
        <w:rPr>
          <w:rFonts w:hint="eastAsia"/>
          <w:b/>
          <w:sz w:val="24"/>
        </w:rPr>
        <w:t>，县境内设有撮镇和桥头集火车站，铁路运输十分方便。境内店埠河、南淝河均可通航，南淝河设有施口、板桥两码头；店埠河设有店埠、撮镇两码头，沿湖一带有万胡口码头，水路运输与店埠河相通。</w:t>
      </w:r>
    </w:p>
    <w:p w:rsidR="00FC4359" w:rsidRPr="000526A4" w:rsidRDefault="00FC4359" w:rsidP="00FC4359">
      <w:pPr>
        <w:spacing w:line="440" w:lineRule="exact"/>
        <w:ind w:firstLineChars="200" w:firstLine="482"/>
        <w:rPr>
          <w:b/>
          <w:sz w:val="24"/>
        </w:rPr>
      </w:pPr>
      <w:r w:rsidRPr="000526A4">
        <w:rPr>
          <w:b/>
          <w:sz w:val="24"/>
        </w:rPr>
        <w:t>（</w:t>
      </w:r>
      <w:r w:rsidRPr="000526A4">
        <w:rPr>
          <w:b/>
          <w:sz w:val="24"/>
        </w:rPr>
        <w:t>5</w:t>
      </w:r>
      <w:r w:rsidRPr="000526A4">
        <w:rPr>
          <w:b/>
          <w:sz w:val="24"/>
        </w:rPr>
        <w:t>）排污条件</w:t>
      </w:r>
    </w:p>
    <w:p w:rsidR="00FC4359" w:rsidRPr="000526A4" w:rsidRDefault="00FC4359" w:rsidP="00FC4359">
      <w:pPr>
        <w:spacing w:line="440" w:lineRule="exact"/>
        <w:ind w:firstLineChars="200" w:firstLine="482"/>
        <w:rPr>
          <w:b/>
          <w:bCs/>
          <w:spacing w:val="6"/>
          <w:sz w:val="24"/>
        </w:rPr>
      </w:pPr>
      <w:r w:rsidRPr="000526A4">
        <w:rPr>
          <w:b/>
          <w:sz w:val="24"/>
        </w:rPr>
        <w:t>厂区排水清、污分流。后期雨水进入园区雨水管网；项目</w:t>
      </w:r>
      <w:r>
        <w:rPr>
          <w:rFonts w:hint="eastAsia"/>
          <w:b/>
          <w:sz w:val="24"/>
        </w:rPr>
        <w:t>生产</w:t>
      </w:r>
      <w:r w:rsidRPr="000526A4">
        <w:rPr>
          <w:b/>
          <w:sz w:val="24"/>
        </w:rPr>
        <w:t>废水</w:t>
      </w:r>
      <w:r>
        <w:rPr>
          <w:rFonts w:hint="eastAsia"/>
          <w:b/>
          <w:sz w:val="24"/>
        </w:rPr>
        <w:t>“零排放”，生活污水</w:t>
      </w:r>
      <w:r w:rsidRPr="000526A4">
        <w:rPr>
          <w:b/>
          <w:sz w:val="24"/>
        </w:rPr>
        <w:t>经园区污水管网</w:t>
      </w:r>
      <w:r w:rsidRPr="000526A4">
        <w:rPr>
          <w:b/>
          <w:bCs/>
          <w:spacing w:val="8"/>
          <w:sz w:val="24"/>
        </w:rPr>
        <w:t>进入园区污水处理厂集中处理</w:t>
      </w:r>
      <w:r w:rsidRPr="000526A4">
        <w:rPr>
          <w:b/>
          <w:sz w:val="24"/>
        </w:rPr>
        <w:t>满足</w:t>
      </w:r>
      <w:r w:rsidRPr="000526A4">
        <w:rPr>
          <w:b/>
          <w:bCs/>
          <w:spacing w:val="8"/>
          <w:sz w:val="24"/>
        </w:rPr>
        <w:t>GB8978-1996</w:t>
      </w:r>
      <w:r w:rsidRPr="000526A4">
        <w:rPr>
          <w:b/>
          <w:bCs/>
          <w:spacing w:val="8"/>
          <w:sz w:val="24"/>
        </w:rPr>
        <w:t>《污水综合排放标准》一级标准后经园区污水管网排入</w:t>
      </w:r>
      <w:r>
        <w:rPr>
          <w:rFonts w:hint="eastAsia"/>
          <w:b/>
          <w:bCs/>
          <w:spacing w:val="8"/>
          <w:sz w:val="24"/>
        </w:rPr>
        <w:t>店埠河</w:t>
      </w:r>
      <w:r w:rsidRPr="000526A4">
        <w:rPr>
          <w:b/>
          <w:sz w:val="24"/>
        </w:rPr>
        <w:t>。</w:t>
      </w:r>
    </w:p>
    <w:p w:rsidR="00FC4359" w:rsidRPr="000526A4" w:rsidRDefault="00FC4359" w:rsidP="00FC4359">
      <w:pPr>
        <w:pStyle w:val="2"/>
        <w:rPr>
          <w:rFonts w:ascii="Times New Roman" w:hAnsi="Times New Roman"/>
        </w:rPr>
      </w:pPr>
      <w:bookmarkStart w:id="575" w:name="_Toc301640037"/>
      <w:bookmarkStart w:id="576" w:name="_Toc248656458"/>
      <w:bookmarkStart w:id="577" w:name="_Toc404802153"/>
      <w:bookmarkStart w:id="578" w:name="_Toc459368341"/>
      <w:r>
        <w:rPr>
          <w:rFonts w:ascii="Times New Roman" w:hAnsi="Times New Roman" w:hint="eastAsia"/>
        </w:rPr>
        <w:t>1</w:t>
      </w:r>
      <w:r w:rsidRPr="000526A4">
        <w:rPr>
          <w:rFonts w:ascii="Times New Roman" w:hAnsi="Times New Roman"/>
        </w:rPr>
        <w:t xml:space="preserve">3.5 </w:t>
      </w:r>
      <w:r w:rsidRPr="000526A4">
        <w:rPr>
          <w:rFonts w:ascii="Times New Roman" w:hAnsi="Times New Roman"/>
        </w:rPr>
        <w:t>环境承载力可行性</w:t>
      </w:r>
      <w:bookmarkEnd w:id="577"/>
      <w:bookmarkEnd w:id="578"/>
    </w:p>
    <w:p w:rsidR="00FC4359" w:rsidRPr="000526A4" w:rsidRDefault="00FC4359" w:rsidP="00FC4359">
      <w:pPr>
        <w:spacing w:line="440" w:lineRule="exact"/>
        <w:ind w:firstLineChars="224" w:firstLine="540"/>
        <w:jc w:val="left"/>
        <w:rPr>
          <w:b/>
          <w:sz w:val="24"/>
        </w:rPr>
      </w:pPr>
      <w:r w:rsidRPr="000526A4">
        <w:rPr>
          <w:b/>
          <w:sz w:val="24"/>
        </w:rPr>
        <w:t xml:space="preserve">1 </w:t>
      </w:r>
      <w:r w:rsidRPr="000526A4">
        <w:rPr>
          <w:b/>
          <w:sz w:val="24"/>
        </w:rPr>
        <w:t>地表水环境</w:t>
      </w:r>
    </w:p>
    <w:p w:rsidR="00FC4359" w:rsidRPr="000526A4" w:rsidRDefault="00FC4359" w:rsidP="00FC4359">
      <w:pPr>
        <w:spacing w:line="440" w:lineRule="exact"/>
        <w:ind w:firstLine="482"/>
        <w:rPr>
          <w:b/>
          <w:sz w:val="24"/>
        </w:rPr>
      </w:pPr>
      <w:r w:rsidRPr="000526A4">
        <w:rPr>
          <w:b/>
          <w:sz w:val="24"/>
        </w:rPr>
        <w:t>地表水环境质量现状评价结果表明，</w:t>
      </w:r>
      <w:r>
        <w:rPr>
          <w:rFonts w:hint="eastAsia"/>
          <w:b/>
          <w:sz w:val="24"/>
        </w:rPr>
        <w:t>店埠河</w:t>
      </w:r>
      <w:r w:rsidRPr="000526A4">
        <w:rPr>
          <w:b/>
          <w:sz w:val="24"/>
        </w:rPr>
        <w:t>评价范围内各监测断面上</w:t>
      </w:r>
      <w:r w:rsidRPr="00732ECF">
        <w:rPr>
          <w:b/>
          <w:sz w:val="24"/>
        </w:rPr>
        <w:t>COD</w:t>
      </w:r>
      <w:r w:rsidRPr="00732ECF">
        <w:rPr>
          <w:b/>
          <w:sz w:val="24"/>
        </w:rPr>
        <w:t>、</w:t>
      </w:r>
      <w:r w:rsidRPr="00732ECF">
        <w:rPr>
          <w:b/>
          <w:sz w:val="24"/>
        </w:rPr>
        <w:t>BOD</w:t>
      </w:r>
      <w:r w:rsidRPr="00732ECF">
        <w:rPr>
          <w:b/>
          <w:sz w:val="24"/>
          <w:vertAlign w:val="subscript"/>
        </w:rPr>
        <w:t>5</w:t>
      </w:r>
      <w:r w:rsidRPr="00732ECF">
        <w:rPr>
          <w:b/>
          <w:sz w:val="24"/>
        </w:rPr>
        <w:t>、</w:t>
      </w:r>
      <w:r w:rsidRPr="00732ECF">
        <w:rPr>
          <w:b/>
          <w:sz w:val="24"/>
        </w:rPr>
        <w:t>NH</w:t>
      </w:r>
      <w:r w:rsidRPr="00732ECF">
        <w:rPr>
          <w:b/>
          <w:sz w:val="24"/>
          <w:vertAlign w:val="subscript"/>
        </w:rPr>
        <w:t>3</w:t>
      </w:r>
      <w:r w:rsidRPr="00732ECF">
        <w:rPr>
          <w:b/>
          <w:sz w:val="24"/>
        </w:rPr>
        <w:t>-N</w:t>
      </w:r>
      <w:r w:rsidRPr="00732ECF">
        <w:rPr>
          <w:b/>
          <w:sz w:val="24"/>
        </w:rPr>
        <w:t>、</w:t>
      </w:r>
      <w:r w:rsidRPr="00732ECF">
        <w:rPr>
          <w:b/>
          <w:sz w:val="24"/>
        </w:rPr>
        <w:t>TP</w:t>
      </w:r>
      <w:r w:rsidRPr="000526A4">
        <w:rPr>
          <w:b/>
          <w:bCs/>
          <w:spacing w:val="10"/>
          <w:sz w:val="24"/>
        </w:rPr>
        <w:t>等污染物指标</w:t>
      </w:r>
      <w:r>
        <w:rPr>
          <w:rFonts w:hint="eastAsia"/>
          <w:b/>
          <w:bCs/>
          <w:spacing w:val="10"/>
          <w:sz w:val="24"/>
        </w:rPr>
        <w:t>存在超出</w:t>
      </w:r>
      <w:r w:rsidRPr="000526A4">
        <w:rPr>
          <w:b/>
          <w:bCs/>
          <w:spacing w:val="10"/>
          <w:sz w:val="24"/>
        </w:rPr>
        <w:t>GB3838-2002</w:t>
      </w:r>
      <w:r w:rsidRPr="000526A4">
        <w:rPr>
          <w:b/>
          <w:bCs/>
          <w:spacing w:val="10"/>
          <w:sz w:val="24"/>
        </w:rPr>
        <w:t>《地表水环境质量标准》中</w:t>
      </w:r>
      <w:r w:rsidRPr="00732ECF">
        <w:rPr>
          <w:b/>
          <w:sz w:val="24"/>
        </w:rPr>
        <w:t>Ⅳ</w:t>
      </w:r>
      <w:r w:rsidRPr="000526A4">
        <w:rPr>
          <w:b/>
          <w:bCs/>
          <w:spacing w:val="10"/>
          <w:sz w:val="24"/>
        </w:rPr>
        <w:t>类</w:t>
      </w:r>
      <w:r>
        <w:rPr>
          <w:rFonts w:hint="eastAsia"/>
          <w:b/>
          <w:bCs/>
          <w:spacing w:val="10"/>
          <w:sz w:val="24"/>
        </w:rPr>
        <w:t>标准</w:t>
      </w:r>
      <w:r w:rsidRPr="000526A4">
        <w:rPr>
          <w:b/>
          <w:bCs/>
          <w:spacing w:val="10"/>
          <w:sz w:val="24"/>
        </w:rPr>
        <w:t>要求</w:t>
      </w:r>
      <w:r w:rsidRPr="000526A4">
        <w:rPr>
          <w:b/>
          <w:sz w:val="24"/>
        </w:rPr>
        <w:t>。本项目</w:t>
      </w:r>
      <w:r>
        <w:rPr>
          <w:rFonts w:hint="eastAsia"/>
          <w:b/>
          <w:sz w:val="24"/>
        </w:rPr>
        <w:t>生产</w:t>
      </w:r>
      <w:r w:rsidRPr="000526A4">
        <w:rPr>
          <w:b/>
          <w:sz w:val="24"/>
        </w:rPr>
        <w:t>废水</w:t>
      </w:r>
      <w:r>
        <w:rPr>
          <w:rFonts w:hint="eastAsia"/>
          <w:b/>
          <w:sz w:val="24"/>
        </w:rPr>
        <w:t>“零排放”，少量生活污</w:t>
      </w:r>
      <w:r w:rsidRPr="000526A4">
        <w:rPr>
          <w:b/>
          <w:sz w:val="24"/>
        </w:rPr>
        <w:t>水经园区污水处理厂集中处理达标后排放。新增污染物</w:t>
      </w:r>
      <w:r w:rsidRPr="000526A4">
        <w:rPr>
          <w:b/>
          <w:sz w:val="24"/>
        </w:rPr>
        <w:t>COD</w:t>
      </w:r>
      <w:r w:rsidRPr="000526A4">
        <w:rPr>
          <w:b/>
          <w:sz w:val="24"/>
        </w:rPr>
        <w:t>、氨氮排放量较少，对受纳水体评价河段水质影响较小，评价河段水质可维持现有水质状况。</w:t>
      </w:r>
    </w:p>
    <w:p w:rsidR="00FC4359" w:rsidRPr="000526A4" w:rsidRDefault="00FC4359" w:rsidP="00FC4359">
      <w:pPr>
        <w:spacing w:line="400" w:lineRule="exact"/>
        <w:ind w:firstLineChars="224" w:firstLine="540"/>
        <w:jc w:val="left"/>
        <w:rPr>
          <w:b/>
          <w:sz w:val="24"/>
        </w:rPr>
      </w:pPr>
      <w:r w:rsidRPr="000526A4">
        <w:rPr>
          <w:b/>
          <w:sz w:val="24"/>
        </w:rPr>
        <w:t xml:space="preserve">2 </w:t>
      </w:r>
      <w:r w:rsidRPr="000526A4">
        <w:rPr>
          <w:b/>
          <w:sz w:val="24"/>
        </w:rPr>
        <w:t>空气环境</w:t>
      </w:r>
    </w:p>
    <w:p w:rsidR="00FC4359" w:rsidRPr="000526A4" w:rsidRDefault="00FC4359" w:rsidP="00FC4359">
      <w:pPr>
        <w:spacing w:line="440" w:lineRule="exact"/>
        <w:ind w:firstLineChars="200" w:firstLine="482"/>
        <w:rPr>
          <w:b/>
          <w:bCs/>
          <w:sz w:val="24"/>
        </w:rPr>
      </w:pPr>
      <w:r w:rsidRPr="000526A4">
        <w:rPr>
          <w:b/>
          <w:sz w:val="24"/>
        </w:rPr>
        <w:t>区域环境空气质量良好，各类监测因子均能满足</w:t>
      </w:r>
      <w:r w:rsidRPr="000526A4">
        <w:rPr>
          <w:b/>
          <w:sz w:val="24"/>
        </w:rPr>
        <w:t>GB3095-2012</w:t>
      </w:r>
      <w:r w:rsidRPr="000526A4">
        <w:rPr>
          <w:b/>
          <w:sz w:val="24"/>
        </w:rPr>
        <w:t>《环境空气质量标准》中二级标准和</w:t>
      </w:r>
      <w:r w:rsidRPr="000526A4">
        <w:rPr>
          <w:b/>
          <w:sz w:val="24"/>
        </w:rPr>
        <w:t>TJ36-79</w:t>
      </w:r>
      <w:r w:rsidRPr="000526A4">
        <w:rPr>
          <w:b/>
          <w:sz w:val="24"/>
        </w:rPr>
        <w:t>《工业企业设计卫生标准》表</w:t>
      </w:r>
      <w:r w:rsidRPr="000526A4">
        <w:rPr>
          <w:b/>
          <w:sz w:val="24"/>
        </w:rPr>
        <w:t>1</w:t>
      </w:r>
      <w:r w:rsidRPr="000526A4">
        <w:rPr>
          <w:b/>
          <w:sz w:val="24"/>
        </w:rPr>
        <w:t>居住区大气中有害物质的最高允许浓度限值要求。拟建项目废气污染物量排放较小，</w:t>
      </w:r>
      <w:r w:rsidRPr="000526A4">
        <w:rPr>
          <w:b/>
          <w:kern w:val="0"/>
          <w:sz w:val="24"/>
        </w:rPr>
        <w:t>根据空气环境影响预测结果：各污染物对下风向空气环境贡献浓度均低于环境空气评价标准限值，对周</w:t>
      </w:r>
      <w:r w:rsidRPr="000526A4">
        <w:rPr>
          <w:b/>
          <w:kern w:val="0"/>
          <w:sz w:val="24"/>
        </w:rPr>
        <w:lastRenderedPageBreak/>
        <w:t>围环境空气影响不明显。</w:t>
      </w:r>
      <w:r w:rsidRPr="000526A4">
        <w:rPr>
          <w:b/>
          <w:bCs/>
          <w:sz w:val="24"/>
        </w:rPr>
        <w:t>厂区周围卫生防护距离包络线见</w:t>
      </w:r>
      <w:r w:rsidRPr="000526A4">
        <w:rPr>
          <w:b/>
          <w:sz w:val="24"/>
        </w:rPr>
        <w:t>图</w:t>
      </w:r>
      <w:r w:rsidRPr="000526A4">
        <w:rPr>
          <w:b/>
          <w:sz w:val="24"/>
        </w:rPr>
        <w:t>5.1-</w:t>
      </w:r>
      <w:r w:rsidRPr="000526A4">
        <w:rPr>
          <w:rFonts w:hint="eastAsia"/>
          <w:b/>
          <w:sz w:val="24"/>
        </w:rPr>
        <w:t>2</w:t>
      </w:r>
      <w:r w:rsidRPr="000526A4">
        <w:rPr>
          <w:b/>
          <w:bCs/>
          <w:sz w:val="24"/>
        </w:rPr>
        <w:t>所示。</w:t>
      </w:r>
      <w:r w:rsidRPr="000526A4">
        <w:rPr>
          <w:b/>
          <w:sz w:val="24"/>
        </w:rPr>
        <w:t>结合厂区平面布置，项目卫生防护区域内无环境</w:t>
      </w:r>
      <w:r w:rsidRPr="000526A4">
        <w:rPr>
          <w:b/>
          <w:bCs/>
          <w:sz w:val="24"/>
        </w:rPr>
        <w:t>敏感点，满足卫生防护距离要求。</w:t>
      </w:r>
    </w:p>
    <w:p w:rsidR="00FC4359" w:rsidRPr="000526A4" w:rsidRDefault="00FC4359" w:rsidP="00FC4359">
      <w:pPr>
        <w:spacing w:line="440" w:lineRule="exact"/>
        <w:ind w:firstLineChars="196" w:firstLine="472"/>
        <w:jc w:val="left"/>
        <w:rPr>
          <w:b/>
          <w:sz w:val="24"/>
        </w:rPr>
      </w:pPr>
      <w:r w:rsidRPr="000526A4">
        <w:rPr>
          <w:b/>
          <w:sz w:val="24"/>
        </w:rPr>
        <w:t xml:space="preserve">3 </w:t>
      </w:r>
      <w:r w:rsidRPr="000526A4">
        <w:rPr>
          <w:b/>
          <w:sz w:val="24"/>
        </w:rPr>
        <w:t>声环境</w:t>
      </w:r>
    </w:p>
    <w:p w:rsidR="00FC4359" w:rsidRPr="000526A4" w:rsidRDefault="00FC4359" w:rsidP="00FC4359">
      <w:pPr>
        <w:spacing w:line="440" w:lineRule="exact"/>
        <w:ind w:firstLineChars="200" w:firstLine="482"/>
        <w:jc w:val="left"/>
        <w:rPr>
          <w:b/>
          <w:sz w:val="24"/>
        </w:rPr>
      </w:pPr>
      <w:r w:rsidRPr="000526A4">
        <w:rPr>
          <w:b/>
          <w:sz w:val="24"/>
        </w:rPr>
        <w:t>拟建厂址各向厂界噪声现状监测结果表明，厂界各向昼、夜间噪声均符合《工业企业厂界环境噪声排放标准》（</w:t>
      </w:r>
      <w:r w:rsidRPr="000526A4">
        <w:rPr>
          <w:b/>
          <w:sz w:val="24"/>
        </w:rPr>
        <w:t>GB12348-2008</w:t>
      </w:r>
      <w:r w:rsidRPr="000526A4">
        <w:rPr>
          <w:b/>
          <w:sz w:val="24"/>
        </w:rPr>
        <w:t>）中的</w:t>
      </w:r>
      <w:r w:rsidRPr="000526A4">
        <w:rPr>
          <w:b/>
          <w:sz w:val="24"/>
        </w:rPr>
        <w:t>3</w:t>
      </w:r>
      <w:r w:rsidRPr="000526A4">
        <w:rPr>
          <w:b/>
          <w:sz w:val="24"/>
        </w:rPr>
        <w:t>类标准。由预测结果可知，本项目投入生产后，各向厂界昼间和夜间噪声贡献值均可满足《工业企业厂界环境噪声排放标准》（</w:t>
      </w:r>
      <w:r w:rsidRPr="000526A4">
        <w:rPr>
          <w:b/>
          <w:sz w:val="24"/>
        </w:rPr>
        <w:t>GB12348-2008</w:t>
      </w:r>
      <w:r w:rsidRPr="000526A4">
        <w:rPr>
          <w:b/>
          <w:sz w:val="24"/>
        </w:rPr>
        <w:t>）中</w:t>
      </w:r>
      <w:r w:rsidRPr="000526A4">
        <w:rPr>
          <w:b/>
          <w:sz w:val="24"/>
        </w:rPr>
        <w:t>3</w:t>
      </w:r>
      <w:r w:rsidRPr="000526A4">
        <w:rPr>
          <w:b/>
          <w:sz w:val="24"/>
        </w:rPr>
        <w:t>类标准要求。</w:t>
      </w:r>
    </w:p>
    <w:p w:rsidR="00FC4359" w:rsidRPr="000526A4" w:rsidRDefault="00FC4359" w:rsidP="00FC4359">
      <w:pPr>
        <w:pStyle w:val="2"/>
        <w:rPr>
          <w:rFonts w:ascii="Times New Roman" w:hAnsi="Times New Roman"/>
        </w:rPr>
      </w:pPr>
      <w:bookmarkStart w:id="579" w:name="_Toc459368342"/>
      <w:r w:rsidRPr="000526A4">
        <w:rPr>
          <w:rFonts w:ascii="Times New Roman" w:hAnsi="Times New Roman"/>
        </w:rPr>
        <w:t>13.6</w:t>
      </w:r>
      <w:r w:rsidRPr="000526A4">
        <w:rPr>
          <w:rFonts w:ascii="Times New Roman" w:hAnsi="Times New Roman"/>
        </w:rPr>
        <w:t>卫生防护距离符合性</w:t>
      </w:r>
      <w:bookmarkEnd w:id="579"/>
    </w:p>
    <w:p w:rsidR="00FC4359" w:rsidRPr="000526A4" w:rsidRDefault="00FC4359" w:rsidP="00FC4359">
      <w:pPr>
        <w:spacing w:line="440" w:lineRule="exact"/>
        <w:ind w:firstLineChars="200" w:firstLine="482"/>
        <w:rPr>
          <w:b/>
          <w:bCs/>
          <w:sz w:val="24"/>
        </w:rPr>
      </w:pPr>
      <w:r w:rsidRPr="000526A4">
        <w:rPr>
          <w:b/>
          <w:sz w:val="24"/>
        </w:rPr>
        <w:t>本项目卫生防护距离为</w:t>
      </w:r>
      <w:r>
        <w:rPr>
          <w:rFonts w:hint="eastAsia"/>
          <w:b/>
          <w:sz w:val="24"/>
        </w:rPr>
        <w:t>5</w:t>
      </w:r>
      <w:r w:rsidRPr="000526A4">
        <w:rPr>
          <w:b/>
          <w:sz w:val="24"/>
        </w:rPr>
        <w:t>0m</w:t>
      </w:r>
      <w:r w:rsidRPr="000526A4">
        <w:rPr>
          <w:b/>
          <w:sz w:val="24"/>
        </w:rPr>
        <w:t>。</w:t>
      </w:r>
      <w:r w:rsidRPr="000526A4">
        <w:rPr>
          <w:b/>
          <w:bCs/>
          <w:sz w:val="24"/>
        </w:rPr>
        <w:t>厂区周围卫生防护距离包络线见</w:t>
      </w:r>
      <w:r w:rsidRPr="000526A4">
        <w:rPr>
          <w:b/>
          <w:sz w:val="24"/>
        </w:rPr>
        <w:t>图</w:t>
      </w:r>
      <w:r w:rsidRPr="000526A4">
        <w:rPr>
          <w:b/>
          <w:sz w:val="24"/>
        </w:rPr>
        <w:t>5.1-</w:t>
      </w:r>
      <w:r w:rsidRPr="000526A4">
        <w:rPr>
          <w:rFonts w:hint="eastAsia"/>
          <w:b/>
          <w:sz w:val="24"/>
        </w:rPr>
        <w:t>2</w:t>
      </w:r>
      <w:r w:rsidRPr="000526A4">
        <w:rPr>
          <w:b/>
          <w:bCs/>
          <w:sz w:val="24"/>
        </w:rPr>
        <w:t>所示。</w:t>
      </w:r>
      <w:r w:rsidRPr="000526A4">
        <w:rPr>
          <w:b/>
          <w:sz w:val="24"/>
        </w:rPr>
        <w:t>结合厂区平面布置，项目卫生防护区域内无环境</w:t>
      </w:r>
      <w:r w:rsidRPr="000526A4">
        <w:rPr>
          <w:b/>
          <w:bCs/>
          <w:sz w:val="24"/>
        </w:rPr>
        <w:t>敏感点，满足卫生防护距离要求。</w:t>
      </w:r>
    </w:p>
    <w:p w:rsidR="00FC4359" w:rsidRPr="000526A4" w:rsidRDefault="00FC4359" w:rsidP="00FC4359">
      <w:pPr>
        <w:pStyle w:val="2"/>
        <w:rPr>
          <w:rFonts w:ascii="Times New Roman" w:hAnsi="Times New Roman"/>
        </w:rPr>
      </w:pPr>
      <w:bookmarkStart w:id="580" w:name="_Toc248656459"/>
      <w:bookmarkStart w:id="581" w:name="_Toc301640038"/>
      <w:bookmarkStart w:id="582" w:name="_Toc404802154"/>
      <w:bookmarkStart w:id="583" w:name="_Toc459368343"/>
      <w:r w:rsidRPr="000526A4">
        <w:rPr>
          <w:rFonts w:ascii="Times New Roman" w:hAnsi="Times New Roman"/>
        </w:rPr>
        <w:t>13.</w:t>
      </w:r>
      <w:r w:rsidRPr="000526A4">
        <w:rPr>
          <w:rFonts w:ascii="Times New Roman" w:hAnsi="Times New Roman" w:hint="eastAsia"/>
        </w:rPr>
        <w:t>8</w:t>
      </w:r>
      <w:r w:rsidRPr="000526A4">
        <w:rPr>
          <w:rFonts w:ascii="Times New Roman" w:hAnsi="Times New Roman"/>
        </w:rPr>
        <w:t xml:space="preserve"> </w:t>
      </w:r>
      <w:r w:rsidRPr="000526A4">
        <w:rPr>
          <w:rFonts w:ascii="Times New Roman" w:hAnsi="Times New Roman"/>
        </w:rPr>
        <w:t>公众认可性</w:t>
      </w:r>
      <w:bookmarkEnd w:id="580"/>
      <w:bookmarkEnd w:id="581"/>
      <w:bookmarkEnd w:id="582"/>
      <w:bookmarkEnd w:id="583"/>
    </w:p>
    <w:p w:rsidR="00FC4359" w:rsidRPr="000526A4" w:rsidRDefault="00FC4359" w:rsidP="00FC4359">
      <w:pPr>
        <w:spacing w:line="440" w:lineRule="exact"/>
        <w:ind w:firstLineChars="200" w:firstLine="482"/>
        <w:jc w:val="left"/>
        <w:rPr>
          <w:b/>
          <w:sz w:val="24"/>
        </w:rPr>
      </w:pPr>
      <w:r w:rsidRPr="000526A4">
        <w:rPr>
          <w:b/>
          <w:sz w:val="24"/>
        </w:rPr>
        <w:t>根据原国家环保局环发（</w:t>
      </w:r>
      <w:r w:rsidRPr="000526A4">
        <w:rPr>
          <w:b/>
          <w:sz w:val="24"/>
        </w:rPr>
        <w:t>2006</w:t>
      </w:r>
      <w:r w:rsidRPr="000526A4">
        <w:rPr>
          <w:b/>
          <w:sz w:val="24"/>
        </w:rPr>
        <w:t>）</w:t>
      </w:r>
      <w:r w:rsidRPr="000526A4">
        <w:rPr>
          <w:b/>
          <w:sz w:val="24"/>
        </w:rPr>
        <w:t>28</w:t>
      </w:r>
      <w:r w:rsidRPr="000526A4">
        <w:rPr>
          <w:b/>
          <w:sz w:val="24"/>
        </w:rPr>
        <w:t>号文《环境影响评价公众参与暂行办法》有关要求，为充分了解评价范围内公众的意见，本次环境影响评价中，主要采取媒体公示（在</w:t>
      </w:r>
      <w:r>
        <w:rPr>
          <w:b/>
          <w:sz w:val="24"/>
        </w:rPr>
        <w:t>合肥循环经济示范园</w:t>
      </w:r>
      <w:r w:rsidRPr="000526A4">
        <w:rPr>
          <w:b/>
          <w:sz w:val="24"/>
        </w:rPr>
        <w:t>网站上公示）及问卷调查和张贴公告相结合的方式，征询项目所在地公众对本项目建设的有关意见。</w:t>
      </w:r>
    </w:p>
    <w:p w:rsidR="00FC4359" w:rsidRPr="000526A4" w:rsidRDefault="00FC4359" w:rsidP="00FC4359">
      <w:pPr>
        <w:spacing w:line="440" w:lineRule="exact"/>
        <w:ind w:firstLineChars="200" w:firstLine="482"/>
        <w:jc w:val="left"/>
        <w:rPr>
          <w:b/>
          <w:sz w:val="24"/>
        </w:rPr>
      </w:pPr>
      <w:r w:rsidRPr="000526A4">
        <w:rPr>
          <w:b/>
          <w:sz w:val="24"/>
        </w:rPr>
        <w:t>从本次评价的公众参与调查结果看，多数公众对本项目的建设表示赞成，支持率达</w:t>
      </w:r>
      <w:r w:rsidRPr="000526A4">
        <w:rPr>
          <w:b/>
          <w:sz w:val="24"/>
        </w:rPr>
        <w:t>8</w:t>
      </w:r>
      <w:r>
        <w:rPr>
          <w:rFonts w:hint="eastAsia"/>
          <w:b/>
          <w:sz w:val="24"/>
        </w:rPr>
        <w:t>9.1</w:t>
      </w:r>
      <w:r w:rsidRPr="000526A4">
        <w:rPr>
          <w:b/>
          <w:sz w:val="24"/>
        </w:rPr>
        <w:t>%</w:t>
      </w:r>
      <w:r w:rsidRPr="000526A4">
        <w:rPr>
          <w:b/>
          <w:sz w:val="24"/>
        </w:rPr>
        <w:t>，无人反对。同时也要求建设单位加强环保治理和日常生产管理，在生产运行期环保措施要正常运行并加强环保管理，最大限度地减少对周围环境的影响，杜绝事故等非正常排放的发生。</w:t>
      </w:r>
    </w:p>
    <w:p w:rsidR="00FC4359" w:rsidRPr="000526A4" w:rsidRDefault="00FC4359" w:rsidP="00FC4359">
      <w:pPr>
        <w:pStyle w:val="2"/>
        <w:rPr>
          <w:rFonts w:ascii="Times New Roman" w:hAnsi="Times New Roman"/>
        </w:rPr>
      </w:pPr>
      <w:bookmarkStart w:id="584" w:name="_Toc248656460"/>
      <w:bookmarkStart w:id="585" w:name="_Toc301640039"/>
      <w:bookmarkStart w:id="586" w:name="_Toc404802155"/>
      <w:bookmarkStart w:id="587" w:name="_Toc459368344"/>
      <w:r w:rsidRPr="000526A4">
        <w:rPr>
          <w:rFonts w:ascii="Times New Roman" w:hAnsi="Times New Roman"/>
        </w:rPr>
        <w:t>13.</w:t>
      </w:r>
      <w:r w:rsidRPr="000526A4">
        <w:rPr>
          <w:rFonts w:ascii="Times New Roman" w:hAnsi="Times New Roman" w:hint="eastAsia"/>
        </w:rPr>
        <w:t>9</w:t>
      </w:r>
      <w:r w:rsidRPr="000526A4">
        <w:rPr>
          <w:rFonts w:ascii="Times New Roman" w:hAnsi="Times New Roman"/>
        </w:rPr>
        <w:t xml:space="preserve"> </w:t>
      </w:r>
      <w:r w:rsidRPr="000526A4">
        <w:rPr>
          <w:rFonts w:ascii="Times New Roman" w:hAnsi="Times New Roman"/>
        </w:rPr>
        <w:t>厂址分析结论</w:t>
      </w:r>
      <w:bookmarkEnd w:id="584"/>
      <w:bookmarkEnd w:id="585"/>
      <w:bookmarkEnd w:id="586"/>
      <w:bookmarkEnd w:id="587"/>
    </w:p>
    <w:p w:rsidR="00FC4359" w:rsidRPr="000526A4" w:rsidRDefault="00FC4359" w:rsidP="00FC4359">
      <w:pPr>
        <w:spacing w:line="440" w:lineRule="exact"/>
        <w:ind w:firstLine="555"/>
        <w:rPr>
          <w:rFonts w:hint="eastAsia"/>
          <w:b/>
          <w:sz w:val="24"/>
        </w:rPr>
      </w:pPr>
      <w:r w:rsidRPr="000526A4">
        <w:rPr>
          <w:b/>
          <w:sz w:val="24"/>
        </w:rPr>
        <w:t>厂址方案论证分析汇总表见表</w:t>
      </w:r>
      <w:r w:rsidRPr="000526A4">
        <w:rPr>
          <w:b/>
          <w:sz w:val="24"/>
        </w:rPr>
        <w:t>13.</w:t>
      </w:r>
      <w:r w:rsidRPr="000526A4">
        <w:rPr>
          <w:rFonts w:hint="eastAsia"/>
          <w:b/>
          <w:sz w:val="24"/>
        </w:rPr>
        <w:t>9</w:t>
      </w:r>
      <w:r w:rsidRPr="000526A4">
        <w:rPr>
          <w:b/>
          <w:sz w:val="24"/>
        </w:rPr>
        <w:t>-1</w:t>
      </w:r>
      <w:r w:rsidRPr="000526A4">
        <w:rPr>
          <w:b/>
          <w:sz w:val="24"/>
        </w:rPr>
        <w:t>。</w:t>
      </w:r>
    </w:p>
    <w:p w:rsidR="00FC4359" w:rsidRDefault="00FC4359" w:rsidP="00FC4359">
      <w:pPr>
        <w:spacing w:line="440" w:lineRule="exact"/>
        <w:ind w:firstLineChars="200" w:firstLine="482"/>
        <w:rPr>
          <w:rFonts w:hint="eastAsia"/>
          <w:b/>
          <w:sz w:val="24"/>
        </w:rPr>
      </w:pPr>
      <w:r w:rsidRPr="000526A4">
        <w:rPr>
          <w:b/>
          <w:sz w:val="24"/>
        </w:rPr>
        <w:t>综上所述，</w:t>
      </w:r>
      <w:r>
        <w:rPr>
          <w:b/>
          <w:sz w:val="24"/>
        </w:rPr>
        <w:t>合肥亚龙化工有限责任公司</w:t>
      </w:r>
      <w:r w:rsidRPr="000526A4">
        <w:rPr>
          <w:b/>
          <w:sz w:val="24"/>
        </w:rPr>
        <w:t>在原料、交通运输、供水等方面有诸多优势，满足建设项目需求。</w:t>
      </w:r>
      <w:r>
        <w:rPr>
          <w:rFonts w:hint="eastAsia"/>
          <w:b/>
          <w:sz w:val="24"/>
        </w:rPr>
        <w:t>虽然纳污水体店埠河水质不能满足</w:t>
      </w:r>
      <w:r w:rsidRPr="000526A4">
        <w:rPr>
          <w:b/>
          <w:bCs/>
          <w:spacing w:val="10"/>
          <w:sz w:val="24"/>
        </w:rPr>
        <w:t>GB3838-2002</w:t>
      </w:r>
      <w:r w:rsidRPr="000526A4">
        <w:rPr>
          <w:b/>
          <w:bCs/>
          <w:spacing w:val="10"/>
          <w:sz w:val="24"/>
        </w:rPr>
        <w:t>《地表水环境质量标准》中</w:t>
      </w:r>
      <w:r w:rsidRPr="00732ECF">
        <w:rPr>
          <w:rFonts w:ascii="宋体" w:hAnsi="宋体" w:cs="宋体" w:hint="eastAsia"/>
          <w:b/>
          <w:sz w:val="24"/>
        </w:rPr>
        <w:t>Ⅳ</w:t>
      </w:r>
      <w:r w:rsidRPr="000526A4">
        <w:rPr>
          <w:b/>
          <w:bCs/>
          <w:spacing w:val="10"/>
          <w:sz w:val="24"/>
        </w:rPr>
        <w:t>类</w:t>
      </w:r>
      <w:r>
        <w:rPr>
          <w:rFonts w:hint="eastAsia"/>
          <w:b/>
          <w:bCs/>
          <w:spacing w:val="10"/>
          <w:sz w:val="24"/>
        </w:rPr>
        <w:t>标准</w:t>
      </w:r>
      <w:r w:rsidRPr="000526A4">
        <w:rPr>
          <w:b/>
          <w:bCs/>
          <w:spacing w:val="10"/>
          <w:sz w:val="24"/>
        </w:rPr>
        <w:t>要求</w:t>
      </w:r>
      <w:r>
        <w:rPr>
          <w:rFonts w:hint="eastAsia"/>
          <w:b/>
          <w:bCs/>
          <w:spacing w:val="10"/>
          <w:sz w:val="24"/>
        </w:rPr>
        <w:t>，但本项目积极采取废水治理措施，生产废水“零排放”，排放的少量生活污水经园区污水处理后满足达标排放要求。</w:t>
      </w:r>
      <w:r w:rsidRPr="000526A4">
        <w:rPr>
          <w:b/>
          <w:sz w:val="24"/>
        </w:rPr>
        <w:t>本项目在采取适当的环保治理措施后，排放的各类污染物对</w:t>
      </w:r>
      <w:r>
        <w:rPr>
          <w:rFonts w:hint="eastAsia"/>
          <w:b/>
          <w:sz w:val="24"/>
        </w:rPr>
        <w:t>店埠河</w:t>
      </w:r>
      <w:r w:rsidRPr="000526A4">
        <w:rPr>
          <w:b/>
          <w:sz w:val="24"/>
        </w:rPr>
        <w:t>评价河段、区域环境空气、声环境质量影响较小，各环境要素能够满足相应的标准要求。项目选址符</w:t>
      </w:r>
      <w:r w:rsidRPr="000526A4">
        <w:rPr>
          <w:b/>
          <w:sz w:val="24"/>
        </w:rPr>
        <w:lastRenderedPageBreak/>
        <w:t>合卫生防护距离和相关规划要求，大多数公众支持项目建设。因此，该项目选址从环境保护角度出发是合适的。</w:t>
      </w:r>
    </w:p>
    <w:p w:rsidR="00FC4359" w:rsidRPr="000526A4" w:rsidRDefault="00FC4359" w:rsidP="00FC4359">
      <w:pPr>
        <w:spacing w:line="440" w:lineRule="exact"/>
        <w:jc w:val="center"/>
        <w:rPr>
          <w:b/>
        </w:rPr>
      </w:pPr>
      <w:r w:rsidRPr="000526A4">
        <w:rPr>
          <w:b/>
          <w:sz w:val="24"/>
        </w:rPr>
        <w:t>表</w:t>
      </w:r>
      <w:r w:rsidRPr="000526A4">
        <w:rPr>
          <w:b/>
          <w:sz w:val="24"/>
        </w:rPr>
        <w:t>13.</w:t>
      </w:r>
      <w:r w:rsidRPr="000526A4">
        <w:rPr>
          <w:rFonts w:hint="eastAsia"/>
          <w:b/>
          <w:sz w:val="24"/>
        </w:rPr>
        <w:t>9</w:t>
      </w:r>
      <w:r w:rsidRPr="000526A4">
        <w:rPr>
          <w:b/>
          <w:sz w:val="24"/>
        </w:rPr>
        <w:t xml:space="preserve">-1  </w:t>
      </w:r>
      <w:r w:rsidRPr="000526A4">
        <w:rPr>
          <w:b/>
          <w:bCs/>
          <w:sz w:val="24"/>
        </w:rPr>
        <w:t>厂址方案论证分析汇总表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59"/>
        <w:gridCol w:w="3080"/>
        <w:gridCol w:w="4763"/>
      </w:tblGrid>
      <w:tr w:rsidR="00FC4359" w:rsidRPr="000526A4" w:rsidTr="00F56113">
        <w:trPr>
          <w:jc w:val="center"/>
        </w:trPr>
        <w:tc>
          <w:tcPr>
            <w:tcW w:w="1159" w:type="dxa"/>
            <w:vAlign w:val="center"/>
          </w:tcPr>
          <w:p w:rsidR="00FC4359" w:rsidRPr="000526A4" w:rsidRDefault="00FC4359" w:rsidP="00F56113">
            <w:pPr>
              <w:spacing w:line="320" w:lineRule="exact"/>
              <w:jc w:val="center"/>
              <w:rPr>
                <w:b/>
              </w:rPr>
            </w:pPr>
            <w:r w:rsidRPr="000526A4">
              <w:rPr>
                <w:b/>
              </w:rPr>
              <w:t>序号</w:t>
            </w:r>
          </w:p>
        </w:tc>
        <w:tc>
          <w:tcPr>
            <w:tcW w:w="3080" w:type="dxa"/>
            <w:vAlign w:val="center"/>
          </w:tcPr>
          <w:p w:rsidR="00FC4359" w:rsidRPr="000526A4" w:rsidRDefault="00FC4359" w:rsidP="00F56113">
            <w:pPr>
              <w:spacing w:line="320" w:lineRule="exact"/>
              <w:jc w:val="center"/>
              <w:rPr>
                <w:b/>
              </w:rPr>
            </w:pPr>
            <w:r w:rsidRPr="000526A4">
              <w:rPr>
                <w:b/>
              </w:rPr>
              <w:t>分析项目</w:t>
            </w:r>
          </w:p>
        </w:tc>
        <w:tc>
          <w:tcPr>
            <w:tcW w:w="4763" w:type="dxa"/>
            <w:vAlign w:val="center"/>
          </w:tcPr>
          <w:p w:rsidR="00FC4359" w:rsidRPr="000526A4" w:rsidRDefault="00FC4359" w:rsidP="00F56113">
            <w:pPr>
              <w:spacing w:line="320" w:lineRule="exact"/>
              <w:jc w:val="center"/>
              <w:rPr>
                <w:b/>
              </w:rPr>
            </w:pPr>
            <w:r w:rsidRPr="000526A4">
              <w:rPr>
                <w:b/>
              </w:rPr>
              <w:t>分析结果</w:t>
            </w:r>
          </w:p>
        </w:tc>
      </w:tr>
      <w:tr w:rsidR="00FC4359" w:rsidRPr="000526A4" w:rsidTr="00F56113">
        <w:trPr>
          <w:jc w:val="center"/>
        </w:trPr>
        <w:tc>
          <w:tcPr>
            <w:tcW w:w="1159" w:type="dxa"/>
            <w:vAlign w:val="center"/>
          </w:tcPr>
          <w:p w:rsidR="00FC4359" w:rsidRPr="000526A4" w:rsidRDefault="00FC4359" w:rsidP="00F56113">
            <w:pPr>
              <w:spacing w:line="320" w:lineRule="exact"/>
              <w:jc w:val="center"/>
              <w:rPr>
                <w:b/>
              </w:rPr>
            </w:pPr>
            <w:r w:rsidRPr="000526A4">
              <w:rPr>
                <w:b/>
              </w:rPr>
              <w:t>1</w:t>
            </w:r>
          </w:p>
        </w:tc>
        <w:tc>
          <w:tcPr>
            <w:tcW w:w="3080" w:type="dxa"/>
            <w:vAlign w:val="center"/>
          </w:tcPr>
          <w:p w:rsidR="00FC4359" w:rsidRPr="000526A4" w:rsidRDefault="00FC4359" w:rsidP="00F56113">
            <w:pPr>
              <w:spacing w:line="320" w:lineRule="exact"/>
              <w:jc w:val="center"/>
              <w:rPr>
                <w:b/>
              </w:rPr>
            </w:pPr>
            <w:r w:rsidRPr="000526A4">
              <w:rPr>
                <w:b/>
              </w:rPr>
              <w:t>国家产业政策</w:t>
            </w:r>
          </w:p>
        </w:tc>
        <w:tc>
          <w:tcPr>
            <w:tcW w:w="4763" w:type="dxa"/>
            <w:vAlign w:val="center"/>
          </w:tcPr>
          <w:p w:rsidR="00FC4359" w:rsidRPr="000526A4" w:rsidRDefault="00FC4359" w:rsidP="00F56113">
            <w:pPr>
              <w:spacing w:line="320" w:lineRule="exact"/>
              <w:jc w:val="center"/>
              <w:rPr>
                <w:b/>
              </w:rPr>
            </w:pPr>
            <w:r w:rsidRPr="000526A4">
              <w:rPr>
                <w:b/>
              </w:rPr>
              <w:t>符合</w:t>
            </w:r>
          </w:p>
        </w:tc>
      </w:tr>
      <w:tr w:rsidR="00FC4359" w:rsidRPr="000526A4" w:rsidTr="00F56113">
        <w:trPr>
          <w:jc w:val="center"/>
        </w:trPr>
        <w:tc>
          <w:tcPr>
            <w:tcW w:w="1159" w:type="dxa"/>
            <w:vAlign w:val="center"/>
          </w:tcPr>
          <w:p w:rsidR="00FC4359" w:rsidRPr="000526A4" w:rsidRDefault="00FC4359" w:rsidP="00F56113">
            <w:pPr>
              <w:spacing w:line="320" w:lineRule="exact"/>
              <w:jc w:val="center"/>
              <w:rPr>
                <w:b/>
              </w:rPr>
            </w:pPr>
            <w:r w:rsidRPr="000526A4">
              <w:rPr>
                <w:b/>
              </w:rPr>
              <w:t>2</w:t>
            </w:r>
          </w:p>
        </w:tc>
        <w:tc>
          <w:tcPr>
            <w:tcW w:w="3080" w:type="dxa"/>
            <w:vAlign w:val="center"/>
          </w:tcPr>
          <w:p w:rsidR="00FC4359" w:rsidRPr="000526A4" w:rsidRDefault="00FC4359" w:rsidP="00F56113">
            <w:pPr>
              <w:spacing w:line="320" w:lineRule="exact"/>
              <w:jc w:val="center"/>
              <w:rPr>
                <w:b/>
              </w:rPr>
            </w:pPr>
            <w:r w:rsidRPr="000526A4">
              <w:rPr>
                <w:b/>
              </w:rPr>
              <w:t>工业园总体规划</w:t>
            </w:r>
          </w:p>
        </w:tc>
        <w:tc>
          <w:tcPr>
            <w:tcW w:w="4763" w:type="dxa"/>
            <w:vAlign w:val="center"/>
          </w:tcPr>
          <w:p w:rsidR="00FC4359" w:rsidRPr="000526A4" w:rsidRDefault="00FC4359" w:rsidP="00F56113">
            <w:pPr>
              <w:spacing w:line="320" w:lineRule="exact"/>
              <w:jc w:val="center"/>
              <w:rPr>
                <w:b/>
              </w:rPr>
            </w:pPr>
            <w:r w:rsidRPr="000526A4">
              <w:rPr>
                <w:b/>
              </w:rPr>
              <w:t>符合</w:t>
            </w:r>
          </w:p>
        </w:tc>
      </w:tr>
      <w:tr w:rsidR="00FC4359" w:rsidRPr="000526A4" w:rsidTr="00F56113">
        <w:trPr>
          <w:jc w:val="center"/>
        </w:trPr>
        <w:tc>
          <w:tcPr>
            <w:tcW w:w="1159" w:type="dxa"/>
            <w:vAlign w:val="center"/>
          </w:tcPr>
          <w:p w:rsidR="00FC4359" w:rsidRPr="000526A4" w:rsidRDefault="00FC4359" w:rsidP="00F56113">
            <w:pPr>
              <w:spacing w:line="320" w:lineRule="exact"/>
              <w:jc w:val="center"/>
              <w:rPr>
                <w:b/>
              </w:rPr>
            </w:pPr>
            <w:r w:rsidRPr="000526A4">
              <w:rPr>
                <w:b/>
              </w:rPr>
              <w:t>3</w:t>
            </w:r>
          </w:p>
        </w:tc>
        <w:tc>
          <w:tcPr>
            <w:tcW w:w="3080" w:type="dxa"/>
            <w:vAlign w:val="center"/>
          </w:tcPr>
          <w:p w:rsidR="00FC4359" w:rsidRPr="000526A4" w:rsidRDefault="00FC4359" w:rsidP="00F56113">
            <w:pPr>
              <w:spacing w:line="320" w:lineRule="exact"/>
              <w:jc w:val="center"/>
              <w:rPr>
                <w:b/>
              </w:rPr>
            </w:pPr>
            <w:r w:rsidRPr="000526A4">
              <w:rPr>
                <w:b/>
              </w:rPr>
              <w:t>环境功能区划</w:t>
            </w:r>
          </w:p>
        </w:tc>
        <w:tc>
          <w:tcPr>
            <w:tcW w:w="4763" w:type="dxa"/>
            <w:vAlign w:val="center"/>
          </w:tcPr>
          <w:p w:rsidR="00FC4359" w:rsidRPr="000526A4" w:rsidRDefault="00FC4359" w:rsidP="00F56113">
            <w:pPr>
              <w:spacing w:line="320" w:lineRule="exact"/>
              <w:jc w:val="center"/>
              <w:rPr>
                <w:b/>
              </w:rPr>
            </w:pPr>
            <w:r w:rsidRPr="000526A4">
              <w:rPr>
                <w:b/>
              </w:rPr>
              <w:t>符合</w:t>
            </w:r>
          </w:p>
        </w:tc>
      </w:tr>
      <w:tr w:rsidR="00FC4359" w:rsidRPr="000526A4" w:rsidTr="00F56113">
        <w:trPr>
          <w:jc w:val="center"/>
        </w:trPr>
        <w:tc>
          <w:tcPr>
            <w:tcW w:w="1159" w:type="dxa"/>
            <w:vAlign w:val="center"/>
          </w:tcPr>
          <w:p w:rsidR="00FC4359" w:rsidRPr="000526A4" w:rsidRDefault="00FC4359" w:rsidP="00F56113">
            <w:pPr>
              <w:spacing w:line="320" w:lineRule="exact"/>
              <w:jc w:val="center"/>
              <w:rPr>
                <w:b/>
              </w:rPr>
            </w:pPr>
            <w:r w:rsidRPr="000526A4">
              <w:rPr>
                <w:b/>
              </w:rPr>
              <w:t>4</w:t>
            </w:r>
          </w:p>
        </w:tc>
        <w:tc>
          <w:tcPr>
            <w:tcW w:w="3080" w:type="dxa"/>
            <w:vAlign w:val="center"/>
          </w:tcPr>
          <w:p w:rsidR="00FC4359" w:rsidRPr="000526A4" w:rsidRDefault="00FC4359" w:rsidP="00F56113">
            <w:pPr>
              <w:spacing w:line="320" w:lineRule="exact"/>
              <w:jc w:val="center"/>
              <w:rPr>
                <w:b/>
              </w:rPr>
            </w:pPr>
            <w:r w:rsidRPr="000526A4">
              <w:rPr>
                <w:b/>
              </w:rPr>
              <w:t>排污方案合理性</w:t>
            </w:r>
          </w:p>
        </w:tc>
        <w:tc>
          <w:tcPr>
            <w:tcW w:w="4763" w:type="dxa"/>
            <w:vAlign w:val="center"/>
          </w:tcPr>
          <w:p w:rsidR="00FC4359" w:rsidRPr="000526A4" w:rsidRDefault="00FC4359" w:rsidP="00F56113">
            <w:pPr>
              <w:spacing w:line="320" w:lineRule="exact"/>
              <w:jc w:val="center"/>
              <w:rPr>
                <w:b/>
              </w:rPr>
            </w:pPr>
            <w:r w:rsidRPr="000526A4">
              <w:rPr>
                <w:b/>
              </w:rPr>
              <w:t>合理</w:t>
            </w:r>
          </w:p>
        </w:tc>
      </w:tr>
      <w:tr w:rsidR="00FC4359" w:rsidRPr="000526A4" w:rsidTr="00F56113">
        <w:trPr>
          <w:trHeight w:val="156"/>
          <w:jc w:val="center"/>
        </w:trPr>
        <w:tc>
          <w:tcPr>
            <w:tcW w:w="1159" w:type="dxa"/>
            <w:vMerge w:val="restart"/>
            <w:vAlign w:val="center"/>
          </w:tcPr>
          <w:p w:rsidR="00FC4359" w:rsidRPr="000526A4" w:rsidRDefault="00FC4359" w:rsidP="00F56113">
            <w:pPr>
              <w:spacing w:line="320" w:lineRule="exact"/>
              <w:jc w:val="center"/>
              <w:rPr>
                <w:b/>
              </w:rPr>
            </w:pPr>
            <w:r w:rsidRPr="000526A4">
              <w:rPr>
                <w:b/>
              </w:rPr>
              <w:t>5</w:t>
            </w:r>
          </w:p>
        </w:tc>
        <w:tc>
          <w:tcPr>
            <w:tcW w:w="3080" w:type="dxa"/>
            <w:vMerge w:val="restart"/>
            <w:vAlign w:val="center"/>
          </w:tcPr>
          <w:p w:rsidR="00FC4359" w:rsidRPr="000526A4" w:rsidRDefault="00FC4359" w:rsidP="00F56113">
            <w:pPr>
              <w:spacing w:line="320" w:lineRule="exact"/>
              <w:jc w:val="center"/>
              <w:rPr>
                <w:b/>
              </w:rPr>
            </w:pPr>
            <w:r w:rsidRPr="000526A4">
              <w:rPr>
                <w:b/>
              </w:rPr>
              <w:t>环境承载能力</w:t>
            </w:r>
          </w:p>
        </w:tc>
        <w:tc>
          <w:tcPr>
            <w:tcW w:w="4763" w:type="dxa"/>
            <w:vAlign w:val="center"/>
          </w:tcPr>
          <w:p w:rsidR="00FC4359" w:rsidRPr="000526A4" w:rsidRDefault="00FC4359" w:rsidP="00F56113">
            <w:pPr>
              <w:spacing w:line="320" w:lineRule="exact"/>
              <w:jc w:val="center"/>
              <w:rPr>
                <w:b/>
              </w:rPr>
            </w:pPr>
            <w:r w:rsidRPr="000526A4">
              <w:rPr>
                <w:b/>
              </w:rPr>
              <w:t>不降低现有空气环境功能级别</w:t>
            </w:r>
          </w:p>
        </w:tc>
      </w:tr>
      <w:tr w:rsidR="00FC4359" w:rsidRPr="000526A4" w:rsidTr="00F56113">
        <w:trPr>
          <w:trHeight w:val="154"/>
          <w:jc w:val="center"/>
        </w:trPr>
        <w:tc>
          <w:tcPr>
            <w:tcW w:w="1159" w:type="dxa"/>
            <w:vMerge/>
            <w:vAlign w:val="center"/>
          </w:tcPr>
          <w:p w:rsidR="00FC4359" w:rsidRPr="000526A4" w:rsidRDefault="00FC4359" w:rsidP="00F56113">
            <w:pPr>
              <w:spacing w:line="320" w:lineRule="exact"/>
              <w:jc w:val="center"/>
              <w:rPr>
                <w:b/>
              </w:rPr>
            </w:pPr>
          </w:p>
        </w:tc>
        <w:tc>
          <w:tcPr>
            <w:tcW w:w="3080" w:type="dxa"/>
            <w:vMerge/>
            <w:vAlign w:val="center"/>
          </w:tcPr>
          <w:p w:rsidR="00FC4359" w:rsidRPr="000526A4" w:rsidRDefault="00FC4359" w:rsidP="00F56113">
            <w:pPr>
              <w:spacing w:line="320" w:lineRule="exact"/>
              <w:jc w:val="center"/>
              <w:rPr>
                <w:b/>
              </w:rPr>
            </w:pPr>
          </w:p>
        </w:tc>
        <w:tc>
          <w:tcPr>
            <w:tcW w:w="4763" w:type="dxa"/>
            <w:vAlign w:val="center"/>
          </w:tcPr>
          <w:p w:rsidR="00FC4359" w:rsidRPr="000526A4" w:rsidRDefault="00FC4359" w:rsidP="00F56113">
            <w:pPr>
              <w:spacing w:line="320" w:lineRule="exact"/>
              <w:jc w:val="center"/>
              <w:rPr>
                <w:b/>
              </w:rPr>
            </w:pPr>
            <w:r w:rsidRPr="000526A4">
              <w:rPr>
                <w:b/>
              </w:rPr>
              <w:t>不降低现有水环境功能级别</w:t>
            </w:r>
          </w:p>
        </w:tc>
      </w:tr>
      <w:tr w:rsidR="00FC4359" w:rsidRPr="000526A4" w:rsidTr="00F56113">
        <w:trPr>
          <w:trHeight w:val="154"/>
          <w:jc w:val="center"/>
        </w:trPr>
        <w:tc>
          <w:tcPr>
            <w:tcW w:w="1159" w:type="dxa"/>
            <w:vMerge/>
            <w:vAlign w:val="center"/>
          </w:tcPr>
          <w:p w:rsidR="00FC4359" w:rsidRPr="000526A4" w:rsidRDefault="00FC4359" w:rsidP="00F56113">
            <w:pPr>
              <w:spacing w:line="320" w:lineRule="exact"/>
              <w:jc w:val="center"/>
              <w:rPr>
                <w:b/>
              </w:rPr>
            </w:pPr>
          </w:p>
        </w:tc>
        <w:tc>
          <w:tcPr>
            <w:tcW w:w="3080" w:type="dxa"/>
            <w:vMerge/>
            <w:vAlign w:val="center"/>
          </w:tcPr>
          <w:p w:rsidR="00FC4359" w:rsidRPr="000526A4" w:rsidRDefault="00FC4359" w:rsidP="00F56113">
            <w:pPr>
              <w:spacing w:line="320" w:lineRule="exact"/>
              <w:jc w:val="center"/>
              <w:rPr>
                <w:b/>
              </w:rPr>
            </w:pPr>
          </w:p>
        </w:tc>
        <w:tc>
          <w:tcPr>
            <w:tcW w:w="4763" w:type="dxa"/>
            <w:vAlign w:val="center"/>
          </w:tcPr>
          <w:p w:rsidR="00FC4359" w:rsidRPr="000526A4" w:rsidRDefault="00FC4359" w:rsidP="00F56113">
            <w:pPr>
              <w:spacing w:line="320" w:lineRule="exact"/>
              <w:jc w:val="center"/>
              <w:rPr>
                <w:b/>
              </w:rPr>
            </w:pPr>
            <w:r w:rsidRPr="000526A4">
              <w:rPr>
                <w:b/>
              </w:rPr>
              <w:t>不降低现有声环境功能级别</w:t>
            </w:r>
          </w:p>
        </w:tc>
      </w:tr>
      <w:tr w:rsidR="00FC4359" w:rsidRPr="000526A4" w:rsidTr="00F56113">
        <w:trPr>
          <w:trHeight w:val="154"/>
          <w:jc w:val="center"/>
        </w:trPr>
        <w:tc>
          <w:tcPr>
            <w:tcW w:w="1159" w:type="dxa"/>
            <w:vAlign w:val="center"/>
          </w:tcPr>
          <w:p w:rsidR="00FC4359" w:rsidRPr="000526A4" w:rsidRDefault="00FC4359" w:rsidP="00F56113">
            <w:pPr>
              <w:spacing w:line="320" w:lineRule="exact"/>
              <w:jc w:val="center"/>
              <w:rPr>
                <w:b/>
              </w:rPr>
            </w:pPr>
            <w:r w:rsidRPr="000526A4">
              <w:rPr>
                <w:b/>
              </w:rPr>
              <w:t>6</w:t>
            </w:r>
          </w:p>
        </w:tc>
        <w:tc>
          <w:tcPr>
            <w:tcW w:w="3080" w:type="dxa"/>
            <w:vAlign w:val="center"/>
          </w:tcPr>
          <w:p w:rsidR="00FC4359" w:rsidRPr="000526A4" w:rsidRDefault="00FC4359" w:rsidP="00F56113">
            <w:pPr>
              <w:spacing w:line="320" w:lineRule="exact"/>
              <w:jc w:val="center"/>
              <w:rPr>
                <w:b/>
              </w:rPr>
            </w:pPr>
            <w:r w:rsidRPr="000526A4">
              <w:rPr>
                <w:b/>
              </w:rPr>
              <w:t>大气环境防护距离</w:t>
            </w:r>
          </w:p>
        </w:tc>
        <w:tc>
          <w:tcPr>
            <w:tcW w:w="4763" w:type="dxa"/>
            <w:vAlign w:val="center"/>
          </w:tcPr>
          <w:p w:rsidR="00FC4359" w:rsidRPr="000526A4" w:rsidRDefault="00FC4359" w:rsidP="00F56113">
            <w:pPr>
              <w:spacing w:line="320" w:lineRule="exact"/>
              <w:jc w:val="center"/>
              <w:rPr>
                <w:b/>
              </w:rPr>
            </w:pPr>
            <w:r w:rsidRPr="000526A4">
              <w:rPr>
                <w:b/>
              </w:rPr>
              <w:t>满足要求</w:t>
            </w:r>
          </w:p>
        </w:tc>
      </w:tr>
      <w:tr w:rsidR="00FC4359" w:rsidRPr="000526A4" w:rsidTr="00F56113">
        <w:trPr>
          <w:jc w:val="center"/>
        </w:trPr>
        <w:tc>
          <w:tcPr>
            <w:tcW w:w="1159" w:type="dxa"/>
            <w:vAlign w:val="center"/>
          </w:tcPr>
          <w:p w:rsidR="00FC4359" w:rsidRPr="000526A4" w:rsidRDefault="00FC4359" w:rsidP="00F56113">
            <w:pPr>
              <w:spacing w:line="320" w:lineRule="exact"/>
              <w:jc w:val="center"/>
              <w:rPr>
                <w:b/>
              </w:rPr>
            </w:pPr>
            <w:r w:rsidRPr="000526A4">
              <w:rPr>
                <w:b/>
              </w:rPr>
              <w:t>7</w:t>
            </w:r>
          </w:p>
        </w:tc>
        <w:tc>
          <w:tcPr>
            <w:tcW w:w="3080" w:type="dxa"/>
            <w:vAlign w:val="center"/>
          </w:tcPr>
          <w:p w:rsidR="00FC4359" w:rsidRPr="000526A4" w:rsidRDefault="00FC4359" w:rsidP="00F56113">
            <w:pPr>
              <w:spacing w:line="320" w:lineRule="exact"/>
              <w:jc w:val="center"/>
              <w:rPr>
                <w:b/>
              </w:rPr>
            </w:pPr>
            <w:r w:rsidRPr="000526A4">
              <w:rPr>
                <w:b/>
              </w:rPr>
              <w:t>交通条件</w:t>
            </w:r>
          </w:p>
        </w:tc>
        <w:tc>
          <w:tcPr>
            <w:tcW w:w="4763" w:type="dxa"/>
            <w:vAlign w:val="center"/>
          </w:tcPr>
          <w:p w:rsidR="00FC4359" w:rsidRPr="000526A4" w:rsidRDefault="00FC4359" w:rsidP="00F56113">
            <w:pPr>
              <w:spacing w:line="320" w:lineRule="exact"/>
              <w:jc w:val="center"/>
              <w:rPr>
                <w:b/>
              </w:rPr>
            </w:pPr>
            <w:r w:rsidRPr="000526A4">
              <w:rPr>
                <w:b/>
              </w:rPr>
              <w:t>交通便捷</w:t>
            </w:r>
          </w:p>
        </w:tc>
      </w:tr>
      <w:tr w:rsidR="00FC4359" w:rsidRPr="000526A4" w:rsidTr="00F56113">
        <w:trPr>
          <w:jc w:val="center"/>
        </w:trPr>
        <w:tc>
          <w:tcPr>
            <w:tcW w:w="1159" w:type="dxa"/>
            <w:vAlign w:val="center"/>
          </w:tcPr>
          <w:p w:rsidR="00FC4359" w:rsidRPr="000526A4" w:rsidRDefault="00FC4359" w:rsidP="00F56113">
            <w:pPr>
              <w:spacing w:line="320" w:lineRule="exact"/>
              <w:jc w:val="center"/>
              <w:rPr>
                <w:b/>
              </w:rPr>
            </w:pPr>
            <w:r w:rsidRPr="000526A4">
              <w:rPr>
                <w:b/>
              </w:rPr>
              <w:t>8</w:t>
            </w:r>
          </w:p>
        </w:tc>
        <w:tc>
          <w:tcPr>
            <w:tcW w:w="3080" w:type="dxa"/>
            <w:vAlign w:val="center"/>
          </w:tcPr>
          <w:p w:rsidR="00FC4359" w:rsidRPr="000526A4" w:rsidRDefault="00FC4359" w:rsidP="00F56113">
            <w:pPr>
              <w:spacing w:line="320" w:lineRule="exact"/>
              <w:jc w:val="center"/>
              <w:rPr>
                <w:b/>
              </w:rPr>
            </w:pPr>
            <w:r w:rsidRPr="000526A4">
              <w:rPr>
                <w:b/>
              </w:rPr>
              <w:t>公用设施供应条件</w:t>
            </w:r>
          </w:p>
        </w:tc>
        <w:tc>
          <w:tcPr>
            <w:tcW w:w="4763" w:type="dxa"/>
            <w:vAlign w:val="center"/>
          </w:tcPr>
          <w:p w:rsidR="00FC4359" w:rsidRPr="000526A4" w:rsidRDefault="00FC4359" w:rsidP="00F56113">
            <w:pPr>
              <w:spacing w:line="320" w:lineRule="exact"/>
              <w:jc w:val="center"/>
              <w:rPr>
                <w:b/>
              </w:rPr>
            </w:pPr>
            <w:r w:rsidRPr="000526A4">
              <w:rPr>
                <w:b/>
              </w:rPr>
              <w:t>较完善、方便</w:t>
            </w:r>
          </w:p>
        </w:tc>
      </w:tr>
      <w:tr w:rsidR="00FC4359" w:rsidRPr="000526A4" w:rsidTr="00F56113">
        <w:trPr>
          <w:jc w:val="center"/>
        </w:trPr>
        <w:tc>
          <w:tcPr>
            <w:tcW w:w="1159" w:type="dxa"/>
            <w:vAlign w:val="center"/>
          </w:tcPr>
          <w:p w:rsidR="00FC4359" w:rsidRPr="000526A4" w:rsidRDefault="00FC4359" w:rsidP="00F56113">
            <w:pPr>
              <w:spacing w:line="320" w:lineRule="exact"/>
              <w:jc w:val="center"/>
              <w:rPr>
                <w:b/>
              </w:rPr>
            </w:pPr>
            <w:r w:rsidRPr="000526A4">
              <w:rPr>
                <w:b/>
              </w:rPr>
              <w:t>9</w:t>
            </w:r>
          </w:p>
        </w:tc>
        <w:tc>
          <w:tcPr>
            <w:tcW w:w="3080" w:type="dxa"/>
            <w:vAlign w:val="center"/>
          </w:tcPr>
          <w:p w:rsidR="00FC4359" w:rsidRPr="000526A4" w:rsidRDefault="00FC4359" w:rsidP="00F56113">
            <w:pPr>
              <w:spacing w:line="320" w:lineRule="exact"/>
              <w:jc w:val="center"/>
              <w:rPr>
                <w:b/>
              </w:rPr>
            </w:pPr>
            <w:r w:rsidRPr="000526A4">
              <w:rPr>
                <w:b/>
              </w:rPr>
              <w:t>生产运行管理水平</w:t>
            </w:r>
          </w:p>
        </w:tc>
        <w:tc>
          <w:tcPr>
            <w:tcW w:w="4763" w:type="dxa"/>
            <w:vAlign w:val="center"/>
          </w:tcPr>
          <w:p w:rsidR="00FC4359" w:rsidRPr="000526A4" w:rsidRDefault="00FC4359" w:rsidP="00F56113">
            <w:pPr>
              <w:spacing w:line="320" w:lineRule="exact"/>
              <w:jc w:val="center"/>
              <w:rPr>
                <w:b/>
              </w:rPr>
            </w:pPr>
            <w:r w:rsidRPr="000526A4">
              <w:rPr>
                <w:b/>
              </w:rPr>
              <w:t>具有成熟、较高的管理水平</w:t>
            </w:r>
          </w:p>
        </w:tc>
      </w:tr>
      <w:tr w:rsidR="00FC4359" w:rsidRPr="000526A4" w:rsidTr="00F56113">
        <w:trPr>
          <w:jc w:val="center"/>
        </w:trPr>
        <w:tc>
          <w:tcPr>
            <w:tcW w:w="1159" w:type="dxa"/>
            <w:vAlign w:val="center"/>
          </w:tcPr>
          <w:p w:rsidR="00FC4359" w:rsidRPr="000526A4" w:rsidRDefault="00FC4359" w:rsidP="00F56113">
            <w:pPr>
              <w:spacing w:line="320" w:lineRule="exact"/>
              <w:jc w:val="center"/>
              <w:rPr>
                <w:b/>
              </w:rPr>
            </w:pPr>
            <w:r w:rsidRPr="000526A4">
              <w:rPr>
                <w:b/>
              </w:rPr>
              <w:t>10</w:t>
            </w:r>
          </w:p>
        </w:tc>
        <w:tc>
          <w:tcPr>
            <w:tcW w:w="3080" w:type="dxa"/>
            <w:vAlign w:val="center"/>
          </w:tcPr>
          <w:p w:rsidR="00FC4359" w:rsidRPr="000526A4" w:rsidRDefault="00FC4359" w:rsidP="00F56113">
            <w:pPr>
              <w:spacing w:line="320" w:lineRule="exact"/>
              <w:jc w:val="center"/>
              <w:rPr>
                <w:b/>
              </w:rPr>
            </w:pPr>
            <w:r w:rsidRPr="000526A4">
              <w:rPr>
                <w:b/>
              </w:rPr>
              <w:t>环境管理制度</w:t>
            </w:r>
          </w:p>
        </w:tc>
        <w:tc>
          <w:tcPr>
            <w:tcW w:w="4763" w:type="dxa"/>
            <w:vAlign w:val="center"/>
          </w:tcPr>
          <w:p w:rsidR="00FC4359" w:rsidRPr="000526A4" w:rsidRDefault="00FC4359" w:rsidP="00F56113">
            <w:pPr>
              <w:spacing w:line="320" w:lineRule="exact"/>
              <w:jc w:val="center"/>
              <w:rPr>
                <w:b/>
              </w:rPr>
            </w:pPr>
            <w:r w:rsidRPr="000526A4">
              <w:rPr>
                <w:b/>
              </w:rPr>
              <w:t>较完善</w:t>
            </w:r>
          </w:p>
        </w:tc>
      </w:tr>
      <w:tr w:rsidR="00FC4359" w:rsidRPr="000526A4" w:rsidTr="00F56113">
        <w:trPr>
          <w:jc w:val="center"/>
        </w:trPr>
        <w:tc>
          <w:tcPr>
            <w:tcW w:w="1159" w:type="dxa"/>
            <w:vAlign w:val="center"/>
          </w:tcPr>
          <w:p w:rsidR="00FC4359" w:rsidRPr="000526A4" w:rsidRDefault="00FC4359" w:rsidP="00F56113">
            <w:pPr>
              <w:spacing w:line="320" w:lineRule="exact"/>
              <w:jc w:val="center"/>
              <w:rPr>
                <w:b/>
              </w:rPr>
            </w:pPr>
          </w:p>
        </w:tc>
        <w:tc>
          <w:tcPr>
            <w:tcW w:w="3080" w:type="dxa"/>
            <w:vAlign w:val="center"/>
          </w:tcPr>
          <w:p w:rsidR="00FC4359" w:rsidRPr="000526A4" w:rsidRDefault="00FC4359" w:rsidP="00F56113">
            <w:pPr>
              <w:spacing w:line="320" w:lineRule="exact"/>
              <w:jc w:val="center"/>
              <w:rPr>
                <w:b/>
              </w:rPr>
            </w:pPr>
            <w:r w:rsidRPr="000526A4">
              <w:rPr>
                <w:b/>
              </w:rPr>
              <w:t>结论</w:t>
            </w:r>
          </w:p>
        </w:tc>
        <w:tc>
          <w:tcPr>
            <w:tcW w:w="4763" w:type="dxa"/>
            <w:vAlign w:val="center"/>
          </w:tcPr>
          <w:p w:rsidR="00FC4359" w:rsidRPr="000526A4" w:rsidRDefault="00FC4359" w:rsidP="00F56113">
            <w:pPr>
              <w:spacing w:line="320" w:lineRule="exact"/>
              <w:jc w:val="center"/>
              <w:rPr>
                <w:b/>
              </w:rPr>
            </w:pPr>
            <w:r w:rsidRPr="000526A4">
              <w:rPr>
                <w:b/>
              </w:rPr>
              <w:t>厂址选择可行</w:t>
            </w:r>
          </w:p>
        </w:tc>
      </w:tr>
    </w:tbl>
    <w:p w:rsidR="00FC4359" w:rsidRPr="00D96DE6" w:rsidRDefault="00FC4359" w:rsidP="00FC4359">
      <w:pPr>
        <w:spacing w:line="440" w:lineRule="exact"/>
        <w:ind w:firstLineChars="200" w:firstLine="514"/>
        <w:jc w:val="left"/>
        <w:rPr>
          <w:rFonts w:hint="eastAsia"/>
          <w:b/>
          <w:bCs/>
          <w:spacing w:val="8"/>
          <w:sz w:val="24"/>
        </w:rPr>
      </w:pPr>
    </w:p>
    <w:p w:rsidR="00FC4359" w:rsidRDefault="00FC4359" w:rsidP="00FC4359">
      <w:pPr>
        <w:spacing w:line="440" w:lineRule="exact"/>
        <w:ind w:firstLineChars="200" w:firstLine="514"/>
        <w:jc w:val="left"/>
        <w:rPr>
          <w:rFonts w:hint="eastAsia"/>
          <w:b/>
          <w:bCs/>
          <w:spacing w:val="8"/>
          <w:sz w:val="24"/>
        </w:rPr>
      </w:pPr>
    </w:p>
    <w:p w:rsidR="00FC4359" w:rsidRDefault="00FC4359" w:rsidP="00FC4359">
      <w:pPr>
        <w:spacing w:line="440" w:lineRule="exact"/>
        <w:ind w:firstLineChars="200" w:firstLine="514"/>
        <w:jc w:val="left"/>
        <w:rPr>
          <w:rFonts w:hint="eastAsia"/>
          <w:b/>
          <w:bCs/>
          <w:spacing w:val="8"/>
          <w:sz w:val="24"/>
        </w:rPr>
      </w:pPr>
    </w:p>
    <w:p w:rsidR="00FC4359" w:rsidRDefault="00FC4359" w:rsidP="00FC4359">
      <w:pPr>
        <w:spacing w:line="440" w:lineRule="exact"/>
        <w:ind w:firstLineChars="200" w:firstLine="514"/>
        <w:jc w:val="left"/>
        <w:rPr>
          <w:rFonts w:hint="eastAsia"/>
          <w:b/>
          <w:bCs/>
          <w:spacing w:val="8"/>
          <w:sz w:val="24"/>
        </w:rPr>
      </w:pPr>
    </w:p>
    <w:p w:rsidR="00FC4359" w:rsidRDefault="00FC4359" w:rsidP="00FC4359">
      <w:pPr>
        <w:spacing w:line="440" w:lineRule="exact"/>
        <w:ind w:firstLineChars="200" w:firstLine="514"/>
        <w:jc w:val="left"/>
        <w:rPr>
          <w:rFonts w:hint="eastAsia"/>
          <w:b/>
          <w:bCs/>
          <w:spacing w:val="8"/>
          <w:sz w:val="24"/>
        </w:rPr>
      </w:pPr>
    </w:p>
    <w:p w:rsidR="00FC4359" w:rsidRDefault="00FC4359" w:rsidP="00FC4359">
      <w:pPr>
        <w:spacing w:line="440" w:lineRule="exact"/>
        <w:ind w:firstLineChars="200" w:firstLine="514"/>
        <w:jc w:val="left"/>
        <w:rPr>
          <w:rFonts w:hint="eastAsia"/>
          <w:b/>
          <w:bCs/>
          <w:spacing w:val="8"/>
          <w:sz w:val="24"/>
        </w:rPr>
      </w:pPr>
    </w:p>
    <w:p w:rsidR="00FC4359" w:rsidRDefault="00FC4359" w:rsidP="00FC4359">
      <w:pPr>
        <w:spacing w:line="440" w:lineRule="exact"/>
        <w:ind w:firstLineChars="200" w:firstLine="514"/>
        <w:jc w:val="left"/>
        <w:rPr>
          <w:rFonts w:hint="eastAsia"/>
          <w:b/>
          <w:bCs/>
          <w:spacing w:val="8"/>
          <w:sz w:val="24"/>
        </w:rPr>
      </w:pPr>
    </w:p>
    <w:p w:rsidR="00FC4359" w:rsidRDefault="00FC4359" w:rsidP="00FC4359">
      <w:pPr>
        <w:spacing w:line="440" w:lineRule="exact"/>
        <w:ind w:firstLineChars="200" w:firstLine="514"/>
        <w:jc w:val="left"/>
        <w:rPr>
          <w:rFonts w:hint="eastAsia"/>
          <w:b/>
          <w:bCs/>
          <w:spacing w:val="8"/>
          <w:sz w:val="24"/>
        </w:rPr>
      </w:pPr>
    </w:p>
    <w:p w:rsidR="00FC4359" w:rsidRDefault="00FC4359" w:rsidP="00FC4359">
      <w:pPr>
        <w:spacing w:line="440" w:lineRule="exact"/>
        <w:ind w:firstLineChars="200" w:firstLine="514"/>
        <w:jc w:val="left"/>
        <w:rPr>
          <w:rFonts w:hint="eastAsia"/>
          <w:b/>
          <w:bCs/>
          <w:spacing w:val="8"/>
          <w:sz w:val="24"/>
        </w:rPr>
      </w:pPr>
    </w:p>
    <w:p w:rsidR="00FC4359" w:rsidRDefault="00FC4359" w:rsidP="00FC4359">
      <w:pPr>
        <w:spacing w:line="440" w:lineRule="exact"/>
        <w:ind w:firstLineChars="200" w:firstLine="514"/>
        <w:jc w:val="left"/>
        <w:rPr>
          <w:rFonts w:hint="eastAsia"/>
          <w:b/>
          <w:bCs/>
          <w:spacing w:val="8"/>
          <w:sz w:val="24"/>
        </w:rPr>
      </w:pPr>
    </w:p>
    <w:p w:rsidR="00FC4359" w:rsidRDefault="00FC4359" w:rsidP="00FC4359">
      <w:pPr>
        <w:spacing w:line="440" w:lineRule="exact"/>
        <w:ind w:firstLineChars="200" w:firstLine="514"/>
        <w:jc w:val="left"/>
        <w:rPr>
          <w:rFonts w:hint="eastAsia"/>
          <w:b/>
          <w:bCs/>
          <w:spacing w:val="8"/>
          <w:sz w:val="24"/>
        </w:rPr>
      </w:pPr>
    </w:p>
    <w:p w:rsidR="00FC4359" w:rsidRDefault="00FC4359" w:rsidP="00FC4359">
      <w:pPr>
        <w:spacing w:line="440" w:lineRule="exact"/>
        <w:ind w:firstLineChars="200" w:firstLine="514"/>
        <w:jc w:val="left"/>
        <w:rPr>
          <w:rFonts w:hint="eastAsia"/>
          <w:b/>
          <w:bCs/>
          <w:spacing w:val="8"/>
          <w:sz w:val="24"/>
        </w:rPr>
      </w:pPr>
    </w:p>
    <w:p w:rsidR="00FC4359" w:rsidRPr="000526A4" w:rsidRDefault="00FC4359" w:rsidP="00FC4359">
      <w:pPr>
        <w:spacing w:line="440" w:lineRule="exact"/>
        <w:ind w:firstLineChars="200" w:firstLine="514"/>
        <w:jc w:val="left"/>
        <w:rPr>
          <w:b/>
          <w:bCs/>
          <w:spacing w:val="8"/>
          <w:sz w:val="24"/>
        </w:rPr>
        <w:sectPr w:rsidR="00FC4359" w:rsidRPr="000526A4" w:rsidSect="001E7198">
          <w:pgSz w:w="11906" w:h="16838"/>
          <w:pgMar w:top="1418" w:right="1418" w:bottom="1418" w:left="1418" w:header="851" w:footer="992" w:gutter="284"/>
          <w:pgBorders w:offsetFrom="page">
            <w:bottom w:val="single" w:sz="4" w:space="24" w:color="auto"/>
          </w:pgBorders>
          <w:cols w:space="720"/>
          <w:docGrid w:linePitch="312"/>
        </w:sectPr>
      </w:pPr>
    </w:p>
    <w:p w:rsidR="00FC4359" w:rsidRPr="000526A4" w:rsidRDefault="00FC4359" w:rsidP="00FC4359">
      <w:pPr>
        <w:pStyle w:val="1"/>
        <w:spacing w:beforeLines="0" w:afterLines="0"/>
        <w:rPr>
          <w:rFonts w:ascii="Times New Roman" w:hAnsi="Times New Roman"/>
        </w:rPr>
      </w:pPr>
      <w:bookmarkStart w:id="588" w:name="_Toc459368345"/>
      <w:bookmarkEnd w:id="465"/>
      <w:bookmarkEnd w:id="466"/>
      <w:bookmarkEnd w:id="467"/>
      <w:bookmarkEnd w:id="468"/>
      <w:bookmarkEnd w:id="469"/>
      <w:bookmarkEnd w:id="470"/>
      <w:bookmarkEnd w:id="471"/>
      <w:bookmarkEnd w:id="472"/>
      <w:bookmarkEnd w:id="575"/>
      <w:bookmarkEnd w:id="576"/>
      <w:r w:rsidRPr="000526A4">
        <w:rPr>
          <w:rFonts w:ascii="Times New Roman" w:hAnsi="Times New Roman"/>
        </w:rPr>
        <w:lastRenderedPageBreak/>
        <w:t xml:space="preserve">14  </w:t>
      </w:r>
      <w:r w:rsidRPr="000526A4">
        <w:rPr>
          <w:rFonts w:ascii="Times New Roman" w:hAnsi="Times New Roman"/>
        </w:rPr>
        <w:t>评价结论</w:t>
      </w:r>
      <w:bookmarkEnd w:id="588"/>
    </w:p>
    <w:p w:rsidR="00FC4359" w:rsidRPr="000526A4" w:rsidRDefault="00FC4359" w:rsidP="00FC4359">
      <w:pPr>
        <w:pStyle w:val="2"/>
        <w:rPr>
          <w:rFonts w:ascii="Times New Roman" w:hAnsi="Times New Roman"/>
        </w:rPr>
      </w:pPr>
      <w:bookmarkStart w:id="589" w:name="_Toc400961696"/>
      <w:bookmarkStart w:id="590" w:name="_Toc459368346"/>
      <w:r w:rsidRPr="000526A4">
        <w:rPr>
          <w:rFonts w:ascii="Times New Roman" w:hAnsi="Times New Roman"/>
        </w:rPr>
        <w:t>14.1</w:t>
      </w:r>
      <w:r w:rsidRPr="000526A4">
        <w:rPr>
          <w:rFonts w:ascii="Times New Roman" w:hAnsi="Times New Roman"/>
        </w:rPr>
        <w:t>项目选址环境可行性分析</w:t>
      </w:r>
      <w:bookmarkEnd w:id="589"/>
      <w:bookmarkEnd w:id="590"/>
    </w:p>
    <w:p w:rsidR="00FC4359" w:rsidRPr="00D96DE6" w:rsidRDefault="00FC4359" w:rsidP="00FC4359">
      <w:pPr>
        <w:spacing w:line="440" w:lineRule="exact"/>
        <w:ind w:firstLineChars="200" w:firstLine="514"/>
        <w:rPr>
          <w:b/>
          <w:spacing w:val="8"/>
          <w:sz w:val="24"/>
        </w:rPr>
      </w:pPr>
      <w:r w:rsidRPr="00D96DE6">
        <w:rPr>
          <w:b/>
          <w:spacing w:val="8"/>
          <w:sz w:val="24"/>
        </w:rPr>
        <w:t>合肥循环经济示范园遵循</w:t>
      </w:r>
      <w:r w:rsidRPr="00D96DE6">
        <w:rPr>
          <w:b/>
          <w:spacing w:val="8"/>
          <w:sz w:val="24"/>
        </w:rPr>
        <w:t>“</w:t>
      </w:r>
      <w:r w:rsidRPr="00D96DE6">
        <w:rPr>
          <w:b/>
          <w:spacing w:val="8"/>
          <w:sz w:val="24"/>
        </w:rPr>
        <w:t>集中、统一、共享、提高</w:t>
      </w:r>
      <w:r w:rsidRPr="00D96DE6">
        <w:rPr>
          <w:b/>
          <w:spacing w:val="8"/>
          <w:sz w:val="24"/>
        </w:rPr>
        <w:t>”</w:t>
      </w:r>
      <w:r w:rsidRPr="00D96DE6">
        <w:rPr>
          <w:b/>
          <w:spacing w:val="8"/>
          <w:sz w:val="24"/>
        </w:rPr>
        <w:t>的原则，构造煤化工、盐化工、油化工等循环产业链。通过引进先进的化工生产工艺，建设一个科技型、生态型循环经济示范园区。园区供电、供水、排水设施完善。</w:t>
      </w:r>
    </w:p>
    <w:p w:rsidR="00FC4359" w:rsidRPr="000526A4" w:rsidRDefault="00FC4359" w:rsidP="00FC4359">
      <w:pPr>
        <w:spacing w:line="440" w:lineRule="exact"/>
        <w:ind w:firstLineChars="200" w:firstLine="514"/>
        <w:rPr>
          <w:b/>
          <w:spacing w:val="8"/>
          <w:sz w:val="24"/>
        </w:rPr>
      </w:pPr>
      <w:r>
        <w:rPr>
          <w:b/>
          <w:spacing w:val="8"/>
          <w:sz w:val="24"/>
        </w:rPr>
        <w:t>合肥亚龙化工有限责任公司</w:t>
      </w:r>
      <w:r w:rsidRPr="000526A4">
        <w:rPr>
          <w:b/>
          <w:sz w:val="24"/>
        </w:rPr>
        <w:t>位于</w:t>
      </w:r>
      <w:r>
        <w:rPr>
          <w:b/>
          <w:bCs/>
          <w:spacing w:val="10"/>
          <w:sz w:val="24"/>
        </w:rPr>
        <w:t>合肥循环经济示范园</w:t>
      </w:r>
      <w:r w:rsidRPr="000526A4">
        <w:rPr>
          <w:b/>
          <w:sz w:val="24"/>
        </w:rPr>
        <w:t>内，</w:t>
      </w:r>
      <w:r w:rsidRPr="000526A4">
        <w:rPr>
          <w:b/>
          <w:spacing w:val="8"/>
          <w:sz w:val="24"/>
        </w:rPr>
        <w:t>厂区位于</w:t>
      </w:r>
      <w:r>
        <w:rPr>
          <w:rFonts w:hint="eastAsia"/>
          <w:b/>
          <w:spacing w:val="8"/>
          <w:sz w:val="24"/>
        </w:rPr>
        <w:t>园区纬六路以南，园区污水处理厂以北</w:t>
      </w:r>
      <w:r w:rsidRPr="000526A4">
        <w:rPr>
          <w:b/>
          <w:spacing w:val="8"/>
          <w:sz w:val="24"/>
        </w:rPr>
        <w:t>，</w:t>
      </w:r>
      <w:r>
        <w:rPr>
          <w:rFonts w:hint="eastAsia"/>
          <w:b/>
          <w:spacing w:val="8"/>
          <w:sz w:val="24"/>
        </w:rPr>
        <w:t>经三路以</w:t>
      </w:r>
      <w:r w:rsidRPr="000526A4">
        <w:rPr>
          <w:b/>
          <w:spacing w:val="8"/>
          <w:sz w:val="24"/>
        </w:rPr>
        <w:t>西，周围主要是</w:t>
      </w:r>
      <w:r>
        <w:rPr>
          <w:rFonts w:hint="eastAsia"/>
          <w:b/>
          <w:spacing w:val="8"/>
          <w:sz w:val="24"/>
        </w:rPr>
        <w:t>工业企业</w:t>
      </w:r>
      <w:r w:rsidRPr="000526A4">
        <w:rPr>
          <w:b/>
          <w:spacing w:val="8"/>
          <w:sz w:val="24"/>
        </w:rPr>
        <w:t>。</w:t>
      </w:r>
      <w:r w:rsidRPr="000526A4">
        <w:rPr>
          <w:b/>
          <w:sz w:val="24"/>
        </w:rPr>
        <w:t>项目</w:t>
      </w:r>
      <w:r w:rsidRPr="000526A4">
        <w:rPr>
          <w:b/>
          <w:bCs/>
          <w:spacing w:val="6"/>
          <w:sz w:val="24"/>
        </w:rPr>
        <w:t>选址</w:t>
      </w:r>
      <w:r w:rsidRPr="000526A4">
        <w:rPr>
          <w:b/>
          <w:sz w:val="24"/>
        </w:rPr>
        <w:t>符合</w:t>
      </w:r>
      <w:r>
        <w:rPr>
          <w:b/>
          <w:sz w:val="24"/>
        </w:rPr>
        <w:t>合肥循环经济示范园</w:t>
      </w:r>
      <w:r w:rsidRPr="000526A4">
        <w:rPr>
          <w:b/>
          <w:sz w:val="24"/>
        </w:rPr>
        <w:t>总体规划要求</w:t>
      </w:r>
      <w:r w:rsidRPr="000526A4">
        <w:rPr>
          <w:b/>
          <w:bCs/>
          <w:spacing w:val="6"/>
          <w:sz w:val="24"/>
        </w:rPr>
        <w:t>。</w:t>
      </w:r>
      <w:r w:rsidRPr="000526A4">
        <w:rPr>
          <w:b/>
          <w:spacing w:val="8"/>
          <w:sz w:val="24"/>
        </w:rPr>
        <w:t>项目</w:t>
      </w:r>
      <w:r w:rsidRPr="000526A4">
        <w:rPr>
          <w:b/>
          <w:bCs/>
          <w:spacing w:val="6"/>
          <w:sz w:val="24"/>
        </w:rPr>
        <w:t>选址方案从土地利用规划、园区总体规划、环境敏感性、排污方案、建设条件、环境承载力、公众认可性、环境影响程度等方面分析，满足环境保护相关管理要求。</w:t>
      </w:r>
    </w:p>
    <w:p w:rsidR="00FC4359" w:rsidRPr="000526A4" w:rsidRDefault="00FC4359" w:rsidP="00FC4359">
      <w:pPr>
        <w:pStyle w:val="2"/>
        <w:rPr>
          <w:rFonts w:ascii="Times New Roman" w:hAnsi="Times New Roman"/>
        </w:rPr>
      </w:pPr>
      <w:bookmarkStart w:id="591" w:name="_Toc400961697"/>
      <w:bookmarkStart w:id="592" w:name="_Toc459368347"/>
      <w:r w:rsidRPr="000526A4">
        <w:rPr>
          <w:rFonts w:ascii="Times New Roman" w:hAnsi="Times New Roman"/>
        </w:rPr>
        <w:t>14.2</w:t>
      </w:r>
      <w:r w:rsidRPr="000526A4">
        <w:rPr>
          <w:rFonts w:ascii="Times New Roman" w:hAnsi="Times New Roman"/>
        </w:rPr>
        <w:t>产业政策符合性分析</w:t>
      </w:r>
      <w:bookmarkEnd w:id="591"/>
      <w:bookmarkEnd w:id="592"/>
    </w:p>
    <w:p w:rsidR="00FC4359" w:rsidRPr="000526A4" w:rsidRDefault="00FC4359" w:rsidP="00FC4359">
      <w:pPr>
        <w:tabs>
          <w:tab w:val="left" w:pos="840"/>
        </w:tabs>
        <w:spacing w:line="440" w:lineRule="exact"/>
        <w:ind w:firstLineChars="196" w:firstLine="496"/>
        <w:rPr>
          <w:b/>
          <w:bCs/>
          <w:spacing w:val="6"/>
          <w:sz w:val="24"/>
        </w:rPr>
      </w:pPr>
      <w:r>
        <w:rPr>
          <w:b/>
          <w:bCs/>
          <w:spacing w:val="6"/>
          <w:sz w:val="24"/>
        </w:rPr>
        <w:t>合肥亚龙化工有限责任公司</w:t>
      </w:r>
      <w:r>
        <w:rPr>
          <w:b/>
          <w:bCs/>
          <w:spacing w:val="6"/>
          <w:sz w:val="24"/>
        </w:rPr>
        <w:t>5</w:t>
      </w:r>
      <w:r>
        <w:rPr>
          <w:b/>
          <w:bCs/>
          <w:spacing w:val="6"/>
          <w:sz w:val="24"/>
        </w:rPr>
        <w:t>万吨</w:t>
      </w:r>
      <w:r>
        <w:rPr>
          <w:b/>
          <w:bCs/>
          <w:spacing w:val="6"/>
          <w:sz w:val="24"/>
        </w:rPr>
        <w:t>/</w:t>
      </w:r>
      <w:r>
        <w:rPr>
          <w:b/>
          <w:bCs/>
          <w:spacing w:val="6"/>
          <w:sz w:val="24"/>
        </w:rPr>
        <w:t>年磷酸铁和</w:t>
      </w:r>
      <w:r>
        <w:rPr>
          <w:b/>
          <w:bCs/>
          <w:spacing w:val="6"/>
          <w:sz w:val="24"/>
        </w:rPr>
        <w:t>5</w:t>
      </w:r>
      <w:r>
        <w:rPr>
          <w:b/>
          <w:bCs/>
          <w:spacing w:val="6"/>
          <w:sz w:val="24"/>
        </w:rPr>
        <w:t>万吨</w:t>
      </w:r>
      <w:r>
        <w:rPr>
          <w:b/>
          <w:bCs/>
          <w:spacing w:val="6"/>
          <w:sz w:val="24"/>
        </w:rPr>
        <w:t>/</w:t>
      </w:r>
      <w:r>
        <w:rPr>
          <w:b/>
          <w:bCs/>
          <w:spacing w:val="6"/>
          <w:sz w:val="24"/>
        </w:rPr>
        <w:t>年草酸亚铁项目</w:t>
      </w:r>
      <w:r w:rsidRPr="000526A4">
        <w:rPr>
          <w:b/>
          <w:bCs/>
          <w:spacing w:val="6"/>
          <w:sz w:val="24"/>
        </w:rPr>
        <w:t>不属于</w:t>
      </w:r>
      <w:r w:rsidRPr="000526A4">
        <w:rPr>
          <w:b/>
          <w:sz w:val="24"/>
        </w:rPr>
        <w:t>《产业结构调整指导目录》（</w:t>
      </w:r>
      <w:r w:rsidRPr="000526A4">
        <w:rPr>
          <w:b/>
          <w:sz w:val="24"/>
        </w:rPr>
        <w:t>2011</w:t>
      </w:r>
      <w:r w:rsidRPr="000526A4">
        <w:rPr>
          <w:b/>
          <w:sz w:val="24"/>
        </w:rPr>
        <w:t>年）（</w:t>
      </w:r>
      <w:r w:rsidRPr="000526A4">
        <w:rPr>
          <w:b/>
          <w:sz w:val="24"/>
        </w:rPr>
        <w:t>2013</w:t>
      </w:r>
      <w:r w:rsidRPr="000526A4">
        <w:rPr>
          <w:b/>
          <w:sz w:val="24"/>
        </w:rPr>
        <w:t>修改版）</w:t>
      </w:r>
      <w:r w:rsidRPr="000526A4">
        <w:rPr>
          <w:b/>
          <w:bCs/>
          <w:spacing w:val="6"/>
          <w:sz w:val="24"/>
        </w:rPr>
        <w:t>和《安徽省工业产业结构调整指导目录（</w:t>
      </w:r>
      <w:r w:rsidRPr="000526A4">
        <w:rPr>
          <w:b/>
          <w:bCs/>
          <w:spacing w:val="6"/>
          <w:sz w:val="24"/>
        </w:rPr>
        <w:t>2007</w:t>
      </w:r>
      <w:r w:rsidRPr="000526A4">
        <w:rPr>
          <w:b/>
          <w:bCs/>
          <w:spacing w:val="6"/>
          <w:sz w:val="24"/>
        </w:rPr>
        <w:t>）》规定的限制、淘汰类</w:t>
      </w:r>
      <w:r w:rsidRPr="00D96DE6">
        <w:rPr>
          <w:b/>
          <w:bCs/>
          <w:spacing w:val="6"/>
          <w:sz w:val="24"/>
        </w:rPr>
        <w:t>。</w:t>
      </w:r>
      <w:r w:rsidRPr="00F44C33">
        <w:rPr>
          <w:rFonts w:hint="eastAsia"/>
          <w:b/>
          <w:bCs/>
          <w:spacing w:val="6"/>
          <w:sz w:val="24"/>
        </w:rPr>
        <w:t>合肥市发展和改革委员会发改备【</w:t>
      </w:r>
      <w:r w:rsidRPr="00F44C33">
        <w:rPr>
          <w:rFonts w:hint="eastAsia"/>
          <w:b/>
          <w:bCs/>
          <w:spacing w:val="6"/>
          <w:sz w:val="24"/>
        </w:rPr>
        <w:t>2015</w:t>
      </w:r>
      <w:r w:rsidRPr="00F44C33">
        <w:rPr>
          <w:rFonts w:hint="eastAsia"/>
          <w:b/>
          <w:bCs/>
          <w:spacing w:val="6"/>
          <w:sz w:val="24"/>
        </w:rPr>
        <w:t>】</w:t>
      </w:r>
      <w:r w:rsidRPr="00F44C33">
        <w:rPr>
          <w:rFonts w:hint="eastAsia"/>
          <w:b/>
          <w:bCs/>
          <w:spacing w:val="6"/>
          <w:sz w:val="24"/>
        </w:rPr>
        <w:t>519</w:t>
      </w:r>
      <w:r w:rsidRPr="00F44C33">
        <w:rPr>
          <w:rFonts w:hint="eastAsia"/>
          <w:b/>
          <w:bCs/>
          <w:spacing w:val="6"/>
          <w:sz w:val="24"/>
        </w:rPr>
        <w:t>号同意备案</w:t>
      </w:r>
      <w:r w:rsidRPr="000526A4">
        <w:rPr>
          <w:b/>
          <w:bCs/>
          <w:spacing w:val="6"/>
          <w:sz w:val="24"/>
        </w:rPr>
        <w:t>。该项目采用先进的生产工艺，加强环保治理，提高资源、能源循环利用率，最大限度利用原材料，各类污染物达标排放，符合我国当前产业政策。</w:t>
      </w:r>
    </w:p>
    <w:p w:rsidR="00FC4359" w:rsidRPr="000526A4" w:rsidRDefault="00FC4359" w:rsidP="00FC4359">
      <w:pPr>
        <w:pStyle w:val="2"/>
        <w:rPr>
          <w:rFonts w:ascii="Times New Roman" w:hAnsi="Times New Roman"/>
        </w:rPr>
      </w:pPr>
      <w:bookmarkStart w:id="593" w:name="_Toc400961698"/>
      <w:bookmarkStart w:id="594" w:name="_Toc459368348"/>
      <w:r w:rsidRPr="000526A4">
        <w:rPr>
          <w:rFonts w:ascii="Times New Roman" w:hAnsi="Times New Roman"/>
        </w:rPr>
        <w:t xml:space="preserve">14.3 </w:t>
      </w:r>
      <w:r w:rsidRPr="000526A4">
        <w:rPr>
          <w:rFonts w:ascii="Times New Roman" w:hAnsi="Times New Roman"/>
        </w:rPr>
        <w:t>工程分析</w:t>
      </w:r>
      <w:bookmarkEnd w:id="593"/>
      <w:bookmarkEnd w:id="594"/>
    </w:p>
    <w:p w:rsidR="00FC4359" w:rsidRPr="000526A4" w:rsidRDefault="00FC4359" w:rsidP="00FC4359">
      <w:pPr>
        <w:pStyle w:val="a9"/>
        <w:spacing w:line="440" w:lineRule="exact"/>
        <w:rPr>
          <w:rFonts w:eastAsia="宋体"/>
          <w:b/>
          <w:bCs/>
          <w:spacing w:val="4"/>
          <w:sz w:val="24"/>
        </w:rPr>
      </w:pPr>
      <w:smartTag w:uri="urn:schemas-microsoft-com:office:smarttags" w:element="chsdate">
        <w:smartTagPr>
          <w:attr w:name="Year" w:val="1899"/>
          <w:attr w:name="Month" w:val="12"/>
          <w:attr w:name="Day" w:val="30"/>
          <w:attr w:name="IsLunarDate" w:val="False"/>
          <w:attr w:name="IsROCDate" w:val="False"/>
        </w:smartTagPr>
        <w:r w:rsidRPr="000526A4">
          <w:rPr>
            <w:rFonts w:eastAsia="宋体"/>
            <w:b/>
            <w:bCs/>
            <w:spacing w:val="4"/>
            <w:sz w:val="24"/>
          </w:rPr>
          <w:t>14.3.1</w:t>
        </w:r>
      </w:smartTag>
      <w:r w:rsidRPr="000526A4">
        <w:rPr>
          <w:rFonts w:eastAsia="宋体"/>
          <w:b/>
          <w:bCs/>
          <w:spacing w:val="4"/>
          <w:sz w:val="24"/>
        </w:rPr>
        <w:t xml:space="preserve"> </w:t>
      </w:r>
      <w:r w:rsidRPr="000526A4">
        <w:rPr>
          <w:rFonts w:eastAsia="宋体"/>
          <w:b/>
          <w:bCs/>
          <w:spacing w:val="4"/>
          <w:sz w:val="24"/>
        </w:rPr>
        <w:t>工程内容</w:t>
      </w:r>
    </w:p>
    <w:p w:rsidR="00FC4359" w:rsidRPr="000526A4" w:rsidRDefault="00FC4359" w:rsidP="00FC4359">
      <w:pPr>
        <w:pStyle w:val="a9"/>
        <w:spacing w:line="440" w:lineRule="exact"/>
        <w:ind w:firstLineChars="200" w:firstLine="506"/>
        <w:jc w:val="left"/>
        <w:rPr>
          <w:rFonts w:eastAsia="宋体"/>
          <w:b/>
          <w:bCs/>
          <w:spacing w:val="4"/>
          <w:sz w:val="24"/>
        </w:rPr>
      </w:pPr>
      <w:r w:rsidRPr="00D96DE6">
        <w:rPr>
          <w:rFonts w:eastAsia="宋体"/>
          <w:b/>
          <w:bCs/>
          <w:spacing w:val="6"/>
          <w:sz w:val="24"/>
        </w:rPr>
        <w:t>本项目在厂区内新建</w:t>
      </w:r>
      <w:r w:rsidRPr="00D96DE6">
        <w:rPr>
          <w:rFonts w:eastAsia="宋体" w:hint="eastAsia"/>
          <w:b/>
          <w:bCs/>
          <w:spacing w:val="6"/>
          <w:sz w:val="24"/>
        </w:rPr>
        <w:t>一个合成车间</w:t>
      </w:r>
      <w:r w:rsidRPr="00D96DE6">
        <w:rPr>
          <w:rFonts w:eastAsia="宋体" w:hint="eastAsia"/>
          <w:b/>
          <w:bCs/>
          <w:spacing w:val="6"/>
          <w:sz w:val="24"/>
        </w:rPr>
        <w:t>12</w:t>
      </w:r>
      <w:r w:rsidRPr="00D96DE6">
        <w:rPr>
          <w:rFonts w:eastAsia="宋体"/>
          <w:b/>
          <w:bCs/>
          <w:spacing w:val="6"/>
          <w:sz w:val="24"/>
        </w:rPr>
        <w:t>5×1</w:t>
      </w:r>
      <w:r w:rsidRPr="00D96DE6">
        <w:rPr>
          <w:rFonts w:eastAsia="宋体" w:hint="eastAsia"/>
          <w:b/>
          <w:bCs/>
          <w:spacing w:val="6"/>
          <w:sz w:val="24"/>
        </w:rPr>
        <w:t>5</w:t>
      </w:r>
      <w:r w:rsidRPr="00D96DE6">
        <w:rPr>
          <w:rFonts w:eastAsia="宋体"/>
          <w:b/>
          <w:bCs/>
          <w:spacing w:val="6"/>
          <w:sz w:val="24"/>
        </w:rPr>
        <w:t>m</w:t>
      </w:r>
      <w:r w:rsidRPr="00D96DE6">
        <w:rPr>
          <w:rFonts w:eastAsia="宋体"/>
          <w:b/>
          <w:bCs/>
          <w:spacing w:val="6"/>
          <w:sz w:val="24"/>
          <w:vertAlign w:val="superscript"/>
        </w:rPr>
        <w:t>2</w:t>
      </w:r>
      <w:r w:rsidRPr="00D96DE6">
        <w:rPr>
          <w:rFonts w:eastAsia="宋体"/>
          <w:b/>
          <w:bCs/>
          <w:spacing w:val="6"/>
          <w:sz w:val="24"/>
        </w:rPr>
        <w:t>（</w:t>
      </w:r>
      <w:r w:rsidRPr="00D96DE6">
        <w:rPr>
          <w:rFonts w:eastAsia="宋体"/>
          <w:b/>
          <w:bCs/>
          <w:spacing w:val="6"/>
          <w:sz w:val="24"/>
        </w:rPr>
        <w:t>3F</w:t>
      </w:r>
      <w:r w:rsidRPr="00D96DE6">
        <w:rPr>
          <w:rFonts w:eastAsia="宋体"/>
          <w:b/>
          <w:bCs/>
          <w:spacing w:val="6"/>
          <w:sz w:val="24"/>
        </w:rPr>
        <w:t>）</w:t>
      </w:r>
      <w:r w:rsidRPr="00D96DE6">
        <w:rPr>
          <w:rFonts w:eastAsia="宋体" w:hint="eastAsia"/>
          <w:b/>
          <w:bCs/>
          <w:spacing w:val="6"/>
          <w:sz w:val="24"/>
        </w:rPr>
        <w:t>，车间内设置草酸亚铁合成装置</w:t>
      </w:r>
      <w:r w:rsidRPr="00D96DE6">
        <w:rPr>
          <w:rFonts w:eastAsia="宋体"/>
          <w:b/>
          <w:bCs/>
          <w:spacing w:val="6"/>
          <w:sz w:val="24"/>
        </w:rPr>
        <w:t>（包括</w:t>
      </w:r>
      <w:r w:rsidRPr="00D96DE6">
        <w:rPr>
          <w:rFonts w:eastAsia="宋体" w:hint="eastAsia"/>
          <w:b/>
          <w:bCs/>
          <w:spacing w:val="6"/>
          <w:sz w:val="24"/>
        </w:rPr>
        <w:t>硫酸亚铁制备储槽</w:t>
      </w:r>
      <w:r w:rsidRPr="00D96DE6">
        <w:rPr>
          <w:rFonts w:eastAsia="宋体"/>
          <w:b/>
          <w:bCs/>
          <w:spacing w:val="6"/>
          <w:sz w:val="24"/>
        </w:rPr>
        <w:t>、</w:t>
      </w:r>
      <w:r w:rsidRPr="00D96DE6">
        <w:rPr>
          <w:rFonts w:eastAsia="宋体" w:hint="eastAsia"/>
          <w:b/>
          <w:bCs/>
          <w:spacing w:val="6"/>
          <w:sz w:val="24"/>
        </w:rPr>
        <w:t>草酸亚铁反应釜</w:t>
      </w:r>
      <w:r w:rsidRPr="00D96DE6">
        <w:rPr>
          <w:rFonts w:eastAsia="宋体"/>
          <w:b/>
          <w:bCs/>
          <w:spacing w:val="6"/>
          <w:sz w:val="24"/>
        </w:rPr>
        <w:t>等主要设备）</w:t>
      </w:r>
      <w:r w:rsidRPr="00D96DE6">
        <w:rPr>
          <w:rFonts w:eastAsia="宋体" w:hint="eastAsia"/>
          <w:b/>
          <w:bCs/>
          <w:spacing w:val="6"/>
          <w:sz w:val="24"/>
        </w:rPr>
        <w:t>和磷酸铁合成装置（</w:t>
      </w:r>
      <w:r w:rsidRPr="00D96DE6">
        <w:rPr>
          <w:rFonts w:eastAsia="宋体"/>
          <w:b/>
          <w:bCs/>
          <w:spacing w:val="6"/>
          <w:sz w:val="24"/>
        </w:rPr>
        <w:t>包括</w:t>
      </w:r>
      <w:r w:rsidRPr="00D96DE6">
        <w:rPr>
          <w:rFonts w:eastAsia="宋体" w:hint="eastAsia"/>
          <w:b/>
          <w:bCs/>
          <w:spacing w:val="6"/>
          <w:sz w:val="24"/>
        </w:rPr>
        <w:t>磷酸二氢亚铁</w:t>
      </w:r>
      <w:r w:rsidRPr="00D96DE6">
        <w:rPr>
          <w:rFonts w:eastAsia="宋体"/>
          <w:b/>
          <w:bCs/>
          <w:spacing w:val="6"/>
          <w:sz w:val="24"/>
        </w:rPr>
        <w:t>、</w:t>
      </w:r>
      <w:r w:rsidRPr="00D96DE6">
        <w:rPr>
          <w:rFonts w:eastAsia="宋体" w:hint="eastAsia"/>
          <w:b/>
          <w:bCs/>
          <w:spacing w:val="6"/>
          <w:sz w:val="24"/>
        </w:rPr>
        <w:t>磷酸铁反应釜</w:t>
      </w:r>
      <w:r w:rsidRPr="00D96DE6">
        <w:rPr>
          <w:rFonts w:eastAsia="宋体"/>
          <w:b/>
          <w:bCs/>
          <w:spacing w:val="6"/>
          <w:sz w:val="24"/>
        </w:rPr>
        <w:t>等主要设备</w:t>
      </w:r>
      <w:r w:rsidRPr="00D96DE6">
        <w:rPr>
          <w:rFonts w:eastAsia="宋体" w:hint="eastAsia"/>
          <w:b/>
          <w:bCs/>
          <w:spacing w:val="6"/>
          <w:sz w:val="24"/>
        </w:rPr>
        <w:t>）；新建一个后处理车间</w:t>
      </w:r>
      <w:r w:rsidRPr="00D96DE6">
        <w:rPr>
          <w:rFonts w:eastAsia="宋体" w:hint="eastAsia"/>
          <w:b/>
          <w:bCs/>
          <w:spacing w:val="6"/>
          <w:sz w:val="24"/>
        </w:rPr>
        <w:t>70</w:t>
      </w:r>
      <w:r w:rsidRPr="00D96DE6">
        <w:rPr>
          <w:rFonts w:eastAsia="宋体"/>
          <w:b/>
          <w:bCs/>
          <w:spacing w:val="6"/>
          <w:sz w:val="24"/>
        </w:rPr>
        <w:t>×</w:t>
      </w:r>
      <w:r w:rsidRPr="00D96DE6">
        <w:rPr>
          <w:rFonts w:eastAsia="宋体" w:hint="eastAsia"/>
          <w:b/>
          <w:bCs/>
          <w:spacing w:val="6"/>
          <w:sz w:val="24"/>
        </w:rPr>
        <w:t>3</w:t>
      </w:r>
      <w:r w:rsidRPr="00D96DE6">
        <w:rPr>
          <w:rFonts w:eastAsia="宋体"/>
          <w:b/>
          <w:bCs/>
          <w:spacing w:val="6"/>
          <w:sz w:val="24"/>
        </w:rPr>
        <w:t>0m</w:t>
      </w:r>
      <w:r w:rsidRPr="00D96DE6">
        <w:rPr>
          <w:rFonts w:eastAsia="宋体"/>
          <w:b/>
          <w:bCs/>
          <w:spacing w:val="6"/>
          <w:sz w:val="24"/>
          <w:vertAlign w:val="superscript"/>
        </w:rPr>
        <w:t>2</w:t>
      </w:r>
      <w:r w:rsidRPr="00D96DE6">
        <w:rPr>
          <w:rFonts w:eastAsia="宋体"/>
          <w:b/>
          <w:bCs/>
          <w:spacing w:val="6"/>
          <w:sz w:val="24"/>
        </w:rPr>
        <w:t>（</w:t>
      </w:r>
      <w:r w:rsidRPr="00D96DE6">
        <w:rPr>
          <w:rFonts w:eastAsia="宋体"/>
          <w:b/>
          <w:bCs/>
          <w:spacing w:val="6"/>
          <w:sz w:val="24"/>
        </w:rPr>
        <w:t>3F</w:t>
      </w:r>
      <w:r w:rsidRPr="00D96DE6">
        <w:rPr>
          <w:rFonts w:eastAsia="宋体"/>
          <w:b/>
          <w:bCs/>
          <w:spacing w:val="6"/>
          <w:sz w:val="24"/>
        </w:rPr>
        <w:t>），设置</w:t>
      </w:r>
      <w:r w:rsidRPr="00D96DE6">
        <w:rPr>
          <w:rFonts w:eastAsia="宋体" w:hint="eastAsia"/>
          <w:b/>
          <w:bCs/>
          <w:spacing w:val="6"/>
          <w:sz w:val="24"/>
        </w:rPr>
        <w:t>磷酸铁和草酸亚铁的后处理设备</w:t>
      </w:r>
      <w:r w:rsidRPr="00D96DE6">
        <w:rPr>
          <w:rFonts w:eastAsia="宋体"/>
          <w:b/>
          <w:bCs/>
          <w:spacing w:val="6"/>
          <w:sz w:val="24"/>
        </w:rPr>
        <w:t>（包括</w:t>
      </w:r>
      <w:r w:rsidRPr="00D96DE6">
        <w:rPr>
          <w:rFonts w:eastAsia="宋体" w:hint="eastAsia"/>
          <w:b/>
          <w:bCs/>
          <w:spacing w:val="6"/>
          <w:sz w:val="24"/>
        </w:rPr>
        <w:t>离心机</w:t>
      </w:r>
      <w:r w:rsidRPr="00D96DE6">
        <w:rPr>
          <w:rFonts w:eastAsia="宋体"/>
          <w:b/>
          <w:bCs/>
          <w:spacing w:val="6"/>
          <w:sz w:val="24"/>
        </w:rPr>
        <w:t>、</w:t>
      </w:r>
      <w:r w:rsidRPr="00D96DE6">
        <w:rPr>
          <w:rFonts w:eastAsia="宋体" w:hint="eastAsia"/>
          <w:b/>
          <w:bCs/>
          <w:spacing w:val="6"/>
          <w:sz w:val="24"/>
        </w:rPr>
        <w:t>闪蒸干燥机</w:t>
      </w:r>
      <w:r w:rsidRPr="00D96DE6">
        <w:rPr>
          <w:rFonts w:eastAsia="宋体"/>
          <w:b/>
          <w:bCs/>
          <w:spacing w:val="6"/>
          <w:sz w:val="24"/>
        </w:rPr>
        <w:t>、粉碎机</w:t>
      </w:r>
      <w:r w:rsidRPr="00D96DE6">
        <w:rPr>
          <w:rFonts w:eastAsia="宋体" w:hint="eastAsia"/>
          <w:b/>
          <w:bCs/>
          <w:spacing w:val="6"/>
          <w:sz w:val="24"/>
        </w:rPr>
        <w:t>、真空干燥机、自动混料机及自动包装机</w:t>
      </w:r>
      <w:r w:rsidRPr="00D96DE6">
        <w:rPr>
          <w:rFonts w:eastAsia="宋体"/>
          <w:b/>
          <w:bCs/>
          <w:spacing w:val="6"/>
          <w:sz w:val="24"/>
        </w:rPr>
        <w:t>等主要设备）</w:t>
      </w:r>
      <w:r w:rsidRPr="00D96DE6">
        <w:rPr>
          <w:rFonts w:eastAsia="宋体" w:hint="eastAsia"/>
          <w:b/>
          <w:bCs/>
          <w:spacing w:val="6"/>
          <w:sz w:val="24"/>
        </w:rPr>
        <w:t>；一个原料库、一个成品库；</w:t>
      </w:r>
      <w:r w:rsidRPr="00D96DE6">
        <w:rPr>
          <w:rFonts w:eastAsia="宋体"/>
          <w:b/>
          <w:bCs/>
          <w:spacing w:val="6"/>
          <w:sz w:val="24"/>
        </w:rPr>
        <w:t xml:space="preserve"> </w:t>
      </w:r>
      <w:r w:rsidRPr="00D96DE6">
        <w:rPr>
          <w:rFonts w:eastAsia="宋体" w:hint="eastAsia"/>
          <w:b/>
          <w:bCs/>
          <w:spacing w:val="6"/>
          <w:sz w:val="24"/>
        </w:rPr>
        <w:t>新建</w:t>
      </w:r>
      <w:r w:rsidRPr="00D96DE6">
        <w:rPr>
          <w:rFonts w:eastAsia="宋体" w:hint="eastAsia"/>
          <w:b/>
          <w:bCs/>
          <w:spacing w:val="6"/>
          <w:sz w:val="24"/>
        </w:rPr>
        <w:t>100</w:t>
      </w:r>
      <w:r w:rsidRPr="00D96DE6">
        <w:rPr>
          <w:rFonts w:eastAsia="宋体"/>
          <w:b/>
          <w:bCs/>
          <w:spacing w:val="6"/>
          <w:sz w:val="24"/>
        </w:rPr>
        <w:t xml:space="preserve"> m</w:t>
      </w:r>
      <w:r w:rsidRPr="00F44C33">
        <w:rPr>
          <w:rFonts w:eastAsia="宋体" w:hint="eastAsia"/>
          <w:b/>
          <w:bCs/>
          <w:spacing w:val="6"/>
          <w:sz w:val="24"/>
          <w:vertAlign w:val="superscript"/>
        </w:rPr>
        <w:t>3</w:t>
      </w:r>
      <w:r w:rsidRPr="00D96DE6">
        <w:rPr>
          <w:rFonts w:eastAsia="宋体" w:hint="eastAsia"/>
          <w:b/>
          <w:bCs/>
          <w:spacing w:val="6"/>
          <w:sz w:val="24"/>
        </w:rPr>
        <w:t>/h</w:t>
      </w:r>
      <w:r w:rsidRPr="00D96DE6">
        <w:rPr>
          <w:rFonts w:eastAsia="宋体"/>
          <w:b/>
          <w:bCs/>
          <w:spacing w:val="6"/>
          <w:sz w:val="24"/>
        </w:rPr>
        <w:t>循环水工程；新建</w:t>
      </w:r>
      <w:r w:rsidRPr="00D96DE6">
        <w:rPr>
          <w:rFonts w:eastAsia="宋体" w:hint="eastAsia"/>
          <w:b/>
          <w:bCs/>
          <w:spacing w:val="6"/>
          <w:sz w:val="24"/>
        </w:rPr>
        <w:t>1</w:t>
      </w:r>
      <w:r w:rsidRPr="00D96DE6">
        <w:rPr>
          <w:rFonts w:eastAsia="宋体"/>
          <w:b/>
          <w:bCs/>
          <w:spacing w:val="6"/>
          <w:sz w:val="24"/>
        </w:rPr>
        <w:t>个</w:t>
      </w:r>
      <w:r>
        <w:rPr>
          <w:rFonts w:eastAsia="宋体" w:hint="eastAsia"/>
          <w:b/>
          <w:bCs/>
          <w:spacing w:val="6"/>
          <w:sz w:val="24"/>
        </w:rPr>
        <w:t>3</w:t>
      </w:r>
      <w:r w:rsidRPr="00D96DE6">
        <w:rPr>
          <w:rFonts w:eastAsia="宋体" w:hint="eastAsia"/>
          <w:b/>
          <w:bCs/>
          <w:spacing w:val="6"/>
          <w:sz w:val="24"/>
        </w:rPr>
        <w:t>00</w:t>
      </w:r>
      <w:r w:rsidRPr="00D96DE6">
        <w:rPr>
          <w:rFonts w:eastAsia="宋体"/>
          <w:b/>
          <w:bCs/>
          <w:spacing w:val="6"/>
          <w:sz w:val="24"/>
        </w:rPr>
        <w:t>m</w:t>
      </w:r>
      <w:r w:rsidRPr="00D96DE6">
        <w:rPr>
          <w:rFonts w:eastAsia="宋体"/>
          <w:b/>
          <w:bCs/>
          <w:spacing w:val="6"/>
          <w:sz w:val="24"/>
          <w:vertAlign w:val="superscript"/>
        </w:rPr>
        <w:t>3</w:t>
      </w:r>
      <w:r w:rsidRPr="00D96DE6">
        <w:rPr>
          <w:rFonts w:eastAsia="宋体" w:hint="eastAsia"/>
          <w:b/>
          <w:bCs/>
          <w:spacing w:val="6"/>
          <w:sz w:val="24"/>
        </w:rPr>
        <w:t>磷酸</w:t>
      </w:r>
      <w:r w:rsidRPr="00D96DE6">
        <w:rPr>
          <w:rFonts w:eastAsia="宋体"/>
          <w:b/>
          <w:bCs/>
          <w:spacing w:val="6"/>
          <w:sz w:val="24"/>
        </w:rPr>
        <w:t>储罐</w:t>
      </w:r>
      <w:r w:rsidRPr="00D96DE6">
        <w:rPr>
          <w:rFonts w:eastAsia="宋体" w:hint="eastAsia"/>
          <w:b/>
          <w:bCs/>
          <w:spacing w:val="6"/>
          <w:sz w:val="24"/>
        </w:rPr>
        <w:t>，并配套围堰</w:t>
      </w:r>
      <w:r w:rsidRPr="00D96DE6">
        <w:rPr>
          <w:rFonts w:eastAsia="宋体"/>
          <w:b/>
          <w:bCs/>
          <w:spacing w:val="6"/>
          <w:sz w:val="24"/>
        </w:rPr>
        <w:t>；新建</w:t>
      </w:r>
      <w:r w:rsidRPr="00D96DE6">
        <w:rPr>
          <w:rFonts w:eastAsia="宋体" w:hint="eastAsia"/>
          <w:b/>
          <w:bCs/>
          <w:spacing w:val="6"/>
          <w:sz w:val="24"/>
        </w:rPr>
        <w:t>20</w:t>
      </w:r>
      <w:r w:rsidRPr="00D96DE6">
        <w:rPr>
          <w:rFonts w:eastAsia="宋体"/>
          <w:b/>
          <w:bCs/>
          <w:spacing w:val="6"/>
          <w:sz w:val="24"/>
        </w:rPr>
        <w:t>0t/d</w:t>
      </w:r>
      <w:r w:rsidRPr="00D96DE6">
        <w:rPr>
          <w:rFonts w:eastAsia="宋体"/>
          <w:b/>
          <w:bCs/>
          <w:spacing w:val="6"/>
          <w:sz w:val="24"/>
        </w:rPr>
        <w:t>污水处理站以及</w:t>
      </w:r>
      <w:r w:rsidRPr="00D96DE6">
        <w:rPr>
          <w:rFonts w:eastAsia="宋体" w:hint="eastAsia"/>
          <w:b/>
          <w:bCs/>
          <w:spacing w:val="6"/>
          <w:sz w:val="24"/>
        </w:rPr>
        <w:t>硫酸雾、粉尘等废气</w:t>
      </w:r>
      <w:r w:rsidRPr="00D96DE6">
        <w:rPr>
          <w:rFonts w:eastAsia="宋体"/>
          <w:b/>
          <w:bCs/>
          <w:spacing w:val="6"/>
          <w:sz w:val="24"/>
        </w:rPr>
        <w:t>收集处理设施等环保工程</w:t>
      </w:r>
      <w:r w:rsidRPr="00D96DE6">
        <w:rPr>
          <w:rFonts w:eastAsia="宋体" w:hint="eastAsia"/>
          <w:b/>
          <w:bCs/>
          <w:spacing w:val="6"/>
          <w:sz w:val="24"/>
        </w:rPr>
        <w:t>。</w:t>
      </w:r>
      <w:r w:rsidRPr="00D96DE6">
        <w:rPr>
          <w:rFonts w:hint="eastAsia"/>
        </w:rPr>
        <w:br/>
      </w:r>
      <w:smartTag w:uri="urn:schemas-microsoft-com:office:smarttags" w:element="chsdate">
        <w:smartTagPr>
          <w:attr w:name="Year" w:val="1899"/>
          <w:attr w:name="Month" w:val="12"/>
          <w:attr w:name="Day" w:val="30"/>
          <w:attr w:name="IsLunarDate" w:val="False"/>
          <w:attr w:name="IsROCDate" w:val="False"/>
        </w:smartTagPr>
        <w:r w:rsidRPr="000526A4">
          <w:rPr>
            <w:rFonts w:eastAsia="宋体"/>
            <w:b/>
            <w:bCs/>
            <w:spacing w:val="4"/>
            <w:sz w:val="24"/>
          </w:rPr>
          <w:t>14.3.2</w:t>
        </w:r>
      </w:smartTag>
      <w:r w:rsidRPr="000526A4">
        <w:rPr>
          <w:rFonts w:eastAsia="宋体"/>
          <w:b/>
          <w:bCs/>
          <w:spacing w:val="4"/>
          <w:sz w:val="24"/>
        </w:rPr>
        <w:t>工艺先进性与清洁生产</w:t>
      </w:r>
    </w:p>
    <w:p w:rsidR="00FC4359" w:rsidRPr="000526A4" w:rsidRDefault="00FC4359" w:rsidP="00FC4359">
      <w:pPr>
        <w:tabs>
          <w:tab w:val="left" w:pos="266"/>
        </w:tabs>
        <w:spacing w:line="440" w:lineRule="exact"/>
        <w:ind w:firstLineChars="255" w:firstLine="614"/>
        <w:rPr>
          <w:b/>
          <w:kern w:val="0"/>
          <w:sz w:val="24"/>
        </w:rPr>
      </w:pPr>
      <w:r w:rsidRPr="000526A4">
        <w:rPr>
          <w:b/>
          <w:kern w:val="0"/>
          <w:sz w:val="24"/>
        </w:rPr>
        <w:lastRenderedPageBreak/>
        <w:t>本项目</w:t>
      </w:r>
      <w:r w:rsidRPr="000526A4">
        <w:rPr>
          <w:b/>
          <w:spacing w:val="8"/>
          <w:sz w:val="24"/>
        </w:rPr>
        <w:t>生产工艺均采用较为先进的技术路线，反应收率高，污染物少</w:t>
      </w:r>
      <w:r w:rsidRPr="000526A4">
        <w:rPr>
          <w:b/>
          <w:kern w:val="0"/>
          <w:sz w:val="24"/>
        </w:rPr>
        <w:t>，</w:t>
      </w:r>
      <w:r w:rsidRPr="000526A4">
        <w:rPr>
          <w:b/>
          <w:bCs/>
          <w:sz w:val="24"/>
        </w:rPr>
        <w:t>生产工艺技术成熟可靠</w:t>
      </w:r>
      <w:r w:rsidRPr="000526A4">
        <w:rPr>
          <w:b/>
          <w:kern w:val="0"/>
          <w:sz w:val="24"/>
        </w:rPr>
        <w:t>。</w:t>
      </w:r>
    </w:p>
    <w:p w:rsidR="00FC4359" w:rsidRPr="000526A4" w:rsidRDefault="00FC4359" w:rsidP="00FC4359">
      <w:pPr>
        <w:tabs>
          <w:tab w:val="left" w:pos="266"/>
        </w:tabs>
        <w:spacing w:line="440" w:lineRule="exact"/>
        <w:ind w:firstLineChars="255" w:firstLine="614"/>
        <w:rPr>
          <w:b/>
          <w:bCs/>
          <w:sz w:val="24"/>
        </w:rPr>
      </w:pPr>
      <w:r w:rsidRPr="000526A4">
        <w:rPr>
          <w:b/>
          <w:kern w:val="0"/>
          <w:sz w:val="24"/>
        </w:rPr>
        <w:t>本</w:t>
      </w:r>
      <w:r w:rsidRPr="000526A4">
        <w:rPr>
          <w:b/>
          <w:bCs/>
          <w:spacing w:val="8"/>
          <w:sz w:val="24"/>
        </w:rPr>
        <w:t>项目配套建设循环水系统</w:t>
      </w:r>
      <w:r>
        <w:rPr>
          <w:rFonts w:hint="eastAsia"/>
          <w:b/>
          <w:bCs/>
          <w:spacing w:val="8"/>
          <w:sz w:val="24"/>
        </w:rPr>
        <w:t>和布袋收尘</w:t>
      </w:r>
      <w:r w:rsidRPr="000526A4">
        <w:rPr>
          <w:b/>
          <w:bCs/>
          <w:spacing w:val="8"/>
          <w:sz w:val="24"/>
        </w:rPr>
        <w:t>，对</w:t>
      </w:r>
      <w:r>
        <w:rPr>
          <w:rFonts w:hint="eastAsia"/>
          <w:b/>
          <w:bCs/>
          <w:spacing w:val="8"/>
          <w:sz w:val="24"/>
        </w:rPr>
        <w:t>含尘尾气</w:t>
      </w:r>
      <w:r w:rsidRPr="000526A4">
        <w:rPr>
          <w:b/>
          <w:bCs/>
          <w:spacing w:val="8"/>
          <w:sz w:val="24"/>
        </w:rPr>
        <w:t>采取回收措施</w:t>
      </w:r>
      <w:r w:rsidRPr="000526A4">
        <w:rPr>
          <w:b/>
          <w:spacing w:val="8"/>
          <w:sz w:val="24"/>
        </w:rPr>
        <w:t>；</w:t>
      </w:r>
      <w:r w:rsidRPr="000526A4">
        <w:rPr>
          <w:b/>
          <w:bCs/>
          <w:spacing w:val="8"/>
          <w:sz w:val="24"/>
        </w:rPr>
        <w:t>满足工艺要求的同时，提高资源回收利用率</w:t>
      </w:r>
      <w:r w:rsidRPr="000526A4">
        <w:rPr>
          <w:b/>
          <w:bCs/>
          <w:sz w:val="24"/>
        </w:rPr>
        <w:t>，减少污染物排放量，符合清洁生产和循环经济的要求。</w:t>
      </w:r>
    </w:p>
    <w:p w:rsidR="00FC4359" w:rsidRPr="000526A4" w:rsidRDefault="00FC4359" w:rsidP="00FC4359">
      <w:pPr>
        <w:tabs>
          <w:tab w:val="left" w:pos="266"/>
        </w:tabs>
        <w:spacing w:line="440" w:lineRule="exact"/>
        <w:rPr>
          <w:b/>
          <w:bCs/>
          <w:spacing w:val="8"/>
          <w:sz w:val="24"/>
        </w:rPr>
      </w:pPr>
      <w:smartTag w:uri="urn:schemas-microsoft-com:office:smarttags" w:element="chsdate">
        <w:smartTagPr>
          <w:attr w:name="Year" w:val="1899"/>
          <w:attr w:name="Month" w:val="12"/>
          <w:attr w:name="Day" w:val="30"/>
          <w:attr w:name="IsLunarDate" w:val="False"/>
          <w:attr w:name="IsROCDate" w:val="False"/>
        </w:smartTagPr>
        <w:r w:rsidRPr="000526A4">
          <w:rPr>
            <w:b/>
            <w:bCs/>
            <w:spacing w:val="8"/>
            <w:sz w:val="24"/>
          </w:rPr>
          <w:t>14.3.3</w:t>
        </w:r>
      </w:smartTag>
      <w:r w:rsidRPr="000526A4">
        <w:rPr>
          <w:b/>
          <w:bCs/>
          <w:spacing w:val="8"/>
          <w:sz w:val="24"/>
        </w:rPr>
        <w:t xml:space="preserve"> </w:t>
      </w:r>
      <w:r w:rsidRPr="000526A4">
        <w:rPr>
          <w:b/>
          <w:bCs/>
          <w:spacing w:val="8"/>
          <w:sz w:val="24"/>
        </w:rPr>
        <w:t>污染物达标排放和总量控制指标</w:t>
      </w:r>
    </w:p>
    <w:p w:rsidR="00FC4359" w:rsidRPr="008F3603" w:rsidRDefault="00FC4359" w:rsidP="00FC4359">
      <w:pPr>
        <w:tabs>
          <w:tab w:val="left" w:pos="900"/>
        </w:tabs>
        <w:spacing w:line="440" w:lineRule="exact"/>
        <w:ind w:firstLine="573"/>
        <w:rPr>
          <w:b/>
          <w:sz w:val="24"/>
        </w:rPr>
      </w:pPr>
      <w:r w:rsidRPr="008F3603">
        <w:rPr>
          <w:b/>
          <w:bCs/>
          <w:spacing w:val="8"/>
          <w:sz w:val="24"/>
        </w:rPr>
        <w:t>项目废气污染源主要是工艺尾气和少量无组织排放废气，</w:t>
      </w:r>
      <w:r w:rsidRPr="008F3603">
        <w:rPr>
          <w:b/>
          <w:kern w:val="0"/>
          <w:sz w:val="24"/>
        </w:rPr>
        <w:t>主要污染物</w:t>
      </w:r>
      <w:r w:rsidRPr="008F3603">
        <w:rPr>
          <w:rFonts w:hint="eastAsia"/>
          <w:b/>
          <w:sz w:val="24"/>
        </w:rPr>
        <w:t>硫酸雾</w:t>
      </w:r>
      <w:r w:rsidRPr="008F3603">
        <w:rPr>
          <w:b/>
          <w:sz w:val="24"/>
        </w:rPr>
        <w:t>、颗粒物</w:t>
      </w:r>
      <w:r w:rsidRPr="008F3603">
        <w:rPr>
          <w:b/>
          <w:kern w:val="0"/>
          <w:sz w:val="24"/>
        </w:rPr>
        <w:t>，经相应措施处理</w:t>
      </w:r>
      <w:r w:rsidRPr="008F3603">
        <w:rPr>
          <w:rFonts w:hint="eastAsia"/>
          <w:b/>
          <w:kern w:val="0"/>
          <w:sz w:val="24"/>
        </w:rPr>
        <w:t>，</w:t>
      </w:r>
      <w:r w:rsidRPr="008F3603">
        <w:rPr>
          <w:rFonts w:hint="eastAsia"/>
          <w:b/>
          <w:sz w:val="24"/>
        </w:rPr>
        <w:t>硫酸雾</w:t>
      </w:r>
      <w:r w:rsidRPr="008F3603">
        <w:rPr>
          <w:b/>
          <w:sz w:val="24"/>
        </w:rPr>
        <w:t>、颗粒物排放</w:t>
      </w:r>
      <w:r w:rsidRPr="008F3603">
        <w:rPr>
          <w:rFonts w:hint="eastAsia"/>
          <w:b/>
          <w:sz w:val="24"/>
        </w:rPr>
        <w:t>满足</w:t>
      </w:r>
      <w:r w:rsidRPr="008F3603">
        <w:rPr>
          <w:b/>
          <w:sz w:val="24"/>
        </w:rPr>
        <w:t>GB31573-2015</w:t>
      </w:r>
      <w:r w:rsidRPr="008F3603">
        <w:rPr>
          <w:rFonts w:hint="eastAsia"/>
          <w:b/>
          <w:sz w:val="24"/>
        </w:rPr>
        <w:t>《无机化学工业污染物排放标准》表</w:t>
      </w:r>
      <w:r w:rsidRPr="008F3603">
        <w:rPr>
          <w:rFonts w:hint="eastAsia"/>
          <w:b/>
          <w:sz w:val="24"/>
        </w:rPr>
        <w:t>3</w:t>
      </w:r>
      <w:r w:rsidRPr="008F3603">
        <w:rPr>
          <w:rFonts w:hint="eastAsia"/>
          <w:b/>
          <w:sz w:val="24"/>
        </w:rPr>
        <w:t>排放限值</w:t>
      </w:r>
      <w:r w:rsidRPr="008F3603">
        <w:rPr>
          <w:b/>
          <w:sz w:val="24"/>
        </w:rPr>
        <w:t>要求。</w:t>
      </w:r>
      <w:r w:rsidRPr="008F3603">
        <w:rPr>
          <w:rFonts w:hint="eastAsia"/>
          <w:b/>
          <w:sz w:val="24"/>
        </w:rPr>
        <w:t>项目废水主要是工艺废水（含硫酸、磷酸）、生活污水，工艺废水经厂区污水处理站化学沉淀</w:t>
      </w:r>
      <w:r>
        <w:rPr>
          <w:rFonts w:hint="eastAsia"/>
          <w:b/>
          <w:sz w:val="24"/>
        </w:rPr>
        <w:t>+</w:t>
      </w:r>
      <w:r>
        <w:rPr>
          <w:rFonts w:hint="eastAsia"/>
          <w:b/>
          <w:sz w:val="24"/>
        </w:rPr>
        <w:t>离子交换处理后回用于生产工艺，项目生产废水“零排放”。生活污水和少量循环冷却水置换水进入厂区污水监控池，</w:t>
      </w:r>
      <w:r w:rsidRPr="008F3603">
        <w:rPr>
          <w:rFonts w:hint="eastAsia"/>
          <w:b/>
          <w:sz w:val="24"/>
        </w:rPr>
        <w:t>满足</w:t>
      </w:r>
      <w:r w:rsidRPr="008F3603">
        <w:rPr>
          <w:b/>
          <w:sz w:val="24"/>
        </w:rPr>
        <w:t>GB31573-2015</w:t>
      </w:r>
      <w:r w:rsidRPr="008F3603">
        <w:rPr>
          <w:rFonts w:hint="eastAsia"/>
          <w:b/>
          <w:sz w:val="24"/>
        </w:rPr>
        <w:t>《无机化学工业污染物排放标准》表</w:t>
      </w:r>
      <w:r w:rsidRPr="008F3603">
        <w:rPr>
          <w:rFonts w:hint="eastAsia"/>
          <w:b/>
          <w:sz w:val="24"/>
        </w:rPr>
        <w:t>1</w:t>
      </w:r>
      <w:r w:rsidRPr="008F3603">
        <w:rPr>
          <w:rFonts w:hint="eastAsia"/>
          <w:b/>
          <w:sz w:val="24"/>
        </w:rPr>
        <w:t>中间接排放限值要求。</w:t>
      </w:r>
    </w:p>
    <w:p w:rsidR="00FC4359" w:rsidRPr="008F3603" w:rsidRDefault="00FC4359" w:rsidP="00FC4359">
      <w:pPr>
        <w:spacing w:line="440" w:lineRule="exact"/>
        <w:ind w:firstLineChars="229" w:firstLine="552"/>
        <w:rPr>
          <w:b/>
          <w:sz w:val="24"/>
        </w:rPr>
      </w:pPr>
      <w:r w:rsidRPr="008F3603">
        <w:rPr>
          <w:b/>
          <w:sz w:val="24"/>
        </w:rPr>
        <w:t>本项目大气污染物总量控制建议指标为</w:t>
      </w:r>
      <w:r w:rsidRPr="008F3603">
        <w:rPr>
          <w:b/>
          <w:sz w:val="24"/>
        </w:rPr>
        <w:t>:</w:t>
      </w:r>
      <w:r w:rsidRPr="008F3603">
        <w:rPr>
          <w:b/>
          <w:sz w:val="24"/>
        </w:rPr>
        <w:t>工艺产生粉尘</w:t>
      </w:r>
      <w:r w:rsidRPr="008F3603">
        <w:rPr>
          <w:rFonts w:hint="eastAsia"/>
          <w:b/>
          <w:sz w:val="24"/>
        </w:rPr>
        <w:t>18.6</w:t>
      </w:r>
      <w:r w:rsidRPr="008F3603">
        <w:rPr>
          <w:b/>
          <w:sz w:val="24"/>
        </w:rPr>
        <w:t>t/a</w:t>
      </w:r>
      <w:r w:rsidRPr="008F3603">
        <w:rPr>
          <w:b/>
          <w:sz w:val="24"/>
        </w:rPr>
        <w:t>。</w:t>
      </w:r>
    </w:p>
    <w:p w:rsidR="00FC4359" w:rsidRPr="00183FC8" w:rsidRDefault="00FC4359" w:rsidP="00FC4359">
      <w:pPr>
        <w:spacing w:line="440" w:lineRule="exact"/>
        <w:ind w:firstLineChars="196" w:firstLine="504"/>
        <w:rPr>
          <w:b/>
          <w:sz w:val="24"/>
        </w:rPr>
      </w:pPr>
      <w:bookmarkStart w:id="595" w:name="_Toc400961699"/>
      <w:bookmarkStart w:id="596" w:name="_Toc459368349"/>
      <w:r w:rsidRPr="00183FC8">
        <w:rPr>
          <w:b/>
          <w:bCs/>
          <w:spacing w:val="8"/>
          <w:sz w:val="24"/>
        </w:rPr>
        <w:t>本项目</w:t>
      </w:r>
      <w:r>
        <w:rPr>
          <w:rFonts w:hint="eastAsia"/>
          <w:b/>
          <w:bCs/>
          <w:spacing w:val="8"/>
          <w:sz w:val="24"/>
        </w:rPr>
        <w:t>生产废水经厂区污水处理站处理后，生产废水“零排放”，仅少量生活污水和循环冷却水置换水（循环冷却水置换水不计入总量）排入园区污水处理厂，经园区污水处理厂处理后</w:t>
      </w:r>
      <w:r w:rsidRPr="00183FC8">
        <w:rPr>
          <w:b/>
          <w:sz w:val="24"/>
        </w:rPr>
        <w:t>COD</w:t>
      </w:r>
      <w:r w:rsidRPr="00183FC8">
        <w:rPr>
          <w:b/>
          <w:sz w:val="24"/>
        </w:rPr>
        <w:t>排放量为</w:t>
      </w:r>
      <w:r>
        <w:rPr>
          <w:rFonts w:hint="eastAsia"/>
          <w:b/>
          <w:sz w:val="24"/>
        </w:rPr>
        <w:t>0.072</w:t>
      </w:r>
      <w:r w:rsidRPr="00183FC8">
        <w:rPr>
          <w:b/>
          <w:sz w:val="24"/>
        </w:rPr>
        <w:t>t/a</w:t>
      </w:r>
      <w:r w:rsidRPr="00183FC8">
        <w:rPr>
          <w:b/>
          <w:sz w:val="24"/>
        </w:rPr>
        <w:t>、氨氮排放量为</w:t>
      </w:r>
      <w:r w:rsidRPr="00183FC8">
        <w:rPr>
          <w:b/>
          <w:sz w:val="24"/>
        </w:rPr>
        <w:t>0.</w:t>
      </w:r>
      <w:r w:rsidRPr="00183FC8">
        <w:rPr>
          <w:rFonts w:hint="eastAsia"/>
          <w:b/>
          <w:sz w:val="24"/>
        </w:rPr>
        <w:t>0</w:t>
      </w:r>
      <w:r>
        <w:rPr>
          <w:rFonts w:hint="eastAsia"/>
          <w:b/>
          <w:sz w:val="24"/>
        </w:rPr>
        <w:t>1</w:t>
      </w:r>
      <w:r w:rsidRPr="00183FC8">
        <w:rPr>
          <w:b/>
          <w:sz w:val="24"/>
        </w:rPr>
        <w:t>t/a</w:t>
      </w:r>
      <w:r w:rsidRPr="00183FC8">
        <w:rPr>
          <w:b/>
          <w:sz w:val="24"/>
        </w:rPr>
        <w:t>。</w:t>
      </w:r>
      <w:r w:rsidRPr="00183FC8">
        <w:rPr>
          <w:b/>
          <w:bCs/>
          <w:spacing w:val="8"/>
          <w:sz w:val="24"/>
        </w:rPr>
        <w:t>建议</w:t>
      </w:r>
      <w:r w:rsidRPr="00183FC8">
        <w:rPr>
          <w:b/>
          <w:sz w:val="24"/>
        </w:rPr>
        <w:t>本项目水污染物排放满足总量控制指标为</w:t>
      </w:r>
      <w:r w:rsidRPr="00183FC8">
        <w:rPr>
          <w:b/>
          <w:sz w:val="24"/>
        </w:rPr>
        <w:t>COD</w:t>
      </w:r>
      <w:r w:rsidRPr="00183FC8">
        <w:rPr>
          <w:b/>
          <w:bCs/>
          <w:spacing w:val="8"/>
          <w:sz w:val="24"/>
        </w:rPr>
        <w:t xml:space="preserve"> </w:t>
      </w:r>
      <w:r>
        <w:rPr>
          <w:rFonts w:hint="eastAsia"/>
          <w:b/>
          <w:bCs/>
          <w:spacing w:val="8"/>
          <w:sz w:val="24"/>
        </w:rPr>
        <w:t xml:space="preserve"> 0.072</w:t>
      </w:r>
      <w:r w:rsidRPr="00183FC8">
        <w:rPr>
          <w:b/>
          <w:bCs/>
          <w:spacing w:val="8"/>
          <w:sz w:val="24"/>
        </w:rPr>
        <w:t>t/a</w:t>
      </w:r>
      <w:r w:rsidRPr="00183FC8">
        <w:rPr>
          <w:b/>
          <w:bCs/>
          <w:spacing w:val="8"/>
          <w:sz w:val="24"/>
        </w:rPr>
        <w:t>、</w:t>
      </w:r>
      <w:r w:rsidRPr="00183FC8">
        <w:rPr>
          <w:b/>
          <w:sz w:val="24"/>
        </w:rPr>
        <w:t>氨氮</w:t>
      </w:r>
      <w:r w:rsidRPr="00183FC8">
        <w:rPr>
          <w:b/>
          <w:bCs/>
          <w:spacing w:val="8"/>
          <w:sz w:val="24"/>
        </w:rPr>
        <w:t xml:space="preserve"> 0.</w:t>
      </w:r>
      <w:r w:rsidRPr="00183FC8">
        <w:rPr>
          <w:rFonts w:hint="eastAsia"/>
          <w:b/>
          <w:bCs/>
          <w:spacing w:val="8"/>
          <w:sz w:val="24"/>
        </w:rPr>
        <w:t>0</w:t>
      </w:r>
      <w:r>
        <w:rPr>
          <w:rFonts w:hint="eastAsia"/>
          <w:b/>
          <w:bCs/>
          <w:spacing w:val="8"/>
          <w:sz w:val="24"/>
        </w:rPr>
        <w:t>1</w:t>
      </w:r>
      <w:r w:rsidRPr="00183FC8">
        <w:rPr>
          <w:b/>
          <w:bCs/>
          <w:spacing w:val="8"/>
          <w:sz w:val="24"/>
        </w:rPr>
        <w:t>t/a</w:t>
      </w:r>
      <w:r w:rsidRPr="00183FC8">
        <w:rPr>
          <w:b/>
          <w:bCs/>
          <w:spacing w:val="8"/>
          <w:sz w:val="24"/>
        </w:rPr>
        <w:t>。</w:t>
      </w:r>
    </w:p>
    <w:p w:rsidR="00FC4359" w:rsidRPr="000526A4" w:rsidRDefault="00FC4359" w:rsidP="00FC4359">
      <w:pPr>
        <w:pStyle w:val="2"/>
        <w:rPr>
          <w:rFonts w:ascii="Times New Roman" w:hAnsi="Times New Roman"/>
        </w:rPr>
      </w:pPr>
      <w:r w:rsidRPr="000526A4">
        <w:rPr>
          <w:rFonts w:ascii="Times New Roman" w:hAnsi="Times New Roman"/>
        </w:rPr>
        <w:t xml:space="preserve">14.4 </w:t>
      </w:r>
      <w:r w:rsidRPr="000526A4">
        <w:rPr>
          <w:rFonts w:ascii="Times New Roman" w:hAnsi="Times New Roman"/>
        </w:rPr>
        <w:t>环境影响评价</w:t>
      </w:r>
      <w:bookmarkEnd w:id="595"/>
      <w:bookmarkEnd w:id="596"/>
    </w:p>
    <w:p w:rsidR="00FC4359" w:rsidRPr="000526A4" w:rsidRDefault="00FC4359" w:rsidP="00FC4359">
      <w:pPr>
        <w:spacing w:line="440" w:lineRule="exact"/>
        <w:rPr>
          <w:b/>
          <w:bCs/>
          <w:sz w:val="24"/>
        </w:rPr>
      </w:pPr>
      <w:smartTag w:uri="urn:schemas-microsoft-com:office:smarttags" w:element="chsdate">
        <w:smartTagPr>
          <w:attr w:name="Year" w:val="1899"/>
          <w:attr w:name="Month" w:val="12"/>
          <w:attr w:name="Day" w:val="30"/>
          <w:attr w:name="IsLunarDate" w:val="False"/>
          <w:attr w:name="IsROCDate" w:val="False"/>
        </w:smartTagPr>
        <w:r w:rsidRPr="000526A4">
          <w:rPr>
            <w:b/>
            <w:bCs/>
            <w:sz w:val="24"/>
          </w:rPr>
          <w:t>14.4.1</w:t>
        </w:r>
      </w:smartTag>
      <w:r w:rsidRPr="000526A4">
        <w:rPr>
          <w:b/>
          <w:bCs/>
          <w:sz w:val="24"/>
        </w:rPr>
        <w:t xml:space="preserve"> </w:t>
      </w:r>
      <w:r w:rsidRPr="000526A4">
        <w:rPr>
          <w:b/>
          <w:bCs/>
          <w:sz w:val="24"/>
        </w:rPr>
        <w:t>环境现状评价</w:t>
      </w:r>
    </w:p>
    <w:p w:rsidR="00FC4359" w:rsidRPr="000526A4" w:rsidRDefault="00FC4359" w:rsidP="00FC4359">
      <w:pPr>
        <w:spacing w:line="440" w:lineRule="exact"/>
        <w:ind w:firstLineChars="200" w:firstLine="482"/>
        <w:rPr>
          <w:b/>
          <w:bCs/>
          <w:sz w:val="24"/>
        </w:rPr>
      </w:pPr>
      <w:r w:rsidRPr="000526A4">
        <w:rPr>
          <w:b/>
          <w:bCs/>
          <w:sz w:val="24"/>
        </w:rPr>
        <w:t>（</w:t>
      </w:r>
      <w:r w:rsidRPr="000526A4">
        <w:rPr>
          <w:b/>
          <w:bCs/>
          <w:sz w:val="24"/>
        </w:rPr>
        <w:t>1</w:t>
      </w:r>
      <w:r w:rsidRPr="000526A4">
        <w:rPr>
          <w:b/>
          <w:bCs/>
          <w:sz w:val="24"/>
        </w:rPr>
        <w:t>）评价区域环境空气均能满足相应的标准要求。</w:t>
      </w:r>
    </w:p>
    <w:p w:rsidR="00FC4359" w:rsidRPr="000526A4" w:rsidRDefault="00FC4359" w:rsidP="00FC4359">
      <w:pPr>
        <w:spacing w:line="440" w:lineRule="exact"/>
        <w:ind w:firstLineChars="200" w:firstLine="482"/>
        <w:rPr>
          <w:b/>
          <w:bCs/>
          <w:sz w:val="24"/>
          <w:lang w:val="en-GB"/>
        </w:rPr>
      </w:pPr>
      <w:r w:rsidRPr="000526A4">
        <w:rPr>
          <w:b/>
          <w:bCs/>
          <w:sz w:val="24"/>
        </w:rPr>
        <w:t>（</w:t>
      </w:r>
      <w:r w:rsidRPr="000526A4">
        <w:rPr>
          <w:b/>
          <w:bCs/>
          <w:sz w:val="24"/>
        </w:rPr>
        <w:t>2</w:t>
      </w:r>
      <w:r w:rsidRPr="000526A4">
        <w:rPr>
          <w:b/>
          <w:bCs/>
          <w:sz w:val="24"/>
        </w:rPr>
        <w:t>）</w:t>
      </w:r>
      <w:r>
        <w:rPr>
          <w:b/>
          <w:bCs/>
          <w:sz w:val="24"/>
          <w:lang w:val="en-GB"/>
        </w:rPr>
        <w:t>店埠河</w:t>
      </w:r>
      <w:r w:rsidRPr="000526A4">
        <w:rPr>
          <w:b/>
          <w:bCs/>
          <w:spacing w:val="10"/>
          <w:sz w:val="24"/>
        </w:rPr>
        <w:t>水质中</w:t>
      </w:r>
      <w:r w:rsidRPr="00732ECF">
        <w:rPr>
          <w:b/>
          <w:sz w:val="24"/>
        </w:rPr>
        <w:t>COD</w:t>
      </w:r>
      <w:r w:rsidRPr="00732ECF">
        <w:rPr>
          <w:b/>
          <w:sz w:val="24"/>
        </w:rPr>
        <w:t>、</w:t>
      </w:r>
      <w:r w:rsidRPr="00732ECF">
        <w:rPr>
          <w:b/>
          <w:sz w:val="24"/>
        </w:rPr>
        <w:t>BOD</w:t>
      </w:r>
      <w:r w:rsidRPr="00732ECF">
        <w:rPr>
          <w:b/>
          <w:sz w:val="24"/>
          <w:vertAlign w:val="subscript"/>
        </w:rPr>
        <w:t>5</w:t>
      </w:r>
      <w:r w:rsidRPr="00732ECF">
        <w:rPr>
          <w:b/>
          <w:sz w:val="24"/>
        </w:rPr>
        <w:t>、</w:t>
      </w:r>
      <w:r w:rsidRPr="00732ECF">
        <w:rPr>
          <w:b/>
          <w:sz w:val="24"/>
        </w:rPr>
        <w:t>NH</w:t>
      </w:r>
      <w:r w:rsidRPr="00732ECF">
        <w:rPr>
          <w:b/>
          <w:sz w:val="24"/>
          <w:vertAlign w:val="subscript"/>
        </w:rPr>
        <w:t>3</w:t>
      </w:r>
      <w:r w:rsidRPr="00732ECF">
        <w:rPr>
          <w:b/>
          <w:sz w:val="24"/>
        </w:rPr>
        <w:t>-N</w:t>
      </w:r>
      <w:r w:rsidRPr="00732ECF">
        <w:rPr>
          <w:b/>
          <w:sz w:val="24"/>
        </w:rPr>
        <w:t>、</w:t>
      </w:r>
      <w:r w:rsidRPr="00732ECF">
        <w:rPr>
          <w:b/>
          <w:sz w:val="24"/>
        </w:rPr>
        <w:t>TP</w:t>
      </w:r>
      <w:r w:rsidRPr="000526A4">
        <w:rPr>
          <w:b/>
          <w:bCs/>
          <w:spacing w:val="10"/>
          <w:sz w:val="24"/>
        </w:rPr>
        <w:t>等污染物指标</w:t>
      </w:r>
      <w:r>
        <w:rPr>
          <w:rFonts w:hint="eastAsia"/>
          <w:b/>
          <w:bCs/>
          <w:spacing w:val="10"/>
          <w:sz w:val="24"/>
        </w:rPr>
        <w:t>存在超出</w:t>
      </w:r>
      <w:r w:rsidRPr="000526A4">
        <w:rPr>
          <w:b/>
          <w:bCs/>
          <w:spacing w:val="10"/>
          <w:sz w:val="24"/>
        </w:rPr>
        <w:t>GB3838-2002</w:t>
      </w:r>
      <w:r w:rsidRPr="000526A4">
        <w:rPr>
          <w:b/>
          <w:bCs/>
          <w:spacing w:val="10"/>
          <w:sz w:val="24"/>
        </w:rPr>
        <w:t>《地表水环境质量标准》中</w:t>
      </w:r>
      <w:r w:rsidRPr="00732ECF">
        <w:rPr>
          <w:b/>
          <w:sz w:val="24"/>
        </w:rPr>
        <w:t>Ⅳ</w:t>
      </w:r>
      <w:r w:rsidRPr="000526A4">
        <w:rPr>
          <w:b/>
          <w:bCs/>
          <w:spacing w:val="10"/>
          <w:sz w:val="24"/>
        </w:rPr>
        <w:t>类</w:t>
      </w:r>
      <w:r>
        <w:rPr>
          <w:rFonts w:hint="eastAsia"/>
          <w:b/>
          <w:bCs/>
          <w:spacing w:val="10"/>
          <w:sz w:val="24"/>
        </w:rPr>
        <w:t>标准</w:t>
      </w:r>
      <w:r w:rsidRPr="000526A4">
        <w:rPr>
          <w:b/>
          <w:bCs/>
          <w:spacing w:val="10"/>
          <w:sz w:val="24"/>
        </w:rPr>
        <w:t>要求</w:t>
      </w:r>
      <w:r w:rsidRPr="000526A4">
        <w:rPr>
          <w:b/>
          <w:bCs/>
          <w:sz w:val="24"/>
          <w:lang w:val="en-GB"/>
        </w:rPr>
        <w:t>。</w:t>
      </w:r>
    </w:p>
    <w:p w:rsidR="00FC4359" w:rsidRPr="000526A4" w:rsidRDefault="00FC4359" w:rsidP="00FC4359">
      <w:pPr>
        <w:widowControl/>
        <w:spacing w:line="440" w:lineRule="exact"/>
        <w:ind w:firstLineChars="200" w:firstLine="482"/>
        <w:rPr>
          <w:b/>
          <w:kern w:val="0"/>
          <w:sz w:val="24"/>
          <w:szCs w:val="20"/>
        </w:rPr>
      </w:pPr>
      <w:r w:rsidRPr="000526A4">
        <w:rPr>
          <w:b/>
          <w:bCs/>
          <w:sz w:val="24"/>
          <w:lang w:val="en-GB"/>
        </w:rPr>
        <w:t>（</w:t>
      </w:r>
      <w:r w:rsidRPr="000526A4">
        <w:rPr>
          <w:b/>
          <w:bCs/>
          <w:sz w:val="24"/>
          <w:lang w:val="en-GB"/>
        </w:rPr>
        <w:t>3</w:t>
      </w:r>
      <w:r w:rsidRPr="000526A4">
        <w:rPr>
          <w:b/>
          <w:bCs/>
          <w:sz w:val="24"/>
          <w:lang w:val="en-GB"/>
        </w:rPr>
        <w:t>）</w:t>
      </w:r>
      <w:r w:rsidRPr="000526A4">
        <w:rPr>
          <w:b/>
          <w:kern w:val="0"/>
          <w:sz w:val="24"/>
          <w:szCs w:val="20"/>
        </w:rPr>
        <w:t>地下水水质满足《地下水质量标准</w:t>
      </w:r>
      <w:r w:rsidRPr="000526A4">
        <w:rPr>
          <w:b/>
          <w:spacing w:val="-17"/>
          <w:kern w:val="0"/>
          <w:sz w:val="24"/>
        </w:rPr>
        <w:t>》</w:t>
      </w:r>
      <w:r w:rsidRPr="000526A4">
        <w:rPr>
          <w:b/>
          <w:kern w:val="0"/>
          <w:sz w:val="24"/>
        </w:rPr>
        <w:t>（</w:t>
      </w:r>
      <w:r w:rsidRPr="000526A4">
        <w:rPr>
          <w:b/>
          <w:kern w:val="0"/>
          <w:sz w:val="24"/>
          <w:szCs w:val="20"/>
        </w:rPr>
        <w:t>GB/T14848-93</w:t>
      </w:r>
      <w:r w:rsidRPr="000526A4">
        <w:rPr>
          <w:b/>
          <w:spacing w:val="-8"/>
          <w:kern w:val="0"/>
          <w:sz w:val="24"/>
          <w:szCs w:val="20"/>
        </w:rPr>
        <w:t>）中</w:t>
      </w:r>
      <w:r w:rsidRPr="000526A4">
        <w:rPr>
          <w:rFonts w:ascii="宋体" w:hAnsi="宋体" w:cs="宋体" w:hint="eastAsia"/>
          <w:b/>
          <w:kern w:val="0"/>
          <w:sz w:val="24"/>
          <w:szCs w:val="20"/>
        </w:rPr>
        <w:t>Ⅲ</w:t>
      </w:r>
      <w:r w:rsidRPr="000526A4">
        <w:rPr>
          <w:b/>
          <w:kern w:val="0"/>
          <w:sz w:val="24"/>
          <w:szCs w:val="20"/>
        </w:rPr>
        <w:t>类标准</w:t>
      </w:r>
      <w:r w:rsidRPr="000526A4">
        <w:rPr>
          <w:b/>
          <w:bCs/>
          <w:kern w:val="0"/>
          <w:sz w:val="24"/>
        </w:rPr>
        <w:t>要求</w:t>
      </w:r>
      <w:r w:rsidRPr="000526A4">
        <w:rPr>
          <w:b/>
          <w:kern w:val="0"/>
          <w:sz w:val="24"/>
          <w:szCs w:val="20"/>
        </w:rPr>
        <w:t>。</w:t>
      </w:r>
    </w:p>
    <w:p w:rsidR="00FC4359" w:rsidRPr="000526A4" w:rsidRDefault="00FC4359" w:rsidP="00FC4359">
      <w:pPr>
        <w:spacing w:line="440" w:lineRule="exact"/>
        <w:ind w:firstLineChars="200" w:firstLine="482"/>
        <w:rPr>
          <w:b/>
          <w:bCs/>
          <w:sz w:val="24"/>
          <w:lang w:val="en-GB"/>
        </w:rPr>
      </w:pPr>
      <w:r w:rsidRPr="000526A4">
        <w:rPr>
          <w:b/>
          <w:bCs/>
          <w:sz w:val="24"/>
          <w:lang w:val="en-GB"/>
        </w:rPr>
        <w:t>（</w:t>
      </w:r>
      <w:r w:rsidRPr="000526A4">
        <w:rPr>
          <w:b/>
          <w:bCs/>
          <w:sz w:val="24"/>
          <w:lang w:val="en-GB"/>
        </w:rPr>
        <w:t>4</w:t>
      </w:r>
      <w:r w:rsidRPr="000526A4">
        <w:rPr>
          <w:b/>
          <w:bCs/>
          <w:sz w:val="24"/>
          <w:lang w:val="en-GB"/>
        </w:rPr>
        <w:t>）评价区域声环境满足</w:t>
      </w:r>
      <w:r w:rsidRPr="000526A4">
        <w:rPr>
          <w:b/>
          <w:bCs/>
          <w:sz w:val="24"/>
          <w:lang w:val="en-GB"/>
        </w:rPr>
        <w:t>GB3096-2008</w:t>
      </w:r>
      <w:r w:rsidRPr="000526A4">
        <w:rPr>
          <w:b/>
          <w:bCs/>
          <w:sz w:val="24"/>
          <w:lang w:val="en-GB"/>
        </w:rPr>
        <w:t>《声环境质量标准》</w:t>
      </w:r>
      <w:r w:rsidRPr="000526A4">
        <w:rPr>
          <w:b/>
          <w:bCs/>
          <w:sz w:val="24"/>
          <w:lang w:val="en-GB"/>
        </w:rPr>
        <w:t>3</w:t>
      </w:r>
      <w:r w:rsidRPr="000526A4">
        <w:rPr>
          <w:b/>
          <w:bCs/>
          <w:sz w:val="24"/>
          <w:lang w:val="en-GB"/>
        </w:rPr>
        <w:t>类区标准。</w:t>
      </w:r>
    </w:p>
    <w:p w:rsidR="00FC4359" w:rsidRPr="000526A4" w:rsidRDefault="00FC4359" w:rsidP="00FC4359">
      <w:pPr>
        <w:spacing w:line="440" w:lineRule="exact"/>
        <w:rPr>
          <w:b/>
          <w:bCs/>
          <w:sz w:val="24"/>
        </w:rPr>
      </w:pPr>
      <w:smartTag w:uri="urn:schemas-microsoft-com:office:smarttags" w:element="chsdate">
        <w:smartTagPr>
          <w:attr w:name="Year" w:val="1899"/>
          <w:attr w:name="Month" w:val="12"/>
          <w:attr w:name="Day" w:val="30"/>
          <w:attr w:name="IsLunarDate" w:val="False"/>
          <w:attr w:name="IsROCDate" w:val="False"/>
        </w:smartTagPr>
        <w:r w:rsidRPr="000526A4">
          <w:rPr>
            <w:b/>
            <w:bCs/>
            <w:sz w:val="24"/>
          </w:rPr>
          <w:t>14.4.2</w:t>
        </w:r>
      </w:smartTag>
      <w:r w:rsidRPr="000526A4">
        <w:rPr>
          <w:b/>
          <w:bCs/>
          <w:sz w:val="24"/>
        </w:rPr>
        <w:t>环境影响评价</w:t>
      </w:r>
    </w:p>
    <w:p w:rsidR="00FC4359" w:rsidRPr="000526A4" w:rsidRDefault="00FC4359" w:rsidP="00FC4359">
      <w:pPr>
        <w:spacing w:line="440" w:lineRule="exact"/>
        <w:ind w:firstLineChars="200" w:firstLine="482"/>
        <w:rPr>
          <w:b/>
          <w:bCs/>
          <w:sz w:val="24"/>
        </w:rPr>
      </w:pPr>
      <w:r w:rsidRPr="000526A4">
        <w:rPr>
          <w:b/>
          <w:bCs/>
          <w:sz w:val="24"/>
        </w:rPr>
        <w:t>（</w:t>
      </w:r>
      <w:r w:rsidRPr="000526A4">
        <w:rPr>
          <w:b/>
          <w:bCs/>
          <w:sz w:val="24"/>
        </w:rPr>
        <w:t>1</w:t>
      </w:r>
      <w:r w:rsidRPr="000526A4">
        <w:rPr>
          <w:b/>
          <w:bCs/>
          <w:sz w:val="24"/>
        </w:rPr>
        <w:t>）水环境影响评价</w:t>
      </w:r>
      <w:r w:rsidRPr="000526A4">
        <w:rPr>
          <w:b/>
          <w:bCs/>
          <w:sz w:val="24"/>
        </w:rPr>
        <w:t xml:space="preserve">: </w:t>
      </w:r>
    </w:p>
    <w:p w:rsidR="00FC4359" w:rsidRPr="000526A4" w:rsidRDefault="00FC4359" w:rsidP="00FC4359">
      <w:pPr>
        <w:tabs>
          <w:tab w:val="left" w:pos="6120"/>
        </w:tabs>
        <w:spacing w:line="440" w:lineRule="exact"/>
        <w:ind w:firstLine="556"/>
        <w:rPr>
          <w:b/>
          <w:bCs/>
          <w:spacing w:val="8"/>
          <w:sz w:val="24"/>
        </w:rPr>
      </w:pPr>
      <w:r w:rsidRPr="000526A4">
        <w:rPr>
          <w:b/>
          <w:bCs/>
          <w:spacing w:val="8"/>
          <w:sz w:val="24"/>
        </w:rPr>
        <w:t>本项目通过铺设厂区雨污分流管网，实现雨污分流，厂区建设有污水处理站，对</w:t>
      </w:r>
      <w:r>
        <w:rPr>
          <w:rFonts w:hint="eastAsia"/>
          <w:b/>
          <w:bCs/>
          <w:spacing w:val="8"/>
          <w:sz w:val="24"/>
        </w:rPr>
        <w:t>产生的含硫酸、磷酸工艺废水进行碱石灰中和、沉淀、离子交换</w:t>
      </w:r>
      <w:r w:rsidRPr="000526A4">
        <w:rPr>
          <w:b/>
          <w:bCs/>
          <w:spacing w:val="8"/>
          <w:sz w:val="24"/>
        </w:rPr>
        <w:t>处理</w:t>
      </w:r>
      <w:r>
        <w:rPr>
          <w:rFonts w:hint="eastAsia"/>
          <w:b/>
          <w:bCs/>
          <w:spacing w:val="8"/>
          <w:sz w:val="24"/>
        </w:rPr>
        <w:t>后并回用于生产工艺，项目生产废水“零排放”。少量生活污水和循环冷却水置换</w:t>
      </w:r>
      <w:r>
        <w:rPr>
          <w:rFonts w:hint="eastAsia"/>
          <w:b/>
          <w:bCs/>
          <w:spacing w:val="8"/>
          <w:sz w:val="24"/>
        </w:rPr>
        <w:lastRenderedPageBreak/>
        <w:t>水进入厂区污水监控池，监测</w:t>
      </w:r>
      <w:r w:rsidRPr="000526A4">
        <w:rPr>
          <w:b/>
          <w:bCs/>
          <w:spacing w:val="8"/>
          <w:sz w:val="24"/>
        </w:rPr>
        <w:t>达</w:t>
      </w:r>
      <w:r w:rsidRPr="0056722B">
        <w:rPr>
          <w:b/>
          <w:bCs/>
          <w:spacing w:val="8"/>
          <w:sz w:val="24"/>
        </w:rPr>
        <w:t>GB31573-2015</w:t>
      </w:r>
      <w:r w:rsidRPr="0056722B">
        <w:rPr>
          <w:rFonts w:hint="eastAsia"/>
          <w:b/>
          <w:bCs/>
          <w:spacing w:val="8"/>
          <w:sz w:val="24"/>
        </w:rPr>
        <w:t>《无机化学工业污染物排放标准》表</w:t>
      </w:r>
      <w:r w:rsidRPr="0056722B">
        <w:rPr>
          <w:rFonts w:hint="eastAsia"/>
          <w:b/>
          <w:bCs/>
          <w:spacing w:val="8"/>
          <w:sz w:val="24"/>
        </w:rPr>
        <w:t>1</w:t>
      </w:r>
      <w:r w:rsidRPr="0056722B">
        <w:rPr>
          <w:rFonts w:hint="eastAsia"/>
          <w:b/>
          <w:bCs/>
          <w:spacing w:val="8"/>
          <w:sz w:val="24"/>
        </w:rPr>
        <w:t>中间接排放限值</w:t>
      </w:r>
      <w:r w:rsidRPr="000526A4">
        <w:rPr>
          <w:b/>
          <w:bCs/>
          <w:spacing w:val="8"/>
          <w:sz w:val="24"/>
        </w:rPr>
        <w:t>后通过园区污水管网送园区污水处理厂</w:t>
      </w:r>
      <w:r w:rsidRPr="000526A4">
        <w:rPr>
          <w:b/>
          <w:sz w:val="24"/>
        </w:rPr>
        <w:t>进一步处理</w:t>
      </w:r>
      <w:r w:rsidRPr="000526A4">
        <w:rPr>
          <w:b/>
          <w:bCs/>
          <w:spacing w:val="8"/>
          <w:sz w:val="24"/>
        </w:rPr>
        <w:t>，</w:t>
      </w:r>
      <w:r w:rsidRPr="000526A4">
        <w:rPr>
          <w:b/>
          <w:sz w:val="24"/>
        </w:rPr>
        <w:t>达到</w:t>
      </w:r>
      <w:r w:rsidRPr="000526A4">
        <w:rPr>
          <w:b/>
          <w:sz w:val="24"/>
        </w:rPr>
        <w:t>GB8978-1996</w:t>
      </w:r>
      <w:r w:rsidRPr="000526A4">
        <w:rPr>
          <w:b/>
          <w:sz w:val="24"/>
        </w:rPr>
        <w:t>《污水综合排放标准》中表</w:t>
      </w:r>
      <w:r w:rsidRPr="000526A4">
        <w:rPr>
          <w:b/>
          <w:sz w:val="24"/>
        </w:rPr>
        <w:t>4</w:t>
      </w:r>
      <w:r w:rsidRPr="000526A4">
        <w:rPr>
          <w:b/>
          <w:sz w:val="24"/>
        </w:rPr>
        <w:t>一级标准后</w:t>
      </w:r>
      <w:r w:rsidRPr="000526A4">
        <w:rPr>
          <w:b/>
          <w:bCs/>
          <w:spacing w:val="8"/>
          <w:sz w:val="24"/>
        </w:rPr>
        <w:t>排入</w:t>
      </w:r>
      <w:r>
        <w:rPr>
          <w:rFonts w:hint="eastAsia"/>
          <w:b/>
          <w:bCs/>
          <w:spacing w:val="8"/>
          <w:sz w:val="24"/>
        </w:rPr>
        <w:t>店埠河</w:t>
      </w:r>
      <w:r w:rsidRPr="000526A4">
        <w:rPr>
          <w:b/>
          <w:bCs/>
          <w:spacing w:val="8"/>
          <w:sz w:val="24"/>
        </w:rPr>
        <w:t>。</w:t>
      </w:r>
    </w:p>
    <w:p w:rsidR="00FC4359" w:rsidRPr="00B67E6D" w:rsidRDefault="00FC4359" w:rsidP="00FC4359">
      <w:pPr>
        <w:tabs>
          <w:tab w:val="left" w:pos="6120"/>
        </w:tabs>
        <w:spacing w:line="440" w:lineRule="exact"/>
        <w:ind w:firstLineChars="147" w:firstLine="378"/>
        <w:rPr>
          <w:b/>
          <w:bCs/>
          <w:spacing w:val="8"/>
          <w:sz w:val="24"/>
        </w:rPr>
      </w:pPr>
      <w:r w:rsidRPr="00B67E6D">
        <w:rPr>
          <w:rFonts w:hint="eastAsia"/>
          <w:b/>
          <w:bCs/>
          <w:spacing w:val="8"/>
          <w:sz w:val="24"/>
        </w:rPr>
        <w:t>污水</w:t>
      </w:r>
      <w:r w:rsidRPr="00B67E6D">
        <w:rPr>
          <w:b/>
          <w:bCs/>
          <w:spacing w:val="8"/>
          <w:sz w:val="24"/>
        </w:rPr>
        <w:t>经</w:t>
      </w:r>
      <w:r w:rsidRPr="00B67E6D">
        <w:rPr>
          <w:rFonts w:hint="eastAsia"/>
          <w:b/>
          <w:bCs/>
          <w:spacing w:val="8"/>
          <w:sz w:val="24"/>
        </w:rPr>
        <w:t>厂区污水预处理及</w:t>
      </w:r>
      <w:r w:rsidRPr="00B67E6D">
        <w:rPr>
          <w:b/>
          <w:bCs/>
          <w:spacing w:val="8"/>
          <w:sz w:val="24"/>
        </w:rPr>
        <w:t>园区污水处理厂处理后，</w:t>
      </w:r>
      <w:r>
        <w:rPr>
          <w:rFonts w:hint="eastAsia"/>
          <w:b/>
          <w:bCs/>
          <w:spacing w:val="8"/>
          <w:sz w:val="24"/>
        </w:rPr>
        <w:t>厂区</w:t>
      </w:r>
      <w:r w:rsidRPr="00B67E6D">
        <w:rPr>
          <w:b/>
          <w:bCs/>
          <w:spacing w:val="8"/>
          <w:sz w:val="24"/>
        </w:rPr>
        <w:t>COD</w:t>
      </w:r>
      <w:r w:rsidRPr="00B67E6D">
        <w:rPr>
          <w:b/>
          <w:bCs/>
          <w:spacing w:val="8"/>
          <w:sz w:val="24"/>
        </w:rPr>
        <w:t>排放量为</w:t>
      </w:r>
      <w:r>
        <w:rPr>
          <w:rFonts w:hint="eastAsia"/>
          <w:b/>
          <w:bCs/>
          <w:spacing w:val="8"/>
          <w:sz w:val="24"/>
        </w:rPr>
        <w:t>0.072</w:t>
      </w:r>
      <w:r w:rsidRPr="00B67E6D">
        <w:rPr>
          <w:b/>
          <w:bCs/>
          <w:spacing w:val="8"/>
          <w:sz w:val="24"/>
        </w:rPr>
        <w:t>t/a</w:t>
      </w:r>
      <w:r w:rsidRPr="00B67E6D">
        <w:rPr>
          <w:rFonts w:hint="eastAsia"/>
          <w:b/>
          <w:bCs/>
          <w:spacing w:val="8"/>
          <w:sz w:val="24"/>
        </w:rPr>
        <w:t>、</w:t>
      </w:r>
      <w:r w:rsidRPr="00B67E6D">
        <w:rPr>
          <w:b/>
          <w:bCs/>
          <w:spacing w:val="8"/>
          <w:sz w:val="24"/>
        </w:rPr>
        <w:t>氨氮排放量</w:t>
      </w:r>
      <w:r w:rsidRPr="00B67E6D">
        <w:rPr>
          <w:b/>
          <w:bCs/>
          <w:spacing w:val="8"/>
          <w:sz w:val="24"/>
        </w:rPr>
        <w:t>0.</w:t>
      </w:r>
      <w:r w:rsidRPr="00B67E6D">
        <w:rPr>
          <w:rFonts w:hint="eastAsia"/>
          <w:b/>
          <w:bCs/>
          <w:spacing w:val="8"/>
          <w:sz w:val="24"/>
        </w:rPr>
        <w:t>0</w:t>
      </w:r>
      <w:r>
        <w:rPr>
          <w:rFonts w:hint="eastAsia"/>
          <w:b/>
          <w:bCs/>
          <w:spacing w:val="8"/>
          <w:sz w:val="24"/>
        </w:rPr>
        <w:t>1</w:t>
      </w:r>
      <w:r w:rsidRPr="00B67E6D">
        <w:rPr>
          <w:b/>
          <w:bCs/>
          <w:spacing w:val="8"/>
          <w:sz w:val="24"/>
        </w:rPr>
        <w:t>t/a</w:t>
      </w:r>
      <w:r w:rsidRPr="00B67E6D">
        <w:rPr>
          <w:b/>
          <w:bCs/>
          <w:spacing w:val="8"/>
          <w:sz w:val="24"/>
        </w:rPr>
        <w:t>。废水量及污染物量增加较小，因此本项目的实施不会对</w:t>
      </w:r>
      <w:r w:rsidRPr="00B67E6D">
        <w:rPr>
          <w:rFonts w:hint="eastAsia"/>
          <w:b/>
          <w:bCs/>
          <w:spacing w:val="8"/>
          <w:sz w:val="24"/>
        </w:rPr>
        <w:t>店埠河</w:t>
      </w:r>
      <w:r w:rsidRPr="00B67E6D">
        <w:rPr>
          <w:b/>
          <w:bCs/>
          <w:spacing w:val="8"/>
          <w:sz w:val="24"/>
        </w:rPr>
        <w:t>评价段水质产生明显影响。</w:t>
      </w:r>
    </w:p>
    <w:p w:rsidR="00FC4359" w:rsidRPr="00562F8D" w:rsidRDefault="00FC4359" w:rsidP="00FC4359">
      <w:pPr>
        <w:spacing w:line="440" w:lineRule="exact"/>
        <w:ind w:firstLineChars="200" w:firstLine="522"/>
        <w:rPr>
          <w:b/>
          <w:bCs/>
          <w:spacing w:val="10"/>
          <w:sz w:val="24"/>
        </w:rPr>
      </w:pPr>
      <w:r w:rsidRPr="00562F8D">
        <w:rPr>
          <w:b/>
          <w:bCs/>
          <w:spacing w:val="10"/>
          <w:sz w:val="24"/>
        </w:rPr>
        <w:t>（</w:t>
      </w:r>
      <w:r w:rsidRPr="00562F8D">
        <w:rPr>
          <w:b/>
          <w:bCs/>
          <w:spacing w:val="10"/>
          <w:sz w:val="24"/>
        </w:rPr>
        <w:t>2</w:t>
      </w:r>
      <w:r w:rsidRPr="00562F8D">
        <w:rPr>
          <w:b/>
          <w:bCs/>
          <w:spacing w:val="10"/>
          <w:sz w:val="24"/>
        </w:rPr>
        <w:t>）空气环境影响评价</w:t>
      </w:r>
    </w:p>
    <w:p w:rsidR="00FC4359" w:rsidRPr="000526A4" w:rsidRDefault="00FC4359" w:rsidP="00FC4359">
      <w:pPr>
        <w:spacing w:line="440" w:lineRule="exact"/>
        <w:ind w:firstLineChars="200" w:firstLine="522"/>
        <w:rPr>
          <w:b/>
          <w:sz w:val="24"/>
        </w:rPr>
      </w:pPr>
      <w:r w:rsidRPr="000526A4">
        <w:rPr>
          <w:b/>
          <w:bCs/>
          <w:spacing w:val="10"/>
          <w:sz w:val="24"/>
        </w:rPr>
        <w:t>拟建项目实施后，</w:t>
      </w:r>
      <w:r>
        <w:rPr>
          <w:rFonts w:hint="eastAsia"/>
          <w:b/>
          <w:bCs/>
          <w:spacing w:val="10"/>
          <w:sz w:val="24"/>
        </w:rPr>
        <w:t>各类</w:t>
      </w:r>
      <w:r w:rsidRPr="000526A4">
        <w:rPr>
          <w:b/>
          <w:bCs/>
          <w:spacing w:val="10"/>
          <w:sz w:val="24"/>
        </w:rPr>
        <w:t>污染物</w:t>
      </w:r>
      <w:r>
        <w:rPr>
          <w:rFonts w:hint="eastAsia"/>
          <w:b/>
          <w:sz w:val="24"/>
        </w:rPr>
        <w:t>硫酸雾</w:t>
      </w:r>
      <w:r w:rsidRPr="000526A4">
        <w:rPr>
          <w:b/>
          <w:sz w:val="24"/>
        </w:rPr>
        <w:t>、颗粒物</w:t>
      </w:r>
      <w:r w:rsidRPr="000526A4">
        <w:rPr>
          <w:b/>
          <w:bCs/>
          <w:spacing w:val="10"/>
          <w:sz w:val="24"/>
        </w:rPr>
        <w:t>对周围环境的浓度贡献值远低于评价标准值</w:t>
      </w:r>
      <w:r w:rsidRPr="000526A4">
        <w:rPr>
          <w:rFonts w:hint="eastAsia"/>
          <w:b/>
          <w:bCs/>
          <w:spacing w:val="10"/>
          <w:sz w:val="24"/>
        </w:rPr>
        <w:t>。</w:t>
      </w:r>
      <w:r w:rsidRPr="000526A4">
        <w:rPr>
          <w:b/>
          <w:bCs/>
          <w:spacing w:val="10"/>
          <w:sz w:val="24"/>
        </w:rPr>
        <w:t>无组织排放污染物</w:t>
      </w:r>
      <w:r>
        <w:rPr>
          <w:rFonts w:hint="eastAsia"/>
          <w:b/>
          <w:bCs/>
          <w:spacing w:val="10"/>
          <w:sz w:val="24"/>
        </w:rPr>
        <w:t>颗粒物</w:t>
      </w:r>
      <w:r w:rsidRPr="000526A4">
        <w:rPr>
          <w:b/>
          <w:bCs/>
          <w:spacing w:val="10"/>
          <w:sz w:val="24"/>
        </w:rPr>
        <w:t>厂界达标排放，预测结果</w:t>
      </w:r>
      <w:r w:rsidRPr="000526A4">
        <w:rPr>
          <w:b/>
          <w:sz w:val="24"/>
        </w:rPr>
        <w:t>表明项目实施后大气</w:t>
      </w:r>
      <w:r w:rsidRPr="000526A4">
        <w:rPr>
          <w:b/>
          <w:bCs/>
          <w:spacing w:val="10"/>
          <w:sz w:val="24"/>
        </w:rPr>
        <w:t>污染物对环境影响不大，不降低现有环境功能级别</w:t>
      </w:r>
      <w:r w:rsidRPr="000526A4">
        <w:rPr>
          <w:b/>
          <w:sz w:val="24"/>
        </w:rPr>
        <w:t>。</w:t>
      </w:r>
    </w:p>
    <w:p w:rsidR="00FC4359" w:rsidRPr="00965121" w:rsidRDefault="00FC4359" w:rsidP="00FC4359">
      <w:pPr>
        <w:spacing w:line="440" w:lineRule="exact"/>
        <w:ind w:left="420" w:firstLineChars="200" w:firstLine="482"/>
        <w:rPr>
          <w:b/>
          <w:bCs/>
          <w:sz w:val="24"/>
        </w:rPr>
      </w:pPr>
      <w:r w:rsidRPr="00965121">
        <w:rPr>
          <w:rFonts w:hint="eastAsia"/>
          <w:b/>
          <w:sz w:val="24"/>
        </w:rPr>
        <w:t>厂区后处理</w:t>
      </w:r>
      <w:r w:rsidRPr="00965121">
        <w:rPr>
          <w:b/>
          <w:sz w:val="24"/>
        </w:rPr>
        <w:t>车间面源设置</w:t>
      </w:r>
      <w:r w:rsidRPr="00965121">
        <w:rPr>
          <w:b/>
          <w:sz w:val="24"/>
        </w:rPr>
        <w:t>50m</w:t>
      </w:r>
      <w:r w:rsidRPr="00965121">
        <w:rPr>
          <w:b/>
          <w:sz w:val="24"/>
        </w:rPr>
        <w:t>卫生防护距离</w:t>
      </w:r>
      <w:r w:rsidRPr="00965121">
        <w:rPr>
          <w:rFonts w:hint="eastAsia"/>
          <w:b/>
          <w:sz w:val="24"/>
        </w:rPr>
        <w:t>，</w:t>
      </w:r>
      <w:r w:rsidRPr="00965121">
        <w:rPr>
          <w:b/>
          <w:sz w:val="24"/>
        </w:rPr>
        <w:t>结合厂区平面布置，厂区西厂界外包络线最远距离在</w:t>
      </w:r>
      <w:r>
        <w:rPr>
          <w:rFonts w:hint="eastAsia"/>
          <w:b/>
          <w:sz w:val="24"/>
        </w:rPr>
        <w:t>33.2</w:t>
      </w:r>
      <w:r w:rsidRPr="00965121">
        <w:rPr>
          <w:b/>
          <w:sz w:val="24"/>
        </w:rPr>
        <w:t>m</w:t>
      </w:r>
      <w:r w:rsidRPr="00965121">
        <w:rPr>
          <w:b/>
          <w:sz w:val="24"/>
        </w:rPr>
        <w:t>处，</w:t>
      </w:r>
      <w:r w:rsidRPr="00965121">
        <w:rPr>
          <w:rFonts w:hint="eastAsia"/>
          <w:b/>
          <w:sz w:val="24"/>
        </w:rPr>
        <w:t>其余包络线均落在厂区之内</w:t>
      </w:r>
      <w:r w:rsidRPr="00965121">
        <w:rPr>
          <w:b/>
          <w:sz w:val="24"/>
        </w:rPr>
        <w:t>。项目卫生防护区域内无环境</w:t>
      </w:r>
      <w:r w:rsidRPr="00965121">
        <w:rPr>
          <w:b/>
          <w:bCs/>
          <w:sz w:val="24"/>
        </w:rPr>
        <w:t>敏感点，满足卫生防护距离要求。</w:t>
      </w:r>
    </w:p>
    <w:p w:rsidR="00FC4359" w:rsidRPr="000526A4" w:rsidRDefault="00FC4359" w:rsidP="00FC4359">
      <w:pPr>
        <w:spacing w:line="440" w:lineRule="exact"/>
        <w:ind w:firstLineChars="200" w:firstLine="514"/>
        <w:rPr>
          <w:b/>
          <w:bCs/>
          <w:spacing w:val="8"/>
          <w:sz w:val="24"/>
        </w:rPr>
      </w:pPr>
      <w:r w:rsidRPr="000526A4">
        <w:rPr>
          <w:b/>
          <w:bCs/>
          <w:spacing w:val="8"/>
          <w:sz w:val="24"/>
        </w:rPr>
        <w:t>（</w:t>
      </w:r>
      <w:r w:rsidRPr="000526A4">
        <w:rPr>
          <w:b/>
          <w:bCs/>
          <w:spacing w:val="8"/>
          <w:sz w:val="24"/>
        </w:rPr>
        <w:t>3</w:t>
      </w:r>
      <w:r w:rsidRPr="000526A4">
        <w:rPr>
          <w:b/>
          <w:bCs/>
          <w:spacing w:val="8"/>
          <w:sz w:val="24"/>
        </w:rPr>
        <w:t>）固体废物影响分析</w:t>
      </w:r>
    </w:p>
    <w:p w:rsidR="00FC4359" w:rsidRPr="008F3603" w:rsidRDefault="00FC4359" w:rsidP="00FC4359">
      <w:pPr>
        <w:spacing w:line="440" w:lineRule="exact"/>
        <w:ind w:firstLineChars="200" w:firstLine="514"/>
        <w:rPr>
          <w:b/>
          <w:bCs/>
          <w:spacing w:val="8"/>
          <w:sz w:val="24"/>
        </w:rPr>
      </w:pPr>
      <w:r w:rsidRPr="008F3603">
        <w:rPr>
          <w:b/>
          <w:bCs/>
          <w:spacing w:val="8"/>
          <w:sz w:val="24"/>
        </w:rPr>
        <w:t>公司</w:t>
      </w:r>
      <w:r w:rsidRPr="008F3603">
        <w:rPr>
          <w:rFonts w:ascii="宋体" w:hAnsi="宋体" w:hint="eastAsia"/>
          <w:b/>
          <w:sz w:val="24"/>
        </w:rPr>
        <w:t>按照《一般工业固体废物贮存、处置场污染物控制标准》（GB18599-2001）及2013年修改单（公告2013年第36号）中第Ⅰ类场要求建设石膏渣暂存堆场</w:t>
      </w:r>
      <w:r w:rsidRPr="008F3603">
        <w:rPr>
          <w:rFonts w:hint="eastAsia"/>
          <w:b/>
          <w:bCs/>
          <w:spacing w:val="8"/>
          <w:sz w:val="24"/>
        </w:rPr>
        <w:t>。厂区</w:t>
      </w:r>
      <w:r w:rsidRPr="008F3603">
        <w:rPr>
          <w:b/>
          <w:bCs/>
          <w:spacing w:val="8"/>
          <w:sz w:val="24"/>
        </w:rPr>
        <w:t>各类固废均能按规范要求妥善处理处置，不对外环境造成影响。</w:t>
      </w:r>
    </w:p>
    <w:p w:rsidR="00FC4359" w:rsidRPr="000526A4" w:rsidRDefault="00FC4359" w:rsidP="00FC4359">
      <w:pPr>
        <w:spacing w:line="440" w:lineRule="exact"/>
        <w:ind w:firstLineChars="200" w:firstLine="514"/>
        <w:rPr>
          <w:b/>
          <w:bCs/>
          <w:spacing w:val="8"/>
          <w:sz w:val="24"/>
        </w:rPr>
      </w:pPr>
      <w:r w:rsidRPr="000526A4">
        <w:rPr>
          <w:b/>
          <w:bCs/>
          <w:spacing w:val="8"/>
          <w:sz w:val="24"/>
        </w:rPr>
        <w:t>（</w:t>
      </w:r>
      <w:r w:rsidRPr="000526A4">
        <w:rPr>
          <w:b/>
          <w:bCs/>
          <w:spacing w:val="8"/>
          <w:sz w:val="24"/>
        </w:rPr>
        <w:t>4</w:t>
      </w:r>
      <w:r w:rsidRPr="000526A4">
        <w:rPr>
          <w:b/>
          <w:bCs/>
          <w:spacing w:val="8"/>
          <w:sz w:val="24"/>
        </w:rPr>
        <w:t>）噪声环境影响分析</w:t>
      </w:r>
    </w:p>
    <w:p w:rsidR="00FC4359" w:rsidRPr="000526A4" w:rsidRDefault="00FC4359" w:rsidP="00FC4359">
      <w:pPr>
        <w:spacing w:line="440" w:lineRule="exact"/>
        <w:ind w:firstLineChars="200" w:firstLine="514"/>
        <w:rPr>
          <w:b/>
          <w:bCs/>
          <w:spacing w:val="8"/>
          <w:sz w:val="24"/>
        </w:rPr>
      </w:pPr>
      <w:r w:rsidRPr="000526A4">
        <w:rPr>
          <w:b/>
          <w:bCs/>
          <w:spacing w:val="8"/>
          <w:sz w:val="24"/>
        </w:rPr>
        <w:t>项目实施后，对高噪声设备进行隔声、消声</w:t>
      </w:r>
      <w:r w:rsidRPr="000526A4">
        <w:rPr>
          <w:rFonts w:hint="eastAsia"/>
          <w:b/>
          <w:bCs/>
          <w:spacing w:val="8"/>
          <w:sz w:val="24"/>
        </w:rPr>
        <w:t>、减振</w:t>
      </w:r>
      <w:r w:rsidRPr="000526A4">
        <w:rPr>
          <w:b/>
          <w:bCs/>
          <w:spacing w:val="8"/>
          <w:sz w:val="24"/>
        </w:rPr>
        <w:t>等降噪措施，厂界噪声满足</w:t>
      </w:r>
      <w:r w:rsidRPr="000526A4">
        <w:rPr>
          <w:b/>
          <w:bCs/>
          <w:spacing w:val="8"/>
          <w:sz w:val="24"/>
        </w:rPr>
        <w:t>GB12348-2008</w:t>
      </w:r>
      <w:r w:rsidRPr="000526A4">
        <w:rPr>
          <w:b/>
          <w:bCs/>
          <w:spacing w:val="8"/>
          <w:sz w:val="24"/>
        </w:rPr>
        <w:t>中</w:t>
      </w:r>
      <w:r w:rsidRPr="000526A4">
        <w:rPr>
          <w:b/>
          <w:bCs/>
          <w:spacing w:val="8"/>
          <w:sz w:val="24"/>
        </w:rPr>
        <w:t>3</w:t>
      </w:r>
      <w:r w:rsidRPr="000526A4">
        <w:rPr>
          <w:b/>
          <w:bCs/>
          <w:spacing w:val="8"/>
          <w:sz w:val="24"/>
        </w:rPr>
        <w:t>类区标准要求，对周围声环境影响较小。</w:t>
      </w:r>
    </w:p>
    <w:p w:rsidR="00FC4359" w:rsidRPr="000526A4" w:rsidRDefault="00FC4359" w:rsidP="00FC4359">
      <w:pPr>
        <w:pStyle w:val="2"/>
        <w:rPr>
          <w:rFonts w:ascii="Times New Roman" w:hAnsi="Times New Roman"/>
        </w:rPr>
      </w:pPr>
      <w:bookmarkStart w:id="597" w:name="_Toc400961700"/>
      <w:bookmarkStart w:id="598" w:name="_Toc459368350"/>
      <w:r w:rsidRPr="000526A4">
        <w:rPr>
          <w:rFonts w:ascii="Times New Roman" w:hAnsi="Times New Roman"/>
        </w:rPr>
        <w:t xml:space="preserve">14.5 </w:t>
      </w:r>
      <w:r w:rsidRPr="000526A4">
        <w:rPr>
          <w:rFonts w:ascii="Times New Roman" w:hAnsi="Times New Roman"/>
        </w:rPr>
        <w:t>污染物防治对策及建议</w:t>
      </w:r>
      <w:bookmarkEnd w:id="597"/>
      <w:bookmarkEnd w:id="598"/>
    </w:p>
    <w:p w:rsidR="00FC4359" w:rsidRPr="000526A4" w:rsidRDefault="00FC4359" w:rsidP="00FC4359">
      <w:pPr>
        <w:spacing w:line="440" w:lineRule="exact"/>
        <w:ind w:firstLineChars="200" w:firstLine="514"/>
        <w:rPr>
          <w:b/>
          <w:bCs/>
          <w:spacing w:val="6"/>
          <w:sz w:val="24"/>
        </w:rPr>
      </w:pPr>
      <w:r w:rsidRPr="000526A4">
        <w:rPr>
          <w:b/>
          <w:bCs/>
          <w:spacing w:val="8"/>
          <w:sz w:val="24"/>
        </w:rPr>
        <w:t>（</w:t>
      </w:r>
      <w:r w:rsidRPr="000526A4">
        <w:rPr>
          <w:b/>
          <w:bCs/>
          <w:spacing w:val="8"/>
          <w:sz w:val="24"/>
        </w:rPr>
        <w:t>1</w:t>
      </w:r>
      <w:r w:rsidRPr="000526A4">
        <w:rPr>
          <w:b/>
          <w:bCs/>
          <w:spacing w:val="8"/>
          <w:sz w:val="24"/>
        </w:rPr>
        <w:t>）</w:t>
      </w:r>
      <w:r w:rsidRPr="000526A4">
        <w:rPr>
          <w:b/>
          <w:bCs/>
          <w:spacing w:val="6"/>
          <w:sz w:val="24"/>
        </w:rPr>
        <w:t>建议加强管理，进一步搞好清洁生产，全面落实车间环境管理指标责任制，利用先进的生产工艺和设备，提高资源回收利用率，减少污染物的产生量。</w:t>
      </w:r>
    </w:p>
    <w:p w:rsidR="00FC4359" w:rsidRPr="000526A4" w:rsidRDefault="00FC4359" w:rsidP="00FC4359">
      <w:pPr>
        <w:spacing w:line="440" w:lineRule="exact"/>
        <w:ind w:firstLineChars="210" w:firstLine="531"/>
        <w:rPr>
          <w:b/>
          <w:bCs/>
          <w:spacing w:val="6"/>
          <w:sz w:val="24"/>
        </w:rPr>
      </w:pPr>
      <w:r w:rsidRPr="000526A4">
        <w:rPr>
          <w:b/>
          <w:bCs/>
          <w:spacing w:val="6"/>
          <w:sz w:val="24"/>
        </w:rPr>
        <w:t>（</w:t>
      </w:r>
      <w:r w:rsidRPr="000526A4">
        <w:rPr>
          <w:b/>
          <w:bCs/>
          <w:spacing w:val="6"/>
          <w:sz w:val="24"/>
        </w:rPr>
        <w:t>2</w:t>
      </w:r>
      <w:r w:rsidRPr="000526A4">
        <w:rPr>
          <w:b/>
          <w:bCs/>
          <w:spacing w:val="6"/>
          <w:sz w:val="24"/>
        </w:rPr>
        <w:t>）废水污染防治</w:t>
      </w:r>
    </w:p>
    <w:p w:rsidR="00FC4359" w:rsidRPr="0052631D" w:rsidRDefault="00FC4359" w:rsidP="00FC4359">
      <w:pPr>
        <w:spacing w:line="440" w:lineRule="exact"/>
        <w:ind w:firstLineChars="200" w:firstLine="434"/>
        <w:rPr>
          <w:b/>
          <w:bCs/>
          <w:spacing w:val="-12"/>
          <w:sz w:val="24"/>
        </w:rPr>
      </w:pPr>
      <w:r w:rsidRPr="0052631D">
        <w:rPr>
          <w:b/>
          <w:bCs/>
          <w:spacing w:val="-12"/>
          <w:sz w:val="24"/>
        </w:rPr>
        <w:t>废水污染防治应重视清洁生产和工艺废水（液）的污染治理，严格执行车间废水排放指标责任制，杜绝不必要的废水的产生。</w:t>
      </w:r>
    </w:p>
    <w:p w:rsidR="00FC4359" w:rsidRPr="00965121" w:rsidRDefault="00FC4359" w:rsidP="00FC4359">
      <w:pPr>
        <w:tabs>
          <w:tab w:val="left" w:pos="900"/>
        </w:tabs>
        <w:spacing w:line="440" w:lineRule="exact"/>
        <w:ind w:firstLine="573"/>
        <w:rPr>
          <w:b/>
          <w:sz w:val="24"/>
        </w:rPr>
      </w:pPr>
      <w:r w:rsidRPr="0052631D">
        <w:rPr>
          <w:b/>
          <w:bCs/>
          <w:spacing w:val="-12"/>
          <w:sz w:val="24"/>
        </w:rPr>
        <w:t>设置事故废水应急收集池（</w:t>
      </w:r>
      <w:r>
        <w:rPr>
          <w:rFonts w:hint="eastAsia"/>
          <w:b/>
          <w:bCs/>
          <w:spacing w:val="-12"/>
          <w:sz w:val="24"/>
        </w:rPr>
        <w:t>5</w:t>
      </w:r>
      <w:r w:rsidRPr="0052631D">
        <w:rPr>
          <w:b/>
          <w:bCs/>
          <w:spacing w:val="-12"/>
          <w:sz w:val="24"/>
        </w:rPr>
        <w:t>00m</w:t>
      </w:r>
      <w:r w:rsidRPr="0052631D">
        <w:rPr>
          <w:b/>
          <w:bCs/>
          <w:spacing w:val="-12"/>
          <w:sz w:val="24"/>
          <w:vertAlign w:val="superscript"/>
        </w:rPr>
        <w:t>3</w:t>
      </w:r>
      <w:r w:rsidRPr="0052631D">
        <w:rPr>
          <w:b/>
          <w:bCs/>
          <w:spacing w:val="-12"/>
          <w:sz w:val="24"/>
        </w:rPr>
        <w:t>），收集事故排放废水，</w:t>
      </w:r>
      <w:r>
        <w:rPr>
          <w:rFonts w:hint="eastAsia"/>
          <w:b/>
          <w:sz w:val="24"/>
        </w:rPr>
        <w:t>项目废水主要是工艺废水（含硫酸、磷</w:t>
      </w:r>
      <w:r w:rsidRPr="008F3603">
        <w:rPr>
          <w:rFonts w:hint="eastAsia"/>
          <w:b/>
          <w:sz w:val="24"/>
        </w:rPr>
        <w:t>酸）、生活污水，工艺废水经厂区污水处理站化学沉淀</w:t>
      </w:r>
      <w:r>
        <w:rPr>
          <w:rFonts w:hint="eastAsia"/>
          <w:b/>
          <w:sz w:val="24"/>
        </w:rPr>
        <w:t>+</w:t>
      </w:r>
      <w:r>
        <w:rPr>
          <w:rFonts w:hint="eastAsia"/>
          <w:b/>
          <w:sz w:val="24"/>
        </w:rPr>
        <w:t>离子交换工艺</w:t>
      </w:r>
      <w:r w:rsidRPr="008F3603">
        <w:rPr>
          <w:rFonts w:hint="eastAsia"/>
          <w:b/>
          <w:sz w:val="24"/>
        </w:rPr>
        <w:t>去除硫酸（盐）、磷酸（盐）</w:t>
      </w:r>
      <w:r>
        <w:rPr>
          <w:rFonts w:hint="eastAsia"/>
          <w:b/>
          <w:sz w:val="24"/>
        </w:rPr>
        <w:t>及其他杂质离子回用于生产工艺，生产废水“零排放”。生活污水和少量循环冷却水置换水进入厂区污水监控池，</w:t>
      </w:r>
      <w:r w:rsidRPr="008F3603">
        <w:rPr>
          <w:rFonts w:hint="eastAsia"/>
          <w:b/>
          <w:sz w:val="24"/>
        </w:rPr>
        <w:t>满足</w:t>
      </w:r>
      <w:r w:rsidRPr="008F3603">
        <w:rPr>
          <w:b/>
          <w:sz w:val="24"/>
        </w:rPr>
        <w:t>GB31573-2015</w:t>
      </w:r>
      <w:r w:rsidRPr="008F3603">
        <w:rPr>
          <w:rFonts w:hint="eastAsia"/>
          <w:b/>
          <w:sz w:val="24"/>
        </w:rPr>
        <w:t>《无机</w:t>
      </w:r>
      <w:r w:rsidRPr="008F3603">
        <w:rPr>
          <w:rFonts w:hint="eastAsia"/>
          <w:b/>
          <w:sz w:val="24"/>
        </w:rPr>
        <w:lastRenderedPageBreak/>
        <w:t>化学工业污染物排放标准》表</w:t>
      </w:r>
      <w:r w:rsidRPr="008F3603">
        <w:rPr>
          <w:rFonts w:hint="eastAsia"/>
          <w:b/>
          <w:sz w:val="24"/>
        </w:rPr>
        <w:t>1</w:t>
      </w:r>
      <w:r w:rsidRPr="008F3603">
        <w:rPr>
          <w:rFonts w:hint="eastAsia"/>
          <w:b/>
          <w:sz w:val="24"/>
        </w:rPr>
        <w:t>中间接排放限值要求，排入园区污水管网，进入园区污水处理厂进一步处理。</w:t>
      </w:r>
      <w:r w:rsidRPr="008F3603">
        <w:rPr>
          <w:rFonts w:hint="eastAsia"/>
          <w:b/>
          <w:bCs/>
          <w:spacing w:val="-12"/>
          <w:sz w:val="24"/>
        </w:rPr>
        <w:t>厂区</w:t>
      </w:r>
      <w:r w:rsidRPr="008F3603">
        <w:rPr>
          <w:b/>
          <w:bCs/>
          <w:spacing w:val="-12"/>
          <w:sz w:val="24"/>
        </w:rPr>
        <w:t>确保</w:t>
      </w:r>
      <w:r>
        <w:rPr>
          <w:rFonts w:hint="eastAsia"/>
          <w:b/>
          <w:bCs/>
          <w:spacing w:val="-12"/>
          <w:sz w:val="24"/>
        </w:rPr>
        <w:t>生产废水“零排放”，同时确保</w:t>
      </w:r>
      <w:r w:rsidRPr="008F3603">
        <w:rPr>
          <w:b/>
          <w:bCs/>
          <w:spacing w:val="-12"/>
          <w:sz w:val="24"/>
        </w:rPr>
        <w:t>排入园</w:t>
      </w:r>
      <w:r w:rsidRPr="0052631D">
        <w:rPr>
          <w:b/>
          <w:bCs/>
          <w:spacing w:val="-12"/>
          <w:sz w:val="24"/>
        </w:rPr>
        <w:t>区污水管网的废水达到接管标准，杜绝各类工艺废水（液）未经处理达标直接外排。</w:t>
      </w:r>
    </w:p>
    <w:p w:rsidR="00FC4359" w:rsidRPr="0052631D" w:rsidRDefault="00FC4359" w:rsidP="00FC4359">
      <w:pPr>
        <w:spacing w:line="440" w:lineRule="exact"/>
        <w:ind w:firstLineChars="200" w:firstLine="434"/>
        <w:rPr>
          <w:b/>
          <w:bCs/>
          <w:spacing w:val="-12"/>
          <w:sz w:val="24"/>
        </w:rPr>
      </w:pPr>
      <w:r w:rsidRPr="0052631D">
        <w:rPr>
          <w:b/>
          <w:bCs/>
          <w:spacing w:val="-12"/>
          <w:sz w:val="24"/>
        </w:rPr>
        <w:t>对生产装置区地面、简易堆物棚地面、储罐到围堰之间的地面、生产污水管明沟，划分为一般污染防治区，对</w:t>
      </w:r>
      <w:r w:rsidRPr="0052631D">
        <w:rPr>
          <w:rFonts w:hint="eastAsia"/>
          <w:b/>
          <w:bCs/>
          <w:spacing w:val="-12"/>
          <w:sz w:val="24"/>
        </w:rPr>
        <w:t>储罐</w:t>
      </w:r>
      <w:r w:rsidRPr="0052631D">
        <w:rPr>
          <w:b/>
          <w:bCs/>
          <w:spacing w:val="-12"/>
          <w:sz w:val="24"/>
        </w:rPr>
        <w:t>环墙基础及罐底板、应急池底板和壁板、废水处理站水池底板和壁板、污水监控池底板和壁板</w:t>
      </w:r>
      <w:r w:rsidRPr="0052631D">
        <w:rPr>
          <w:rFonts w:hint="eastAsia"/>
          <w:b/>
          <w:bCs/>
          <w:spacing w:val="-12"/>
          <w:sz w:val="24"/>
        </w:rPr>
        <w:t>、</w:t>
      </w:r>
      <w:r>
        <w:rPr>
          <w:rFonts w:hint="eastAsia"/>
          <w:b/>
          <w:bCs/>
          <w:spacing w:val="-12"/>
          <w:sz w:val="24"/>
        </w:rPr>
        <w:t>合成</w:t>
      </w:r>
      <w:r w:rsidRPr="0052631D">
        <w:rPr>
          <w:rFonts w:hint="eastAsia"/>
          <w:b/>
          <w:bCs/>
          <w:spacing w:val="-12"/>
          <w:sz w:val="24"/>
        </w:rPr>
        <w:t>车间废水收集池底板</w:t>
      </w:r>
      <w:r w:rsidRPr="0052631D">
        <w:rPr>
          <w:b/>
          <w:bCs/>
          <w:spacing w:val="-12"/>
          <w:sz w:val="24"/>
        </w:rPr>
        <w:t>及壁板设置为重点污染防治区</w:t>
      </w:r>
      <w:r w:rsidRPr="0052631D">
        <w:rPr>
          <w:rFonts w:hint="eastAsia"/>
          <w:b/>
          <w:bCs/>
          <w:spacing w:val="-12"/>
          <w:sz w:val="24"/>
        </w:rPr>
        <w:t>；</w:t>
      </w:r>
      <w:r w:rsidRPr="0052631D">
        <w:rPr>
          <w:b/>
          <w:bCs/>
          <w:spacing w:val="-12"/>
          <w:sz w:val="24"/>
        </w:rPr>
        <w:t>其他区域为非污染防治区</w:t>
      </w:r>
      <w:r w:rsidRPr="0052631D">
        <w:rPr>
          <w:rFonts w:hint="eastAsia"/>
          <w:b/>
          <w:bCs/>
          <w:spacing w:val="-12"/>
          <w:sz w:val="24"/>
        </w:rPr>
        <w:t>。企业应</w:t>
      </w:r>
      <w:r w:rsidRPr="0052631D">
        <w:rPr>
          <w:b/>
          <w:bCs/>
          <w:spacing w:val="-12"/>
          <w:sz w:val="24"/>
        </w:rPr>
        <w:t>按照《石油化工工程防渗技术规范》（</w:t>
      </w:r>
      <w:r w:rsidRPr="0052631D">
        <w:rPr>
          <w:b/>
          <w:bCs/>
          <w:spacing w:val="-12"/>
          <w:sz w:val="24"/>
        </w:rPr>
        <w:t>GB/T50934-2013</w:t>
      </w:r>
      <w:r w:rsidRPr="0052631D">
        <w:rPr>
          <w:b/>
          <w:bCs/>
          <w:spacing w:val="-12"/>
          <w:sz w:val="24"/>
        </w:rPr>
        <w:t>）及</w:t>
      </w:r>
      <w:r w:rsidRPr="0052631D">
        <w:rPr>
          <w:b/>
          <w:bCs/>
          <w:spacing w:val="-12"/>
          <w:sz w:val="24"/>
        </w:rPr>
        <w:t>GB18597-2001</w:t>
      </w:r>
      <w:r w:rsidRPr="0052631D">
        <w:rPr>
          <w:b/>
          <w:bCs/>
          <w:spacing w:val="-12"/>
          <w:sz w:val="24"/>
        </w:rPr>
        <w:t>《危险废物贮存污染控制标准》及其修改单的要求对不同分区进行防渗设计，确保项目对地下水不产生影响。</w:t>
      </w:r>
    </w:p>
    <w:p w:rsidR="00FC4359" w:rsidRPr="0052631D" w:rsidRDefault="00FC4359" w:rsidP="00FC4359">
      <w:pPr>
        <w:spacing w:line="440" w:lineRule="exact"/>
        <w:ind w:firstLineChars="200" w:firstLine="434"/>
        <w:rPr>
          <w:b/>
          <w:bCs/>
          <w:spacing w:val="-12"/>
          <w:sz w:val="24"/>
        </w:rPr>
      </w:pPr>
      <w:r w:rsidRPr="0052631D">
        <w:rPr>
          <w:b/>
          <w:bCs/>
          <w:spacing w:val="-12"/>
          <w:sz w:val="24"/>
        </w:rPr>
        <w:t>（</w:t>
      </w:r>
      <w:r w:rsidRPr="0052631D">
        <w:rPr>
          <w:b/>
          <w:bCs/>
          <w:spacing w:val="-12"/>
          <w:sz w:val="24"/>
        </w:rPr>
        <w:t>3</w:t>
      </w:r>
      <w:r w:rsidRPr="0052631D">
        <w:rPr>
          <w:b/>
          <w:bCs/>
          <w:spacing w:val="-12"/>
          <w:sz w:val="24"/>
        </w:rPr>
        <w:t>）废气污染防治</w:t>
      </w:r>
    </w:p>
    <w:p w:rsidR="00FC4359" w:rsidRDefault="00FC4359" w:rsidP="00FC4359">
      <w:pPr>
        <w:spacing w:line="440" w:lineRule="exact"/>
        <w:ind w:firstLineChars="200" w:firstLine="434"/>
        <w:rPr>
          <w:rFonts w:hint="eastAsia"/>
          <w:b/>
          <w:bCs/>
          <w:spacing w:val="-12"/>
          <w:sz w:val="24"/>
        </w:rPr>
      </w:pPr>
      <w:r>
        <w:rPr>
          <w:rFonts w:hint="eastAsia"/>
          <w:b/>
          <w:bCs/>
          <w:spacing w:val="-12"/>
          <w:sz w:val="24"/>
        </w:rPr>
        <w:t>合成车间草酸亚铁装置硫酸亚铁制备储槽产生的少量硫酸雾采用酸雾净化器处理。</w:t>
      </w:r>
    </w:p>
    <w:p w:rsidR="00FC4359" w:rsidRPr="008F3603" w:rsidRDefault="00FC4359" w:rsidP="00FC4359">
      <w:pPr>
        <w:spacing w:line="440" w:lineRule="exact"/>
        <w:ind w:firstLineChars="200" w:firstLine="434"/>
        <w:rPr>
          <w:rFonts w:hint="eastAsia"/>
          <w:b/>
          <w:sz w:val="24"/>
        </w:rPr>
      </w:pPr>
      <w:r w:rsidRPr="008F3603">
        <w:rPr>
          <w:rFonts w:hint="eastAsia"/>
          <w:b/>
          <w:bCs/>
          <w:spacing w:val="-12"/>
          <w:sz w:val="24"/>
        </w:rPr>
        <w:t>后处理车间闪蒸干燥、真空干燥、气流粉碎、气流输送等工段粉尘采取布袋除尘器处理，尾气均通过不低于</w:t>
      </w:r>
      <w:r w:rsidRPr="008F3603">
        <w:rPr>
          <w:rFonts w:hint="eastAsia"/>
          <w:b/>
          <w:bCs/>
          <w:spacing w:val="-12"/>
          <w:sz w:val="24"/>
        </w:rPr>
        <w:t>25m</w:t>
      </w:r>
      <w:r w:rsidRPr="008F3603">
        <w:rPr>
          <w:rFonts w:hint="eastAsia"/>
          <w:b/>
          <w:bCs/>
          <w:spacing w:val="-12"/>
          <w:sz w:val="24"/>
        </w:rPr>
        <w:t>高排气筒排放</w:t>
      </w:r>
      <w:r w:rsidRPr="008F3603">
        <w:rPr>
          <w:b/>
          <w:sz w:val="24"/>
        </w:rPr>
        <w:t>。</w:t>
      </w:r>
    </w:p>
    <w:p w:rsidR="00FC4359" w:rsidRPr="008F3603" w:rsidRDefault="00FC4359" w:rsidP="00FC4359">
      <w:pPr>
        <w:spacing w:line="440" w:lineRule="exact"/>
        <w:ind w:firstLineChars="200" w:firstLine="482"/>
        <w:rPr>
          <w:rFonts w:hint="eastAsia"/>
          <w:b/>
          <w:sz w:val="24"/>
        </w:rPr>
      </w:pPr>
      <w:r w:rsidRPr="008F3603">
        <w:rPr>
          <w:rFonts w:hint="eastAsia"/>
          <w:b/>
          <w:sz w:val="24"/>
        </w:rPr>
        <w:t>（</w:t>
      </w:r>
      <w:r w:rsidRPr="008F3603">
        <w:rPr>
          <w:rFonts w:hint="eastAsia"/>
          <w:b/>
          <w:sz w:val="24"/>
        </w:rPr>
        <w:t>4</w:t>
      </w:r>
      <w:r w:rsidRPr="008F3603">
        <w:rPr>
          <w:rFonts w:hint="eastAsia"/>
          <w:b/>
          <w:sz w:val="24"/>
        </w:rPr>
        <w:t>）噪声污染防治</w:t>
      </w:r>
    </w:p>
    <w:p w:rsidR="00FC4359" w:rsidRPr="000526A4" w:rsidRDefault="00FC4359" w:rsidP="00FC4359">
      <w:pPr>
        <w:spacing w:line="440" w:lineRule="exact"/>
        <w:ind w:firstLineChars="200" w:firstLine="514"/>
        <w:rPr>
          <w:b/>
          <w:bCs/>
          <w:spacing w:val="8"/>
          <w:sz w:val="24"/>
        </w:rPr>
      </w:pPr>
      <w:r>
        <w:rPr>
          <w:rFonts w:hint="eastAsia"/>
          <w:b/>
          <w:bCs/>
          <w:spacing w:val="8"/>
          <w:sz w:val="24"/>
        </w:rPr>
        <w:t>对风机运行噪声采取消声治理措施；对冷却塔噪声采取隔声处理措施；离心机、各类泵等通过减震、隔声、厂房隔声等措施；厂界噪声达标排放。</w:t>
      </w:r>
    </w:p>
    <w:p w:rsidR="00FC4359" w:rsidRPr="000526A4" w:rsidRDefault="00FC4359" w:rsidP="00FC4359">
      <w:pPr>
        <w:spacing w:line="440" w:lineRule="exact"/>
        <w:ind w:firstLine="525"/>
        <w:rPr>
          <w:b/>
          <w:bCs/>
          <w:spacing w:val="8"/>
          <w:sz w:val="24"/>
        </w:rPr>
      </w:pPr>
      <w:r w:rsidRPr="000526A4">
        <w:rPr>
          <w:b/>
          <w:bCs/>
          <w:sz w:val="24"/>
        </w:rPr>
        <w:t>（</w:t>
      </w:r>
      <w:r>
        <w:rPr>
          <w:rFonts w:hint="eastAsia"/>
          <w:b/>
          <w:bCs/>
          <w:sz w:val="24"/>
        </w:rPr>
        <w:t>5</w:t>
      </w:r>
      <w:r w:rsidRPr="000526A4">
        <w:rPr>
          <w:b/>
          <w:bCs/>
          <w:sz w:val="24"/>
        </w:rPr>
        <w:t>）</w:t>
      </w:r>
      <w:r w:rsidRPr="000526A4">
        <w:rPr>
          <w:b/>
          <w:bCs/>
          <w:spacing w:val="8"/>
          <w:sz w:val="24"/>
        </w:rPr>
        <w:t>加强公司职工的安全环保意识，强化岗位工艺管理及时巡检和监督检查。</w:t>
      </w:r>
    </w:p>
    <w:p w:rsidR="00FC4359" w:rsidRPr="000526A4" w:rsidRDefault="00FC4359" w:rsidP="00FC4359">
      <w:pPr>
        <w:pStyle w:val="2"/>
        <w:rPr>
          <w:rFonts w:ascii="Times New Roman" w:hAnsi="Times New Roman"/>
        </w:rPr>
      </w:pPr>
      <w:bookmarkStart w:id="599" w:name="_Toc400961701"/>
      <w:bookmarkStart w:id="600" w:name="_Toc459368351"/>
      <w:r w:rsidRPr="000526A4">
        <w:rPr>
          <w:rFonts w:ascii="Times New Roman" w:hAnsi="Times New Roman"/>
        </w:rPr>
        <w:t xml:space="preserve">14.6 </w:t>
      </w:r>
      <w:r w:rsidRPr="000526A4">
        <w:rPr>
          <w:rFonts w:ascii="Times New Roman" w:hAnsi="Times New Roman"/>
        </w:rPr>
        <w:t>公众参与</w:t>
      </w:r>
      <w:bookmarkEnd w:id="599"/>
      <w:bookmarkEnd w:id="600"/>
    </w:p>
    <w:p w:rsidR="00FC4359" w:rsidRPr="000526A4" w:rsidRDefault="00FC4359" w:rsidP="00FC4359">
      <w:pPr>
        <w:pStyle w:val="a9"/>
        <w:spacing w:line="440" w:lineRule="exact"/>
        <w:ind w:firstLineChars="196" w:firstLine="488"/>
        <w:rPr>
          <w:rFonts w:eastAsia="宋体"/>
          <w:b/>
          <w:bCs/>
          <w:spacing w:val="8"/>
          <w:sz w:val="24"/>
        </w:rPr>
      </w:pPr>
      <w:r w:rsidRPr="000526A4">
        <w:rPr>
          <w:rFonts w:eastAsia="宋体"/>
          <w:b/>
          <w:bCs/>
          <w:spacing w:val="4"/>
          <w:sz w:val="24"/>
        </w:rPr>
        <w:t>本次公众参与调查，是由</w:t>
      </w:r>
      <w:r w:rsidRPr="000526A4">
        <w:rPr>
          <w:rFonts w:eastAsia="宋体" w:hint="eastAsia"/>
          <w:b/>
          <w:bCs/>
          <w:spacing w:val="4"/>
          <w:sz w:val="24"/>
        </w:rPr>
        <w:t>安徽</w:t>
      </w:r>
      <w:r w:rsidRPr="000526A4">
        <w:rPr>
          <w:rFonts w:eastAsia="宋体"/>
          <w:b/>
          <w:bCs/>
          <w:spacing w:val="4"/>
          <w:sz w:val="24"/>
        </w:rPr>
        <w:t>省化工研究院起草环评公示内容和公众参与调查表，通过</w:t>
      </w:r>
      <w:r>
        <w:rPr>
          <w:rFonts w:eastAsia="宋体" w:hint="eastAsia"/>
          <w:b/>
          <w:bCs/>
          <w:spacing w:val="4"/>
          <w:sz w:val="24"/>
        </w:rPr>
        <w:t>在肥东县人民政府及肥东县环保局</w:t>
      </w:r>
      <w:r w:rsidRPr="000526A4">
        <w:rPr>
          <w:rFonts w:eastAsia="宋体"/>
          <w:b/>
          <w:bCs/>
          <w:spacing w:val="4"/>
          <w:sz w:val="24"/>
        </w:rPr>
        <w:t>网站上先后发布两次环评公告，公示期间未收到反对意见。从</w:t>
      </w:r>
      <w:r>
        <w:rPr>
          <w:rFonts w:eastAsia="宋体"/>
          <w:b/>
          <w:bCs/>
          <w:spacing w:val="4"/>
          <w:sz w:val="24"/>
        </w:rPr>
        <w:t>合肥亚龙化工有限责任公司</w:t>
      </w:r>
      <w:r w:rsidRPr="000526A4">
        <w:rPr>
          <w:rFonts w:eastAsia="宋体"/>
          <w:b/>
          <w:bCs/>
          <w:spacing w:val="4"/>
          <w:sz w:val="24"/>
        </w:rPr>
        <w:t>发放和收集的公众参与调查表统计信息分析，被调查公众为评价范围内的居民及其它社会公众，具有一定的代表性，调查结果合法、真实、有效，公众对本项目持支持的态度，</w:t>
      </w:r>
      <w:r w:rsidRPr="000526A4">
        <w:rPr>
          <w:rFonts w:eastAsia="宋体"/>
          <w:b/>
          <w:bCs/>
          <w:spacing w:val="8"/>
          <w:sz w:val="24"/>
        </w:rPr>
        <w:t>支持率为</w:t>
      </w:r>
      <w:r w:rsidRPr="000526A4">
        <w:rPr>
          <w:rFonts w:eastAsia="宋体"/>
          <w:b/>
          <w:bCs/>
          <w:spacing w:val="8"/>
          <w:sz w:val="24"/>
        </w:rPr>
        <w:t>8</w:t>
      </w:r>
      <w:r>
        <w:rPr>
          <w:rFonts w:eastAsia="宋体" w:hint="eastAsia"/>
          <w:b/>
          <w:bCs/>
          <w:spacing w:val="8"/>
          <w:sz w:val="24"/>
        </w:rPr>
        <w:t>9.1</w:t>
      </w:r>
      <w:r w:rsidRPr="000526A4">
        <w:rPr>
          <w:rFonts w:eastAsia="宋体"/>
          <w:b/>
          <w:bCs/>
          <w:spacing w:val="8"/>
          <w:sz w:val="24"/>
        </w:rPr>
        <w:t>%</w:t>
      </w:r>
      <w:r w:rsidRPr="000526A4">
        <w:rPr>
          <w:rFonts w:eastAsia="宋体"/>
          <w:b/>
          <w:bCs/>
          <w:spacing w:val="8"/>
          <w:sz w:val="24"/>
        </w:rPr>
        <w:t>，无人反对。</w:t>
      </w:r>
    </w:p>
    <w:p w:rsidR="00FC4359" w:rsidRPr="000526A4" w:rsidRDefault="00FC4359" w:rsidP="00FC4359">
      <w:pPr>
        <w:pStyle w:val="a9"/>
        <w:spacing w:line="440" w:lineRule="exact"/>
        <w:ind w:firstLineChars="196" w:firstLine="488"/>
        <w:rPr>
          <w:rFonts w:eastAsia="宋体"/>
          <w:b/>
          <w:bCs/>
          <w:spacing w:val="4"/>
          <w:sz w:val="24"/>
        </w:rPr>
      </w:pPr>
      <w:r w:rsidRPr="000526A4">
        <w:rPr>
          <w:rFonts w:eastAsia="宋体"/>
          <w:b/>
          <w:bCs/>
          <w:spacing w:val="4"/>
          <w:sz w:val="24"/>
        </w:rPr>
        <w:t>公众认为本项目实施后可以增加本地区就业机会，带动本地区其它行业的发展。要求对所排放污染物进行全面控制。重点对废水、废气和固废的污染治理；污染防治措施要切实做到</w:t>
      </w:r>
      <w:r w:rsidRPr="000526A4">
        <w:rPr>
          <w:rFonts w:eastAsia="宋体"/>
          <w:b/>
          <w:bCs/>
          <w:spacing w:val="4"/>
          <w:sz w:val="24"/>
        </w:rPr>
        <w:t>“</w:t>
      </w:r>
      <w:r w:rsidRPr="000526A4">
        <w:rPr>
          <w:rFonts w:eastAsia="宋体"/>
          <w:b/>
          <w:bCs/>
          <w:spacing w:val="4"/>
          <w:sz w:val="24"/>
        </w:rPr>
        <w:t>三同时</w:t>
      </w:r>
      <w:r w:rsidRPr="000526A4">
        <w:rPr>
          <w:rFonts w:eastAsia="宋体"/>
          <w:b/>
          <w:bCs/>
          <w:spacing w:val="4"/>
          <w:sz w:val="24"/>
        </w:rPr>
        <w:t>”</w:t>
      </w:r>
      <w:r w:rsidRPr="000526A4">
        <w:rPr>
          <w:rFonts w:eastAsia="宋体"/>
          <w:b/>
          <w:bCs/>
          <w:spacing w:val="4"/>
          <w:sz w:val="24"/>
        </w:rPr>
        <w:t>并保持正常运行。</w:t>
      </w:r>
    </w:p>
    <w:p w:rsidR="00FC4359" w:rsidRPr="000526A4" w:rsidRDefault="00FC4359" w:rsidP="00FC4359">
      <w:pPr>
        <w:pStyle w:val="2"/>
        <w:rPr>
          <w:rFonts w:ascii="Times New Roman" w:hAnsi="Times New Roman"/>
        </w:rPr>
      </w:pPr>
      <w:bookmarkStart w:id="601" w:name="_Toc400961702"/>
      <w:bookmarkStart w:id="602" w:name="_Toc459368352"/>
      <w:r w:rsidRPr="000526A4">
        <w:rPr>
          <w:rFonts w:ascii="Times New Roman" w:hAnsi="Times New Roman"/>
        </w:rPr>
        <w:lastRenderedPageBreak/>
        <w:t xml:space="preserve">14.7 </w:t>
      </w:r>
      <w:r w:rsidRPr="000526A4">
        <w:rPr>
          <w:rFonts w:ascii="Times New Roman" w:hAnsi="Times New Roman"/>
        </w:rPr>
        <w:t>评价结论</w:t>
      </w:r>
      <w:bookmarkEnd w:id="601"/>
      <w:bookmarkEnd w:id="602"/>
    </w:p>
    <w:p w:rsidR="00FC4359" w:rsidRPr="008F3603" w:rsidRDefault="00FC4359" w:rsidP="00FC4359">
      <w:pPr>
        <w:spacing w:line="480" w:lineRule="exact"/>
        <w:ind w:firstLineChars="200" w:firstLine="514"/>
        <w:rPr>
          <w:b/>
          <w:sz w:val="24"/>
        </w:rPr>
      </w:pPr>
      <w:r>
        <w:rPr>
          <w:b/>
          <w:spacing w:val="8"/>
          <w:sz w:val="24"/>
        </w:rPr>
        <w:t>合</w:t>
      </w:r>
      <w:r w:rsidRPr="008F3603">
        <w:rPr>
          <w:b/>
          <w:spacing w:val="8"/>
          <w:sz w:val="24"/>
        </w:rPr>
        <w:t>肥亚龙化工有限责任公司</w:t>
      </w:r>
      <w:r w:rsidRPr="008F3603">
        <w:rPr>
          <w:rStyle w:val="style61"/>
          <w:rFonts w:hint="eastAsia"/>
          <w:b/>
          <w:sz w:val="24"/>
        </w:rPr>
        <w:t>5</w:t>
      </w:r>
      <w:r w:rsidRPr="008F3603">
        <w:rPr>
          <w:rStyle w:val="style61"/>
          <w:rFonts w:hint="eastAsia"/>
          <w:b/>
          <w:sz w:val="24"/>
        </w:rPr>
        <w:t>万吨</w:t>
      </w:r>
      <w:r w:rsidRPr="008F3603">
        <w:rPr>
          <w:rStyle w:val="style61"/>
          <w:rFonts w:hint="eastAsia"/>
          <w:b/>
          <w:sz w:val="24"/>
        </w:rPr>
        <w:t>/</w:t>
      </w:r>
      <w:r w:rsidRPr="008F3603">
        <w:rPr>
          <w:rStyle w:val="style61"/>
          <w:rFonts w:hint="eastAsia"/>
          <w:b/>
          <w:sz w:val="24"/>
        </w:rPr>
        <w:t>年磷酸铁和</w:t>
      </w:r>
      <w:r w:rsidRPr="008F3603">
        <w:rPr>
          <w:rStyle w:val="style61"/>
          <w:rFonts w:hint="eastAsia"/>
          <w:b/>
          <w:sz w:val="24"/>
        </w:rPr>
        <w:t>5</w:t>
      </w:r>
      <w:r w:rsidRPr="008F3603">
        <w:rPr>
          <w:rStyle w:val="style61"/>
          <w:rFonts w:hint="eastAsia"/>
          <w:b/>
          <w:sz w:val="24"/>
        </w:rPr>
        <w:t>万吨</w:t>
      </w:r>
      <w:r w:rsidRPr="008F3603">
        <w:rPr>
          <w:rStyle w:val="style61"/>
          <w:rFonts w:hint="eastAsia"/>
          <w:b/>
          <w:sz w:val="24"/>
        </w:rPr>
        <w:t>/</w:t>
      </w:r>
      <w:r w:rsidRPr="008F3603">
        <w:rPr>
          <w:rStyle w:val="style61"/>
          <w:rFonts w:hint="eastAsia"/>
          <w:b/>
          <w:sz w:val="24"/>
        </w:rPr>
        <w:t>年草酸亚铁项目</w:t>
      </w:r>
      <w:r w:rsidRPr="008F3603">
        <w:rPr>
          <w:b/>
          <w:bCs/>
          <w:spacing w:val="8"/>
          <w:sz w:val="24"/>
        </w:rPr>
        <w:t>厂址选择符合</w:t>
      </w:r>
      <w:r w:rsidRPr="008F3603">
        <w:rPr>
          <w:b/>
          <w:bCs/>
          <w:spacing w:val="10"/>
          <w:sz w:val="24"/>
        </w:rPr>
        <w:t>合肥循环经济示范园</w:t>
      </w:r>
      <w:r w:rsidRPr="008F3603">
        <w:rPr>
          <w:b/>
          <w:bCs/>
          <w:spacing w:val="8"/>
          <w:sz w:val="24"/>
        </w:rPr>
        <w:t>总体规划和环境功能规划要求；符合国家产业</w:t>
      </w:r>
      <w:r w:rsidRPr="000526A4">
        <w:rPr>
          <w:b/>
          <w:bCs/>
          <w:spacing w:val="8"/>
          <w:sz w:val="24"/>
        </w:rPr>
        <w:t>政策和相关法规要求；项目最大限度地利用资、能源，符合清洁生产要求；建设项目在落实本报告所述的各项环保处理措施并严格执行</w:t>
      </w:r>
      <w:r w:rsidRPr="000526A4">
        <w:rPr>
          <w:b/>
          <w:bCs/>
          <w:spacing w:val="8"/>
          <w:sz w:val="24"/>
        </w:rPr>
        <w:t>“</w:t>
      </w:r>
      <w:r w:rsidRPr="000526A4">
        <w:rPr>
          <w:b/>
          <w:bCs/>
          <w:spacing w:val="8"/>
          <w:sz w:val="24"/>
        </w:rPr>
        <w:t>三同时</w:t>
      </w:r>
      <w:r w:rsidRPr="000526A4">
        <w:rPr>
          <w:b/>
          <w:bCs/>
          <w:spacing w:val="8"/>
          <w:sz w:val="24"/>
        </w:rPr>
        <w:t>”</w:t>
      </w:r>
      <w:r w:rsidRPr="000526A4">
        <w:rPr>
          <w:b/>
          <w:bCs/>
          <w:spacing w:val="8"/>
          <w:sz w:val="24"/>
        </w:rPr>
        <w:t>制度，各类污染物可实现稳定达标排放，</w:t>
      </w:r>
      <w:r>
        <w:rPr>
          <w:rFonts w:hint="eastAsia"/>
          <w:b/>
          <w:bCs/>
          <w:spacing w:val="8"/>
          <w:sz w:val="24"/>
        </w:rPr>
        <w:t>各类固废</w:t>
      </w:r>
      <w:r w:rsidRPr="000526A4">
        <w:rPr>
          <w:b/>
          <w:bCs/>
          <w:spacing w:val="8"/>
          <w:sz w:val="24"/>
        </w:rPr>
        <w:t>处置符合国家相关法律法规的要求；被调查公众对本项目基本支持，无</w:t>
      </w:r>
      <w:r w:rsidRPr="008F3603">
        <w:rPr>
          <w:b/>
          <w:bCs/>
          <w:spacing w:val="8"/>
          <w:sz w:val="24"/>
        </w:rPr>
        <w:t>人反对；</w:t>
      </w:r>
      <w:r w:rsidRPr="008F3603">
        <w:rPr>
          <w:b/>
          <w:sz w:val="24"/>
        </w:rPr>
        <w:t>评价认为，项目在建设和生产运行过程中，确保施工安装质量、严格执行</w:t>
      </w:r>
      <w:r w:rsidRPr="008F3603">
        <w:rPr>
          <w:rFonts w:hint="eastAsia"/>
          <w:b/>
          <w:sz w:val="24"/>
        </w:rPr>
        <w:t>“</w:t>
      </w:r>
      <w:r w:rsidRPr="008F3603">
        <w:rPr>
          <w:b/>
          <w:sz w:val="24"/>
        </w:rPr>
        <w:t>三同时</w:t>
      </w:r>
      <w:r w:rsidRPr="008F3603">
        <w:rPr>
          <w:rFonts w:hint="eastAsia"/>
          <w:b/>
          <w:sz w:val="24"/>
        </w:rPr>
        <w:t>”</w:t>
      </w:r>
      <w:r w:rsidRPr="008F3603">
        <w:rPr>
          <w:b/>
          <w:sz w:val="24"/>
        </w:rPr>
        <w:t>制度、落实环评报告中提出的各项污染防治措施的前提下，从环境影响角度项目建设可行。</w:t>
      </w:r>
    </w:p>
    <w:p w:rsidR="00FC4359" w:rsidRPr="008F3603" w:rsidRDefault="00FC4359" w:rsidP="00FC4359">
      <w:pPr>
        <w:spacing w:line="440" w:lineRule="exact"/>
        <w:ind w:firstLine="525"/>
        <w:rPr>
          <w:b/>
        </w:rPr>
      </w:pPr>
    </w:p>
    <w:p w:rsidR="007E53FC" w:rsidRDefault="007E53FC"/>
    <w:sectPr w:rsidR="007E53FC" w:rsidSect="001E7198">
      <w:pgSz w:w="11906" w:h="16838"/>
      <w:pgMar w:top="1418" w:right="1418" w:bottom="1418" w:left="1418" w:header="851" w:footer="992" w:gutter="284"/>
      <w:pgBorders w:offsetFrom="page">
        <w:bottom w:val="single" w:sz="4" w:space="24" w:color="auto"/>
      </w:pgBorders>
      <w:cols w:space="720"/>
      <w:docGrid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楷体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方正楷体简体">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ˎ̥">
    <w:altName w:val="Times New Roman"/>
    <w:charset w:val="00"/>
    <w:family w:val="roman"/>
    <w:pitch w:val="default"/>
    <w:sig w:usb0="00000000" w:usb1="00000000" w:usb2="00000000" w:usb3="00000000" w:csb0="00040001" w:csb1="00000000"/>
  </w:font>
  <w:font w:name="TimesNewRoman">
    <w:altName w:val="Times New Roman"/>
    <w:charset w:val="00"/>
    <w:family w:val="roman"/>
    <w:pitch w:val="default"/>
    <w:sig w:usb0="00000003" w:usb1="080E0000" w:usb2="00000010" w:usb3="00000000" w:csb0="00040001" w:csb1="00000000"/>
  </w:font>
  <w:font w:name="方正宋三简体">
    <w:panose1 w:val="02010601030101010101"/>
    <w:charset w:val="86"/>
    <w:family w:val="auto"/>
    <w:pitch w:val="variable"/>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Impact">
    <w:panose1 w:val="020B0806030902050204"/>
    <w:charset w:val="00"/>
    <w:family w:val="swiss"/>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创艺简仿宋">
    <w:altName w:val="黑体"/>
    <w:charset w:val="86"/>
    <w:family w:val="auto"/>
    <w:pitch w:val="default"/>
    <w:sig w:usb0="00000001" w:usb1="080E0000" w:usb2="00000010" w:usb3="00000000" w:csb0="00040000" w:csb1="00000000"/>
  </w:font>
  <w:font w:name="Verdana">
    <w:panose1 w:val="020B0604030504040204"/>
    <w:charset w:val="00"/>
    <w:family w:val="swiss"/>
    <w:pitch w:val="variable"/>
    <w:sig w:usb0="20000287" w:usb1="00000000" w:usb2="00000000" w:usb3="00000000" w:csb0="0000019F" w:csb1="00000000"/>
  </w:font>
  <w:font w:name="Helvetica">
    <w:panose1 w:val="020B0604020202030204"/>
    <w:charset w:val="00"/>
    <w:family w:val="swiss"/>
    <w:pitch w:val="variable"/>
    <w:sig w:usb0="00000007" w:usb1="00000000" w:usb2="00000000" w:usb3="00000000" w:csb0="00000093" w:csb1="00000000"/>
  </w:font>
  <w:font w:name="ヒラギノ角ゴ Pro W3">
    <w:altName w:val="Times New Roman"/>
    <w:charset w:val="00"/>
    <w:family w:val="roman"/>
    <w:pitch w:val="default"/>
    <w:sig w:usb0="00000000" w:usb1="00000000" w:usb2="00000000" w:usb3="00000000" w:csb0="00040001" w:csb1="00000000"/>
  </w:font>
  <w:font w:name="华文中宋">
    <w:panose1 w:val="02010600040101010101"/>
    <w:charset w:val="86"/>
    <w:family w:val="auto"/>
    <w:pitch w:val="variable"/>
    <w:sig w:usb0="00000287" w:usb1="080F0000" w:usb2="00000010" w:usb3="00000000" w:csb0="0004009F" w:csb1="00000000"/>
  </w:font>
  <w:font w:name="隶书">
    <w:panose1 w:val="02010509060101010101"/>
    <w:charset w:val="86"/>
    <w:family w:val="modern"/>
    <w:pitch w:val="fixed"/>
    <w:sig w:usb0="00000001" w:usb1="080E0000" w:usb2="00000010" w:usb3="00000000" w:csb0="00040000" w:csb1="00000000"/>
  </w:font>
  <w:font w:name="仿宋">
    <w:charset w:val="86"/>
    <w:family w:val="modern"/>
    <w:pitch w:val="fixed"/>
    <w:sig w:usb0="800002BF" w:usb1="38CF7CFA" w:usb2="00000016" w:usb3="00000000" w:csb0="00040001" w:csb1="00000000"/>
  </w:font>
  <w:font w:name="F1">
    <w:altName w:val="方正舒体"/>
    <w:panose1 w:val="00000000000000000000"/>
    <w:charset w:val="86"/>
    <w:family w:val="auto"/>
    <w:notTrueType/>
    <w:pitch w:val="default"/>
    <w:sig w:usb0="00000001" w:usb1="080E0000" w:usb2="00000010" w:usb3="00000000" w:csb0="00040000" w:csb1="00000000"/>
  </w:font>
  <w:font w:name="方正舒体">
    <w:panose1 w:val="02010601030101010101"/>
    <w:charset w:val="86"/>
    <w:family w:val="auto"/>
    <w:pitch w:val="variable"/>
    <w:sig w:usb0="00000003" w:usb1="080E0000" w:usb2="00000010" w:usb3="00000000" w:csb0="00040000" w:csb1="00000000"/>
  </w:font>
  <w:font w:name="simsun">
    <w:altName w:val="Times New Roman"/>
    <w:panose1 w:val="00000000000000000000"/>
    <w:charset w:val="00"/>
    <w:family w:val="roman"/>
    <w:notTrueType/>
    <w:pitch w:val="default"/>
    <w:sig w:usb0="00000001" w:usb1="08080000" w:usb2="00000010" w:usb3="00000000" w:csb0="00100000" w:csb1="00000000"/>
  </w:font>
  <w:font w:name="ËÎÌå">
    <w:altName w:val="Arial"/>
    <w:panose1 w:val="00000000000000000000"/>
    <w:charset w:val="00"/>
    <w:family w:val="swiss"/>
    <w:notTrueType/>
    <w:pitch w:val="default"/>
    <w:sig w:usb0="00000003" w:usb1="00000000" w:usb2="00000000" w:usb3="00000000" w:csb0="00000001" w:csb1="00000000"/>
  </w:font>
  <w:font w:name="方正宋黑简体">
    <w:panose1 w:val="02010601030101010101"/>
    <w:charset w:val="86"/>
    <w:family w:val="auto"/>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microsoft yahei">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99A" w:rsidRDefault="007E53FC">
    <w:pPr>
      <w:jc w:val="center"/>
      <w:rPr>
        <w:szCs w:val="21"/>
      </w:rPr>
    </w:pPr>
    <w:r>
      <w:rPr>
        <w:rFonts w:hint="eastAsia"/>
        <w:szCs w:val="21"/>
      </w:rPr>
      <w:t>8</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99A" w:rsidRDefault="007E53FC" w:rsidP="00D112E1">
    <w:pPr>
      <w:pStyle w:val="a5"/>
      <w:jc w:val="center"/>
    </w:pPr>
    <w:r>
      <w:fldChar w:fldCharType="begin"/>
    </w:r>
    <w:r>
      <w:instrText xml:space="preserve"> PAGE   \* MERGEFORMAT </w:instrText>
    </w:r>
    <w:r>
      <w:fldChar w:fldCharType="separate"/>
    </w:r>
    <w:r w:rsidR="00FC4359" w:rsidRPr="00FC4359">
      <w:rPr>
        <w:noProof/>
        <w:lang w:val="zh-CN"/>
      </w:rPr>
      <w:t>10</w:t>
    </w:r>
    <w:r>
      <w:fldChar w:fldCharType="end"/>
    </w:r>
  </w:p>
  <w:p w:rsidR="00F7199A" w:rsidRPr="00D112E1" w:rsidRDefault="007E53FC" w:rsidP="00D112E1">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99A" w:rsidRDefault="007E53FC" w:rsidP="008870A5">
    <w:pPr>
      <w:pStyle w:val="a5"/>
      <w:jc w:val="center"/>
    </w:pPr>
    <w:r>
      <w:rPr>
        <w:rFonts w:hint="eastAsia"/>
      </w:rPr>
      <w:t>92</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6D4" w:rsidRDefault="007E53FC" w:rsidP="002F1CEC">
    <w:pPr>
      <w:pStyle w:val="a5"/>
      <w:jc w:val="center"/>
    </w:pPr>
    <w:r>
      <w:rPr>
        <w:rFonts w:hint="eastAsia"/>
      </w:rPr>
      <w:t>14</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99A" w:rsidRDefault="007E53FC">
    <w:pPr>
      <w:pStyle w:val="a5"/>
      <w:jc w:val="center"/>
    </w:pPr>
    <w:r>
      <w:fldChar w:fldCharType="begin"/>
    </w:r>
    <w:r>
      <w:instrText xml:space="preserve"> PAGE   \* MERGEFORMAT </w:instrText>
    </w:r>
    <w:r>
      <w:fldChar w:fldCharType="separate"/>
    </w:r>
    <w:r w:rsidR="00FC4359" w:rsidRPr="00FC4359">
      <w:rPr>
        <w:noProof/>
        <w:lang w:val="zh-CN"/>
      </w:rPr>
      <w:t>17</w:t>
    </w:r>
    <w:r>
      <w:fldChar w:fldCharType="end"/>
    </w:r>
  </w:p>
  <w:p w:rsidR="00F7199A" w:rsidRPr="008870A5" w:rsidRDefault="007E53FC" w:rsidP="008870A5">
    <w:pPr>
      <w:pStyle w:val="a5"/>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99A" w:rsidRDefault="007E53FC">
    <w:pPr>
      <w:pStyle w:val="a5"/>
      <w:jc w:val="center"/>
    </w:pPr>
    <w:r>
      <w:fldChar w:fldCharType="begin"/>
    </w:r>
    <w:r>
      <w:instrText xml:space="preserve"> PAGE   \*</w:instrText>
    </w:r>
    <w:r>
      <w:instrText xml:space="preserve"> MERGEFORMAT </w:instrText>
    </w:r>
    <w:r>
      <w:fldChar w:fldCharType="separate"/>
    </w:r>
    <w:r w:rsidR="00FC4359" w:rsidRPr="00FC4359">
      <w:rPr>
        <w:noProof/>
        <w:lang w:val="zh-CN"/>
      </w:rPr>
      <w:t>131</w:t>
    </w:r>
    <w:r>
      <w:fldChar w:fldCharType="end"/>
    </w:r>
  </w:p>
  <w:p w:rsidR="00F7199A" w:rsidRPr="008870A5" w:rsidRDefault="007E53FC" w:rsidP="008870A5">
    <w:pPr>
      <w:pStyle w:val="a5"/>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99A" w:rsidRDefault="007E53FC" w:rsidP="008870A5">
    <w:pPr>
      <w:pStyle w:val="a5"/>
      <w:jc w:val="center"/>
    </w:pPr>
    <w:r>
      <w:rPr>
        <w:rFonts w:hint="eastAsia"/>
      </w:rPr>
      <w:t>104</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99A" w:rsidRDefault="007E53FC" w:rsidP="00C0646D">
    <w:pPr>
      <w:pStyle w:val="a3"/>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99A" w:rsidRDefault="007E53FC" w:rsidP="00892F24">
    <w:pPr>
      <w:pStyle w:val="a3"/>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6D4" w:rsidRDefault="007E53FC" w:rsidP="00935C59">
    <w:pPr>
      <w:pStyle w:val="a3"/>
      <w:pBdr>
        <w:bottom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99A" w:rsidRDefault="007E53FC">
    <w:pPr>
      <w:pStyle w:val="a3"/>
      <w:ind w:firstLine="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99A" w:rsidRDefault="007E53FC">
    <w:pPr>
      <w:pStyle w:val="a3"/>
      <w:pBdr>
        <w:bottom w:val="none" w:sz="0" w:space="0" w:color="auto"/>
      </w:pBdr>
      <w:ind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99A" w:rsidRDefault="007E53FC">
    <w:pPr>
      <w:pStyle w:val="a3"/>
      <w:ind w:firstLine="36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99A" w:rsidRDefault="007E53FC" w:rsidP="00D87AB2">
    <w:pPr>
      <w:pStyle w:val="a3"/>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5pt;height:15pt" o:bullet="t">
        <v:imagedata r:id="rId1" o:title=""/>
      </v:shape>
    </w:pict>
  </w:numPicBullet>
  <w:abstractNum w:abstractNumId="0">
    <w:nsid w:val="00000002"/>
    <w:multiLevelType w:val="multilevel"/>
    <w:tmpl w:val="00000002"/>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nsid w:val="00000005"/>
    <w:multiLevelType w:val="multilevel"/>
    <w:tmpl w:val="00000005"/>
    <w:lvl w:ilvl="0">
      <w:start w:val="1"/>
      <w:numFmt w:val="decimal"/>
      <w:lvlText w:val="%1."/>
      <w:lvlJc w:val="left"/>
      <w:pPr>
        <w:tabs>
          <w:tab w:val="num" w:pos="976"/>
        </w:tabs>
        <w:ind w:left="976" w:hanging="420"/>
      </w:pPr>
      <w:rPr>
        <w:rFonts w:hint="eastAsia"/>
      </w:rPr>
    </w:lvl>
    <w:lvl w:ilvl="1">
      <w:start w:val="1"/>
      <w:numFmt w:val="bullet"/>
      <w:lvlText w:val=""/>
      <w:lvlJc w:val="left"/>
      <w:pPr>
        <w:tabs>
          <w:tab w:val="num" w:pos="1320"/>
        </w:tabs>
        <w:ind w:left="1320" w:hanging="420"/>
      </w:pPr>
      <w:rPr>
        <w:rFonts w:ascii="Wingdings" w:hAnsi="Wingdings" w:hint="default"/>
      </w:rPr>
    </w:lvl>
    <w:lvl w:ilvl="2">
      <w:start w:val="2"/>
      <w:numFmt w:val="decimal"/>
      <w:lvlText w:val="%3."/>
      <w:lvlJc w:val="left"/>
      <w:pPr>
        <w:tabs>
          <w:tab w:val="num" w:pos="1680"/>
        </w:tabs>
        <w:ind w:left="1680" w:hanging="360"/>
      </w:pPr>
      <w:rPr>
        <w:rFonts w:hint="eastAsia"/>
      </w:r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2">
    <w:nsid w:val="00000009"/>
    <w:multiLevelType w:val="multilevel"/>
    <w:tmpl w:val="00000009"/>
    <w:lvl w:ilvl="0">
      <w:start w:val="1"/>
      <w:numFmt w:val="bullet"/>
      <w:lvlText w:val=""/>
      <w:lvlJc w:val="left"/>
      <w:pPr>
        <w:tabs>
          <w:tab w:val="num" w:pos="1226"/>
        </w:tabs>
        <w:ind w:left="1091" w:hanging="225"/>
      </w:pPr>
      <w:rPr>
        <w:rFonts w:ascii="Wingdings" w:hAnsi="Wingdings" w:hint="default"/>
      </w:rPr>
    </w:lvl>
    <w:lvl w:ilvl="1">
      <w:start w:val="1"/>
      <w:numFmt w:val="bullet"/>
      <w:lvlText w:val=""/>
      <w:lvlJc w:val="left"/>
      <w:pPr>
        <w:tabs>
          <w:tab w:val="num" w:pos="1194"/>
        </w:tabs>
        <w:ind w:left="1194" w:hanging="420"/>
      </w:pPr>
      <w:rPr>
        <w:rFonts w:ascii="Wingdings" w:hAnsi="Wingdings" w:hint="default"/>
      </w:rPr>
    </w:lvl>
    <w:lvl w:ilvl="2">
      <w:start w:val="1"/>
      <w:numFmt w:val="bullet"/>
      <w:lvlText w:val=""/>
      <w:lvlJc w:val="left"/>
      <w:pPr>
        <w:tabs>
          <w:tab w:val="num" w:pos="1614"/>
        </w:tabs>
        <w:ind w:left="1614" w:hanging="420"/>
      </w:pPr>
      <w:rPr>
        <w:rFonts w:ascii="Wingdings" w:hAnsi="Wingdings" w:hint="default"/>
      </w:rPr>
    </w:lvl>
    <w:lvl w:ilvl="3">
      <w:start w:val="1"/>
      <w:numFmt w:val="bullet"/>
      <w:lvlText w:val=""/>
      <w:lvlJc w:val="left"/>
      <w:pPr>
        <w:tabs>
          <w:tab w:val="num" w:pos="2034"/>
        </w:tabs>
        <w:ind w:left="2034" w:hanging="420"/>
      </w:pPr>
      <w:rPr>
        <w:rFonts w:ascii="Wingdings" w:hAnsi="Wingdings" w:hint="default"/>
      </w:rPr>
    </w:lvl>
    <w:lvl w:ilvl="4">
      <w:start w:val="1"/>
      <w:numFmt w:val="bullet"/>
      <w:lvlText w:val=""/>
      <w:lvlJc w:val="left"/>
      <w:pPr>
        <w:tabs>
          <w:tab w:val="num" w:pos="2454"/>
        </w:tabs>
        <w:ind w:left="2454" w:hanging="420"/>
      </w:pPr>
      <w:rPr>
        <w:rFonts w:ascii="Wingdings" w:hAnsi="Wingdings" w:hint="default"/>
      </w:rPr>
    </w:lvl>
    <w:lvl w:ilvl="5">
      <w:start w:val="1"/>
      <w:numFmt w:val="bullet"/>
      <w:lvlText w:val=""/>
      <w:lvlJc w:val="left"/>
      <w:pPr>
        <w:tabs>
          <w:tab w:val="num" w:pos="2874"/>
        </w:tabs>
        <w:ind w:left="2874" w:hanging="420"/>
      </w:pPr>
      <w:rPr>
        <w:rFonts w:ascii="Wingdings" w:hAnsi="Wingdings" w:hint="default"/>
      </w:rPr>
    </w:lvl>
    <w:lvl w:ilvl="6">
      <w:start w:val="1"/>
      <w:numFmt w:val="bullet"/>
      <w:lvlText w:val=""/>
      <w:lvlJc w:val="left"/>
      <w:pPr>
        <w:tabs>
          <w:tab w:val="num" w:pos="3294"/>
        </w:tabs>
        <w:ind w:left="3294" w:hanging="420"/>
      </w:pPr>
      <w:rPr>
        <w:rFonts w:ascii="Wingdings" w:hAnsi="Wingdings" w:hint="default"/>
      </w:rPr>
    </w:lvl>
    <w:lvl w:ilvl="7">
      <w:start w:val="1"/>
      <w:numFmt w:val="bullet"/>
      <w:lvlText w:val=""/>
      <w:lvlJc w:val="left"/>
      <w:pPr>
        <w:tabs>
          <w:tab w:val="num" w:pos="3714"/>
        </w:tabs>
        <w:ind w:left="3714" w:hanging="420"/>
      </w:pPr>
      <w:rPr>
        <w:rFonts w:ascii="Wingdings" w:hAnsi="Wingdings" w:hint="default"/>
      </w:rPr>
    </w:lvl>
    <w:lvl w:ilvl="8">
      <w:start w:val="1"/>
      <w:numFmt w:val="bullet"/>
      <w:lvlText w:val=""/>
      <w:lvlJc w:val="left"/>
      <w:pPr>
        <w:tabs>
          <w:tab w:val="num" w:pos="4134"/>
        </w:tabs>
        <w:ind w:left="4134" w:hanging="420"/>
      </w:pPr>
      <w:rPr>
        <w:rFonts w:ascii="Wingdings" w:hAnsi="Wingdings" w:hint="default"/>
      </w:rPr>
    </w:lvl>
  </w:abstractNum>
  <w:abstractNum w:abstractNumId="3">
    <w:nsid w:val="0000000A"/>
    <w:multiLevelType w:val="multilevel"/>
    <w:tmpl w:val="0000000A"/>
    <w:lvl w:ilvl="0">
      <w:start w:val="1"/>
      <w:numFmt w:val="bullet"/>
      <w:lvlText w:val=""/>
      <w:lvlJc w:val="left"/>
      <w:pPr>
        <w:tabs>
          <w:tab w:val="num" w:pos="420"/>
        </w:tabs>
        <w:ind w:left="420" w:hanging="420"/>
      </w:pPr>
      <w:rPr>
        <w:rFonts w:ascii="Wingdings" w:hAnsi="Wingding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nsid w:val="0000000D"/>
    <w:multiLevelType w:val="multilevel"/>
    <w:tmpl w:val="0000000D"/>
    <w:lvl w:ilvl="0">
      <w:start w:val="1"/>
      <w:numFmt w:val="decimal"/>
      <w:lvlText w:val="%1."/>
      <w:lvlJc w:val="left"/>
      <w:pPr>
        <w:tabs>
          <w:tab w:val="num" w:pos="360"/>
        </w:tabs>
        <w:ind w:left="0" w:firstLine="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
    <w:nsid w:val="0000000E"/>
    <w:multiLevelType w:val="multilevel"/>
    <w:tmpl w:val="0000000E"/>
    <w:lvl w:ilvl="0">
      <w:start w:val="1"/>
      <w:numFmt w:val="bullet"/>
      <w:lvlText w:val=""/>
      <w:lvlJc w:val="left"/>
      <w:pPr>
        <w:tabs>
          <w:tab w:val="num" w:pos="781"/>
        </w:tabs>
        <w:ind w:left="781" w:hanging="420"/>
      </w:pPr>
      <w:rPr>
        <w:rFonts w:ascii="Wingdings" w:hAnsi="Wingdings" w:hint="default"/>
      </w:rPr>
    </w:lvl>
    <w:lvl w:ilvl="1">
      <w:start w:val="1"/>
      <w:numFmt w:val="bullet"/>
      <w:lvlText w:val=""/>
      <w:lvlJc w:val="left"/>
      <w:pPr>
        <w:tabs>
          <w:tab w:val="num" w:pos="1201"/>
        </w:tabs>
        <w:ind w:left="1201" w:hanging="420"/>
      </w:pPr>
      <w:rPr>
        <w:rFonts w:ascii="Wingdings" w:hAnsi="Wingdings" w:hint="default"/>
      </w:rPr>
    </w:lvl>
    <w:lvl w:ilvl="2">
      <w:start w:val="1"/>
      <w:numFmt w:val="bullet"/>
      <w:lvlText w:val=""/>
      <w:lvlJc w:val="left"/>
      <w:pPr>
        <w:tabs>
          <w:tab w:val="num" w:pos="1621"/>
        </w:tabs>
        <w:ind w:left="1621" w:hanging="420"/>
      </w:pPr>
      <w:rPr>
        <w:rFonts w:ascii="Wingdings" w:hAnsi="Wingdings" w:hint="default"/>
      </w:rPr>
    </w:lvl>
    <w:lvl w:ilvl="3">
      <w:start w:val="1"/>
      <w:numFmt w:val="bullet"/>
      <w:lvlText w:val=""/>
      <w:lvlJc w:val="left"/>
      <w:pPr>
        <w:tabs>
          <w:tab w:val="num" w:pos="2041"/>
        </w:tabs>
        <w:ind w:left="2041" w:hanging="420"/>
      </w:pPr>
      <w:rPr>
        <w:rFonts w:ascii="Wingdings" w:hAnsi="Wingdings" w:hint="default"/>
      </w:rPr>
    </w:lvl>
    <w:lvl w:ilvl="4">
      <w:start w:val="1"/>
      <w:numFmt w:val="bullet"/>
      <w:lvlText w:val=""/>
      <w:lvlJc w:val="left"/>
      <w:pPr>
        <w:tabs>
          <w:tab w:val="num" w:pos="2461"/>
        </w:tabs>
        <w:ind w:left="2461" w:hanging="420"/>
      </w:pPr>
      <w:rPr>
        <w:rFonts w:ascii="Wingdings" w:hAnsi="Wingdings" w:hint="default"/>
      </w:rPr>
    </w:lvl>
    <w:lvl w:ilvl="5">
      <w:start w:val="1"/>
      <w:numFmt w:val="bullet"/>
      <w:lvlText w:val=""/>
      <w:lvlJc w:val="left"/>
      <w:pPr>
        <w:tabs>
          <w:tab w:val="num" w:pos="2881"/>
        </w:tabs>
        <w:ind w:left="2881" w:hanging="420"/>
      </w:pPr>
      <w:rPr>
        <w:rFonts w:ascii="Wingdings" w:hAnsi="Wingdings" w:hint="default"/>
      </w:rPr>
    </w:lvl>
    <w:lvl w:ilvl="6">
      <w:start w:val="1"/>
      <w:numFmt w:val="bullet"/>
      <w:lvlText w:val=""/>
      <w:lvlJc w:val="left"/>
      <w:pPr>
        <w:tabs>
          <w:tab w:val="num" w:pos="3301"/>
        </w:tabs>
        <w:ind w:left="3301" w:hanging="420"/>
      </w:pPr>
      <w:rPr>
        <w:rFonts w:ascii="Wingdings" w:hAnsi="Wingdings" w:hint="default"/>
      </w:rPr>
    </w:lvl>
    <w:lvl w:ilvl="7">
      <w:start w:val="1"/>
      <w:numFmt w:val="bullet"/>
      <w:lvlText w:val=""/>
      <w:lvlJc w:val="left"/>
      <w:pPr>
        <w:tabs>
          <w:tab w:val="num" w:pos="3721"/>
        </w:tabs>
        <w:ind w:left="3721" w:hanging="420"/>
      </w:pPr>
      <w:rPr>
        <w:rFonts w:ascii="Wingdings" w:hAnsi="Wingdings" w:hint="default"/>
      </w:rPr>
    </w:lvl>
    <w:lvl w:ilvl="8">
      <w:start w:val="1"/>
      <w:numFmt w:val="bullet"/>
      <w:lvlText w:val=""/>
      <w:lvlJc w:val="left"/>
      <w:pPr>
        <w:tabs>
          <w:tab w:val="num" w:pos="4141"/>
        </w:tabs>
        <w:ind w:left="4141" w:hanging="420"/>
      </w:pPr>
      <w:rPr>
        <w:rFonts w:ascii="Wingdings" w:hAnsi="Wingdings" w:hint="default"/>
      </w:rPr>
    </w:lvl>
  </w:abstractNum>
  <w:abstractNum w:abstractNumId="6">
    <w:nsid w:val="00000011"/>
    <w:multiLevelType w:val="multilevel"/>
    <w:tmpl w:val="00000011"/>
    <w:lvl w:ilvl="0">
      <w:start w:val="1"/>
      <w:numFmt w:val="bullet"/>
      <w:lvlText w:val=""/>
      <w:lvlJc w:val="left"/>
      <w:pPr>
        <w:tabs>
          <w:tab w:val="num" w:pos="902"/>
        </w:tabs>
        <w:ind w:left="902" w:hanging="420"/>
      </w:pPr>
      <w:rPr>
        <w:rFonts w:ascii="Wingdings" w:hAnsi="Wingdings" w:hint="default"/>
      </w:rPr>
    </w:lvl>
    <w:lvl w:ilvl="1">
      <w:start w:val="1"/>
      <w:numFmt w:val="bullet"/>
      <w:lvlText w:val=""/>
      <w:lvlJc w:val="left"/>
      <w:pPr>
        <w:tabs>
          <w:tab w:val="num" w:pos="1322"/>
        </w:tabs>
        <w:ind w:left="1322" w:hanging="420"/>
      </w:pPr>
      <w:rPr>
        <w:rFonts w:ascii="Wingdings" w:hAnsi="Wingdings" w:hint="default"/>
      </w:rPr>
    </w:lvl>
    <w:lvl w:ilvl="2">
      <w:start w:val="1"/>
      <w:numFmt w:val="bullet"/>
      <w:lvlText w:val=""/>
      <w:lvlJc w:val="left"/>
      <w:pPr>
        <w:tabs>
          <w:tab w:val="num" w:pos="1742"/>
        </w:tabs>
        <w:ind w:left="1742" w:hanging="420"/>
      </w:pPr>
      <w:rPr>
        <w:rFonts w:ascii="Wingdings" w:hAnsi="Wingdings" w:hint="default"/>
      </w:rPr>
    </w:lvl>
    <w:lvl w:ilvl="3">
      <w:start w:val="1"/>
      <w:numFmt w:val="bullet"/>
      <w:lvlText w:val=""/>
      <w:lvlJc w:val="left"/>
      <w:pPr>
        <w:tabs>
          <w:tab w:val="num" w:pos="2162"/>
        </w:tabs>
        <w:ind w:left="2162" w:hanging="420"/>
      </w:pPr>
      <w:rPr>
        <w:rFonts w:ascii="Wingdings" w:hAnsi="Wingdings" w:hint="default"/>
      </w:rPr>
    </w:lvl>
    <w:lvl w:ilvl="4">
      <w:start w:val="1"/>
      <w:numFmt w:val="bullet"/>
      <w:lvlText w:val=""/>
      <w:lvlJc w:val="left"/>
      <w:pPr>
        <w:tabs>
          <w:tab w:val="num" w:pos="2582"/>
        </w:tabs>
        <w:ind w:left="2582" w:hanging="420"/>
      </w:pPr>
      <w:rPr>
        <w:rFonts w:ascii="Wingdings" w:hAnsi="Wingdings" w:hint="default"/>
      </w:rPr>
    </w:lvl>
    <w:lvl w:ilvl="5">
      <w:start w:val="1"/>
      <w:numFmt w:val="bullet"/>
      <w:lvlText w:val=""/>
      <w:lvlJc w:val="left"/>
      <w:pPr>
        <w:tabs>
          <w:tab w:val="num" w:pos="3002"/>
        </w:tabs>
        <w:ind w:left="3002" w:hanging="420"/>
      </w:pPr>
      <w:rPr>
        <w:rFonts w:ascii="Wingdings" w:hAnsi="Wingdings" w:hint="default"/>
      </w:rPr>
    </w:lvl>
    <w:lvl w:ilvl="6">
      <w:start w:val="1"/>
      <w:numFmt w:val="bullet"/>
      <w:lvlText w:val=""/>
      <w:lvlJc w:val="left"/>
      <w:pPr>
        <w:tabs>
          <w:tab w:val="num" w:pos="3422"/>
        </w:tabs>
        <w:ind w:left="3422" w:hanging="420"/>
      </w:pPr>
      <w:rPr>
        <w:rFonts w:ascii="Wingdings" w:hAnsi="Wingdings" w:hint="default"/>
      </w:rPr>
    </w:lvl>
    <w:lvl w:ilvl="7">
      <w:start w:val="1"/>
      <w:numFmt w:val="bullet"/>
      <w:lvlText w:val=""/>
      <w:lvlJc w:val="left"/>
      <w:pPr>
        <w:tabs>
          <w:tab w:val="num" w:pos="3842"/>
        </w:tabs>
        <w:ind w:left="3842" w:hanging="420"/>
      </w:pPr>
      <w:rPr>
        <w:rFonts w:ascii="Wingdings" w:hAnsi="Wingdings" w:hint="default"/>
      </w:rPr>
    </w:lvl>
    <w:lvl w:ilvl="8">
      <w:start w:val="1"/>
      <w:numFmt w:val="bullet"/>
      <w:lvlText w:val=""/>
      <w:lvlJc w:val="left"/>
      <w:pPr>
        <w:tabs>
          <w:tab w:val="num" w:pos="4262"/>
        </w:tabs>
        <w:ind w:left="4262" w:hanging="420"/>
      </w:pPr>
      <w:rPr>
        <w:rFonts w:ascii="Wingdings" w:hAnsi="Wingdings" w:hint="default"/>
      </w:rPr>
    </w:lvl>
  </w:abstractNum>
  <w:abstractNum w:abstractNumId="7">
    <w:nsid w:val="00000016"/>
    <w:multiLevelType w:val="multilevel"/>
    <w:tmpl w:val="00000016"/>
    <w:lvl w:ilvl="0">
      <w:start w:val="1"/>
      <w:numFmt w:val="decimal"/>
      <w:lvlText w:val="%1."/>
      <w:lvlJc w:val="left"/>
      <w:pPr>
        <w:tabs>
          <w:tab w:val="num" w:pos="900"/>
        </w:tabs>
        <w:ind w:left="900" w:hanging="420"/>
      </w:pPr>
      <w:rPr>
        <w:rFonts w:hint="eastAsia"/>
      </w:rPr>
    </w:lvl>
    <w:lvl w:ilvl="1">
      <w:start w:val="1"/>
      <w:numFmt w:val="bullet"/>
      <w:pStyle w:val="book11"/>
      <w:lvlText w:val=""/>
      <w:lvlJc w:val="left"/>
      <w:pPr>
        <w:tabs>
          <w:tab w:val="num" w:pos="1320"/>
        </w:tabs>
        <w:ind w:left="1320" w:hanging="420"/>
      </w:pPr>
      <w:rPr>
        <w:rFonts w:ascii="Wingdings" w:hAnsi="Wingdings" w:hint="default"/>
      </w:rPr>
    </w:lvl>
    <w:lvl w:ilvl="2">
      <w:start w:val="2"/>
      <w:numFmt w:val="decimal"/>
      <w:lvlText w:val="%3."/>
      <w:lvlJc w:val="left"/>
      <w:pPr>
        <w:tabs>
          <w:tab w:val="num" w:pos="1680"/>
        </w:tabs>
        <w:ind w:left="1680" w:hanging="360"/>
      </w:pPr>
      <w:rPr>
        <w:rFonts w:hint="eastAsia"/>
      </w:r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8">
    <w:nsid w:val="00000020"/>
    <w:multiLevelType w:val="multilevel"/>
    <w:tmpl w:val="00000020"/>
    <w:lvl w:ilvl="0">
      <w:start w:val="1"/>
      <w:numFmt w:val="bullet"/>
      <w:lvlText w:val=""/>
      <w:lvlJc w:val="left"/>
      <w:pPr>
        <w:tabs>
          <w:tab w:val="num" w:pos="892"/>
        </w:tabs>
        <w:ind w:left="892" w:hanging="420"/>
      </w:pPr>
      <w:rPr>
        <w:rFonts w:ascii="Wingdings" w:hAnsi="Wingdings" w:hint="default"/>
      </w:rPr>
    </w:lvl>
    <w:lvl w:ilvl="1">
      <w:start w:val="1"/>
      <w:numFmt w:val="bullet"/>
      <w:lvlText w:val=""/>
      <w:lvlJc w:val="left"/>
      <w:pPr>
        <w:tabs>
          <w:tab w:val="num" w:pos="1312"/>
        </w:tabs>
        <w:ind w:left="1312" w:hanging="420"/>
      </w:pPr>
      <w:rPr>
        <w:rFonts w:ascii="Wingdings" w:hAnsi="Wingdings" w:hint="default"/>
      </w:rPr>
    </w:lvl>
    <w:lvl w:ilvl="2">
      <w:start w:val="1"/>
      <w:numFmt w:val="bullet"/>
      <w:lvlText w:val=""/>
      <w:lvlJc w:val="left"/>
      <w:pPr>
        <w:tabs>
          <w:tab w:val="num" w:pos="1732"/>
        </w:tabs>
        <w:ind w:left="1732" w:hanging="420"/>
      </w:pPr>
      <w:rPr>
        <w:rFonts w:ascii="Wingdings" w:hAnsi="Wingdings" w:hint="default"/>
      </w:rPr>
    </w:lvl>
    <w:lvl w:ilvl="3">
      <w:start w:val="1"/>
      <w:numFmt w:val="bullet"/>
      <w:lvlText w:val=""/>
      <w:lvlJc w:val="left"/>
      <w:pPr>
        <w:tabs>
          <w:tab w:val="num" w:pos="2152"/>
        </w:tabs>
        <w:ind w:left="2152" w:hanging="420"/>
      </w:pPr>
      <w:rPr>
        <w:rFonts w:ascii="Wingdings" w:hAnsi="Wingdings" w:hint="default"/>
      </w:rPr>
    </w:lvl>
    <w:lvl w:ilvl="4">
      <w:start w:val="1"/>
      <w:numFmt w:val="bullet"/>
      <w:lvlText w:val=""/>
      <w:lvlJc w:val="left"/>
      <w:pPr>
        <w:tabs>
          <w:tab w:val="num" w:pos="2572"/>
        </w:tabs>
        <w:ind w:left="2572" w:hanging="420"/>
      </w:pPr>
      <w:rPr>
        <w:rFonts w:ascii="Wingdings" w:hAnsi="Wingdings" w:hint="default"/>
      </w:rPr>
    </w:lvl>
    <w:lvl w:ilvl="5">
      <w:start w:val="1"/>
      <w:numFmt w:val="bullet"/>
      <w:lvlText w:val=""/>
      <w:lvlJc w:val="left"/>
      <w:pPr>
        <w:tabs>
          <w:tab w:val="num" w:pos="2992"/>
        </w:tabs>
        <w:ind w:left="2992" w:hanging="420"/>
      </w:pPr>
      <w:rPr>
        <w:rFonts w:ascii="Wingdings" w:hAnsi="Wingdings" w:hint="default"/>
      </w:rPr>
    </w:lvl>
    <w:lvl w:ilvl="6">
      <w:start w:val="1"/>
      <w:numFmt w:val="bullet"/>
      <w:lvlText w:val=""/>
      <w:lvlJc w:val="left"/>
      <w:pPr>
        <w:tabs>
          <w:tab w:val="num" w:pos="3412"/>
        </w:tabs>
        <w:ind w:left="3412" w:hanging="420"/>
      </w:pPr>
      <w:rPr>
        <w:rFonts w:ascii="Wingdings" w:hAnsi="Wingdings" w:hint="default"/>
      </w:rPr>
    </w:lvl>
    <w:lvl w:ilvl="7">
      <w:start w:val="1"/>
      <w:numFmt w:val="bullet"/>
      <w:lvlText w:val=""/>
      <w:lvlJc w:val="left"/>
      <w:pPr>
        <w:tabs>
          <w:tab w:val="num" w:pos="3832"/>
        </w:tabs>
        <w:ind w:left="3832" w:hanging="420"/>
      </w:pPr>
      <w:rPr>
        <w:rFonts w:ascii="Wingdings" w:hAnsi="Wingdings" w:hint="default"/>
      </w:rPr>
    </w:lvl>
    <w:lvl w:ilvl="8">
      <w:start w:val="1"/>
      <w:numFmt w:val="bullet"/>
      <w:lvlText w:val=""/>
      <w:lvlJc w:val="left"/>
      <w:pPr>
        <w:tabs>
          <w:tab w:val="num" w:pos="4252"/>
        </w:tabs>
        <w:ind w:left="4252" w:hanging="420"/>
      </w:pPr>
      <w:rPr>
        <w:rFonts w:ascii="Wingdings" w:hAnsi="Wingdings" w:hint="default"/>
      </w:rPr>
    </w:lvl>
  </w:abstractNum>
  <w:abstractNum w:abstractNumId="9">
    <w:nsid w:val="00000023"/>
    <w:multiLevelType w:val="multilevel"/>
    <w:tmpl w:val="00000023"/>
    <w:lvl w:ilvl="0">
      <w:start w:val="1"/>
      <w:numFmt w:val="bullet"/>
      <w:lvlText w:val=""/>
      <w:lvlJc w:val="left"/>
      <w:pPr>
        <w:tabs>
          <w:tab w:val="num" w:pos="990"/>
        </w:tabs>
        <w:ind w:left="990" w:hanging="420"/>
      </w:pPr>
      <w:rPr>
        <w:rFonts w:ascii="Wingdings" w:hAnsi="Wingdings" w:hint="default"/>
      </w:rPr>
    </w:lvl>
    <w:lvl w:ilvl="1">
      <w:start w:val="1"/>
      <w:numFmt w:val="bullet"/>
      <w:lvlText w:val=""/>
      <w:lvlJc w:val="left"/>
      <w:pPr>
        <w:tabs>
          <w:tab w:val="num" w:pos="1322"/>
        </w:tabs>
        <w:ind w:left="1322" w:hanging="420"/>
      </w:pPr>
      <w:rPr>
        <w:rFonts w:ascii="Wingdings" w:hAnsi="Wingdings" w:hint="default"/>
      </w:rPr>
    </w:lvl>
    <w:lvl w:ilvl="2">
      <w:start w:val="1"/>
      <w:numFmt w:val="bullet"/>
      <w:lvlText w:val=""/>
      <w:lvlJc w:val="left"/>
      <w:pPr>
        <w:tabs>
          <w:tab w:val="num" w:pos="1742"/>
        </w:tabs>
        <w:ind w:left="1742" w:hanging="420"/>
      </w:pPr>
      <w:rPr>
        <w:rFonts w:ascii="Wingdings" w:hAnsi="Wingdings" w:hint="default"/>
      </w:rPr>
    </w:lvl>
    <w:lvl w:ilvl="3">
      <w:start w:val="1"/>
      <w:numFmt w:val="bullet"/>
      <w:lvlText w:val=""/>
      <w:lvlJc w:val="left"/>
      <w:pPr>
        <w:tabs>
          <w:tab w:val="num" w:pos="2162"/>
        </w:tabs>
        <w:ind w:left="2162" w:hanging="420"/>
      </w:pPr>
      <w:rPr>
        <w:rFonts w:ascii="Wingdings" w:hAnsi="Wingdings" w:hint="default"/>
      </w:rPr>
    </w:lvl>
    <w:lvl w:ilvl="4">
      <w:start w:val="1"/>
      <w:numFmt w:val="bullet"/>
      <w:lvlText w:val=""/>
      <w:lvlJc w:val="left"/>
      <w:pPr>
        <w:tabs>
          <w:tab w:val="num" w:pos="2582"/>
        </w:tabs>
        <w:ind w:left="2582" w:hanging="420"/>
      </w:pPr>
      <w:rPr>
        <w:rFonts w:ascii="Wingdings" w:hAnsi="Wingdings" w:hint="default"/>
      </w:rPr>
    </w:lvl>
    <w:lvl w:ilvl="5">
      <w:start w:val="1"/>
      <w:numFmt w:val="bullet"/>
      <w:lvlText w:val=""/>
      <w:lvlJc w:val="left"/>
      <w:pPr>
        <w:tabs>
          <w:tab w:val="num" w:pos="3002"/>
        </w:tabs>
        <w:ind w:left="3002" w:hanging="420"/>
      </w:pPr>
      <w:rPr>
        <w:rFonts w:ascii="Wingdings" w:hAnsi="Wingdings" w:hint="default"/>
      </w:rPr>
    </w:lvl>
    <w:lvl w:ilvl="6">
      <w:start w:val="1"/>
      <w:numFmt w:val="bullet"/>
      <w:lvlText w:val=""/>
      <w:lvlJc w:val="left"/>
      <w:pPr>
        <w:tabs>
          <w:tab w:val="num" w:pos="3422"/>
        </w:tabs>
        <w:ind w:left="3422" w:hanging="420"/>
      </w:pPr>
      <w:rPr>
        <w:rFonts w:ascii="Wingdings" w:hAnsi="Wingdings" w:hint="default"/>
      </w:rPr>
    </w:lvl>
    <w:lvl w:ilvl="7">
      <w:start w:val="1"/>
      <w:numFmt w:val="bullet"/>
      <w:lvlText w:val=""/>
      <w:lvlJc w:val="left"/>
      <w:pPr>
        <w:tabs>
          <w:tab w:val="num" w:pos="3842"/>
        </w:tabs>
        <w:ind w:left="3842" w:hanging="420"/>
      </w:pPr>
      <w:rPr>
        <w:rFonts w:ascii="Wingdings" w:hAnsi="Wingdings" w:hint="default"/>
      </w:rPr>
    </w:lvl>
    <w:lvl w:ilvl="8">
      <w:start w:val="1"/>
      <w:numFmt w:val="bullet"/>
      <w:lvlText w:val=""/>
      <w:lvlJc w:val="left"/>
      <w:pPr>
        <w:tabs>
          <w:tab w:val="num" w:pos="4262"/>
        </w:tabs>
        <w:ind w:left="4262" w:hanging="420"/>
      </w:pPr>
      <w:rPr>
        <w:rFonts w:ascii="Wingdings" w:hAnsi="Wingdings" w:hint="default"/>
      </w:rPr>
    </w:lvl>
  </w:abstractNum>
  <w:abstractNum w:abstractNumId="10">
    <w:nsid w:val="00000028"/>
    <w:multiLevelType w:val="multilevel"/>
    <w:tmpl w:val="00000028"/>
    <w:lvl w:ilvl="0">
      <w:start w:val="1"/>
      <w:numFmt w:val="bullet"/>
      <w:lvlText w:val=""/>
      <w:lvlJc w:val="left"/>
      <w:pPr>
        <w:tabs>
          <w:tab w:val="num" w:pos="1919"/>
        </w:tabs>
        <w:ind w:left="1919" w:hanging="420"/>
      </w:pPr>
      <w:rPr>
        <w:rFonts w:ascii="Wingdings" w:hAnsi="Wingdings" w:hint="default"/>
        <w:color w:val="auto"/>
      </w:rPr>
    </w:lvl>
    <w:lvl w:ilvl="1">
      <w:start w:val="1"/>
      <w:numFmt w:val="bullet"/>
      <w:lvlText w:val=""/>
      <w:lvlJc w:val="left"/>
      <w:pPr>
        <w:tabs>
          <w:tab w:val="num" w:pos="1170"/>
        </w:tabs>
        <w:ind w:left="1170" w:hanging="420"/>
      </w:pPr>
      <w:rPr>
        <w:rFonts w:ascii="Wingdings" w:hAnsi="Wingdings" w:hint="default"/>
        <w:color w:val="auto"/>
      </w:rPr>
    </w:lvl>
    <w:lvl w:ilvl="2">
      <w:start w:val="1"/>
      <w:numFmt w:val="bullet"/>
      <w:lvlText w:val=""/>
      <w:lvlJc w:val="left"/>
      <w:pPr>
        <w:tabs>
          <w:tab w:val="num" w:pos="1800"/>
        </w:tabs>
        <w:ind w:left="1800" w:hanging="420"/>
      </w:pPr>
      <w:rPr>
        <w:rFonts w:ascii="Wingdings" w:hAnsi="Wingdings" w:hint="default"/>
        <w:color w:val="auto"/>
      </w:rPr>
    </w:lvl>
    <w:lvl w:ilvl="3">
      <w:start w:val="1"/>
      <w:numFmt w:val="bullet"/>
      <w:lvlText w:val=""/>
      <w:lvlJc w:val="left"/>
      <w:pPr>
        <w:tabs>
          <w:tab w:val="num" w:pos="2220"/>
        </w:tabs>
        <w:ind w:left="2220" w:hanging="420"/>
      </w:pPr>
      <w:rPr>
        <w:rFonts w:ascii="Wingdings" w:hAnsi="Wingdings" w:hint="default"/>
      </w:rPr>
    </w:lvl>
    <w:lvl w:ilvl="4">
      <w:start w:val="1"/>
      <w:numFmt w:val="bullet"/>
      <w:lvlText w:val=""/>
      <w:lvlJc w:val="left"/>
      <w:pPr>
        <w:tabs>
          <w:tab w:val="num" w:pos="2640"/>
        </w:tabs>
        <w:ind w:left="2640" w:hanging="420"/>
      </w:pPr>
      <w:rPr>
        <w:rFonts w:ascii="Wingdings" w:hAnsi="Wingdings" w:hint="default"/>
      </w:rPr>
    </w:lvl>
    <w:lvl w:ilvl="5">
      <w:start w:val="1"/>
      <w:numFmt w:val="bullet"/>
      <w:lvlText w:val=""/>
      <w:lvlJc w:val="left"/>
      <w:pPr>
        <w:tabs>
          <w:tab w:val="num" w:pos="3060"/>
        </w:tabs>
        <w:ind w:left="3060" w:hanging="420"/>
      </w:pPr>
      <w:rPr>
        <w:rFonts w:ascii="Wingdings" w:hAnsi="Wingdings" w:hint="default"/>
      </w:rPr>
    </w:lvl>
    <w:lvl w:ilvl="6">
      <w:start w:val="1"/>
      <w:numFmt w:val="bullet"/>
      <w:lvlText w:val=""/>
      <w:lvlJc w:val="left"/>
      <w:pPr>
        <w:tabs>
          <w:tab w:val="num" w:pos="3480"/>
        </w:tabs>
        <w:ind w:left="3480" w:hanging="420"/>
      </w:pPr>
      <w:rPr>
        <w:rFonts w:ascii="Wingdings" w:hAnsi="Wingdings" w:hint="default"/>
      </w:rPr>
    </w:lvl>
    <w:lvl w:ilvl="7">
      <w:start w:val="1"/>
      <w:numFmt w:val="bullet"/>
      <w:lvlText w:val=""/>
      <w:lvlJc w:val="left"/>
      <w:pPr>
        <w:tabs>
          <w:tab w:val="num" w:pos="3900"/>
        </w:tabs>
        <w:ind w:left="3900" w:hanging="420"/>
      </w:pPr>
      <w:rPr>
        <w:rFonts w:ascii="Wingdings" w:hAnsi="Wingdings" w:hint="default"/>
      </w:rPr>
    </w:lvl>
    <w:lvl w:ilvl="8">
      <w:start w:val="1"/>
      <w:numFmt w:val="bullet"/>
      <w:lvlText w:val=""/>
      <w:lvlJc w:val="left"/>
      <w:pPr>
        <w:tabs>
          <w:tab w:val="num" w:pos="4320"/>
        </w:tabs>
        <w:ind w:left="4320" w:hanging="420"/>
      </w:pPr>
      <w:rPr>
        <w:rFonts w:ascii="Wingdings" w:hAnsi="Wingdings" w:hint="default"/>
      </w:rPr>
    </w:lvl>
  </w:abstractNum>
  <w:abstractNum w:abstractNumId="11">
    <w:nsid w:val="0000002D"/>
    <w:multiLevelType w:val="multilevel"/>
    <w:tmpl w:val="0000002D"/>
    <w:lvl w:ilvl="0">
      <w:start w:val="1"/>
      <w:numFmt w:val="bullet"/>
      <w:pStyle w:val="1135"/>
      <w:lvlText w:val=""/>
      <w:lvlJc w:val="left"/>
      <w:pPr>
        <w:tabs>
          <w:tab w:val="num" w:pos="900"/>
        </w:tabs>
        <w:ind w:left="765" w:hanging="225"/>
      </w:pPr>
      <w:rPr>
        <w:rFonts w:ascii="Wingdings" w:hAnsi="Wingdings" w:hint="default"/>
      </w:rPr>
    </w:lvl>
    <w:lvl w:ilvl="1">
      <w:start w:val="1"/>
      <w:numFmt w:val="bullet"/>
      <w:pStyle w:val="2TimesNewRoman050"/>
      <w:lvlText w:val=""/>
      <w:lvlJc w:val="left"/>
      <w:pPr>
        <w:tabs>
          <w:tab w:val="num" w:pos="868"/>
        </w:tabs>
        <w:ind w:left="868" w:hanging="420"/>
      </w:pPr>
      <w:rPr>
        <w:rFonts w:ascii="Wingdings" w:hAnsi="Wingdings" w:hint="default"/>
      </w:rPr>
    </w:lvl>
    <w:lvl w:ilvl="2">
      <w:start w:val="1"/>
      <w:numFmt w:val="bullet"/>
      <w:pStyle w:val="3TimesNewRoman"/>
      <w:lvlText w:val=""/>
      <w:lvlJc w:val="left"/>
      <w:pPr>
        <w:tabs>
          <w:tab w:val="num" w:pos="1288"/>
        </w:tabs>
        <w:ind w:left="1288" w:hanging="420"/>
      </w:pPr>
      <w:rPr>
        <w:rFonts w:ascii="Wingdings" w:hAnsi="Wingdings" w:hint="default"/>
      </w:rPr>
    </w:lvl>
    <w:lvl w:ilvl="3">
      <w:start w:val="1"/>
      <w:numFmt w:val="bullet"/>
      <w:pStyle w:val="4TimesNewRoman"/>
      <w:lvlText w:val=""/>
      <w:lvlJc w:val="left"/>
      <w:pPr>
        <w:tabs>
          <w:tab w:val="num" w:pos="1708"/>
        </w:tabs>
        <w:ind w:left="1708" w:hanging="420"/>
      </w:pPr>
      <w:rPr>
        <w:rFonts w:ascii="Wingdings" w:hAnsi="Wingdings" w:hint="default"/>
      </w:rPr>
    </w:lvl>
    <w:lvl w:ilvl="4">
      <w:start w:val="1"/>
      <w:numFmt w:val="bullet"/>
      <w:lvlText w:val=""/>
      <w:lvlJc w:val="left"/>
      <w:pPr>
        <w:tabs>
          <w:tab w:val="num" w:pos="2128"/>
        </w:tabs>
        <w:ind w:left="2128" w:hanging="420"/>
      </w:pPr>
      <w:rPr>
        <w:rFonts w:ascii="Wingdings" w:hAnsi="Wingdings" w:hint="default"/>
      </w:rPr>
    </w:lvl>
    <w:lvl w:ilvl="5">
      <w:start w:val="1"/>
      <w:numFmt w:val="bullet"/>
      <w:lvlText w:val=""/>
      <w:lvlJc w:val="left"/>
      <w:pPr>
        <w:tabs>
          <w:tab w:val="num" w:pos="2548"/>
        </w:tabs>
        <w:ind w:left="2548" w:hanging="420"/>
      </w:pPr>
      <w:rPr>
        <w:rFonts w:ascii="Wingdings" w:hAnsi="Wingdings" w:hint="default"/>
      </w:rPr>
    </w:lvl>
    <w:lvl w:ilvl="6">
      <w:start w:val="1"/>
      <w:numFmt w:val="bullet"/>
      <w:lvlText w:val=""/>
      <w:lvlJc w:val="left"/>
      <w:pPr>
        <w:tabs>
          <w:tab w:val="num" w:pos="2968"/>
        </w:tabs>
        <w:ind w:left="2968" w:hanging="420"/>
      </w:pPr>
      <w:rPr>
        <w:rFonts w:ascii="Wingdings" w:hAnsi="Wingdings" w:hint="default"/>
      </w:rPr>
    </w:lvl>
    <w:lvl w:ilvl="7">
      <w:start w:val="1"/>
      <w:numFmt w:val="bullet"/>
      <w:lvlText w:val=""/>
      <w:lvlJc w:val="left"/>
      <w:pPr>
        <w:tabs>
          <w:tab w:val="num" w:pos="3388"/>
        </w:tabs>
        <w:ind w:left="3388" w:hanging="420"/>
      </w:pPr>
      <w:rPr>
        <w:rFonts w:ascii="Wingdings" w:hAnsi="Wingdings" w:hint="default"/>
      </w:rPr>
    </w:lvl>
    <w:lvl w:ilvl="8">
      <w:start w:val="1"/>
      <w:numFmt w:val="bullet"/>
      <w:lvlText w:val=""/>
      <w:lvlJc w:val="left"/>
      <w:pPr>
        <w:tabs>
          <w:tab w:val="num" w:pos="3808"/>
        </w:tabs>
        <w:ind w:left="3808" w:hanging="420"/>
      </w:pPr>
      <w:rPr>
        <w:rFonts w:ascii="Wingdings" w:hAnsi="Wingdings" w:hint="default"/>
      </w:rPr>
    </w:lvl>
  </w:abstractNum>
  <w:abstractNum w:abstractNumId="12">
    <w:nsid w:val="00000032"/>
    <w:multiLevelType w:val="multilevel"/>
    <w:tmpl w:val="00000032"/>
    <w:lvl w:ilvl="0">
      <w:start w:val="1"/>
      <w:numFmt w:val="bullet"/>
      <w:lvlText w:val=""/>
      <w:lvlJc w:val="left"/>
      <w:pPr>
        <w:tabs>
          <w:tab w:val="num" w:pos="1050"/>
        </w:tabs>
        <w:ind w:left="1050" w:hanging="420"/>
      </w:pPr>
      <w:rPr>
        <w:rFonts w:ascii="Wingdings" w:hAnsi="Wingdings" w:hint="default"/>
      </w:rPr>
    </w:lvl>
    <w:lvl w:ilvl="1">
      <w:start w:val="1"/>
      <w:numFmt w:val="bullet"/>
      <w:lvlText w:val=""/>
      <w:lvlJc w:val="left"/>
      <w:pPr>
        <w:tabs>
          <w:tab w:val="num" w:pos="1470"/>
        </w:tabs>
        <w:ind w:left="1470" w:hanging="420"/>
      </w:pPr>
      <w:rPr>
        <w:rFonts w:ascii="Wingdings" w:hAnsi="Wingdings" w:hint="default"/>
      </w:rPr>
    </w:lvl>
    <w:lvl w:ilvl="2">
      <w:start w:val="1"/>
      <w:numFmt w:val="bullet"/>
      <w:lvlText w:val=""/>
      <w:lvlJc w:val="left"/>
      <w:pPr>
        <w:tabs>
          <w:tab w:val="num" w:pos="1890"/>
        </w:tabs>
        <w:ind w:left="1890" w:hanging="420"/>
      </w:pPr>
      <w:rPr>
        <w:rFonts w:ascii="Wingdings" w:hAnsi="Wingdings" w:hint="default"/>
      </w:rPr>
    </w:lvl>
    <w:lvl w:ilvl="3">
      <w:start w:val="1"/>
      <w:numFmt w:val="bullet"/>
      <w:lvlText w:val=""/>
      <w:lvlJc w:val="left"/>
      <w:pPr>
        <w:tabs>
          <w:tab w:val="num" w:pos="2310"/>
        </w:tabs>
        <w:ind w:left="2310" w:hanging="420"/>
      </w:pPr>
      <w:rPr>
        <w:rFonts w:ascii="Wingdings" w:hAnsi="Wingdings" w:hint="default"/>
      </w:rPr>
    </w:lvl>
    <w:lvl w:ilvl="4">
      <w:start w:val="1"/>
      <w:numFmt w:val="bullet"/>
      <w:lvlText w:val=""/>
      <w:lvlJc w:val="left"/>
      <w:pPr>
        <w:tabs>
          <w:tab w:val="num" w:pos="2730"/>
        </w:tabs>
        <w:ind w:left="2730" w:hanging="420"/>
      </w:pPr>
      <w:rPr>
        <w:rFonts w:ascii="Wingdings" w:hAnsi="Wingdings" w:hint="default"/>
      </w:rPr>
    </w:lvl>
    <w:lvl w:ilvl="5">
      <w:start w:val="1"/>
      <w:numFmt w:val="bullet"/>
      <w:lvlText w:val=""/>
      <w:lvlJc w:val="left"/>
      <w:pPr>
        <w:tabs>
          <w:tab w:val="num" w:pos="3150"/>
        </w:tabs>
        <w:ind w:left="3150" w:hanging="420"/>
      </w:pPr>
      <w:rPr>
        <w:rFonts w:ascii="Wingdings" w:hAnsi="Wingdings" w:hint="default"/>
      </w:rPr>
    </w:lvl>
    <w:lvl w:ilvl="6">
      <w:start w:val="1"/>
      <w:numFmt w:val="bullet"/>
      <w:lvlText w:val=""/>
      <w:lvlJc w:val="left"/>
      <w:pPr>
        <w:tabs>
          <w:tab w:val="num" w:pos="3570"/>
        </w:tabs>
        <w:ind w:left="3570" w:hanging="420"/>
      </w:pPr>
      <w:rPr>
        <w:rFonts w:ascii="Wingdings" w:hAnsi="Wingdings" w:hint="default"/>
      </w:rPr>
    </w:lvl>
    <w:lvl w:ilvl="7">
      <w:start w:val="1"/>
      <w:numFmt w:val="bullet"/>
      <w:lvlText w:val=""/>
      <w:lvlJc w:val="left"/>
      <w:pPr>
        <w:tabs>
          <w:tab w:val="num" w:pos="3990"/>
        </w:tabs>
        <w:ind w:left="3990" w:hanging="420"/>
      </w:pPr>
      <w:rPr>
        <w:rFonts w:ascii="Wingdings" w:hAnsi="Wingdings" w:hint="default"/>
      </w:rPr>
    </w:lvl>
    <w:lvl w:ilvl="8">
      <w:start w:val="1"/>
      <w:numFmt w:val="bullet"/>
      <w:lvlText w:val=""/>
      <w:lvlJc w:val="left"/>
      <w:pPr>
        <w:tabs>
          <w:tab w:val="num" w:pos="4410"/>
        </w:tabs>
        <w:ind w:left="4410" w:hanging="420"/>
      </w:pPr>
      <w:rPr>
        <w:rFonts w:ascii="Wingdings" w:hAnsi="Wingdings" w:hint="default"/>
      </w:rPr>
    </w:lvl>
  </w:abstractNum>
  <w:abstractNum w:abstractNumId="13">
    <w:nsid w:val="0088118A"/>
    <w:multiLevelType w:val="hybridMultilevel"/>
    <w:tmpl w:val="44A4CC9A"/>
    <w:lvl w:ilvl="0" w:tplc="20EC681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16AB4038"/>
    <w:multiLevelType w:val="hybridMultilevel"/>
    <w:tmpl w:val="F7CABC9A"/>
    <w:lvl w:ilvl="0" w:tplc="B9FC66E4">
      <w:start w:val="1"/>
      <w:numFmt w:val="decimal"/>
      <w:lvlText w:val="（%1）"/>
      <w:lvlJc w:val="left"/>
      <w:pPr>
        <w:tabs>
          <w:tab w:val="num" w:pos="1140"/>
        </w:tabs>
        <w:ind w:left="1140" w:hanging="720"/>
      </w:pPr>
      <w:rPr>
        <w:rFonts w:ascii="Times New Roman" w:hint="default"/>
      </w:rPr>
    </w:lvl>
    <w:lvl w:ilvl="1" w:tplc="04090019">
      <w:start w:val="1"/>
      <w:numFmt w:val="lowerLetter"/>
      <w:lvlText w:val="%2)"/>
      <w:lvlJc w:val="left"/>
      <w:pPr>
        <w:tabs>
          <w:tab w:val="num" w:pos="840"/>
        </w:tabs>
        <w:ind w:left="840" w:hanging="420"/>
      </w:pPr>
    </w:lvl>
    <w:lvl w:ilvl="2" w:tplc="0409001B">
      <w:start w:val="1"/>
      <w:numFmt w:val="decimal"/>
      <w:lvlText w:val="（%3）"/>
      <w:lvlJc w:val="left"/>
      <w:pPr>
        <w:tabs>
          <w:tab w:val="num" w:pos="1560"/>
        </w:tabs>
        <w:ind w:left="1560" w:hanging="720"/>
      </w:pPr>
      <w:rPr>
        <w:rFonts w:hint="default"/>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nsid w:val="1816447E"/>
    <w:multiLevelType w:val="hybridMultilevel"/>
    <w:tmpl w:val="F5042EA6"/>
    <w:lvl w:ilvl="0" w:tplc="905CC764">
      <w:start w:val="1"/>
      <w:numFmt w:val="decimal"/>
      <w:lvlText w:val="%1"/>
      <w:lvlJc w:val="right"/>
      <w:pPr>
        <w:ind w:left="28" w:hanging="28"/>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1C151199"/>
    <w:multiLevelType w:val="hybridMultilevel"/>
    <w:tmpl w:val="A0348D8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nsid w:val="1D2C499F"/>
    <w:multiLevelType w:val="hybridMultilevel"/>
    <w:tmpl w:val="B6208D3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229847D3"/>
    <w:multiLevelType w:val="hybridMultilevel"/>
    <w:tmpl w:val="D7B0153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23DB50BC"/>
    <w:multiLevelType w:val="hybridMultilevel"/>
    <w:tmpl w:val="04242448"/>
    <w:lvl w:ilvl="0" w:tplc="0409000B">
      <w:start w:val="1"/>
      <w:numFmt w:val="bullet"/>
      <w:lvlText w:val=""/>
      <w:lvlJc w:val="left"/>
      <w:pPr>
        <w:ind w:left="988"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26C51BBE"/>
    <w:multiLevelType w:val="multilevel"/>
    <w:tmpl w:val="26C51BBE"/>
    <w:lvl w:ilvl="0">
      <w:start w:val="1"/>
      <w:numFmt w:val="decimal"/>
      <w:lvlText w:val="%1."/>
      <w:lvlJc w:val="left"/>
      <w:pPr>
        <w:tabs>
          <w:tab w:val="num" w:pos="420"/>
        </w:tabs>
        <w:ind w:left="42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1">
    <w:nsid w:val="2BB91DD9"/>
    <w:multiLevelType w:val="hybridMultilevel"/>
    <w:tmpl w:val="5752647A"/>
    <w:lvl w:ilvl="0" w:tplc="D5DA91B8">
      <w:start w:val="2"/>
      <w:numFmt w:val="upperLetter"/>
      <w:pStyle w:val="Char2"/>
      <w:lvlText w:val="%1、"/>
      <w:lvlJc w:val="left"/>
      <w:pPr>
        <w:tabs>
          <w:tab w:val="num" w:pos="1280"/>
        </w:tabs>
        <w:ind w:left="1280" w:hanging="720"/>
      </w:pPr>
      <w:rPr>
        <w:rFonts w:hint="eastAsia"/>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22">
    <w:nsid w:val="2E8F52CD"/>
    <w:multiLevelType w:val="multilevel"/>
    <w:tmpl w:val="2E8F52CD"/>
    <w:lvl w:ilvl="0">
      <w:start w:val="1"/>
      <w:numFmt w:val="bullet"/>
      <w:lvlText w:val=""/>
      <w:lvlJc w:val="left"/>
      <w:pPr>
        <w:tabs>
          <w:tab w:val="num" w:pos="926"/>
        </w:tabs>
        <w:ind w:left="926" w:hanging="420"/>
      </w:pPr>
      <w:rPr>
        <w:rFonts w:ascii="Wingdings" w:hAnsi="Wingdings" w:hint="default"/>
      </w:rPr>
    </w:lvl>
    <w:lvl w:ilvl="1">
      <w:start w:val="1"/>
      <w:numFmt w:val="bullet"/>
      <w:lvlText w:val=""/>
      <w:lvlJc w:val="left"/>
      <w:pPr>
        <w:tabs>
          <w:tab w:val="num" w:pos="1346"/>
        </w:tabs>
        <w:ind w:left="1346" w:hanging="420"/>
      </w:pPr>
      <w:rPr>
        <w:rFonts w:ascii="Wingdings" w:hAnsi="Wingdings" w:hint="default"/>
      </w:rPr>
    </w:lvl>
    <w:lvl w:ilvl="2">
      <w:start w:val="1"/>
      <w:numFmt w:val="bullet"/>
      <w:lvlText w:val=""/>
      <w:lvlJc w:val="left"/>
      <w:pPr>
        <w:tabs>
          <w:tab w:val="num" w:pos="1766"/>
        </w:tabs>
        <w:ind w:left="1766" w:hanging="420"/>
      </w:pPr>
      <w:rPr>
        <w:rFonts w:ascii="Wingdings" w:hAnsi="Wingdings" w:hint="default"/>
      </w:rPr>
    </w:lvl>
    <w:lvl w:ilvl="3">
      <w:start w:val="1"/>
      <w:numFmt w:val="bullet"/>
      <w:lvlText w:val=""/>
      <w:lvlJc w:val="left"/>
      <w:pPr>
        <w:tabs>
          <w:tab w:val="num" w:pos="2186"/>
        </w:tabs>
        <w:ind w:left="2186" w:hanging="420"/>
      </w:pPr>
      <w:rPr>
        <w:rFonts w:ascii="Wingdings" w:hAnsi="Wingdings" w:hint="default"/>
      </w:rPr>
    </w:lvl>
    <w:lvl w:ilvl="4">
      <w:start w:val="1"/>
      <w:numFmt w:val="bullet"/>
      <w:lvlText w:val=""/>
      <w:lvlJc w:val="left"/>
      <w:pPr>
        <w:tabs>
          <w:tab w:val="num" w:pos="2606"/>
        </w:tabs>
        <w:ind w:left="2606" w:hanging="420"/>
      </w:pPr>
      <w:rPr>
        <w:rFonts w:ascii="Wingdings" w:hAnsi="Wingdings" w:hint="default"/>
      </w:rPr>
    </w:lvl>
    <w:lvl w:ilvl="5">
      <w:start w:val="1"/>
      <w:numFmt w:val="bullet"/>
      <w:lvlText w:val=""/>
      <w:lvlJc w:val="left"/>
      <w:pPr>
        <w:tabs>
          <w:tab w:val="num" w:pos="3026"/>
        </w:tabs>
        <w:ind w:left="3026" w:hanging="420"/>
      </w:pPr>
      <w:rPr>
        <w:rFonts w:ascii="Wingdings" w:hAnsi="Wingdings" w:hint="default"/>
      </w:rPr>
    </w:lvl>
    <w:lvl w:ilvl="6">
      <w:start w:val="1"/>
      <w:numFmt w:val="bullet"/>
      <w:lvlText w:val=""/>
      <w:lvlJc w:val="left"/>
      <w:pPr>
        <w:tabs>
          <w:tab w:val="num" w:pos="3446"/>
        </w:tabs>
        <w:ind w:left="3446" w:hanging="420"/>
      </w:pPr>
      <w:rPr>
        <w:rFonts w:ascii="Wingdings" w:hAnsi="Wingdings" w:hint="default"/>
      </w:rPr>
    </w:lvl>
    <w:lvl w:ilvl="7">
      <w:start w:val="1"/>
      <w:numFmt w:val="bullet"/>
      <w:lvlText w:val=""/>
      <w:lvlJc w:val="left"/>
      <w:pPr>
        <w:tabs>
          <w:tab w:val="num" w:pos="3866"/>
        </w:tabs>
        <w:ind w:left="3866" w:hanging="420"/>
      </w:pPr>
      <w:rPr>
        <w:rFonts w:ascii="Wingdings" w:hAnsi="Wingdings" w:hint="default"/>
      </w:rPr>
    </w:lvl>
    <w:lvl w:ilvl="8">
      <w:start w:val="1"/>
      <w:numFmt w:val="bullet"/>
      <w:lvlText w:val=""/>
      <w:lvlJc w:val="left"/>
      <w:pPr>
        <w:tabs>
          <w:tab w:val="num" w:pos="4286"/>
        </w:tabs>
        <w:ind w:left="4286" w:hanging="420"/>
      </w:pPr>
      <w:rPr>
        <w:rFonts w:ascii="Wingdings" w:hAnsi="Wingdings" w:hint="default"/>
      </w:rPr>
    </w:lvl>
  </w:abstractNum>
  <w:abstractNum w:abstractNumId="23">
    <w:nsid w:val="31BD5FEE"/>
    <w:multiLevelType w:val="multilevel"/>
    <w:tmpl w:val="31BD5FEE"/>
    <w:lvl w:ilvl="0">
      <w:start w:val="1"/>
      <w:numFmt w:val="bullet"/>
      <w:lvlText w:val=""/>
      <w:lvlJc w:val="left"/>
      <w:pPr>
        <w:ind w:left="934" w:hanging="420"/>
      </w:pPr>
      <w:rPr>
        <w:rFonts w:ascii="Wingdings" w:hAnsi="Wingdings" w:hint="default"/>
      </w:rPr>
    </w:lvl>
    <w:lvl w:ilvl="1">
      <w:start w:val="1"/>
      <w:numFmt w:val="bullet"/>
      <w:lvlText w:val=""/>
      <w:lvlJc w:val="left"/>
      <w:pPr>
        <w:ind w:left="1354" w:hanging="420"/>
      </w:pPr>
      <w:rPr>
        <w:rFonts w:ascii="Wingdings" w:hAnsi="Wingdings" w:hint="default"/>
      </w:rPr>
    </w:lvl>
    <w:lvl w:ilvl="2">
      <w:start w:val="1"/>
      <w:numFmt w:val="bullet"/>
      <w:lvlText w:val=""/>
      <w:lvlJc w:val="left"/>
      <w:pPr>
        <w:ind w:left="1774" w:hanging="420"/>
      </w:pPr>
      <w:rPr>
        <w:rFonts w:ascii="Wingdings" w:hAnsi="Wingdings" w:hint="default"/>
      </w:rPr>
    </w:lvl>
    <w:lvl w:ilvl="3">
      <w:start w:val="1"/>
      <w:numFmt w:val="bullet"/>
      <w:lvlText w:val=""/>
      <w:lvlJc w:val="left"/>
      <w:pPr>
        <w:ind w:left="2194" w:hanging="420"/>
      </w:pPr>
      <w:rPr>
        <w:rFonts w:ascii="Wingdings" w:hAnsi="Wingdings" w:hint="default"/>
      </w:rPr>
    </w:lvl>
    <w:lvl w:ilvl="4">
      <w:start w:val="1"/>
      <w:numFmt w:val="bullet"/>
      <w:lvlText w:val=""/>
      <w:lvlJc w:val="left"/>
      <w:pPr>
        <w:ind w:left="2614" w:hanging="420"/>
      </w:pPr>
      <w:rPr>
        <w:rFonts w:ascii="Wingdings" w:hAnsi="Wingdings" w:hint="default"/>
      </w:rPr>
    </w:lvl>
    <w:lvl w:ilvl="5">
      <w:start w:val="1"/>
      <w:numFmt w:val="bullet"/>
      <w:lvlText w:val=""/>
      <w:lvlJc w:val="left"/>
      <w:pPr>
        <w:ind w:left="3034" w:hanging="420"/>
      </w:pPr>
      <w:rPr>
        <w:rFonts w:ascii="Wingdings" w:hAnsi="Wingdings" w:hint="default"/>
      </w:rPr>
    </w:lvl>
    <w:lvl w:ilvl="6">
      <w:start w:val="1"/>
      <w:numFmt w:val="bullet"/>
      <w:lvlText w:val=""/>
      <w:lvlJc w:val="left"/>
      <w:pPr>
        <w:ind w:left="3454" w:hanging="420"/>
      </w:pPr>
      <w:rPr>
        <w:rFonts w:ascii="Wingdings" w:hAnsi="Wingdings" w:hint="default"/>
      </w:rPr>
    </w:lvl>
    <w:lvl w:ilvl="7">
      <w:start w:val="1"/>
      <w:numFmt w:val="bullet"/>
      <w:lvlText w:val=""/>
      <w:lvlJc w:val="left"/>
      <w:pPr>
        <w:ind w:left="3874" w:hanging="420"/>
      </w:pPr>
      <w:rPr>
        <w:rFonts w:ascii="Wingdings" w:hAnsi="Wingdings" w:hint="default"/>
      </w:rPr>
    </w:lvl>
    <w:lvl w:ilvl="8">
      <w:start w:val="1"/>
      <w:numFmt w:val="bullet"/>
      <w:lvlText w:val=""/>
      <w:lvlJc w:val="left"/>
      <w:pPr>
        <w:ind w:left="4294" w:hanging="420"/>
      </w:pPr>
      <w:rPr>
        <w:rFonts w:ascii="Wingdings" w:hAnsi="Wingdings" w:hint="default"/>
      </w:rPr>
    </w:lvl>
  </w:abstractNum>
  <w:abstractNum w:abstractNumId="24">
    <w:nsid w:val="36AA65B3"/>
    <w:multiLevelType w:val="hybridMultilevel"/>
    <w:tmpl w:val="52FAAEF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3DE11A36"/>
    <w:multiLevelType w:val="multilevel"/>
    <w:tmpl w:val="0074C26E"/>
    <w:lvl w:ilvl="0">
      <w:start w:val="1"/>
      <w:numFmt w:val="decimal"/>
      <w:lvlText w:val="%1"/>
      <w:lvlJc w:val="left"/>
      <w:pPr>
        <w:tabs>
          <w:tab w:val="num" w:pos="420"/>
        </w:tabs>
        <w:ind w:left="284" w:hanging="171"/>
      </w:pPr>
      <w:rPr>
        <w:rFonts w:ascii="Times New Roman" w:eastAsia="宋体" w:hAnsi="Times New Roman" w:cs="Times New Roman" w:hint="default"/>
      </w:rPr>
    </w:lvl>
    <w:lvl w:ilvl="1">
      <w:start w:val="1"/>
      <w:numFmt w:val="lowerLetter"/>
      <w:lvlText w:val="%2)"/>
      <w:lvlJc w:val="left"/>
      <w:pPr>
        <w:tabs>
          <w:tab w:val="num" w:pos="840"/>
        </w:tabs>
        <w:ind w:left="840" w:hanging="420"/>
      </w:pPr>
      <w:rPr>
        <w:rFonts w:ascii="宋体" w:eastAsia="宋体" w:hAnsi="宋体" w:hint="eastAsia"/>
      </w:rPr>
    </w:lvl>
    <w:lvl w:ilvl="2">
      <w:start w:val="1"/>
      <w:numFmt w:val="lowerRoman"/>
      <w:lvlText w:val="%3."/>
      <w:lvlJc w:val="right"/>
      <w:pPr>
        <w:tabs>
          <w:tab w:val="num" w:pos="1260"/>
        </w:tabs>
        <w:ind w:left="1260" w:hanging="420"/>
      </w:pPr>
      <w:rPr>
        <w:rFonts w:ascii="宋体" w:eastAsia="宋体" w:hAnsi="宋体" w:hint="eastAsia"/>
      </w:rPr>
    </w:lvl>
    <w:lvl w:ilvl="3">
      <w:start w:val="1"/>
      <w:numFmt w:val="decimal"/>
      <w:lvlText w:val="%4."/>
      <w:lvlJc w:val="left"/>
      <w:pPr>
        <w:tabs>
          <w:tab w:val="num" w:pos="1680"/>
        </w:tabs>
        <w:ind w:left="1680" w:hanging="420"/>
      </w:pPr>
      <w:rPr>
        <w:rFonts w:ascii="宋体" w:eastAsia="宋体" w:hAnsi="宋体" w:hint="eastAsia"/>
      </w:rPr>
    </w:lvl>
    <w:lvl w:ilvl="4">
      <w:start w:val="1"/>
      <w:numFmt w:val="lowerLetter"/>
      <w:lvlText w:val="%5)"/>
      <w:lvlJc w:val="left"/>
      <w:pPr>
        <w:tabs>
          <w:tab w:val="num" w:pos="2100"/>
        </w:tabs>
        <w:ind w:left="2100" w:hanging="420"/>
      </w:pPr>
      <w:rPr>
        <w:rFonts w:ascii="宋体" w:eastAsia="宋体" w:hAnsi="宋体" w:hint="eastAsia"/>
      </w:rPr>
    </w:lvl>
    <w:lvl w:ilvl="5">
      <w:start w:val="1"/>
      <w:numFmt w:val="lowerRoman"/>
      <w:lvlText w:val="%6."/>
      <w:lvlJc w:val="right"/>
      <w:pPr>
        <w:tabs>
          <w:tab w:val="num" w:pos="2520"/>
        </w:tabs>
        <w:ind w:left="2520" w:hanging="420"/>
      </w:pPr>
      <w:rPr>
        <w:rFonts w:ascii="宋体" w:eastAsia="宋体" w:hAnsi="宋体" w:hint="eastAsia"/>
      </w:rPr>
    </w:lvl>
    <w:lvl w:ilvl="6">
      <w:start w:val="1"/>
      <w:numFmt w:val="decimal"/>
      <w:lvlText w:val="%7."/>
      <w:lvlJc w:val="left"/>
      <w:pPr>
        <w:tabs>
          <w:tab w:val="num" w:pos="2940"/>
        </w:tabs>
        <w:ind w:left="2940" w:hanging="420"/>
      </w:pPr>
      <w:rPr>
        <w:rFonts w:ascii="宋体" w:eastAsia="宋体" w:hAnsi="宋体" w:hint="eastAsia"/>
      </w:rPr>
    </w:lvl>
    <w:lvl w:ilvl="7">
      <w:start w:val="1"/>
      <w:numFmt w:val="lowerLetter"/>
      <w:lvlText w:val="%8)"/>
      <w:lvlJc w:val="left"/>
      <w:pPr>
        <w:tabs>
          <w:tab w:val="num" w:pos="3360"/>
        </w:tabs>
        <w:ind w:left="3360" w:hanging="420"/>
      </w:pPr>
      <w:rPr>
        <w:rFonts w:ascii="宋体" w:eastAsia="宋体" w:hAnsi="宋体" w:hint="eastAsia"/>
      </w:rPr>
    </w:lvl>
    <w:lvl w:ilvl="8">
      <w:start w:val="1"/>
      <w:numFmt w:val="lowerRoman"/>
      <w:lvlText w:val="%9."/>
      <w:lvlJc w:val="right"/>
      <w:pPr>
        <w:tabs>
          <w:tab w:val="num" w:pos="3780"/>
        </w:tabs>
        <w:ind w:left="3780" w:hanging="420"/>
      </w:pPr>
      <w:rPr>
        <w:rFonts w:ascii="宋体" w:eastAsia="宋体" w:hAnsi="宋体" w:hint="eastAsia"/>
      </w:rPr>
    </w:lvl>
  </w:abstractNum>
  <w:abstractNum w:abstractNumId="26">
    <w:nsid w:val="3F6003E7"/>
    <w:multiLevelType w:val="hybridMultilevel"/>
    <w:tmpl w:val="C3CCEB78"/>
    <w:lvl w:ilvl="0" w:tplc="D9DE9E7E">
      <w:start w:val="1"/>
      <w:numFmt w:val="bullet"/>
      <w:lvlText w:val=""/>
      <w:lvlPicBulletId w:val="0"/>
      <w:lvlJc w:val="left"/>
      <w:pPr>
        <w:tabs>
          <w:tab w:val="num" w:pos="420"/>
        </w:tabs>
        <w:ind w:left="420" w:firstLine="0"/>
      </w:pPr>
      <w:rPr>
        <w:rFonts w:ascii="Symbol" w:hAnsi="Symbol" w:hint="default"/>
      </w:rPr>
    </w:lvl>
    <w:lvl w:ilvl="1" w:tplc="E1365CEE" w:tentative="1">
      <w:start w:val="1"/>
      <w:numFmt w:val="bullet"/>
      <w:lvlText w:val=""/>
      <w:lvlJc w:val="left"/>
      <w:pPr>
        <w:tabs>
          <w:tab w:val="num" w:pos="840"/>
        </w:tabs>
        <w:ind w:left="840" w:firstLine="0"/>
      </w:pPr>
      <w:rPr>
        <w:rFonts w:ascii="Symbol" w:hAnsi="Symbol" w:hint="default"/>
      </w:rPr>
    </w:lvl>
    <w:lvl w:ilvl="2" w:tplc="AB2650B4" w:tentative="1">
      <w:start w:val="1"/>
      <w:numFmt w:val="bullet"/>
      <w:lvlText w:val=""/>
      <w:lvlJc w:val="left"/>
      <w:pPr>
        <w:tabs>
          <w:tab w:val="num" w:pos="1260"/>
        </w:tabs>
        <w:ind w:left="1260" w:firstLine="0"/>
      </w:pPr>
      <w:rPr>
        <w:rFonts w:ascii="Symbol" w:hAnsi="Symbol" w:hint="default"/>
      </w:rPr>
    </w:lvl>
    <w:lvl w:ilvl="3" w:tplc="589CD56C" w:tentative="1">
      <w:start w:val="1"/>
      <w:numFmt w:val="bullet"/>
      <w:lvlText w:val=""/>
      <w:lvlJc w:val="left"/>
      <w:pPr>
        <w:tabs>
          <w:tab w:val="num" w:pos="1680"/>
        </w:tabs>
        <w:ind w:left="1680" w:firstLine="0"/>
      </w:pPr>
      <w:rPr>
        <w:rFonts w:ascii="Symbol" w:hAnsi="Symbol" w:hint="default"/>
      </w:rPr>
    </w:lvl>
    <w:lvl w:ilvl="4" w:tplc="48A43542" w:tentative="1">
      <w:start w:val="1"/>
      <w:numFmt w:val="bullet"/>
      <w:lvlText w:val=""/>
      <w:lvlJc w:val="left"/>
      <w:pPr>
        <w:tabs>
          <w:tab w:val="num" w:pos="2100"/>
        </w:tabs>
        <w:ind w:left="2100" w:firstLine="0"/>
      </w:pPr>
      <w:rPr>
        <w:rFonts w:ascii="Symbol" w:hAnsi="Symbol" w:hint="default"/>
      </w:rPr>
    </w:lvl>
    <w:lvl w:ilvl="5" w:tplc="9210D71E" w:tentative="1">
      <w:start w:val="1"/>
      <w:numFmt w:val="bullet"/>
      <w:lvlText w:val=""/>
      <w:lvlJc w:val="left"/>
      <w:pPr>
        <w:tabs>
          <w:tab w:val="num" w:pos="2520"/>
        </w:tabs>
        <w:ind w:left="2520" w:firstLine="0"/>
      </w:pPr>
      <w:rPr>
        <w:rFonts w:ascii="Symbol" w:hAnsi="Symbol" w:hint="default"/>
      </w:rPr>
    </w:lvl>
    <w:lvl w:ilvl="6" w:tplc="2C2051E0" w:tentative="1">
      <w:start w:val="1"/>
      <w:numFmt w:val="bullet"/>
      <w:lvlText w:val=""/>
      <w:lvlJc w:val="left"/>
      <w:pPr>
        <w:tabs>
          <w:tab w:val="num" w:pos="2940"/>
        </w:tabs>
        <w:ind w:left="2940" w:firstLine="0"/>
      </w:pPr>
      <w:rPr>
        <w:rFonts w:ascii="Symbol" w:hAnsi="Symbol" w:hint="default"/>
      </w:rPr>
    </w:lvl>
    <w:lvl w:ilvl="7" w:tplc="709218E0" w:tentative="1">
      <w:start w:val="1"/>
      <w:numFmt w:val="bullet"/>
      <w:lvlText w:val=""/>
      <w:lvlJc w:val="left"/>
      <w:pPr>
        <w:tabs>
          <w:tab w:val="num" w:pos="3360"/>
        </w:tabs>
        <w:ind w:left="3360" w:firstLine="0"/>
      </w:pPr>
      <w:rPr>
        <w:rFonts w:ascii="Symbol" w:hAnsi="Symbol" w:hint="default"/>
      </w:rPr>
    </w:lvl>
    <w:lvl w:ilvl="8" w:tplc="A924780C" w:tentative="1">
      <w:start w:val="1"/>
      <w:numFmt w:val="bullet"/>
      <w:lvlText w:val=""/>
      <w:lvlJc w:val="left"/>
      <w:pPr>
        <w:tabs>
          <w:tab w:val="num" w:pos="3780"/>
        </w:tabs>
        <w:ind w:left="3780" w:firstLine="0"/>
      </w:pPr>
      <w:rPr>
        <w:rFonts w:ascii="Symbol" w:hAnsi="Symbol" w:hint="default"/>
      </w:rPr>
    </w:lvl>
  </w:abstractNum>
  <w:abstractNum w:abstractNumId="27">
    <w:nsid w:val="48854DEB"/>
    <w:multiLevelType w:val="multilevel"/>
    <w:tmpl w:val="0074C26E"/>
    <w:lvl w:ilvl="0">
      <w:start w:val="1"/>
      <w:numFmt w:val="decimal"/>
      <w:lvlText w:val="%1"/>
      <w:lvlJc w:val="left"/>
      <w:pPr>
        <w:tabs>
          <w:tab w:val="num" w:pos="420"/>
        </w:tabs>
        <w:ind w:left="284" w:hanging="171"/>
      </w:pPr>
      <w:rPr>
        <w:rFonts w:ascii="Times New Roman" w:eastAsia="宋体" w:hAnsi="Times New Roman" w:cs="Times New Roman" w:hint="default"/>
      </w:rPr>
    </w:lvl>
    <w:lvl w:ilvl="1">
      <w:start w:val="1"/>
      <w:numFmt w:val="lowerLetter"/>
      <w:lvlText w:val="%2)"/>
      <w:lvlJc w:val="left"/>
      <w:pPr>
        <w:tabs>
          <w:tab w:val="num" w:pos="840"/>
        </w:tabs>
        <w:ind w:left="840" w:hanging="420"/>
      </w:pPr>
      <w:rPr>
        <w:rFonts w:ascii="宋体" w:eastAsia="宋体" w:hAnsi="宋体" w:hint="eastAsia"/>
      </w:rPr>
    </w:lvl>
    <w:lvl w:ilvl="2">
      <w:start w:val="1"/>
      <w:numFmt w:val="lowerRoman"/>
      <w:lvlText w:val="%3."/>
      <w:lvlJc w:val="right"/>
      <w:pPr>
        <w:tabs>
          <w:tab w:val="num" w:pos="1260"/>
        </w:tabs>
        <w:ind w:left="1260" w:hanging="420"/>
      </w:pPr>
      <w:rPr>
        <w:rFonts w:ascii="宋体" w:eastAsia="宋体" w:hAnsi="宋体" w:hint="eastAsia"/>
      </w:rPr>
    </w:lvl>
    <w:lvl w:ilvl="3">
      <w:start w:val="1"/>
      <w:numFmt w:val="decimal"/>
      <w:lvlText w:val="%4."/>
      <w:lvlJc w:val="left"/>
      <w:pPr>
        <w:tabs>
          <w:tab w:val="num" w:pos="1680"/>
        </w:tabs>
        <w:ind w:left="1680" w:hanging="420"/>
      </w:pPr>
      <w:rPr>
        <w:rFonts w:ascii="宋体" w:eastAsia="宋体" w:hAnsi="宋体" w:hint="eastAsia"/>
      </w:rPr>
    </w:lvl>
    <w:lvl w:ilvl="4">
      <w:start w:val="1"/>
      <w:numFmt w:val="lowerLetter"/>
      <w:lvlText w:val="%5)"/>
      <w:lvlJc w:val="left"/>
      <w:pPr>
        <w:tabs>
          <w:tab w:val="num" w:pos="2100"/>
        </w:tabs>
        <w:ind w:left="2100" w:hanging="420"/>
      </w:pPr>
      <w:rPr>
        <w:rFonts w:ascii="宋体" w:eastAsia="宋体" w:hAnsi="宋体" w:hint="eastAsia"/>
      </w:rPr>
    </w:lvl>
    <w:lvl w:ilvl="5">
      <w:start w:val="1"/>
      <w:numFmt w:val="lowerRoman"/>
      <w:lvlText w:val="%6."/>
      <w:lvlJc w:val="right"/>
      <w:pPr>
        <w:tabs>
          <w:tab w:val="num" w:pos="2520"/>
        </w:tabs>
        <w:ind w:left="2520" w:hanging="420"/>
      </w:pPr>
      <w:rPr>
        <w:rFonts w:ascii="宋体" w:eastAsia="宋体" w:hAnsi="宋体" w:hint="eastAsia"/>
      </w:rPr>
    </w:lvl>
    <w:lvl w:ilvl="6">
      <w:start w:val="1"/>
      <w:numFmt w:val="decimal"/>
      <w:lvlText w:val="%7."/>
      <w:lvlJc w:val="left"/>
      <w:pPr>
        <w:tabs>
          <w:tab w:val="num" w:pos="2940"/>
        </w:tabs>
        <w:ind w:left="2940" w:hanging="420"/>
      </w:pPr>
      <w:rPr>
        <w:rFonts w:ascii="宋体" w:eastAsia="宋体" w:hAnsi="宋体" w:hint="eastAsia"/>
      </w:rPr>
    </w:lvl>
    <w:lvl w:ilvl="7">
      <w:start w:val="1"/>
      <w:numFmt w:val="lowerLetter"/>
      <w:lvlText w:val="%8)"/>
      <w:lvlJc w:val="left"/>
      <w:pPr>
        <w:tabs>
          <w:tab w:val="num" w:pos="3360"/>
        </w:tabs>
        <w:ind w:left="3360" w:hanging="420"/>
      </w:pPr>
      <w:rPr>
        <w:rFonts w:ascii="宋体" w:eastAsia="宋体" w:hAnsi="宋体" w:hint="eastAsia"/>
      </w:rPr>
    </w:lvl>
    <w:lvl w:ilvl="8">
      <w:start w:val="1"/>
      <w:numFmt w:val="lowerRoman"/>
      <w:lvlText w:val="%9."/>
      <w:lvlJc w:val="right"/>
      <w:pPr>
        <w:tabs>
          <w:tab w:val="num" w:pos="3780"/>
        </w:tabs>
        <w:ind w:left="3780" w:hanging="420"/>
      </w:pPr>
      <w:rPr>
        <w:rFonts w:ascii="宋体" w:eastAsia="宋体" w:hAnsi="宋体" w:hint="eastAsia"/>
      </w:rPr>
    </w:lvl>
  </w:abstractNum>
  <w:abstractNum w:abstractNumId="28">
    <w:nsid w:val="48F05987"/>
    <w:multiLevelType w:val="hybridMultilevel"/>
    <w:tmpl w:val="F5042EA6"/>
    <w:lvl w:ilvl="0" w:tplc="905CC764">
      <w:start w:val="1"/>
      <w:numFmt w:val="decimal"/>
      <w:lvlText w:val="%1"/>
      <w:lvlJc w:val="right"/>
      <w:pPr>
        <w:ind w:left="28" w:hanging="28"/>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493704EB"/>
    <w:multiLevelType w:val="multilevel"/>
    <w:tmpl w:val="45A06BBC"/>
    <w:lvl w:ilvl="0">
      <w:start w:val="1"/>
      <w:numFmt w:val="decimal"/>
      <w:lvlText w:val="%1"/>
      <w:lvlJc w:val="right"/>
      <w:pPr>
        <w:tabs>
          <w:tab w:val="num" w:pos="420"/>
        </w:tabs>
        <w:ind w:left="420" w:hanging="136"/>
      </w:pPr>
      <w:rPr>
        <w:rFonts w:ascii="Times New Roman" w:eastAsia="宋体" w:hAnsi="Times New Roman" w:hint="eastAsia"/>
      </w:rPr>
    </w:lvl>
    <w:lvl w:ilvl="1">
      <w:start w:val="1"/>
      <w:numFmt w:val="lowerLetter"/>
      <w:lvlText w:val="%2)"/>
      <w:lvlJc w:val="left"/>
      <w:pPr>
        <w:tabs>
          <w:tab w:val="num" w:pos="840"/>
        </w:tabs>
        <w:ind w:left="840" w:hanging="420"/>
      </w:pPr>
      <w:rPr>
        <w:rFonts w:ascii="宋体" w:eastAsia="宋体" w:hAnsi="宋体" w:hint="eastAsia"/>
      </w:rPr>
    </w:lvl>
    <w:lvl w:ilvl="2">
      <w:start w:val="1"/>
      <w:numFmt w:val="lowerRoman"/>
      <w:lvlText w:val="%3."/>
      <w:lvlJc w:val="right"/>
      <w:pPr>
        <w:tabs>
          <w:tab w:val="num" w:pos="1260"/>
        </w:tabs>
        <w:ind w:left="1260" w:hanging="420"/>
      </w:pPr>
      <w:rPr>
        <w:rFonts w:ascii="宋体" w:eastAsia="宋体" w:hAnsi="宋体" w:hint="eastAsia"/>
      </w:rPr>
    </w:lvl>
    <w:lvl w:ilvl="3">
      <w:start w:val="1"/>
      <w:numFmt w:val="decimal"/>
      <w:lvlText w:val="%4."/>
      <w:lvlJc w:val="left"/>
      <w:pPr>
        <w:tabs>
          <w:tab w:val="num" w:pos="1680"/>
        </w:tabs>
        <w:ind w:left="1680" w:hanging="420"/>
      </w:pPr>
      <w:rPr>
        <w:rFonts w:ascii="宋体" w:eastAsia="宋体" w:hAnsi="宋体" w:hint="eastAsia"/>
      </w:rPr>
    </w:lvl>
    <w:lvl w:ilvl="4">
      <w:start w:val="1"/>
      <w:numFmt w:val="lowerLetter"/>
      <w:lvlText w:val="%5)"/>
      <w:lvlJc w:val="left"/>
      <w:pPr>
        <w:tabs>
          <w:tab w:val="num" w:pos="2100"/>
        </w:tabs>
        <w:ind w:left="2100" w:hanging="420"/>
      </w:pPr>
      <w:rPr>
        <w:rFonts w:ascii="宋体" w:eastAsia="宋体" w:hAnsi="宋体" w:hint="eastAsia"/>
      </w:rPr>
    </w:lvl>
    <w:lvl w:ilvl="5">
      <w:start w:val="1"/>
      <w:numFmt w:val="lowerRoman"/>
      <w:lvlText w:val="%6."/>
      <w:lvlJc w:val="right"/>
      <w:pPr>
        <w:tabs>
          <w:tab w:val="num" w:pos="2520"/>
        </w:tabs>
        <w:ind w:left="2520" w:hanging="420"/>
      </w:pPr>
      <w:rPr>
        <w:rFonts w:ascii="宋体" w:eastAsia="宋体" w:hAnsi="宋体" w:hint="eastAsia"/>
      </w:rPr>
    </w:lvl>
    <w:lvl w:ilvl="6">
      <w:start w:val="1"/>
      <w:numFmt w:val="decimal"/>
      <w:lvlText w:val="%7."/>
      <w:lvlJc w:val="left"/>
      <w:pPr>
        <w:tabs>
          <w:tab w:val="num" w:pos="2940"/>
        </w:tabs>
        <w:ind w:left="2940" w:hanging="420"/>
      </w:pPr>
      <w:rPr>
        <w:rFonts w:ascii="宋体" w:eastAsia="宋体" w:hAnsi="宋体" w:hint="eastAsia"/>
      </w:rPr>
    </w:lvl>
    <w:lvl w:ilvl="7">
      <w:start w:val="1"/>
      <w:numFmt w:val="lowerLetter"/>
      <w:lvlText w:val="%8)"/>
      <w:lvlJc w:val="left"/>
      <w:pPr>
        <w:tabs>
          <w:tab w:val="num" w:pos="3360"/>
        </w:tabs>
        <w:ind w:left="3360" w:hanging="420"/>
      </w:pPr>
      <w:rPr>
        <w:rFonts w:ascii="宋体" w:eastAsia="宋体" w:hAnsi="宋体" w:hint="eastAsia"/>
      </w:rPr>
    </w:lvl>
    <w:lvl w:ilvl="8">
      <w:start w:val="1"/>
      <w:numFmt w:val="lowerRoman"/>
      <w:lvlText w:val="%9."/>
      <w:lvlJc w:val="right"/>
      <w:pPr>
        <w:tabs>
          <w:tab w:val="num" w:pos="3780"/>
        </w:tabs>
        <w:ind w:left="3780" w:hanging="420"/>
      </w:pPr>
      <w:rPr>
        <w:rFonts w:ascii="宋体" w:eastAsia="宋体" w:hAnsi="宋体" w:hint="eastAsia"/>
      </w:rPr>
    </w:lvl>
  </w:abstractNum>
  <w:abstractNum w:abstractNumId="30">
    <w:nsid w:val="4CB913EE"/>
    <w:multiLevelType w:val="hybridMultilevel"/>
    <w:tmpl w:val="783C351C"/>
    <w:lvl w:ilvl="0" w:tplc="FFFFFFFF">
      <w:start w:val="1"/>
      <w:numFmt w:val="bullet"/>
      <w:lvlText w:val=""/>
      <w:lvlJc w:val="left"/>
      <w:pPr>
        <w:tabs>
          <w:tab w:val="num" w:pos="900"/>
        </w:tabs>
        <w:ind w:left="900" w:hanging="420"/>
      </w:pPr>
      <w:rPr>
        <w:rFonts w:ascii="Wingdings" w:hAnsi="Wingdings" w:hint="default"/>
      </w:rPr>
    </w:lvl>
    <w:lvl w:ilvl="1" w:tplc="FFFFFFFF" w:tentative="1">
      <w:start w:val="1"/>
      <w:numFmt w:val="bullet"/>
      <w:lvlText w:val=""/>
      <w:lvlJc w:val="left"/>
      <w:pPr>
        <w:tabs>
          <w:tab w:val="num" w:pos="1320"/>
        </w:tabs>
        <w:ind w:left="1320" w:hanging="420"/>
      </w:pPr>
      <w:rPr>
        <w:rFonts w:ascii="Wingdings" w:hAnsi="Wingdings" w:hint="default"/>
      </w:rPr>
    </w:lvl>
    <w:lvl w:ilvl="2" w:tplc="FFFFFFFF" w:tentative="1">
      <w:start w:val="1"/>
      <w:numFmt w:val="bullet"/>
      <w:lvlText w:val=""/>
      <w:lvlJc w:val="left"/>
      <w:pPr>
        <w:tabs>
          <w:tab w:val="num" w:pos="1740"/>
        </w:tabs>
        <w:ind w:left="1740" w:hanging="420"/>
      </w:pPr>
      <w:rPr>
        <w:rFonts w:ascii="Wingdings" w:hAnsi="Wingdings" w:hint="default"/>
      </w:rPr>
    </w:lvl>
    <w:lvl w:ilvl="3" w:tplc="FFFFFFFF" w:tentative="1">
      <w:start w:val="1"/>
      <w:numFmt w:val="bullet"/>
      <w:lvlText w:val=""/>
      <w:lvlJc w:val="left"/>
      <w:pPr>
        <w:tabs>
          <w:tab w:val="num" w:pos="2160"/>
        </w:tabs>
        <w:ind w:left="2160" w:hanging="420"/>
      </w:pPr>
      <w:rPr>
        <w:rFonts w:ascii="Wingdings" w:hAnsi="Wingdings" w:hint="default"/>
      </w:rPr>
    </w:lvl>
    <w:lvl w:ilvl="4" w:tplc="FFFFFFFF" w:tentative="1">
      <w:start w:val="1"/>
      <w:numFmt w:val="bullet"/>
      <w:lvlText w:val=""/>
      <w:lvlJc w:val="left"/>
      <w:pPr>
        <w:tabs>
          <w:tab w:val="num" w:pos="2580"/>
        </w:tabs>
        <w:ind w:left="2580" w:hanging="420"/>
      </w:pPr>
      <w:rPr>
        <w:rFonts w:ascii="Wingdings" w:hAnsi="Wingdings" w:hint="default"/>
      </w:rPr>
    </w:lvl>
    <w:lvl w:ilvl="5" w:tplc="FFFFFFFF" w:tentative="1">
      <w:start w:val="1"/>
      <w:numFmt w:val="bullet"/>
      <w:lvlText w:val=""/>
      <w:lvlJc w:val="left"/>
      <w:pPr>
        <w:tabs>
          <w:tab w:val="num" w:pos="3000"/>
        </w:tabs>
        <w:ind w:left="3000" w:hanging="420"/>
      </w:pPr>
      <w:rPr>
        <w:rFonts w:ascii="Wingdings" w:hAnsi="Wingdings" w:hint="default"/>
      </w:rPr>
    </w:lvl>
    <w:lvl w:ilvl="6" w:tplc="FFFFFFFF" w:tentative="1">
      <w:start w:val="1"/>
      <w:numFmt w:val="bullet"/>
      <w:lvlText w:val=""/>
      <w:lvlJc w:val="left"/>
      <w:pPr>
        <w:tabs>
          <w:tab w:val="num" w:pos="3420"/>
        </w:tabs>
        <w:ind w:left="3420" w:hanging="420"/>
      </w:pPr>
      <w:rPr>
        <w:rFonts w:ascii="Wingdings" w:hAnsi="Wingdings" w:hint="default"/>
      </w:rPr>
    </w:lvl>
    <w:lvl w:ilvl="7" w:tplc="FFFFFFFF" w:tentative="1">
      <w:start w:val="1"/>
      <w:numFmt w:val="bullet"/>
      <w:lvlText w:val=""/>
      <w:lvlJc w:val="left"/>
      <w:pPr>
        <w:tabs>
          <w:tab w:val="num" w:pos="3840"/>
        </w:tabs>
        <w:ind w:left="3840" w:hanging="420"/>
      </w:pPr>
      <w:rPr>
        <w:rFonts w:ascii="Wingdings" w:hAnsi="Wingdings" w:hint="default"/>
      </w:rPr>
    </w:lvl>
    <w:lvl w:ilvl="8" w:tplc="FFFFFFFF" w:tentative="1">
      <w:start w:val="1"/>
      <w:numFmt w:val="bullet"/>
      <w:lvlText w:val=""/>
      <w:lvlJc w:val="left"/>
      <w:pPr>
        <w:tabs>
          <w:tab w:val="num" w:pos="4260"/>
        </w:tabs>
        <w:ind w:left="4260" w:hanging="420"/>
      </w:pPr>
      <w:rPr>
        <w:rFonts w:ascii="Wingdings" w:hAnsi="Wingdings" w:hint="default"/>
      </w:rPr>
    </w:lvl>
  </w:abstractNum>
  <w:abstractNum w:abstractNumId="31">
    <w:nsid w:val="52BC2D95"/>
    <w:multiLevelType w:val="multilevel"/>
    <w:tmpl w:val="0074C26E"/>
    <w:lvl w:ilvl="0">
      <w:start w:val="1"/>
      <w:numFmt w:val="decimal"/>
      <w:lvlText w:val="%1"/>
      <w:lvlJc w:val="left"/>
      <w:pPr>
        <w:tabs>
          <w:tab w:val="num" w:pos="420"/>
        </w:tabs>
        <w:ind w:left="284" w:hanging="171"/>
      </w:pPr>
      <w:rPr>
        <w:rFonts w:ascii="Times New Roman" w:eastAsia="宋体" w:hAnsi="Times New Roman" w:cs="Times New Roman" w:hint="default"/>
      </w:rPr>
    </w:lvl>
    <w:lvl w:ilvl="1">
      <w:start w:val="1"/>
      <w:numFmt w:val="lowerLetter"/>
      <w:lvlText w:val="%2)"/>
      <w:lvlJc w:val="left"/>
      <w:pPr>
        <w:tabs>
          <w:tab w:val="num" w:pos="840"/>
        </w:tabs>
        <w:ind w:left="840" w:hanging="420"/>
      </w:pPr>
      <w:rPr>
        <w:rFonts w:ascii="宋体" w:eastAsia="宋体" w:hAnsi="宋体" w:hint="eastAsia"/>
      </w:rPr>
    </w:lvl>
    <w:lvl w:ilvl="2">
      <w:start w:val="1"/>
      <w:numFmt w:val="lowerRoman"/>
      <w:lvlText w:val="%3."/>
      <w:lvlJc w:val="right"/>
      <w:pPr>
        <w:tabs>
          <w:tab w:val="num" w:pos="1260"/>
        </w:tabs>
        <w:ind w:left="1260" w:hanging="420"/>
      </w:pPr>
      <w:rPr>
        <w:rFonts w:ascii="宋体" w:eastAsia="宋体" w:hAnsi="宋体" w:hint="eastAsia"/>
      </w:rPr>
    </w:lvl>
    <w:lvl w:ilvl="3">
      <w:start w:val="1"/>
      <w:numFmt w:val="decimal"/>
      <w:lvlText w:val="%4."/>
      <w:lvlJc w:val="left"/>
      <w:pPr>
        <w:tabs>
          <w:tab w:val="num" w:pos="1680"/>
        </w:tabs>
        <w:ind w:left="1680" w:hanging="420"/>
      </w:pPr>
      <w:rPr>
        <w:rFonts w:ascii="宋体" w:eastAsia="宋体" w:hAnsi="宋体" w:hint="eastAsia"/>
      </w:rPr>
    </w:lvl>
    <w:lvl w:ilvl="4">
      <w:start w:val="1"/>
      <w:numFmt w:val="lowerLetter"/>
      <w:lvlText w:val="%5)"/>
      <w:lvlJc w:val="left"/>
      <w:pPr>
        <w:tabs>
          <w:tab w:val="num" w:pos="2100"/>
        </w:tabs>
        <w:ind w:left="2100" w:hanging="420"/>
      </w:pPr>
      <w:rPr>
        <w:rFonts w:ascii="宋体" w:eastAsia="宋体" w:hAnsi="宋体" w:hint="eastAsia"/>
      </w:rPr>
    </w:lvl>
    <w:lvl w:ilvl="5">
      <w:start w:val="1"/>
      <w:numFmt w:val="lowerRoman"/>
      <w:lvlText w:val="%6."/>
      <w:lvlJc w:val="right"/>
      <w:pPr>
        <w:tabs>
          <w:tab w:val="num" w:pos="2520"/>
        </w:tabs>
        <w:ind w:left="2520" w:hanging="420"/>
      </w:pPr>
      <w:rPr>
        <w:rFonts w:ascii="宋体" w:eastAsia="宋体" w:hAnsi="宋体" w:hint="eastAsia"/>
      </w:rPr>
    </w:lvl>
    <w:lvl w:ilvl="6">
      <w:start w:val="1"/>
      <w:numFmt w:val="decimal"/>
      <w:lvlText w:val="%7."/>
      <w:lvlJc w:val="left"/>
      <w:pPr>
        <w:tabs>
          <w:tab w:val="num" w:pos="2940"/>
        </w:tabs>
        <w:ind w:left="2940" w:hanging="420"/>
      </w:pPr>
      <w:rPr>
        <w:rFonts w:ascii="宋体" w:eastAsia="宋体" w:hAnsi="宋体" w:hint="eastAsia"/>
      </w:rPr>
    </w:lvl>
    <w:lvl w:ilvl="7">
      <w:start w:val="1"/>
      <w:numFmt w:val="lowerLetter"/>
      <w:lvlText w:val="%8)"/>
      <w:lvlJc w:val="left"/>
      <w:pPr>
        <w:tabs>
          <w:tab w:val="num" w:pos="3360"/>
        </w:tabs>
        <w:ind w:left="3360" w:hanging="420"/>
      </w:pPr>
      <w:rPr>
        <w:rFonts w:ascii="宋体" w:eastAsia="宋体" w:hAnsi="宋体" w:hint="eastAsia"/>
      </w:rPr>
    </w:lvl>
    <w:lvl w:ilvl="8">
      <w:start w:val="1"/>
      <w:numFmt w:val="lowerRoman"/>
      <w:lvlText w:val="%9."/>
      <w:lvlJc w:val="right"/>
      <w:pPr>
        <w:tabs>
          <w:tab w:val="num" w:pos="3780"/>
        </w:tabs>
        <w:ind w:left="3780" w:hanging="420"/>
      </w:pPr>
      <w:rPr>
        <w:rFonts w:ascii="宋体" w:eastAsia="宋体" w:hAnsi="宋体" w:hint="eastAsia"/>
      </w:rPr>
    </w:lvl>
  </w:abstractNum>
  <w:abstractNum w:abstractNumId="32">
    <w:nsid w:val="5605552C"/>
    <w:multiLevelType w:val="hybridMultilevel"/>
    <w:tmpl w:val="D9EE1F4C"/>
    <w:lvl w:ilvl="0" w:tplc="268AE73E">
      <w:start w:val="1"/>
      <w:numFmt w:val="decimal"/>
      <w:lvlText w:val="%1"/>
      <w:lvlJc w:val="right"/>
      <w:pPr>
        <w:ind w:left="28" w:hanging="28"/>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576C0005"/>
    <w:multiLevelType w:val="multilevel"/>
    <w:tmpl w:val="18C0D0BC"/>
    <w:lvl w:ilvl="0">
      <w:start w:val="1"/>
      <w:numFmt w:val="decimal"/>
      <w:lvlText w:val="%1"/>
      <w:lvlJc w:val="right"/>
      <w:pPr>
        <w:tabs>
          <w:tab w:val="num" w:pos="420"/>
        </w:tabs>
        <w:ind w:left="420" w:hanging="136"/>
      </w:pPr>
      <w:rPr>
        <w:rFonts w:ascii="Times New Roman" w:eastAsia="宋体" w:hAnsi="Times New Roman" w:hint="eastAsia"/>
      </w:rPr>
    </w:lvl>
    <w:lvl w:ilvl="1">
      <w:start w:val="1"/>
      <w:numFmt w:val="lowerLetter"/>
      <w:lvlText w:val="%2)"/>
      <w:lvlJc w:val="left"/>
      <w:pPr>
        <w:tabs>
          <w:tab w:val="num" w:pos="840"/>
        </w:tabs>
        <w:ind w:left="840" w:hanging="420"/>
      </w:pPr>
      <w:rPr>
        <w:rFonts w:ascii="宋体" w:eastAsia="宋体" w:hAnsi="宋体" w:hint="eastAsia"/>
      </w:rPr>
    </w:lvl>
    <w:lvl w:ilvl="2">
      <w:start w:val="1"/>
      <w:numFmt w:val="lowerRoman"/>
      <w:lvlText w:val="%3."/>
      <w:lvlJc w:val="right"/>
      <w:pPr>
        <w:tabs>
          <w:tab w:val="num" w:pos="1260"/>
        </w:tabs>
        <w:ind w:left="1260" w:hanging="420"/>
      </w:pPr>
      <w:rPr>
        <w:rFonts w:ascii="宋体" w:eastAsia="宋体" w:hAnsi="宋体" w:hint="eastAsia"/>
      </w:rPr>
    </w:lvl>
    <w:lvl w:ilvl="3">
      <w:start w:val="1"/>
      <w:numFmt w:val="decimal"/>
      <w:lvlText w:val="%4."/>
      <w:lvlJc w:val="left"/>
      <w:pPr>
        <w:tabs>
          <w:tab w:val="num" w:pos="1680"/>
        </w:tabs>
        <w:ind w:left="1680" w:hanging="420"/>
      </w:pPr>
      <w:rPr>
        <w:rFonts w:ascii="宋体" w:eastAsia="宋体" w:hAnsi="宋体" w:hint="eastAsia"/>
      </w:rPr>
    </w:lvl>
    <w:lvl w:ilvl="4">
      <w:start w:val="1"/>
      <w:numFmt w:val="lowerLetter"/>
      <w:lvlText w:val="%5)"/>
      <w:lvlJc w:val="left"/>
      <w:pPr>
        <w:tabs>
          <w:tab w:val="num" w:pos="2100"/>
        </w:tabs>
        <w:ind w:left="2100" w:hanging="420"/>
      </w:pPr>
      <w:rPr>
        <w:rFonts w:ascii="宋体" w:eastAsia="宋体" w:hAnsi="宋体" w:hint="eastAsia"/>
      </w:rPr>
    </w:lvl>
    <w:lvl w:ilvl="5">
      <w:start w:val="1"/>
      <w:numFmt w:val="lowerRoman"/>
      <w:lvlText w:val="%6."/>
      <w:lvlJc w:val="right"/>
      <w:pPr>
        <w:tabs>
          <w:tab w:val="num" w:pos="2520"/>
        </w:tabs>
        <w:ind w:left="2520" w:hanging="420"/>
      </w:pPr>
      <w:rPr>
        <w:rFonts w:ascii="宋体" w:eastAsia="宋体" w:hAnsi="宋体" w:hint="eastAsia"/>
      </w:rPr>
    </w:lvl>
    <w:lvl w:ilvl="6">
      <w:start w:val="1"/>
      <w:numFmt w:val="decimal"/>
      <w:lvlText w:val="%7."/>
      <w:lvlJc w:val="left"/>
      <w:pPr>
        <w:tabs>
          <w:tab w:val="num" w:pos="2940"/>
        </w:tabs>
        <w:ind w:left="2940" w:hanging="420"/>
      </w:pPr>
      <w:rPr>
        <w:rFonts w:ascii="宋体" w:eastAsia="宋体" w:hAnsi="宋体" w:hint="eastAsia"/>
      </w:rPr>
    </w:lvl>
    <w:lvl w:ilvl="7">
      <w:start w:val="1"/>
      <w:numFmt w:val="lowerLetter"/>
      <w:lvlText w:val="%8)"/>
      <w:lvlJc w:val="left"/>
      <w:pPr>
        <w:tabs>
          <w:tab w:val="num" w:pos="3360"/>
        </w:tabs>
        <w:ind w:left="3360" w:hanging="420"/>
      </w:pPr>
      <w:rPr>
        <w:rFonts w:ascii="宋体" w:eastAsia="宋体" w:hAnsi="宋体" w:hint="eastAsia"/>
      </w:rPr>
    </w:lvl>
    <w:lvl w:ilvl="8">
      <w:start w:val="1"/>
      <w:numFmt w:val="lowerRoman"/>
      <w:lvlText w:val="%9."/>
      <w:lvlJc w:val="right"/>
      <w:pPr>
        <w:tabs>
          <w:tab w:val="num" w:pos="3780"/>
        </w:tabs>
        <w:ind w:left="3780" w:hanging="420"/>
      </w:pPr>
      <w:rPr>
        <w:rFonts w:ascii="宋体" w:eastAsia="宋体" w:hAnsi="宋体" w:hint="eastAsia"/>
      </w:rPr>
    </w:lvl>
  </w:abstractNum>
  <w:abstractNum w:abstractNumId="34">
    <w:nsid w:val="584F1738"/>
    <w:multiLevelType w:val="multilevel"/>
    <w:tmpl w:val="B986F8DC"/>
    <w:lvl w:ilvl="0">
      <w:start w:val="1"/>
      <w:numFmt w:val="decimal"/>
      <w:lvlText w:val="%1"/>
      <w:lvlJc w:val="left"/>
      <w:pPr>
        <w:tabs>
          <w:tab w:val="num" w:pos="420"/>
        </w:tabs>
        <w:ind w:left="170" w:hanging="113"/>
      </w:pPr>
      <w:rPr>
        <w:rFonts w:ascii="Times New Roman" w:eastAsia="宋体" w:hAnsi="Times New Roman" w:cs="Times New Roman" w:hint="default"/>
        <w:sz w:val="21"/>
        <w:szCs w:val="21"/>
      </w:rPr>
    </w:lvl>
    <w:lvl w:ilvl="1">
      <w:start w:val="1"/>
      <w:numFmt w:val="lowerLetter"/>
      <w:lvlText w:val="%2)"/>
      <w:lvlJc w:val="left"/>
      <w:pPr>
        <w:tabs>
          <w:tab w:val="num" w:pos="840"/>
        </w:tabs>
        <w:ind w:left="840" w:hanging="420"/>
      </w:pPr>
      <w:rPr>
        <w:rFonts w:ascii="宋体" w:eastAsia="宋体" w:hAnsi="宋体" w:hint="eastAsia"/>
      </w:rPr>
    </w:lvl>
    <w:lvl w:ilvl="2">
      <w:start w:val="1"/>
      <w:numFmt w:val="lowerRoman"/>
      <w:lvlText w:val="%3."/>
      <w:lvlJc w:val="right"/>
      <w:pPr>
        <w:tabs>
          <w:tab w:val="num" w:pos="1260"/>
        </w:tabs>
        <w:ind w:left="1260" w:hanging="420"/>
      </w:pPr>
      <w:rPr>
        <w:rFonts w:ascii="宋体" w:eastAsia="宋体" w:hAnsi="宋体" w:hint="eastAsia"/>
      </w:rPr>
    </w:lvl>
    <w:lvl w:ilvl="3">
      <w:start w:val="1"/>
      <w:numFmt w:val="decimal"/>
      <w:lvlText w:val="%4."/>
      <w:lvlJc w:val="left"/>
      <w:pPr>
        <w:tabs>
          <w:tab w:val="num" w:pos="1680"/>
        </w:tabs>
        <w:ind w:left="1680" w:hanging="420"/>
      </w:pPr>
      <w:rPr>
        <w:rFonts w:ascii="宋体" w:eastAsia="宋体" w:hAnsi="宋体" w:hint="eastAsia"/>
      </w:rPr>
    </w:lvl>
    <w:lvl w:ilvl="4">
      <w:start w:val="1"/>
      <w:numFmt w:val="lowerLetter"/>
      <w:lvlText w:val="%5)"/>
      <w:lvlJc w:val="left"/>
      <w:pPr>
        <w:tabs>
          <w:tab w:val="num" w:pos="2100"/>
        </w:tabs>
        <w:ind w:left="2100" w:hanging="420"/>
      </w:pPr>
      <w:rPr>
        <w:rFonts w:ascii="宋体" w:eastAsia="宋体" w:hAnsi="宋体" w:hint="eastAsia"/>
      </w:rPr>
    </w:lvl>
    <w:lvl w:ilvl="5">
      <w:start w:val="1"/>
      <w:numFmt w:val="lowerRoman"/>
      <w:lvlText w:val="%6."/>
      <w:lvlJc w:val="right"/>
      <w:pPr>
        <w:tabs>
          <w:tab w:val="num" w:pos="2520"/>
        </w:tabs>
        <w:ind w:left="2520" w:hanging="420"/>
      </w:pPr>
      <w:rPr>
        <w:rFonts w:ascii="宋体" w:eastAsia="宋体" w:hAnsi="宋体" w:hint="eastAsia"/>
      </w:rPr>
    </w:lvl>
    <w:lvl w:ilvl="6">
      <w:start w:val="1"/>
      <w:numFmt w:val="decimal"/>
      <w:lvlText w:val="%7."/>
      <w:lvlJc w:val="left"/>
      <w:pPr>
        <w:tabs>
          <w:tab w:val="num" w:pos="2940"/>
        </w:tabs>
        <w:ind w:left="2940" w:hanging="420"/>
      </w:pPr>
      <w:rPr>
        <w:rFonts w:ascii="宋体" w:eastAsia="宋体" w:hAnsi="宋体" w:hint="eastAsia"/>
      </w:rPr>
    </w:lvl>
    <w:lvl w:ilvl="7">
      <w:start w:val="1"/>
      <w:numFmt w:val="lowerLetter"/>
      <w:lvlText w:val="%8)"/>
      <w:lvlJc w:val="left"/>
      <w:pPr>
        <w:tabs>
          <w:tab w:val="num" w:pos="3360"/>
        </w:tabs>
        <w:ind w:left="3360" w:hanging="420"/>
      </w:pPr>
      <w:rPr>
        <w:rFonts w:ascii="宋体" w:eastAsia="宋体" w:hAnsi="宋体" w:hint="eastAsia"/>
      </w:rPr>
    </w:lvl>
    <w:lvl w:ilvl="8">
      <w:start w:val="1"/>
      <w:numFmt w:val="lowerRoman"/>
      <w:lvlText w:val="%9."/>
      <w:lvlJc w:val="right"/>
      <w:pPr>
        <w:tabs>
          <w:tab w:val="num" w:pos="3780"/>
        </w:tabs>
        <w:ind w:left="3780" w:hanging="420"/>
      </w:pPr>
      <w:rPr>
        <w:rFonts w:ascii="宋体" w:eastAsia="宋体" w:hAnsi="宋体" w:hint="eastAsia"/>
      </w:rPr>
    </w:lvl>
  </w:abstractNum>
  <w:abstractNum w:abstractNumId="35">
    <w:nsid w:val="5C126FD8"/>
    <w:multiLevelType w:val="hybridMultilevel"/>
    <w:tmpl w:val="609CA28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nsid w:val="62A1791D"/>
    <w:multiLevelType w:val="multilevel"/>
    <w:tmpl w:val="0074C26E"/>
    <w:lvl w:ilvl="0">
      <w:start w:val="1"/>
      <w:numFmt w:val="decimal"/>
      <w:lvlText w:val="%1"/>
      <w:lvlJc w:val="left"/>
      <w:pPr>
        <w:tabs>
          <w:tab w:val="num" w:pos="420"/>
        </w:tabs>
        <w:ind w:left="284" w:hanging="171"/>
      </w:pPr>
      <w:rPr>
        <w:rFonts w:ascii="Times New Roman" w:eastAsia="宋体" w:hAnsi="Times New Roman" w:cs="Times New Roman" w:hint="default"/>
      </w:rPr>
    </w:lvl>
    <w:lvl w:ilvl="1">
      <w:start w:val="1"/>
      <w:numFmt w:val="lowerLetter"/>
      <w:lvlText w:val="%2)"/>
      <w:lvlJc w:val="left"/>
      <w:pPr>
        <w:tabs>
          <w:tab w:val="num" w:pos="840"/>
        </w:tabs>
        <w:ind w:left="840" w:hanging="420"/>
      </w:pPr>
      <w:rPr>
        <w:rFonts w:ascii="宋体" w:eastAsia="宋体" w:hAnsi="宋体" w:hint="eastAsia"/>
      </w:rPr>
    </w:lvl>
    <w:lvl w:ilvl="2">
      <w:start w:val="1"/>
      <w:numFmt w:val="lowerRoman"/>
      <w:lvlText w:val="%3."/>
      <w:lvlJc w:val="right"/>
      <w:pPr>
        <w:tabs>
          <w:tab w:val="num" w:pos="1260"/>
        </w:tabs>
        <w:ind w:left="1260" w:hanging="420"/>
      </w:pPr>
      <w:rPr>
        <w:rFonts w:ascii="宋体" w:eastAsia="宋体" w:hAnsi="宋体" w:hint="eastAsia"/>
      </w:rPr>
    </w:lvl>
    <w:lvl w:ilvl="3">
      <w:start w:val="1"/>
      <w:numFmt w:val="decimal"/>
      <w:lvlText w:val="%4."/>
      <w:lvlJc w:val="left"/>
      <w:pPr>
        <w:tabs>
          <w:tab w:val="num" w:pos="1680"/>
        </w:tabs>
        <w:ind w:left="1680" w:hanging="420"/>
      </w:pPr>
      <w:rPr>
        <w:rFonts w:ascii="宋体" w:eastAsia="宋体" w:hAnsi="宋体" w:hint="eastAsia"/>
      </w:rPr>
    </w:lvl>
    <w:lvl w:ilvl="4">
      <w:start w:val="1"/>
      <w:numFmt w:val="lowerLetter"/>
      <w:lvlText w:val="%5)"/>
      <w:lvlJc w:val="left"/>
      <w:pPr>
        <w:tabs>
          <w:tab w:val="num" w:pos="2100"/>
        </w:tabs>
        <w:ind w:left="2100" w:hanging="420"/>
      </w:pPr>
      <w:rPr>
        <w:rFonts w:ascii="宋体" w:eastAsia="宋体" w:hAnsi="宋体" w:hint="eastAsia"/>
      </w:rPr>
    </w:lvl>
    <w:lvl w:ilvl="5">
      <w:start w:val="1"/>
      <w:numFmt w:val="lowerRoman"/>
      <w:lvlText w:val="%6."/>
      <w:lvlJc w:val="right"/>
      <w:pPr>
        <w:tabs>
          <w:tab w:val="num" w:pos="2520"/>
        </w:tabs>
        <w:ind w:left="2520" w:hanging="420"/>
      </w:pPr>
      <w:rPr>
        <w:rFonts w:ascii="宋体" w:eastAsia="宋体" w:hAnsi="宋体" w:hint="eastAsia"/>
      </w:rPr>
    </w:lvl>
    <w:lvl w:ilvl="6">
      <w:start w:val="1"/>
      <w:numFmt w:val="decimal"/>
      <w:lvlText w:val="%7."/>
      <w:lvlJc w:val="left"/>
      <w:pPr>
        <w:tabs>
          <w:tab w:val="num" w:pos="2940"/>
        </w:tabs>
        <w:ind w:left="2940" w:hanging="420"/>
      </w:pPr>
      <w:rPr>
        <w:rFonts w:ascii="宋体" w:eastAsia="宋体" w:hAnsi="宋体" w:hint="eastAsia"/>
      </w:rPr>
    </w:lvl>
    <w:lvl w:ilvl="7">
      <w:start w:val="1"/>
      <w:numFmt w:val="lowerLetter"/>
      <w:lvlText w:val="%8)"/>
      <w:lvlJc w:val="left"/>
      <w:pPr>
        <w:tabs>
          <w:tab w:val="num" w:pos="3360"/>
        </w:tabs>
        <w:ind w:left="3360" w:hanging="420"/>
      </w:pPr>
      <w:rPr>
        <w:rFonts w:ascii="宋体" w:eastAsia="宋体" w:hAnsi="宋体" w:hint="eastAsia"/>
      </w:rPr>
    </w:lvl>
    <w:lvl w:ilvl="8">
      <w:start w:val="1"/>
      <w:numFmt w:val="lowerRoman"/>
      <w:lvlText w:val="%9."/>
      <w:lvlJc w:val="right"/>
      <w:pPr>
        <w:tabs>
          <w:tab w:val="num" w:pos="3780"/>
        </w:tabs>
        <w:ind w:left="3780" w:hanging="420"/>
      </w:pPr>
      <w:rPr>
        <w:rFonts w:ascii="宋体" w:eastAsia="宋体" w:hAnsi="宋体" w:hint="eastAsia"/>
      </w:rPr>
    </w:lvl>
  </w:abstractNum>
  <w:abstractNum w:abstractNumId="37">
    <w:nsid w:val="62C14E9C"/>
    <w:multiLevelType w:val="multilevel"/>
    <w:tmpl w:val="62C14E9C"/>
    <w:lvl w:ilvl="0">
      <w:start w:val="1"/>
      <w:numFmt w:val="decimal"/>
      <w:lvlText w:val="%1、"/>
      <w:lvlJc w:val="left"/>
      <w:pPr>
        <w:tabs>
          <w:tab w:val="num" w:pos="840"/>
        </w:tabs>
        <w:ind w:left="840" w:hanging="360"/>
      </w:pPr>
      <w:rPr>
        <w:rFonts w:hint="default"/>
      </w:r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38">
    <w:nsid w:val="630572DC"/>
    <w:multiLevelType w:val="hybridMultilevel"/>
    <w:tmpl w:val="63226B0E"/>
    <w:lvl w:ilvl="0" w:tplc="0409000B">
      <w:start w:val="1"/>
      <w:numFmt w:val="bullet"/>
      <w:lvlText w:val=""/>
      <w:lvlJc w:val="left"/>
      <w:pPr>
        <w:ind w:left="902" w:hanging="420"/>
      </w:pPr>
      <w:rPr>
        <w:rFonts w:ascii="Wingdings" w:hAnsi="Wingdings" w:hint="default"/>
      </w:rPr>
    </w:lvl>
    <w:lvl w:ilvl="1" w:tplc="04090003" w:tentative="1">
      <w:start w:val="1"/>
      <w:numFmt w:val="bullet"/>
      <w:lvlText w:val=""/>
      <w:lvlJc w:val="left"/>
      <w:pPr>
        <w:ind w:left="1322" w:hanging="420"/>
      </w:pPr>
      <w:rPr>
        <w:rFonts w:ascii="Wingdings" w:hAnsi="Wingdings" w:hint="default"/>
      </w:rPr>
    </w:lvl>
    <w:lvl w:ilvl="2" w:tplc="04090005" w:tentative="1">
      <w:start w:val="1"/>
      <w:numFmt w:val="bullet"/>
      <w:lvlText w:val=""/>
      <w:lvlJc w:val="left"/>
      <w:pPr>
        <w:ind w:left="1742" w:hanging="420"/>
      </w:pPr>
      <w:rPr>
        <w:rFonts w:ascii="Wingdings" w:hAnsi="Wingdings" w:hint="default"/>
      </w:rPr>
    </w:lvl>
    <w:lvl w:ilvl="3" w:tplc="04090001" w:tentative="1">
      <w:start w:val="1"/>
      <w:numFmt w:val="bullet"/>
      <w:lvlText w:val=""/>
      <w:lvlJc w:val="left"/>
      <w:pPr>
        <w:ind w:left="2162" w:hanging="420"/>
      </w:pPr>
      <w:rPr>
        <w:rFonts w:ascii="Wingdings" w:hAnsi="Wingdings" w:hint="default"/>
      </w:rPr>
    </w:lvl>
    <w:lvl w:ilvl="4" w:tplc="04090003" w:tentative="1">
      <w:start w:val="1"/>
      <w:numFmt w:val="bullet"/>
      <w:lvlText w:val=""/>
      <w:lvlJc w:val="left"/>
      <w:pPr>
        <w:ind w:left="2582" w:hanging="420"/>
      </w:pPr>
      <w:rPr>
        <w:rFonts w:ascii="Wingdings" w:hAnsi="Wingdings" w:hint="default"/>
      </w:rPr>
    </w:lvl>
    <w:lvl w:ilvl="5" w:tplc="04090005" w:tentative="1">
      <w:start w:val="1"/>
      <w:numFmt w:val="bullet"/>
      <w:lvlText w:val=""/>
      <w:lvlJc w:val="left"/>
      <w:pPr>
        <w:ind w:left="3002" w:hanging="420"/>
      </w:pPr>
      <w:rPr>
        <w:rFonts w:ascii="Wingdings" w:hAnsi="Wingdings" w:hint="default"/>
      </w:rPr>
    </w:lvl>
    <w:lvl w:ilvl="6" w:tplc="04090001" w:tentative="1">
      <w:start w:val="1"/>
      <w:numFmt w:val="bullet"/>
      <w:lvlText w:val=""/>
      <w:lvlJc w:val="left"/>
      <w:pPr>
        <w:ind w:left="3422" w:hanging="420"/>
      </w:pPr>
      <w:rPr>
        <w:rFonts w:ascii="Wingdings" w:hAnsi="Wingdings" w:hint="default"/>
      </w:rPr>
    </w:lvl>
    <w:lvl w:ilvl="7" w:tplc="04090003" w:tentative="1">
      <w:start w:val="1"/>
      <w:numFmt w:val="bullet"/>
      <w:lvlText w:val=""/>
      <w:lvlJc w:val="left"/>
      <w:pPr>
        <w:ind w:left="3842" w:hanging="420"/>
      </w:pPr>
      <w:rPr>
        <w:rFonts w:ascii="Wingdings" w:hAnsi="Wingdings" w:hint="default"/>
      </w:rPr>
    </w:lvl>
    <w:lvl w:ilvl="8" w:tplc="04090005" w:tentative="1">
      <w:start w:val="1"/>
      <w:numFmt w:val="bullet"/>
      <w:lvlText w:val=""/>
      <w:lvlJc w:val="left"/>
      <w:pPr>
        <w:ind w:left="4262" w:hanging="420"/>
      </w:pPr>
      <w:rPr>
        <w:rFonts w:ascii="Wingdings" w:hAnsi="Wingdings" w:hint="default"/>
      </w:rPr>
    </w:lvl>
  </w:abstractNum>
  <w:abstractNum w:abstractNumId="39">
    <w:nsid w:val="64421320"/>
    <w:multiLevelType w:val="multilevel"/>
    <w:tmpl w:val="0074C26E"/>
    <w:lvl w:ilvl="0">
      <w:start w:val="1"/>
      <w:numFmt w:val="decimal"/>
      <w:lvlText w:val="%1"/>
      <w:lvlJc w:val="left"/>
      <w:pPr>
        <w:tabs>
          <w:tab w:val="num" w:pos="420"/>
        </w:tabs>
        <w:ind w:left="284" w:hanging="171"/>
      </w:pPr>
      <w:rPr>
        <w:rFonts w:ascii="Times New Roman" w:eastAsia="宋体" w:hAnsi="Times New Roman" w:cs="Times New Roman" w:hint="default"/>
      </w:rPr>
    </w:lvl>
    <w:lvl w:ilvl="1">
      <w:start w:val="1"/>
      <w:numFmt w:val="lowerLetter"/>
      <w:lvlText w:val="%2)"/>
      <w:lvlJc w:val="left"/>
      <w:pPr>
        <w:tabs>
          <w:tab w:val="num" w:pos="840"/>
        </w:tabs>
        <w:ind w:left="840" w:hanging="420"/>
      </w:pPr>
      <w:rPr>
        <w:rFonts w:ascii="宋体" w:eastAsia="宋体" w:hAnsi="宋体" w:hint="eastAsia"/>
      </w:rPr>
    </w:lvl>
    <w:lvl w:ilvl="2">
      <w:start w:val="1"/>
      <w:numFmt w:val="lowerRoman"/>
      <w:lvlText w:val="%3."/>
      <w:lvlJc w:val="right"/>
      <w:pPr>
        <w:tabs>
          <w:tab w:val="num" w:pos="1260"/>
        </w:tabs>
        <w:ind w:left="1260" w:hanging="420"/>
      </w:pPr>
      <w:rPr>
        <w:rFonts w:ascii="宋体" w:eastAsia="宋体" w:hAnsi="宋体" w:hint="eastAsia"/>
      </w:rPr>
    </w:lvl>
    <w:lvl w:ilvl="3">
      <w:start w:val="1"/>
      <w:numFmt w:val="decimal"/>
      <w:lvlText w:val="%4."/>
      <w:lvlJc w:val="left"/>
      <w:pPr>
        <w:tabs>
          <w:tab w:val="num" w:pos="1680"/>
        </w:tabs>
        <w:ind w:left="1680" w:hanging="420"/>
      </w:pPr>
      <w:rPr>
        <w:rFonts w:ascii="宋体" w:eastAsia="宋体" w:hAnsi="宋体" w:hint="eastAsia"/>
      </w:rPr>
    </w:lvl>
    <w:lvl w:ilvl="4">
      <w:start w:val="1"/>
      <w:numFmt w:val="lowerLetter"/>
      <w:lvlText w:val="%5)"/>
      <w:lvlJc w:val="left"/>
      <w:pPr>
        <w:tabs>
          <w:tab w:val="num" w:pos="2100"/>
        </w:tabs>
        <w:ind w:left="2100" w:hanging="420"/>
      </w:pPr>
      <w:rPr>
        <w:rFonts w:ascii="宋体" w:eastAsia="宋体" w:hAnsi="宋体" w:hint="eastAsia"/>
      </w:rPr>
    </w:lvl>
    <w:lvl w:ilvl="5">
      <w:start w:val="1"/>
      <w:numFmt w:val="lowerRoman"/>
      <w:lvlText w:val="%6."/>
      <w:lvlJc w:val="right"/>
      <w:pPr>
        <w:tabs>
          <w:tab w:val="num" w:pos="2520"/>
        </w:tabs>
        <w:ind w:left="2520" w:hanging="420"/>
      </w:pPr>
      <w:rPr>
        <w:rFonts w:ascii="宋体" w:eastAsia="宋体" w:hAnsi="宋体" w:hint="eastAsia"/>
      </w:rPr>
    </w:lvl>
    <w:lvl w:ilvl="6">
      <w:start w:val="1"/>
      <w:numFmt w:val="decimal"/>
      <w:lvlText w:val="%7."/>
      <w:lvlJc w:val="left"/>
      <w:pPr>
        <w:tabs>
          <w:tab w:val="num" w:pos="2940"/>
        </w:tabs>
        <w:ind w:left="2940" w:hanging="420"/>
      </w:pPr>
      <w:rPr>
        <w:rFonts w:ascii="宋体" w:eastAsia="宋体" w:hAnsi="宋体" w:hint="eastAsia"/>
      </w:rPr>
    </w:lvl>
    <w:lvl w:ilvl="7">
      <w:start w:val="1"/>
      <w:numFmt w:val="lowerLetter"/>
      <w:lvlText w:val="%8)"/>
      <w:lvlJc w:val="left"/>
      <w:pPr>
        <w:tabs>
          <w:tab w:val="num" w:pos="3360"/>
        </w:tabs>
        <w:ind w:left="3360" w:hanging="420"/>
      </w:pPr>
      <w:rPr>
        <w:rFonts w:ascii="宋体" w:eastAsia="宋体" w:hAnsi="宋体" w:hint="eastAsia"/>
      </w:rPr>
    </w:lvl>
    <w:lvl w:ilvl="8">
      <w:start w:val="1"/>
      <w:numFmt w:val="lowerRoman"/>
      <w:lvlText w:val="%9."/>
      <w:lvlJc w:val="right"/>
      <w:pPr>
        <w:tabs>
          <w:tab w:val="num" w:pos="3780"/>
        </w:tabs>
        <w:ind w:left="3780" w:hanging="420"/>
      </w:pPr>
      <w:rPr>
        <w:rFonts w:ascii="宋体" w:eastAsia="宋体" w:hAnsi="宋体" w:hint="eastAsia"/>
      </w:rPr>
    </w:lvl>
  </w:abstractNum>
  <w:abstractNum w:abstractNumId="40">
    <w:nsid w:val="64F85B87"/>
    <w:multiLevelType w:val="multilevel"/>
    <w:tmpl w:val="00000025"/>
    <w:lvl w:ilvl="0">
      <w:start w:val="1"/>
      <w:numFmt w:val="decimal"/>
      <w:lvlText w:val="%1."/>
      <w:lvlJc w:val="left"/>
      <w:pPr>
        <w:tabs>
          <w:tab w:val="num" w:pos="420"/>
        </w:tabs>
        <w:ind w:left="42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1">
    <w:nsid w:val="69C27419"/>
    <w:multiLevelType w:val="hybridMultilevel"/>
    <w:tmpl w:val="197E40DE"/>
    <w:lvl w:ilvl="0" w:tplc="FFE6E7F0">
      <w:start w:val="1"/>
      <w:numFmt w:val="decimal"/>
      <w:lvlText w:val="（%1）"/>
      <w:lvlJc w:val="left"/>
      <w:pPr>
        <w:ind w:left="1207" w:hanging="720"/>
      </w:pPr>
      <w:rPr>
        <w:rFonts w:hint="default"/>
      </w:rPr>
    </w:lvl>
    <w:lvl w:ilvl="1" w:tplc="A022D89E" w:tentative="1">
      <w:start w:val="1"/>
      <w:numFmt w:val="lowerLetter"/>
      <w:lvlText w:val="%2)"/>
      <w:lvlJc w:val="left"/>
      <w:pPr>
        <w:ind w:left="1327" w:hanging="420"/>
      </w:pPr>
    </w:lvl>
    <w:lvl w:ilvl="2" w:tplc="B14AF0DE" w:tentative="1">
      <w:start w:val="1"/>
      <w:numFmt w:val="lowerRoman"/>
      <w:lvlText w:val="%3."/>
      <w:lvlJc w:val="right"/>
      <w:pPr>
        <w:ind w:left="1747" w:hanging="420"/>
      </w:pPr>
    </w:lvl>
    <w:lvl w:ilvl="3" w:tplc="0164ABCE" w:tentative="1">
      <w:start w:val="1"/>
      <w:numFmt w:val="decimal"/>
      <w:lvlText w:val="%4."/>
      <w:lvlJc w:val="left"/>
      <w:pPr>
        <w:ind w:left="2167" w:hanging="420"/>
      </w:pPr>
    </w:lvl>
    <w:lvl w:ilvl="4" w:tplc="723ABC4E" w:tentative="1">
      <w:start w:val="1"/>
      <w:numFmt w:val="lowerLetter"/>
      <w:lvlText w:val="%5)"/>
      <w:lvlJc w:val="left"/>
      <w:pPr>
        <w:ind w:left="2587" w:hanging="420"/>
      </w:pPr>
    </w:lvl>
    <w:lvl w:ilvl="5" w:tplc="A66C0444" w:tentative="1">
      <w:start w:val="1"/>
      <w:numFmt w:val="lowerRoman"/>
      <w:lvlText w:val="%6."/>
      <w:lvlJc w:val="right"/>
      <w:pPr>
        <w:ind w:left="3007" w:hanging="420"/>
      </w:pPr>
    </w:lvl>
    <w:lvl w:ilvl="6" w:tplc="FAB23606" w:tentative="1">
      <w:start w:val="1"/>
      <w:numFmt w:val="decimal"/>
      <w:lvlText w:val="%7."/>
      <w:lvlJc w:val="left"/>
      <w:pPr>
        <w:ind w:left="3427" w:hanging="420"/>
      </w:pPr>
    </w:lvl>
    <w:lvl w:ilvl="7" w:tplc="EF62088E" w:tentative="1">
      <w:start w:val="1"/>
      <w:numFmt w:val="lowerLetter"/>
      <w:lvlText w:val="%8)"/>
      <w:lvlJc w:val="left"/>
      <w:pPr>
        <w:ind w:left="3847" w:hanging="420"/>
      </w:pPr>
    </w:lvl>
    <w:lvl w:ilvl="8" w:tplc="B096E600" w:tentative="1">
      <w:start w:val="1"/>
      <w:numFmt w:val="lowerRoman"/>
      <w:lvlText w:val="%9."/>
      <w:lvlJc w:val="right"/>
      <w:pPr>
        <w:ind w:left="4267" w:hanging="420"/>
      </w:pPr>
    </w:lvl>
  </w:abstractNum>
  <w:abstractNum w:abstractNumId="42">
    <w:nsid w:val="72BA09FA"/>
    <w:multiLevelType w:val="hybridMultilevel"/>
    <w:tmpl w:val="D9EE1F4C"/>
    <w:lvl w:ilvl="0" w:tplc="268AE73E">
      <w:start w:val="1"/>
      <w:numFmt w:val="decimal"/>
      <w:lvlText w:val="%1"/>
      <w:lvlJc w:val="right"/>
      <w:pPr>
        <w:ind w:left="28" w:hanging="28"/>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nsid w:val="73194CB9"/>
    <w:multiLevelType w:val="hybridMultilevel"/>
    <w:tmpl w:val="56766C10"/>
    <w:lvl w:ilvl="0" w:tplc="FFFFFFFF">
      <w:start w:val="1"/>
      <w:numFmt w:val="decimal"/>
      <w:lvlText w:val="（%1）"/>
      <w:lvlJc w:val="left"/>
      <w:pPr>
        <w:tabs>
          <w:tab w:val="num" w:pos="1140"/>
        </w:tabs>
        <w:ind w:left="1140" w:hanging="720"/>
      </w:pPr>
      <w:rPr>
        <w:rFonts w:ascii="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4">
    <w:nsid w:val="7F901CA9"/>
    <w:multiLevelType w:val="hybridMultilevel"/>
    <w:tmpl w:val="DB34F8E2"/>
    <w:lvl w:ilvl="0" w:tplc="0874842C">
      <w:start w:val="1"/>
      <w:numFmt w:val="bullet"/>
      <w:lvlText w:val=""/>
      <w:lvlJc w:val="left"/>
      <w:pPr>
        <w:tabs>
          <w:tab w:val="num" w:pos="420"/>
        </w:tabs>
        <w:ind w:left="420" w:hanging="420"/>
      </w:pPr>
      <w:rPr>
        <w:rFonts w:ascii="Wingdings" w:hAnsi="Wingdings" w:hint="default"/>
      </w:rPr>
    </w:lvl>
    <w:lvl w:ilvl="1" w:tplc="2F985B04" w:tentative="1">
      <w:start w:val="1"/>
      <w:numFmt w:val="lowerLetter"/>
      <w:lvlText w:val="%2)"/>
      <w:lvlJc w:val="left"/>
      <w:pPr>
        <w:tabs>
          <w:tab w:val="num" w:pos="840"/>
        </w:tabs>
        <w:ind w:left="840" w:hanging="420"/>
      </w:pPr>
    </w:lvl>
    <w:lvl w:ilvl="2" w:tplc="40D6CDB4" w:tentative="1">
      <w:start w:val="1"/>
      <w:numFmt w:val="lowerRoman"/>
      <w:lvlText w:val="%3."/>
      <w:lvlJc w:val="right"/>
      <w:pPr>
        <w:tabs>
          <w:tab w:val="num" w:pos="1260"/>
        </w:tabs>
        <w:ind w:left="1260" w:hanging="420"/>
      </w:pPr>
    </w:lvl>
    <w:lvl w:ilvl="3" w:tplc="1386735E" w:tentative="1">
      <w:start w:val="1"/>
      <w:numFmt w:val="decimal"/>
      <w:lvlText w:val="%4."/>
      <w:lvlJc w:val="left"/>
      <w:pPr>
        <w:tabs>
          <w:tab w:val="num" w:pos="1680"/>
        </w:tabs>
        <w:ind w:left="1680" w:hanging="420"/>
      </w:pPr>
    </w:lvl>
    <w:lvl w:ilvl="4" w:tplc="69AC7CB8" w:tentative="1">
      <w:start w:val="1"/>
      <w:numFmt w:val="lowerLetter"/>
      <w:lvlText w:val="%5)"/>
      <w:lvlJc w:val="left"/>
      <w:pPr>
        <w:tabs>
          <w:tab w:val="num" w:pos="2100"/>
        </w:tabs>
        <w:ind w:left="2100" w:hanging="420"/>
      </w:pPr>
    </w:lvl>
    <w:lvl w:ilvl="5" w:tplc="464C20D8" w:tentative="1">
      <w:start w:val="1"/>
      <w:numFmt w:val="lowerRoman"/>
      <w:lvlText w:val="%6."/>
      <w:lvlJc w:val="right"/>
      <w:pPr>
        <w:tabs>
          <w:tab w:val="num" w:pos="2520"/>
        </w:tabs>
        <w:ind w:left="2520" w:hanging="420"/>
      </w:pPr>
    </w:lvl>
    <w:lvl w:ilvl="6" w:tplc="4468A4AC" w:tentative="1">
      <w:start w:val="1"/>
      <w:numFmt w:val="decimal"/>
      <w:lvlText w:val="%7."/>
      <w:lvlJc w:val="left"/>
      <w:pPr>
        <w:tabs>
          <w:tab w:val="num" w:pos="2940"/>
        </w:tabs>
        <w:ind w:left="2940" w:hanging="420"/>
      </w:pPr>
    </w:lvl>
    <w:lvl w:ilvl="7" w:tplc="08DAFEA4" w:tentative="1">
      <w:start w:val="1"/>
      <w:numFmt w:val="lowerLetter"/>
      <w:lvlText w:val="%8)"/>
      <w:lvlJc w:val="left"/>
      <w:pPr>
        <w:tabs>
          <w:tab w:val="num" w:pos="3360"/>
        </w:tabs>
        <w:ind w:left="3360" w:hanging="420"/>
      </w:pPr>
    </w:lvl>
    <w:lvl w:ilvl="8" w:tplc="87CE719A" w:tentative="1">
      <w:start w:val="1"/>
      <w:numFmt w:val="lowerRoman"/>
      <w:lvlText w:val="%9."/>
      <w:lvlJc w:val="right"/>
      <w:pPr>
        <w:tabs>
          <w:tab w:val="num" w:pos="3780"/>
        </w:tabs>
        <w:ind w:left="3780" w:hanging="420"/>
      </w:pPr>
    </w:lvl>
  </w:abstractNum>
  <w:num w:numId="1">
    <w:abstractNumId w:val="11"/>
  </w:num>
  <w:num w:numId="2">
    <w:abstractNumId w:val="7"/>
  </w:num>
  <w:num w:numId="3">
    <w:abstractNumId w:val="23"/>
  </w:num>
  <w:num w:numId="4">
    <w:abstractNumId w:val="1"/>
  </w:num>
  <w:num w:numId="5">
    <w:abstractNumId w:val="20"/>
  </w:num>
  <w:num w:numId="6">
    <w:abstractNumId w:val="8"/>
  </w:num>
  <w:num w:numId="7">
    <w:abstractNumId w:val="22"/>
  </w:num>
  <w:num w:numId="8">
    <w:abstractNumId w:val="10"/>
  </w:num>
  <w:num w:numId="9">
    <w:abstractNumId w:val="6"/>
  </w:num>
  <w:num w:numId="10">
    <w:abstractNumId w:val="5"/>
  </w:num>
  <w:num w:numId="11">
    <w:abstractNumId w:val="3"/>
  </w:num>
  <w:num w:numId="12">
    <w:abstractNumId w:val="9"/>
  </w:num>
  <w:num w:numId="13">
    <w:abstractNumId w:val="21"/>
  </w:num>
  <w:num w:numId="14">
    <w:abstractNumId w:val="44"/>
  </w:num>
  <w:num w:numId="15">
    <w:abstractNumId w:val="2"/>
  </w:num>
  <w:num w:numId="16">
    <w:abstractNumId w:val="40"/>
  </w:num>
  <w:num w:numId="17">
    <w:abstractNumId w:val="12"/>
  </w:num>
  <w:num w:numId="18">
    <w:abstractNumId w:val="41"/>
  </w:num>
  <w:num w:numId="19">
    <w:abstractNumId w:val="43"/>
  </w:num>
  <w:num w:numId="20">
    <w:abstractNumId w:val="30"/>
  </w:num>
  <w:num w:numId="21">
    <w:abstractNumId w:val="14"/>
  </w:num>
  <w:num w:numId="22">
    <w:abstractNumId w:val="17"/>
  </w:num>
  <w:num w:numId="23">
    <w:abstractNumId w:val="24"/>
  </w:num>
  <w:num w:numId="24">
    <w:abstractNumId w:val="35"/>
  </w:num>
  <w:num w:numId="25">
    <w:abstractNumId w:val="18"/>
  </w:num>
  <w:num w:numId="26">
    <w:abstractNumId w:val="4"/>
  </w:num>
  <w:num w:numId="27">
    <w:abstractNumId w:val="0"/>
  </w:num>
  <w:num w:numId="28">
    <w:abstractNumId w:val="34"/>
    <w:lvlOverride w:ilvl="0">
      <w:startOverride w:val="1"/>
    </w:lvlOverride>
  </w:num>
  <w:num w:numId="29">
    <w:abstractNumId w:val="28"/>
  </w:num>
  <w:num w:numId="30">
    <w:abstractNumId w:val="42"/>
  </w:num>
  <w:num w:numId="31">
    <w:abstractNumId w:val="15"/>
  </w:num>
  <w:num w:numId="32">
    <w:abstractNumId w:val="32"/>
  </w:num>
  <w:num w:numId="33">
    <w:abstractNumId w:val="33"/>
    <w:lvlOverride w:ilvl="0">
      <w:startOverride w:val="1"/>
    </w:lvlOverride>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num>
  <w:num w:numId="36">
    <w:abstractNumId w:val="13"/>
  </w:num>
  <w:num w:numId="37">
    <w:abstractNumId w:val="25"/>
  </w:num>
  <w:num w:numId="38">
    <w:abstractNumId w:val="36"/>
  </w:num>
  <w:num w:numId="39">
    <w:abstractNumId w:val="37"/>
  </w:num>
  <w:num w:numId="40">
    <w:abstractNumId w:val="16"/>
  </w:num>
  <w:num w:numId="41">
    <w:abstractNumId w:val="39"/>
  </w:num>
  <w:num w:numId="42">
    <w:abstractNumId w:val="27"/>
  </w:num>
  <w:num w:numId="43">
    <w:abstractNumId w:val="19"/>
  </w:num>
  <w:num w:numId="44">
    <w:abstractNumId w:val="38"/>
  </w:num>
  <w:num w:numId="45">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FC4359"/>
    <w:rsid w:val="007E53FC"/>
    <w:rsid w:val="00FC435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hapeDefaults>
    <o:shapedefaults v:ext="edit" spidmax="2050"/>
    <o:shapelayout v:ext="edit">
      <o:idmap v:ext="edit" data="1"/>
      <o:rules v:ext="edit">
        <o:r id="V:Rule1" type="connector" idref="#_x0000_s1052"/>
        <o:r id="V:Rule2" type="callout" idref="#_x0000_s1078"/>
        <o:r id="V:Rule3" type="connector" idref="#_x0000_s1080"/>
        <o:r id="V:Rule4" type="connector" idref="#_x0000_s1079"/>
        <o:r id="V:Rule5" type="connector" idref="#_x0000_s1087"/>
        <o:r id="V:Rule6" type="connector" idref="#_x0000_s1081"/>
        <o:r id="V:Rule7" type="connector" idref="#_x0000_s1082"/>
        <o:r id="V:Rule8" type="connector" idref="#_x0000_s1102"/>
        <o:r id="V:Rule9" type="connector" idref="#_x0000_s1103"/>
        <o:r id="V:Rule10" type="connector" idref="#_x0000_s1120"/>
        <o:r id="V:Rule11" type="connector" idref="#_x0000_s1118"/>
        <o:r id="V:Rule12" type="connector" idref="#_x0000_s1113"/>
        <o:r id="V:Rule13" type="connector" idref="#_x0000_s1116"/>
        <o:r id="V:Rule14" type="connector" idref="#_x0000_s1106"/>
        <o:r id="V:Rule15" type="connector" idref="#_x0000_s1112"/>
        <o:r id="V:Rule16" type="connector" idref="#_x0000_s1128"/>
        <o:r id="V:Rule17" type="connector" idref="#_x0000_s1124"/>
        <o:r id="V:Rule18" type="connector" idref="#_x0000_s1126"/>
        <o:r id="V:Rule19" type="connector" idref="#_x0000_s1108"/>
        <o:r id="V:Rule20" type="connector" idref="#_x0000_s1104"/>
        <o:r id="V:Rule21" type="connector" idref="#_x0000_s1123"/>
        <o:r id="V:Rule22" type="connector" idref="#_x0000_s1125"/>
        <o:r id="V:Rule23" type="connector" idref="#_x0000_s1131"/>
        <o:r id="V:Rule24" type="connector" idref="#_x0000_s1132"/>
        <o:r id="V:Rule25" type="connector" idref="#_x0000_s1137"/>
        <o:r id="V:Rule26" type="connector" idref="#_x0000_s1139"/>
        <o:r id="V:Rule27" type="connector" idref="#_x0000_s1141"/>
        <o:r id="V:Rule28" type="connector" idref="#_x0000_s1142"/>
        <o:r id="V:Rule29" type="connector" idref="#_x0000_s1143"/>
        <o:r id="V:Rule30" type="connector" idref="#_x0000_s1144"/>
        <o:r id="V:Rule31" type="connector" idref="#_x0000_s1148"/>
        <o:r id="V:Rule32" type="connector" idref="#_x0000_s1150"/>
        <o:r id="V:Rule33" type="connector" idref="#_x0000_s1151"/>
        <o:r id="V:Rule34" type="connector" idref="#_x0000_s1153"/>
        <o:r id="V:Rule35" type="connector" idref="#_x0000_s1155"/>
        <o:r id="V:Rule36" type="connector" idref="#_x0000_s1156"/>
        <o:r id="V:Rule37" type="connector" idref="#_x0000_s1159"/>
        <o:r id="V:Rule38" type="connector" idref="#_x0000_s1160"/>
        <o:r id="V:Rule39" type="connector" idref="#_x0000_s1161"/>
        <o:r id="V:Rule40" type="connector" idref="#_x0000_s1171"/>
        <o:r id="V:Rule41" type="connector" idref="#_x0000_s1172"/>
        <o:r id="V:Rule42" type="connector" idref="#_x0000_s1177"/>
        <o:r id="V:Rule43" type="connector" idref="#_x0000_s1178"/>
        <o:r id="V:Rule44" type="connector" idref="#_x0000_s1181"/>
        <o:r id="V:Rule45" type="connector" idref="#_x0000_s1182"/>
        <o:r id="V:Rule46" type="connector" idref="#_x0000_s1185"/>
        <o:r id="V:Rule47" type="connector" idref="#_x0000_s1187"/>
        <o:r id="V:Rule48" type="connector" idref="#_x0000_s1190"/>
        <o:r id="V:Rule49" type="connector" idref="#_x0000_s1203"/>
        <o:r id="V:Rule50" type="connector" idref="#_x0000_s1204"/>
        <o:r id="V:Rule51" type="connector" idref="#_x0000_s1206"/>
        <o:r id="V:Rule52" type="connector" idref="#_x0000_s1207"/>
        <o:r id="V:Rule53" type="connector" idref="#_x0000_s1210"/>
        <o:r id="V:Rule54" type="connector" idref="#_x0000_s1211"/>
        <o:r id="V:Rule55" type="connector" idref="#_x0000_s1214"/>
        <o:r id="V:Rule56" type="connector" idref="#_x0000_s1216"/>
        <o:r id="V:Rule57" type="connector" idref="#_x0000_s1219"/>
        <o:r id="V:Rule58" type="connector" idref="#_x0000_s1229"/>
        <o:r id="V:Rule59" type="connector" idref="#_x0000_s1230"/>
        <o:r id="V:Rule60" type="connector" idref="#_x0000_s1232"/>
        <o:r id="V:Rule61" type="connector" idref="#_x0000_s1233"/>
        <o:r id="V:Rule62" type="connector" idref="#_x0000_s1235"/>
        <o:r id="V:Rule63" type="connector" idref="#_x0000_s1236"/>
        <o:r id="V:Rule64" type="connector" idref="#_x0000_s1239"/>
        <o:r id="V:Rule65" type="connector" idref="#_x0000_s1240"/>
        <o:r id="V:Rule66" type="connector" idref="#_x0000_s1250"/>
        <o:r id="V:Rule67" type="connector" idref="#_x0000_s1252"/>
        <o:r id="V:Rule68" type="connector" idref="#_x0000_s1255"/>
        <o:r id="V:Rule69" type="connector" idref="#_x0000_s1258"/>
        <o:r id="V:Rule70" type="connector" idref="#_x0000_s1259"/>
        <o:r id="V:Rule71" type="connector" idref="#_x0000_s1261"/>
        <o:r id="V:Rule72" type="connector" idref="#_x0000_s1275"/>
        <o:r id="V:Rule73" type="connector" idref="#_x0000_s1282"/>
        <o:r id="V:Rule74" type="connector" idref="#_x0000_s1283"/>
        <o:r id="V:Rule75" type="connector" idref="#_x0000_s1286"/>
        <o:r id="V:Rule76" type="callout" idref="#_x0000_s128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w:uiPriority="0"/>
    <w:lsdException w:name="List Bullet" w:uiPriority="0"/>
    <w:lsdException w:name="List Number" w:uiPriority="0"/>
    <w:lsdException w:name="List 2"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HTML Preformatted" w:uiPriority="0"/>
    <w:lsdException w:name="annotation subject" w:uiPriority="0"/>
    <w:lsdException w:name="Table Grid 1" w:uiPriority="0"/>
    <w:lsdException w:name="Table Grid 7"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4359"/>
    <w:pPr>
      <w:widowControl w:val="0"/>
      <w:jc w:val="both"/>
    </w:pPr>
    <w:rPr>
      <w:rFonts w:ascii="Times New Roman" w:eastAsia="宋体" w:hAnsi="Times New Roman" w:cs="Times New Roman"/>
      <w:szCs w:val="24"/>
    </w:rPr>
  </w:style>
  <w:style w:type="paragraph" w:styleId="1">
    <w:name w:val="heading 1"/>
    <w:aliases w:val="标题1,章节,H1,NMP Heading 1,Section Head,Header1,h1,1st level,l1,Heading 0,Fab-1,PIM 1,标书1,1.标题 1,-*+,章标题 1,章,一、,1标题 1,b1,标题 1 Char Char Char Char Char Char Char,章节标题"/>
    <w:basedOn w:val="a"/>
    <w:next w:val="a"/>
    <w:link w:val="1Char"/>
    <w:qFormat/>
    <w:rsid w:val="00FC4359"/>
    <w:pPr>
      <w:pageBreakBefore/>
      <w:spacing w:beforeLines="150" w:afterLines="150" w:line="440" w:lineRule="exact"/>
      <w:jc w:val="center"/>
      <w:outlineLvl w:val="0"/>
    </w:pPr>
    <w:rPr>
      <w:rFonts w:ascii="楷体_GB2312" w:hAnsi="宋体"/>
      <w:b/>
      <w:sz w:val="36"/>
      <w:szCs w:val="36"/>
    </w:rPr>
  </w:style>
  <w:style w:type="paragraph" w:styleId="2">
    <w:name w:val="heading 2"/>
    <w:aliases w:val="标题节,节,节标题,节标题 Char,节标题 1.1,1.1标题2,b2 Char,b2,标题 2 Char2,标题 2 Char1 Char,b2 Char Char,标题 2 Char Char2,标题 2 Char1,H2,Se,Head wsa2,标题 1.1,标题 2 Char Char Char,Major,1.1 标题 2,标题 2XW,标题 2XW Char,1.1标题 2,标题 2 Char Char Char Char Char Char Char Char,h2,标题2"/>
    <w:basedOn w:val="a"/>
    <w:next w:val="a"/>
    <w:link w:val="2Char"/>
    <w:qFormat/>
    <w:rsid w:val="00FC4359"/>
    <w:pPr>
      <w:keepNext/>
      <w:keepLines/>
      <w:spacing w:before="480" w:after="120" w:line="440" w:lineRule="exact"/>
      <w:outlineLvl w:val="1"/>
    </w:pPr>
    <w:rPr>
      <w:rFonts w:ascii="Arial" w:eastAsia="黑体" w:hAnsi="Arial"/>
      <w:b/>
      <w:bCs/>
      <w:sz w:val="28"/>
      <w:szCs w:val="32"/>
    </w:rPr>
  </w:style>
  <w:style w:type="paragraph" w:styleId="3">
    <w:name w:val="heading 3"/>
    <w:aliases w:val="标题 3 Char Char Char,标题 3 Char Char Char Char,标题 3 Char Char,小标题,条标题1.1.1,h3,3rd level,H3,l3,CT,1.1.1标题 3,小节标题,标题3,第二层条,标题 3 Char Char Char Char Char Char,标题 3 Char Char Char Char Char,标题 3 Char Char Char Char Char Char Char Char Char Char,3,Head 3"/>
    <w:basedOn w:val="a"/>
    <w:next w:val="a"/>
    <w:link w:val="3Char1"/>
    <w:qFormat/>
    <w:rsid w:val="00FC4359"/>
    <w:pPr>
      <w:keepNext/>
      <w:keepLines/>
      <w:spacing w:line="440" w:lineRule="exact"/>
      <w:outlineLvl w:val="2"/>
    </w:pPr>
    <w:rPr>
      <w:b/>
      <w:bCs/>
      <w:sz w:val="24"/>
      <w:szCs w:val="32"/>
    </w:rPr>
  </w:style>
  <w:style w:type="paragraph" w:styleId="4">
    <w:name w:val="heading 4"/>
    <w:aliases w:val="款标题1.1.1.1,第三层条,PIM 4,h4,H4,Fab-4,T5,Ref Heading 1,rh1,Heading sql,sect 1.2.3.4,四,L4,1.1.1.1 Char,1.1.1.1,标题 4.1.1.1.1,款,标4"/>
    <w:basedOn w:val="a"/>
    <w:next w:val="a"/>
    <w:link w:val="4Char"/>
    <w:qFormat/>
    <w:rsid w:val="00FC4359"/>
    <w:pPr>
      <w:keepNext/>
      <w:keepLines/>
      <w:spacing w:before="280" w:after="290" w:line="372" w:lineRule="auto"/>
      <w:outlineLvl w:val="3"/>
    </w:pPr>
    <w:rPr>
      <w:rFonts w:ascii="Arial" w:eastAsia="黑体" w:hAnsi="Arial"/>
      <w:b/>
      <w:bCs/>
      <w:sz w:val="28"/>
      <w:szCs w:val="28"/>
    </w:rPr>
  </w:style>
  <w:style w:type="paragraph" w:styleId="5">
    <w:name w:val="heading 5"/>
    <w:aliases w:val="标题1.1.1.1.1,第四层条,H5"/>
    <w:basedOn w:val="a"/>
    <w:next w:val="a"/>
    <w:link w:val="5Char"/>
    <w:qFormat/>
    <w:rsid w:val="00FC4359"/>
    <w:pPr>
      <w:keepNext/>
      <w:tabs>
        <w:tab w:val="left" w:pos="2612"/>
      </w:tabs>
      <w:spacing w:line="280" w:lineRule="exact"/>
      <w:ind w:firstLineChars="157" w:firstLine="331"/>
      <w:jc w:val="center"/>
      <w:outlineLvl w:val="4"/>
    </w:pPr>
    <w:rPr>
      <w:rFonts w:ascii="方正楷体简体"/>
      <w:b/>
      <w:bCs/>
    </w:rPr>
  </w:style>
  <w:style w:type="paragraph" w:styleId="6">
    <w:name w:val="heading 6"/>
    <w:aliases w:val="标题1.1.1.1.1.1,H6"/>
    <w:basedOn w:val="a"/>
    <w:next w:val="a"/>
    <w:link w:val="6Char"/>
    <w:qFormat/>
    <w:rsid w:val="00FC4359"/>
    <w:pPr>
      <w:keepNext/>
      <w:tabs>
        <w:tab w:val="left" w:pos="2612"/>
      </w:tabs>
      <w:outlineLvl w:val="5"/>
    </w:pPr>
    <w:rPr>
      <w:rFonts w:ascii="宋体" w:hAnsi="宋体"/>
      <w:b/>
      <w:bCs/>
    </w:rPr>
  </w:style>
  <w:style w:type="paragraph" w:styleId="7">
    <w:name w:val="heading 7"/>
    <w:aliases w:val="项标题(1)"/>
    <w:basedOn w:val="a"/>
    <w:next w:val="a"/>
    <w:link w:val="7Char"/>
    <w:qFormat/>
    <w:rsid w:val="00FC4359"/>
    <w:pPr>
      <w:overflowPunct w:val="0"/>
      <w:adjustRightInd w:val="0"/>
      <w:snapToGrid w:val="0"/>
      <w:spacing w:before="120" w:line="480" w:lineRule="exact"/>
      <w:ind w:firstLine="567"/>
      <w:jc w:val="left"/>
      <w:textAlignment w:val="baseline"/>
      <w:outlineLvl w:val="6"/>
    </w:pPr>
    <w:rPr>
      <w:rFonts w:ascii="Arial" w:eastAsia="仿宋_GB2312" w:hAnsi="Arial"/>
      <w:kern w:val="0"/>
      <w:sz w:val="28"/>
      <w:szCs w:val="20"/>
    </w:rPr>
  </w:style>
  <w:style w:type="paragraph" w:styleId="8">
    <w:name w:val="heading 8"/>
    <w:aliases w:val="目标题 1)"/>
    <w:basedOn w:val="a"/>
    <w:next w:val="a"/>
    <w:link w:val="8Char"/>
    <w:qFormat/>
    <w:rsid w:val="00FC4359"/>
    <w:pPr>
      <w:overflowPunct w:val="0"/>
      <w:adjustRightInd w:val="0"/>
      <w:snapToGrid w:val="0"/>
      <w:spacing w:before="120" w:line="480" w:lineRule="exact"/>
      <w:ind w:firstLine="567"/>
      <w:jc w:val="left"/>
      <w:textAlignment w:val="baseline"/>
      <w:outlineLvl w:val="7"/>
    </w:pPr>
    <w:rPr>
      <w:rFonts w:ascii="Arial" w:eastAsia="仿宋_GB2312" w:hAnsi="Arial"/>
      <w:kern w:val="0"/>
      <w:sz w:val="28"/>
      <w:szCs w:val="20"/>
    </w:rPr>
  </w:style>
  <w:style w:type="paragraph" w:styleId="9">
    <w:name w:val="heading 9"/>
    <w:aliases w:val="干标题(a)"/>
    <w:basedOn w:val="a"/>
    <w:next w:val="a"/>
    <w:link w:val="9Char"/>
    <w:qFormat/>
    <w:rsid w:val="00FC4359"/>
    <w:pPr>
      <w:overflowPunct w:val="0"/>
      <w:adjustRightInd w:val="0"/>
      <w:snapToGrid w:val="0"/>
      <w:spacing w:before="120" w:line="480" w:lineRule="exact"/>
      <w:ind w:firstLine="567"/>
      <w:jc w:val="left"/>
      <w:textAlignment w:val="baseline"/>
      <w:outlineLvl w:val="8"/>
    </w:pPr>
    <w:rPr>
      <w:rFonts w:ascii="Arial" w:eastAsia="仿宋_GB2312" w:hAnsi="Arial"/>
      <w:kern w:val="0"/>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标题1 Char,章节 Char,H1 Char,NMP Heading 1 Char,Section Head Char,Header1 Char,h1 Char,1st level Char,l1 Char,Heading 0 Char,Fab-1 Char,PIM 1 Char,标书1 Char,1.标题 1 Char,-*+ Char,章标题 1 Char,章 Char,一、 Char,1标题 1 Char,b1 Char,章节标题 Char"/>
    <w:basedOn w:val="a0"/>
    <w:link w:val="1"/>
    <w:rsid w:val="00FC4359"/>
    <w:rPr>
      <w:rFonts w:ascii="楷体_GB2312" w:eastAsia="宋体" w:hAnsi="宋体" w:cs="Times New Roman"/>
      <w:b/>
      <w:sz w:val="36"/>
      <w:szCs w:val="36"/>
    </w:rPr>
  </w:style>
  <w:style w:type="character" w:customStyle="1" w:styleId="2Char">
    <w:name w:val="标题 2 Char"/>
    <w:aliases w:val="标题节 Char1,节 Char1,节标题 Char2,节标题 Char Char1,节标题 1.1 Char1,1.1标题2 Char1,b2 Char Char1,b2 Char2,标题 2 Char2 Char,标题 2 Char1 Char Char,b2 Char Char Char,标题 2 Char Char2 Char,标题 2 Char1 Char1,H2 Char1,Se Char,Head wsa2 Char,标题 1.1 Char,Major Char1"/>
    <w:basedOn w:val="a0"/>
    <w:link w:val="2"/>
    <w:rsid w:val="00FC4359"/>
    <w:rPr>
      <w:rFonts w:ascii="Arial" w:eastAsia="黑体" w:hAnsi="Arial" w:cs="Times New Roman"/>
      <w:b/>
      <w:bCs/>
      <w:sz w:val="28"/>
      <w:szCs w:val="32"/>
    </w:rPr>
  </w:style>
  <w:style w:type="character" w:customStyle="1" w:styleId="3Char">
    <w:name w:val="标题 3 Char"/>
    <w:basedOn w:val="a0"/>
    <w:link w:val="3"/>
    <w:uiPriority w:val="9"/>
    <w:rsid w:val="00FC4359"/>
    <w:rPr>
      <w:rFonts w:ascii="Times New Roman" w:eastAsia="宋体" w:hAnsi="Times New Roman" w:cs="Times New Roman"/>
      <w:b/>
      <w:bCs/>
      <w:sz w:val="32"/>
      <w:szCs w:val="32"/>
    </w:rPr>
  </w:style>
  <w:style w:type="character" w:customStyle="1" w:styleId="4Char">
    <w:name w:val="标题 4 Char"/>
    <w:aliases w:val="款标题1.1.1.1 Char1,第三层条 Char1,PIM 4 Char1,h4 Char1,H4 Char1,Fab-4 Char1,T5 Char1,Ref Heading 1 Char1,rh1 Char1,Heading sql Char1,sect 1.2.3.4 Char1,四 Char1,L4 Char1,1.1.1.1 Char Char1,1.1.1.1 Char2,标题 4.1.1.1.1 Char1,款 Char1,标4 Char1"/>
    <w:basedOn w:val="a0"/>
    <w:link w:val="4"/>
    <w:rsid w:val="00FC4359"/>
    <w:rPr>
      <w:rFonts w:ascii="Arial" w:eastAsia="黑体" w:hAnsi="Arial" w:cs="Times New Roman"/>
      <w:b/>
      <w:bCs/>
      <w:sz w:val="28"/>
      <w:szCs w:val="28"/>
    </w:rPr>
  </w:style>
  <w:style w:type="character" w:customStyle="1" w:styleId="5Char">
    <w:name w:val="标题 5 Char"/>
    <w:aliases w:val="标题1.1.1.1.1 Char,第四层条 Char,H5 Char"/>
    <w:basedOn w:val="a0"/>
    <w:link w:val="5"/>
    <w:rsid w:val="00FC4359"/>
    <w:rPr>
      <w:rFonts w:ascii="方正楷体简体" w:eastAsia="宋体" w:hAnsi="Times New Roman" w:cs="Times New Roman"/>
      <w:b/>
      <w:bCs/>
      <w:szCs w:val="24"/>
    </w:rPr>
  </w:style>
  <w:style w:type="character" w:customStyle="1" w:styleId="6Char">
    <w:name w:val="标题 6 Char"/>
    <w:aliases w:val="标题1.1.1.1.1.1 Char,H6 Char"/>
    <w:basedOn w:val="a0"/>
    <w:link w:val="6"/>
    <w:rsid w:val="00FC4359"/>
    <w:rPr>
      <w:rFonts w:ascii="宋体" w:eastAsia="宋体" w:hAnsi="宋体" w:cs="Times New Roman"/>
      <w:b/>
      <w:bCs/>
      <w:szCs w:val="24"/>
    </w:rPr>
  </w:style>
  <w:style w:type="character" w:customStyle="1" w:styleId="7Char">
    <w:name w:val="标题 7 Char"/>
    <w:aliases w:val="项标题(1) Char"/>
    <w:basedOn w:val="a0"/>
    <w:link w:val="7"/>
    <w:rsid w:val="00FC4359"/>
    <w:rPr>
      <w:rFonts w:ascii="Arial" w:eastAsia="仿宋_GB2312" w:hAnsi="Arial" w:cs="Times New Roman"/>
      <w:kern w:val="0"/>
      <w:sz w:val="28"/>
      <w:szCs w:val="20"/>
    </w:rPr>
  </w:style>
  <w:style w:type="character" w:customStyle="1" w:styleId="8Char">
    <w:name w:val="标题 8 Char"/>
    <w:aliases w:val="目标题 1) Char"/>
    <w:basedOn w:val="a0"/>
    <w:link w:val="8"/>
    <w:rsid w:val="00FC4359"/>
    <w:rPr>
      <w:rFonts w:ascii="Arial" w:eastAsia="仿宋_GB2312" w:hAnsi="Arial" w:cs="Times New Roman"/>
      <w:kern w:val="0"/>
      <w:sz w:val="28"/>
      <w:szCs w:val="20"/>
    </w:rPr>
  </w:style>
  <w:style w:type="character" w:customStyle="1" w:styleId="9Char">
    <w:name w:val="标题 9 Char"/>
    <w:aliases w:val="干标题(a) Char"/>
    <w:basedOn w:val="a0"/>
    <w:link w:val="9"/>
    <w:rsid w:val="00FC4359"/>
    <w:rPr>
      <w:rFonts w:ascii="Arial" w:eastAsia="仿宋_GB2312" w:hAnsi="Arial" w:cs="Times New Roman"/>
      <w:kern w:val="0"/>
      <w:sz w:val="28"/>
      <w:szCs w:val="20"/>
    </w:rPr>
  </w:style>
  <w:style w:type="character" w:customStyle="1" w:styleId="3Char1">
    <w:name w:val="标题 3 Char1"/>
    <w:aliases w:val="标题 3 Char Char Char Char1,标题 3 Char Char Char Char Char1,标题 3 Char Char Char1,小标题 Char,条标题1.1.1 Char,h3 Char,3rd level Char,H3 Char,l3 Char,CT Char,1.1.1标题 3 Char,小节标题 Char,标题3 Char,第二层条 Char,标题 3 Char Char Char Char Char Char Char,3 Char"/>
    <w:basedOn w:val="a0"/>
    <w:link w:val="3"/>
    <w:rsid w:val="00FC4359"/>
    <w:rPr>
      <w:rFonts w:ascii="Times New Roman" w:eastAsia="宋体" w:hAnsi="Times New Roman" w:cs="Times New Roman"/>
      <w:b/>
      <w:bCs/>
      <w:sz w:val="24"/>
      <w:szCs w:val="32"/>
    </w:rPr>
  </w:style>
  <w:style w:type="character" w:customStyle="1" w:styleId="CharChar4">
    <w:name w:val="Char Char4"/>
    <w:basedOn w:val="a0"/>
    <w:rsid w:val="00FC4359"/>
    <w:rPr>
      <w:rFonts w:eastAsia="宋体"/>
      <w:b/>
      <w:bCs/>
      <w:kern w:val="44"/>
      <w:sz w:val="44"/>
      <w:szCs w:val="44"/>
      <w:lang w:val="en-US" w:eastAsia="zh-CN" w:bidi="ar-SA"/>
    </w:rPr>
  </w:style>
  <w:style w:type="character" w:customStyle="1" w:styleId="Char">
    <w:name w:val="页眉 Char"/>
    <w:aliases w:val="页眉1 Char,页眉2 Char"/>
    <w:basedOn w:val="a0"/>
    <w:link w:val="a3"/>
    <w:rsid w:val="00FC4359"/>
    <w:rPr>
      <w:sz w:val="18"/>
      <w:szCs w:val="18"/>
    </w:rPr>
  </w:style>
  <w:style w:type="paragraph" w:styleId="a3">
    <w:name w:val="header"/>
    <w:aliases w:val="页眉1,页眉2"/>
    <w:basedOn w:val="a"/>
    <w:link w:val="Char"/>
    <w:rsid w:val="00FC4359"/>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1">
    <w:name w:val="页眉 Char1"/>
    <w:basedOn w:val="a0"/>
    <w:link w:val="a3"/>
    <w:uiPriority w:val="99"/>
    <w:semiHidden/>
    <w:rsid w:val="00FC4359"/>
    <w:rPr>
      <w:rFonts w:ascii="Times New Roman" w:eastAsia="宋体" w:hAnsi="Times New Roman" w:cs="Times New Roman"/>
      <w:sz w:val="18"/>
      <w:szCs w:val="18"/>
    </w:rPr>
  </w:style>
  <w:style w:type="character" w:styleId="a4">
    <w:name w:val="page number"/>
    <w:aliases w:val="SJ TS"/>
    <w:basedOn w:val="a0"/>
    <w:rsid w:val="00FC4359"/>
  </w:style>
  <w:style w:type="character" w:customStyle="1" w:styleId="1Char0">
    <w:name w:val="表头1 Char"/>
    <w:basedOn w:val="a0"/>
    <w:link w:val="10"/>
    <w:rsid w:val="00FC4359"/>
    <w:rPr>
      <w:rFonts w:eastAsia="黑体"/>
      <w:szCs w:val="28"/>
    </w:rPr>
  </w:style>
  <w:style w:type="paragraph" w:customStyle="1" w:styleId="10">
    <w:name w:val="表头1"/>
    <w:basedOn w:val="a"/>
    <w:next w:val="a"/>
    <w:link w:val="1Char0"/>
    <w:rsid w:val="00FC4359"/>
    <w:pPr>
      <w:tabs>
        <w:tab w:val="left" w:pos="605"/>
      </w:tabs>
      <w:adjustRightInd w:val="0"/>
      <w:snapToGrid w:val="0"/>
      <w:jc w:val="center"/>
    </w:pPr>
    <w:rPr>
      <w:rFonts w:asciiTheme="minorHAnsi" w:eastAsia="黑体" w:hAnsiTheme="minorHAnsi" w:cstheme="minorBidi"/>
      <w:szCs w:val="28"/>
    </w:rPr>
  </w:style>
  <w:style w:type="character" w:customStyle="1" w:styleId="CharChar5">
    <w:name w:val="Char Char5"/>
    <w:basedOn w:val="a0"/>
    <w:rsid w:val="00FC4359"/>
    <w:rPr>
      <w:rFonts w:ascii="楷体_GB2312" w:eastAsia="宋体" w:hAnsi="宋体"/>
      <w:b/>
      <w:kern w:val="2"/>
      <w:sz w:val="36"/>
      <w:szCs w:val="36"/>
      <w:lang w:val="en-US" w:eastAsia="zh-CN" w:bidi="ar-SA"/>
    </w:rPr>
  </w:style>
  <w:style w:type="character" w:customStyle="1" w:styleId="Char0">
    <w:name w:val="页脚 Char"/>
    <w:aliases w:val="Footer-Even Char,fo Char,footer odd Char,odd Char,footer Final Char"/>
    <w:basedOn w:val="a0"/>
    <w:link w:val="a5"/>
    <w:rsid w:val="00FC4359"/>
    <w:rPr>
      <w:sz w:val="18"/>
      <w:szCs w:val="18"/>
    </w:rPr>
  </w:style>
  <w:style w:type="paragraph" w:styleId="a5">
    <w:name w:val="footer"/>
    <w:aliases w:val="Footer-Even,fo,footer odd,odd,footer Final"/>
    <w:basedOn w:val="a"/>
    <w:link w:val="Char0"/>
    <w:rsid w:val="00FC4359"/>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10">
    <w:name w:val="页脚 Char1"/>
    <w:basedOn w:val="a0"/>
    <w:link w:val="a5"/>
    <w:uiPriority w:val="99"/>
    <w:semiHidden/>
    <w:rsid w:val="00FC4359"/>
    <w:rPr>
      <w:rFonts w:ascii="Times New Roman" w:eastAsia="宋体" w:hAnsi="Times New Roman" w:cs="Times New Roman"/>
      <w:sz w:val="18"/>
      <w:szCs w:val="18"/>
    </w:rPr>
  </w:style>
  <w:style w:type="character" w:customStyle="1" w:styleId="CharChar">
    <w:name w:val="正文样式 Char Char"/>
    <w:basedOn w:val="a0"/>
    <w:rsid w:val="00FC4359"/>
    <w:rPr>
      <w:rFonts w:ascii="宋体" w:eastAsia="宋体" w:hAnsi="宋体"/>
      <w:color w:val="000000"/>
      <w:kern w:val="2"/>
      <w:sz w:val="24"/>
      <w:szCs w:val="24"/>
      <w:lang w:val="en-US" w:eastAsia="zh-CN" w:bidi="ar-SA"/>
    </w:rPr>
  </w:style>
  <w:style w:type="character" w:customStyle="1" w:styleId="WW8Num38z0">
    <w:name w:val="WW8Num38z0"/>
    <w:rsid w:val="00FC4359"/>
    <w:rPr>
      <w:rFonts w:ascii="Wingdings" w:hAnsi="Wingdings"/>
    </w:rPr>
  </w:style>
  <w:style w:type="character" w:customStyle="1" w:styleId="3Char2">
    <w:name w:val="标题 3 Char2"/>
    <w:aliases w:val="标题 3 Char Char Char Char3,标题 3 Char Char Char Char Char2,标题 3 Char Char Char2,小标题 Char1,条标题1.1.1 Char1,h3 Char2,3rd level Char1,H3 Char1,l3 Char1,CT Char1,1.1.1标题 3 Char1,小节标题 Char1,标题3 Char1,第二层条 Char1,标题 3 Char Char Char Char Char Char1"/>
    <w:basedOn w:val="a0"/>
    <w:rsid w:val="00FC4359"/>
    <w:rPr>
      <w:rFonts w:ascii="Arial" w:eastAsia="宋体" w:hAnsi="Arial"/>
      <w:b/>
      <w:sz w:val="24"/>
      <w:lang w:val="en-US" w:eastAsia="zh-CN" w:bidi="ar-SA"/>
    </w:rPr>
  </w:style>
  <w:style w:type="character" w:customStyle="1" w:styleId="1CharChar">
    <w:name w:val="标题 1 Char Char"/>
    <w:basedOn w:val="a0"/>
    <w:rsid w:val="00FC4359"/>
    <w:rPr>
      <w:rFonts w:eastAsia="宋体"/>
      <w:b/>
      <w:bCs/>
      <w:kern w:val="44"/>
      <w:sz w:val="36"/>
      <w:szCs w:val="44"/>
      <w:lang w:val="en-US" w:eastAsia="zh-CN" w:bidi="ar-SA"/>
    </w:rPr>
  </w:style>
  <w:style w:type="character" w:styleId="a6">
    <w:name w:val="annotation reference"/>
    <w:basedOn w:val="a0"/>
    <w:rsid w:val="00FC4359"/>
    <w:rPr>
      <w:sz w:val="21"/>
      <w:szCs w:val="21"/>
    </w:rPr>
  </w:style>
  <w:style w:type="character" w:customStyle="1" w:styleId="21521Char">
    <w:name w:val="样式 标准文本 首行缩进:2 字符 行距1.5倍 + 首行缩进:  2 字符1 Char"/>
    <w:basedOn w:val="215Char"/>
    <w:link w:val="21521"/>
    <w:rsid w:val="00FC4359"/>
  </w:style>
  <w:style w:type="character" w:customStyle="1" w:styleId="215Char">
    <w:name w:val="标准文本 首行缩进:2 字符 行距1.5倍 Char"/>
    <w:basedOn w:val="a0"/>
    <w:link w:val="215"/>
    <w:rsid w:val="00FC4359"/>
    <w:rPr>
      <w:rFonts w:cs="宋体"/>
      <w:sz w:val="24"/>
      <w:szCs w:val="24"/>
    </w:rPr>
  </w:style>
  <w:style w:type="paragraph" w:customStyle="1" w:styleId="215">
    <w:name w:val="标准文本 首行缩进:2 字符 行距1.5倍"/>
    <w:basedOn w:val="a"/>
    <w:link w:val="215Char"/>
    <w:rsid w:val="00FC4359"/>
    <w:pPr>
      <w:adjustRightInd w:val="0"/>
      <w:snapToGrid w:val="0"/>
      <w:spacing w:line="360" w:lineRule="auto"/>
      <w:ind w:firstLineChars="200" w:firstLine="200"/>
      <w:textAlignment w:val="center"/>
    </w:pPr>
    <w:rPr>
      <w:rFonts w:asciiTheme="minorHAnsi" w:eastAsiaTheme="minorEastAsia" w:hAnsiTheme="minorHAnsi" w:cs="宋体"/>
      <w:sz w:val="24"/>
    </w:rPr>
  </w:style>
  <w:style w:type="paragraph" w:customStyle="1" w:styleId="21521">
    <w:name w:val="样式 标准文本 首行缩进:2 字符 行距1.5倍 + 首行缩进:  2 字符1"/>
    <w:basedOn w:val="215"/>
    <w:link w:val="21521Char"/>
    <w:rsid w:val="00FC4359"/>
    <w:pPr>
      <w:spacing w:line="240" w:lineRule="auto"/>
    </w:pPr>
  </w:style>
  <w:style w:type="character" w:customStyle="1" w:styleId="Char3">
    <w:name w:val="表格标题＋单位 Char"/>
    <w:basedOn w:val="a0"/>
    <w:link w:val="a7"/>
    <w:rsid w:val="00FC4359"/>
    <w:rPr>
      <w:b/>
      <w:sz w:val="24"/>
      <w:szCs w:val="24"/>
    </w:rPr>
  </w:style>
  <w:style w:type="paragraph" w:customStyle="1" w:styleId="a7">
    <w:name w:val="表格标题＋单位"/>
    <w:basedOn w:val="a"/>
    <w:link w:val="Char3"/>
    <w:rsid w:val="00FC4359"/>
    <w:pPr>
      <w:wordWrap w:val="0"/>
      <w:spacing w:line="500" w:lineRule="exact"/>
      <w:jc w:val="right"/>
    </w:pPr>
    <w:rPr>
      <w:rFonts w:asciiTheme="minorHAnsi" w:eastAsiaTheme="minorEastAsia" w:hAnsiTheme="minorHAnsi" w:cstheme="minorBidi"/>
      <w:b/>
      <w:sz w:val="24"/>
    </w:rPr>
  </w:style>
  <w:style w:type="character" w:styleId="a8">
    <w:name w:val="Strong"/>
    <w:basedOn w:val="a0"/>
    <w:qFormat/>
    <w:rsid w:val="00FC4359"/>
    <w:rPr>
      <w:b/>
      <w:bCs/>
    </w:rPr>
  </w:style>
  <w:style w:type="character" w:customStyle="1" w:styleId="2Char0">
    <w:name w:val="标题样式2 Char"/>
    <w:basedOn w:val="a0"/>
    <w:link w:val="20"/>
    <w:rsid w:val="00FC4359"/>
    <w:rPr>
      <w:rFonts w:ascii="黑体" w:eastAsia="黑体" w:hAnsi="Arial"/>
      <w:b/>
      <w:bCs/>
      <w:sz w:val="28"/>
      <w:szCs w:val="28"/>
    </w:rPr>
  </w:style>
  <w:style w:type="paragraph" w:customStyle="1" w:styleId="20">
    <w:name w:val="标题样式2"/>
    <w:basedOn w:val="2"/>
    <w:link w:val="2Char0"/>
    <w:rsid w:val="00FC4359"/>
    <w:pPr>
      <w:spacing w:before="0" w:after="0" w:line="360" w:lineRule="auto"/>
    </w:pPr>
    <w:rPr>
      <w:rFonts w:ascii="黑体" w:cstheme="minorBidi"/>
      <w:szCs w:val="28"/>
    </w:rPr>
  </w:style>
  <w:style w:type="character" w:customStyle="1" w:styleId="11">
    <w:name w:val="默认段落字体1"/>
    <w:rsid w:val="00FC4359"/>
  </w:style>
  <w:style w:type="character" w:customStyle="1" w:styleId="1Char1">
    <w:name w:val="标题样式1 Char"/>
    <w:basedOn w:val="a0"/>
    <w:link w:val="12"/>
    <w:rsid w:val="00FC4359"/>
    <w:rPr>
      <w:rFonts w:ascii="黑体" w:eastAsia="黑体"/>
      <w:b/>
      <w:bCs/>
      <w:kern w:val="44"/>
      <w:sz w:val="28"/>
      <w:szCs w:val="28"/>
    </w:rPr>
  </w:style>
  <w:style w:type="paragraph" w:customStyle="1" w:styleId="12">
    <w:name w:val="标题样式1"/>
    <w:basedOn w:val="1"/>
    <w:link w:val="1Char1"/>
    <w:rsid w:val="00FC4359"/>
    <w:pPr>
      <w:keepNext/>
      <w:keepLines/>
      <w:pageBreakBefore w:val="0"/>
      <w:spacing w:beforeLines="0" w:afterLines="0" w:line="360" w:lineRule="auto"/>
      <w:jc w:val="both"/>
    </w:pPr>
    <w:rPr>
      <w:rFonts w:ascii="黑体" w:eastAsia="黑体" w:hAnsiTheme="minorHAnsi" w:cstheme="minorBidi"/>
      <w:bCs/>
      <w:kern w:val="44"/>
      <w:sz w:val="28"/>
      <w:szCs w:val="28"/>
    </w:rPr>
  </w:style>
  <w:style w:type="character" w:customStyle="1" w:styleId="font11">
    <w:name w:val="font11"/>
    <w:basedOn w:val="a0"/>
    <w:rsid w:val="00FC4359"/>
    <w:rPr>
      <w:rFonts w:ascii="宋体" w:eastAsia="宋体" w:hAnsi="宋体" w:cs="宋体" w:hint="eastAsia"/>
      <w:b/>
      <w:color w:val="000000"/>
      <w:sz w:val="18"/>
      <w:szCs w:val="18"/>
      <w:u w:val="none"/>
    </w:rPr>
  </w:style>
  <w:style w:type="character" w:customStyle="1" w:styleId="postbody1">
    <w:name w:val="postbody1"/>
    <w:basedOn w:val="a0"/>
    <w:rsid w:val="00FC4359"/>
    <w:rPr>
      <w:sz w:val="14"/>
      <w:szCs w:val="14"/>
    </w:rPr>
  </w:style>
  <w:style w:type="character" w:customStyle="1" w:styleId="Char4">
    <w:name w:val="正文文本 Char"/>
    <w:aliases w:val="bt Char,body text Char,Body Text x Char,正文文字 Char,正文文字 Char Char Char Char,正文文字 Char Char Char1,?y????×? Char,?y???? Char,?y????? Char,建议书标准 Char,???? Char,正文无缩进 Char,正文缩进2 Char Char Char Char Char Char Char Char Char Char Char Char,正文文字1 Char"/>
    <w:basedOn w:val="a0"/>
    <w:link w:val="a9"/>
    <w:rsid w:val="00FC4359"/>
    <w:rPr>
      <w:rFonts w:eastAsia="楷体_GB2312"/>
      <w:sz w:val="28"/>
      <w:szCs w:val="24"/>
    </w:rPr>
  </w:style>
  <w:style w:type="paragraph" w:styleId="a9">
    <w:name w:val="Body Text"/>
    <w:aliases w:val="bt,body text,Body Text x,正文文字,正文文字 Char Char Char,正文文字 Char Char,?y????×?,?y????,?y?????,建议书标准,????,正文无缩进,正文缩进2 Char Char Char Char Char Char Char Char Char Char Char,正文文字1,封面文字"/>
    <w:basedOn w:val="a"/>
    <w:link w:val="Char4"/>
    <w:rsid w:val="00FC4359"/>
    <w:pPr>
      <w:spacing w:line="500" w:lineRule="exact"/>
    </w:pPr>
    <w:rPr>
      <w:rFonts w:asciiTheme="minorHAnsi" w:eastAsia="楷体_GB2312" w:hAnsiTheme="minorHAnsi" w:cstheme="minorBidi"/>
      <w:sz w:val="28"/>
    </w:rPr>
  </w:style>
  <w:style w:type="character" w:customStyle="1" w:styleId="Char11">
    <w:name w:val="正文文本 Char1"/>
    <w:basedOn w:val="a0"/>
    <w:link w:val="a9"/>
    <w:uiPriority w:val="99"/>
    <w:semiHidden/>
    <w:rsid w:val="00FC4359"/>
    <w:rPr>
      <w:rFonts w:ascii="Times New Roman" w:eastAsia="宋体" w:hAnsi="Times New Roman" w:cs="Times New Roman"/>
      <w:szCs w:val="24"/>
    </w:rPr>
  </w:style>
  <w:style w:type="character" w:customStyle="1" w:styleId="CharChar1">
    <w:name w:val="Char Char1"/>
    <w:basedOn w:val="a0"/>
    <w:rsid w:val="00FC4359"/>
    <w:rPr>
      <w:rFonts w:ascii="Arial" w:eastAsia="宋体" w:hAnsi="Arial"/>
      <w:b/>
      <w:sz w:val="24"/>
      <w:lang w:bidi="ar-SA"/>
    </w:rPr>
  </w:style>
  <w:style w:type="character" w:customStyle="1" w:styleId="apple-style-span">
    <w:name w:val="apple-style-span"/>
    <w:basedOn w:val="a0"/>
    <w:rsid w:val="00FC4359"/>
  </w:style>
  <w:style w:type="character" w:styleId="aa">
    <w:name w:val="FollowedHyperlink"/>
    <w:basedOn w:val="a0"/>
    <w:uiPriority w:val="99"/>
    <w:rsid w:val="00FC4359"/>
    <w:rPr>
      <w:color w:val="800080"/>
      <w:u w:val="single"/>
    </w:rPr>
  </w:style>
  <w:style w:type="character" w:customStyle="1" w:styleId="CharCharChar">
    <w:name w:val="表格文本 五号 居中 单倍行距 Char Char Char"/>
    <w:basedOn w:val="a0"/>
    <w:link w:val="CharChar0"/>
    <w:rsid w:val="00FC4359"/>
    <w:rPr>
      <w:rFonts w:cs="宋体"/>
      <w:szCs w:val="21"/>
    </w:rPr>
  </w:style>
  <w:style w:type="paragraph" w:customStyle="1" w:styleId="CharChar0">
    <w:name w:val="表格文本 五号 居中 单倍行距 Char Char"/>
    <w:basedOn w:val="a"/>
    <w:link w:val="CharCharChar"/>
    <w:rsid w:val="00FC4359"/>
    <w:pPr>
      <w:keepNext/>
      <w:adjustRightInd w:val="0"/>
      <w:snapToGrid w:val="0"/>
      <w:jc w:val="center"/>
      <w:textAlignment w:val="baseline"/>
    </w:pPr>
    <w:rPr>
      <w:rFonts w:asciiTheme="minorHAnsi" w:eastAsiaTheme="minorEastAsia" w:hAnsiTheme="minorHAnsi" w:cs="宋体"/>
      <w:szCs w:val="21"/>
    </w:rPr>
  </w:style>
  <w:style w:type="character" w:customStyle="1" w:styleId="WW8Num23z0">
    <w:name w:val="WW8Num23z0"/>
    <w:rsid w:val="00FC4359"/>
    <w:rPr>
      <w:rFonts w:ascii="Wingdings" w:hAnsi="Wingdings"/>
    </w:rPr>
  </w:style>
  <w:style w:type="character" w:styleId="ab">
    <w:name w:val="Emphasis"/>
    <w:basedOn w:val="a0"/>
    <w:uiPriority w:val="20"/>
    <w:qFormat/>
    <w:rsid w:val="00FC4359"/>
    <w:rPr>
      <w:color w:val="CC0000"/>
    </w:rPr>
  </w:style>
  <w:style w:type="character" w:customStyle="1" w:styleId="ca-3">
    <w:name w:val="ca-3"/>
    <w:basedOn w:val="a0"/>
    <w:rsid w:val="00FC4359"/>
  </w:style>
  <w:style w:type="character" w:styleId="ac">
    <w:name w:val="Hyperlink"/>
    <w:basedOn w:val="a0"/>
    <w:uiPriority w:val="99"/>
    <w:rsid w:val="00FC4359"/>
    <w:rPr>
      <w:color w:val="0000FF"/>
      <w:u w:val="single"/>
    </w:rPr>
  </w:style>
  <w:style w:type="character" w:customStyle="1" w:styleId="3Char0">
    <w:name w:val="标题样式3 Char"/>
    <w:basedOn w:val="a0"/>
    <w:link w:val="30"/>
    <w:rsid w:val="00FC4359"/>
    <w:rPr>
      <w:rFonts w:ascii="黑体" w:eastAsia="黑体" w:cs="黑体"/>
      <w:bCs/>
      <w:color w:val="000000"/>
      <w:sz w:val="24"/>
      <w:szCs w:val="24"/>
      <w:lang w:val="zh-CN"/>
    </w:rPr>
  </w:style>
  <w:style w:type="paragraph" w:customStyle="1" w:styleId="30">
    <w:name w:val="标题样式3"/>
    <w:basedOn w:val="3"/>
    <w:link w:val="3Char0"/>
    <w:rsid w:val="00FC4359"/>
    <w:pPr>
      <w:keepNext w:val="0"/>
      <w:spacing w:line="360" w:lineRule="auto"/>
    </w:pPr>
    <w:rPr>
      <w:rFonts w:ascii="黑体" w:eastAsia="黑体" w:hAnsiTheme="minorHAnsi" w:cs="黑体"/>
      <w:b w:val="0"/>
      <w:color w:val="000000"/>
      <w:szCs w:val="24"/>
      <w:lang w:val="zh-CN"/>
    </w:rPr>
  </w:style>
  <w:style w:type="character" w:customStyle="1" w:styleId="WW8Num31z0">
    <w:name w:val="WW8Num31z0"/>
    <w:rsid w:val="00FC4359"/>
    <w:rPr>
      <w:rFonts w:ascii="仿宋_GB2312" w:eastAsia="仿宋_GB2312" w:hAnsi="仿宋_GB2312" w:cs="Times New Roman"/>
      <w:w w:val="80"/>
    </w:rPr>
  </w:style>
  <w:style w:type="character" w:customStyle="1" w:styleId="WW8Num19z0">
    <w:name w:val="WW8Num19z0"/>
    <w:rsid w:val="00FC4359"/>
    <w:rPr>
      <w:rFonts w:ascii="Wingdings" w:hAnsi="Wingdings"/>
    </w:rPr>
  </w:style>
  <w:style w:type="character" w:customStyle="1" w:styleId="3zw1">
    <w:name w:val="3zw1"/>
    <w:basedOn w:val="a0"/>
    <w:rsid w:val="00FC4359"/>
    <w:rPr>
      <w:color w:val="000000"/>
      <w:sz w:val="21"/>
      <w:szCs w:val="21"/>
    </w:rPr>
  </w:style>
  <w:style w:type="character" w:customStyle="1" w:styleId="Char5">
    <w:name w:val="文档结构图 Char"/>
    <w:basedOn w:val="a0"/>
    <w:link w:val="ad"/>
    <w:rsid w:val="00FC4359"/>
    <w:rPr>
      <w:szCs w:val="24"/>
      <w:shd w:val="clear" w:color="auto" w:fill="000080"/>
    </w:rPr>
  </w:style>
  <w:style w:type="paragraph" w:styleId="ad">
    <w:name w:val="Document Map"/>
    <w:basedOn w:val="a"/>
    <w:link w:val="Char5"/>
    <w:rsid w:val="00FC4359"/>
    <w:pPr>
      <w:shd w:val="clear" w:color="auto" w:fill="000080"/>
    </w:pPr>
    <w:rPr>
      <w:rFonts w:asciiTheme="minorHAnsi" w:eastAsiaTheme="minorEastAsia" w:hAnsiTheme="minorHAnsi" w:cstheme="minorBidi"/>
    </w:rPr>
  </w:style>
  <w:style w:type="character" w:customStyle="1" w:styleId="Char12">
    <w:name w:val="文档结构图 Char1"/>
    <w:basedOn w:val="a0"/>
    <w:link w:val="ad"/>
    <w:uiPriority w:val="99"/>
    <w:semiHidden/>
    <w:rsid w:val="00FC4359"/>
    <w:rPr>
      <w:rFonts w:ascii="宋体" w:eastAsia="宋体" w:hAnsi="Times New Roman" w:cs="Times New Roman"/>
      <w:sz w:val="18"/>
      <w:szCs w:val="18"/>
    </w:rPr>
  </w:style>
  <w:style w:type="character" w:customStyle="1" w:styleId="Char6">
    <w:name w:val="表格文本 五号 居中 单倍行距 Char"/>
    <w:basedOn w:val="a0"/>
    <w:link w:val="ae"/>
    <w:rsid w:val="00FC4359"/>
    <w:rPr>
      <w:rFonts w:cs="宋体"/>
    </w:rPr>
  </w:style>
  <w:style w:type="paragraph" w:customStyle="1" w:styleId="ae">
    <w:name w:val="表格文本 五号 居中 单倍行距"/>
    <w:basedOn w:val="a"/>
    <w:link w:val="Char6"/>
    <w:rsid w:val="00FC4359"/>
    <w:pPr>
      <w:keepNext/>
      <w:adjustRightInd w:val="0"/>
      <w:snapToGrid w:val="0"/>
      <w:spacing w:line="440" w:lineRule="exact"/>
      <w:jc w:val="center"/>
      <w:textAlignment w:val="baseline"/>
    </w:pPr>
    <w:rPr>
      <w:rFonts w:asciiTheme="minorHAnsi" w:eastAsiaTheme="minorEastAsia" w:hAnsiTheme="minorHAnsi" w:cs="宋体"/>
      <w:szCs w:val="22"/>
    </w:rPr>
  </w:style>
  <w:style w:type="character" w:customStyle="1" w:styleId="Char7">
    <w:name w:val="批注文字 Char"/>
    <w:basedOn w:val="a0"/>
    <w:link w:val="af"/>
    <w:rsid w:val="00FC4359"/>
    <w:rPr>
      <w:szCs w:val="24"/>
    </w:rPr>
  </w:style>
  <w:style w:type="paragraph" w:styleId="af">
    <w:name w:val="annotation text"/>
    <w:basedOn w:val="a"/>
    <w:link w:val="Char7"/>
    <w:rsid w:val="00FC4359"/>
    <w:pPr>
      <w:jc w:val="left"/>
    </w:pPr>
    <w:rPr>
      <w:rFonts w:asciiTheme="minorHAnsi" w:eastAsiaTheme="minorEastAsia" w:hAnsiTheme="minorHAnsi" w:cstheme="minorBidi"/>
    </w:rPr>
  </w:style>
  <w:style w:type="character" w:customStyle="1" w:styleId="Char13">
    <w:name w:val="批注文字 Char1"/>
    <w:basedOn w:val="a0"/>
    <w:link w:val="af"/>
    <w:uiPriority w:val="99"/>
    <w:semiHidden/>
    <w:rsid w:val="00FC4359"/>
    <w:rPr>
      <w:rFonts w:ascii="Times New Roman" w:eastAsia="宋体" w:hAnsi="Times New Roman" w:cs="Times New Roman"/>
      <w:szCs w:val="24"/>
    </w:rPr>
  </w:style>
  <w:style w:type="character" w:customStyle="1" w:styleId="112Char">
    <w:name w:val="1.1标题 2 Char"/>
    <w:aliases w:val="1.1 Char,标题2 Char,节标题 1.1 Char,b2 Char1,1.1标题2 Char,标题 2 Char Char1,Major Char,节 Char,节标题 Char1,节标题 Char Char,1.1 标题 2 Char,标题 2XW Char1,标题 2XW Char Char,标题 2 Char Char Char1,标题 2 Char Char Char Char1,H2 Char,h2 Char,l2 Char,标题节 Char,Se Cha"/>
    <w:basedOn w:val="a0"/>
    <w:rsid w:val="00FC4359"/>
    <w:rPr>
      <w:rFonts w:ascii="Arial" w:eastAsia="黑体" w:hAnsi="Arial"/>
      <w:b/>
      <w:bCs/>
      <w:kern w:val="2"/>
      <w:sz w:val="28"/>
      <w:szCs w:val="32"/>
      <w:lang w:val="en-US" w:eastAsia="zh-CN" w:bidi="ar-SA"/>
    </w:rPr>
  </w:style>
  <w:style w:type="character" w:customStyle="1" w:styleId="Char8">
    <w:name w:val="正文(首行缩进) Char"/>
    <w:basedOn w:val="a0"/>
    <w:link w:val="af0"/>
    <w:rsid w:val="00FC4359"/>
    <w:rPr>
      <w:snapToGrid w:val="0"/>
      <w:sz w:val="24"/>
      <w:szCs w:val="24"/>
    </w:rPr>
  </w:style>
  <w:style w:type="paragraph" w:customStyle="1" w:styleId="af0">
    <w:name w:val="正文(首行缩进)"/>
    <w:basedOn w:val="a"/>
    <w:link w:val="Char8"/>
    <w:rsid w:val="00FC4359"/>
    <w:pPr>
      <w:adjustRightInd w:val="0"/>
      <w:snapToGrid w:val="0"/>
      <w:spacing w:line="360" w:lineRule="auto"/>
      <w:ind w:firstLineChars="200" w:firstLine="200"/>
    </w:pPr>
    <w:rPr>
      <w:rFonts w:asciiTheme="minorHAnsi" w:eastAsiaTheme="minorEastAsia" w:hAnsiTheme="minorHAnsi" w:cstheme="minorBidi"/>
      <w:snapToGrid w:val="0"/>
      <w:sz w:val="24"/>
    </w:rPr>
  </w:style>
  <w:style w:type="character" w:customStyle="1" w:styleId="ca-22">
    <w:name w:val="ca-22"/>
    <w:basedOn w:val="a0"/>
    <w:rsid w:val="00FC4359"/>
  </w:style>
  <w:style w:type="character" w:customStyle="1" w:styleId="ca-2">
    <w:name w:val="ca-2"/>
    <w:basedOn w:val="a0"/>
    <w:rsid w:val="00FC4359"/>
  </w:style>
  <w:style w:type="character" w:customStyle="1" w:styleId="CharChar2">
    <w:name w:val="居中 Char Char"/>
    <w:basedOn w:val="a0"/>
    <w:link w:val="af1"/>
    <w:rsid w:val="00FC4359"/>
    <w:rPr>
      <w:rFonts w:cs="宋体"/>
    </w:rPr>
  </w:style>
  <w:style w:type="paragraph" w:customStyle="1" w:styleId="af1">
    <w:name w:val="居中"/>
    <w:basedOn w:val="a"/>
    <w:link w:val="CharChar2"/>
    <w:rsid w:val="00FC4359"/>
    <w:pPr>
      <w:spacing w:before="100" w:beforeAutospacing="1" w:after="100" w:afterAutospacing="1" w:line="360" w:lineRule="auto"/>
      <w:jc w:val="center"/>
    </w:pPr>
    <w:rPr>
      <w:rFonts w:asciiTheme="minorHAnsi" w:eastAsiaTheme="minorEastAsia" w:hAnsiTheme="minorHAnsi" w:cs="宋体"/>
      <w:szCs w:val="22"/>
    </w:rPr>
  </w:style>
  <w:style w:type="character" w:customStyle="1" w:styleId="CharChar21">
    <w:name w:val="Char Char21"/>
    <w:basedOn w:val="a0"/>
    <w:rsid w:val="00FC4359"/>
    <w:rPr>
      <w:rFonts w:eastAsia="宋体"/>
      <w:b/>
      <w:bCs/>
      <w:kern w:val="2"/>
      <w:sz w:val="32"/>
      <w:szCs w:val="32"/>
      <w:lang w:val="en-US" w:eastAsia="zh-CN" w:bidi="ar-SA"/>
    </w:rPr>
  </w:style>
  <w:style w:type="character" w:customStyle="1" w:styleId="Char9">
    <w:name w:val="正文文本缩进 Char"/>
    <w:aliases w:val="特点标题 Char1,Body Text 2 Char1,正文文字缩进2字符 Char1,正文文字( 首段缩进两字） Char1"/>
    <w:basedOn w:val="a0"/>
    <w:link w:val="af2"/>
    <w:rsid w:val="00FC4359"/>
    <w:rPr>
      <w:sz w:val="24"/>
      <w:szCs w:val="24"/>
    </w:rPr>
  </w:style>
  <w:style w:type="paragraph" w:styleId="af2">
    <w:name w:val="Body Text Indent"/>
    <w:aliases w:val="特点标题,Body Text 2,正文文字缩进2字符,正文文字( 首段缩进两字）"/>
    <w:basedOn w:val="a"/>
    <w:link w:val="Char9"/>
    <w:rsid w:val="00FC4359"/>
    <w:pPr>
      <w:spacing w:line="440" w:lineRule="exact"/>
      <w:ind w:firstLineChars="200" w:firstLine="480"/>
    </w:pPr>
    <w:rPr>
      <w:rFonts w:asciiTheme="minorHAnsi" w:eastAsiaTheme="minorEastAsia" w:hAnsiTheme="minorHAnsi" w:cstheme="minorBidi"/>
      <w:sz w:val="24"/>
    </w:rPr>
  </w:style>
  <w:style w:type="character" w:customStyle="1" w:styleId="Char14">
    <w:name w:val="正文文本缩进 Char1"/>
    <w:aliases w:val="特点标题 Char,Body Text 2 Char,正文文本缩进 Char Char,正文文字缩进2字符 Char,正文文字( 首段缩进两字） Char"/>
    <w:basedOn w:val="a0"/>
    <w:link w:val="af2"/>
    <w:rsid w:val="00FC4359"/>
    <w:rPr>
      <w:rFonts w:ascii="Times New Roman" w:eastAsia="宋体" w:hAnsi="Times New Roman" w:cs="Times New Roman"/>
      <w:szCs w:val="24"/>
    </w:rPr>
  </w:style>
  <w:style w:type="character" w:customStyle="1" w:styleId="CharCharCharCharCharChar">
    <w:name w:val="正文样式 Char Char Char Char Char Char"/>
    <w:basedOn w:val="a0"/>
    <w:link w:val="CharCharCharCharChar"/>
    <w:rsid w:val="00FC4359"/>
    <w:rPr>
      <w:rFonts w:ascii="宋体" w:hAnsi="宋体"/>
      <w:color w:val="000000"/>
      <w:sz w:val="24"/>
      <w:szCs w:val="24"/>
    </w:rPr>
  </w:style>
  <w:style w:type="paragraph" w:customStyle="1" w:styleId="CharCharCharCharChar">
    <w:name w:val="正文样式 Char Char Char Char Char"/>
    <w:basedOn w:val="a"/>
    <w:link w:val="CharCharCharCharCharChar"/>
    <w:rsid w:val="00FC4359"/>
    <w:pPr>
      <w:spacing w:line="360" w:lineRule="auto"/>
      <w:ind w:firstLineChars="200" w:firstLine="480"/>
    </w:pPr>
    <w:rPr>
      <w:rFonts w:ascii="宋体" w:eastAsiaTheme="minorEastAsia" w:hAnsi="宋体" w:cstheme="minorBidi"/>
      <w:color w:val="000000"/>
      <w:sz w:val="24"/>
    </w:rPr>
  </w:style>
  <w:style w:type="character" w:customStyle="1" w:styleId="GB2312Char">
    <w:name w:val="样式 (中文) 仿宋_GB2312 Char"/>
    <w:basedOn w:val="a0"/>
    <w:link w:val="GB2312"/>
    <w:rsid w:val="00FC4359"/>
    <w:rPr>
      <w:rFonts w:eastAsia="仿宋_GB2312"/>
      <w:snapToGrid w:val="0"/>
      <w:sz w:val="24"/>
    </w:rPr>
  </w:style>
  <w:style w:type="paragraph" w:customStyle="1" w:styleId="GB2312">
    <w:name w:val="样式 (中文) 仿宋_GB2312"/>
    <w:basedOn w:val="a"/>
    <w:link w:val="GB2312Char"/>
    <w:rsid w:val="00FC4359"/>
    <w:pPr>
      <w:adjustRightInd w:val="0"/>
      <w:snapToGrid w:val="0"/>
      <w:spacing w:before="120" w:line="300" w:lineRule="auto"/>
      <w:ind w:firstLine="482"/>
      <w:textAlignment w:val="baseline"/>
    </w:pPr>
    <w:rPr>
      <w:rFonts w:asciiTheme="minorHAnsi" w:eastAsia="仿宋_GB2312" w:hAnsiTheme="minorHAnsi" w:cstheme="minorBidi"/>
      <w:snapToGrid w:val="0"/>
      <w:sz w:val="24"/>
      <w:szCs w:val="22"/>
    </w:rPr>
  </w:style>
  <w:style w:type="character" w:customStyle="1" w:styleId="CharChar3">
    <w:name w:val="Char Char"/>
    <w:basedOn w:val="a0"/>
    <w:rsid w:val="00FC4359"/>
    <w:rPr>
      <w:rFonts w:ascii="宋体" w:eastAsia="宋体" w:hAnsi="Courier New"/>
      <w:kern w:val="2"/>
      <w:sz w:val="21"/>
      <w:szCs w:val="21"/>
      <w:lang w:val="en-US" w:eastAsia="zh-CN" w:bidi="ar-SA"/>
    </w:rPr>
  </w:style>
  <w:style w:type="character" w:customStyle="1" w:styleId="WW8Num27z0">
    <w:name w:val="WW8Num27z0"/>
    <w:rsid w:val="00FC4359"/>
    <w:rPr>
      <w:color w:val="auto"/>
    </w:rPr>
  </w:style>
  <w:style w:type="character" w:customStyle="1" w:styleId="hxtj3">
    <w:name w:val="hxtj3"/>
    <w:basedOn w:val="a0"/>
    <w:rsid w:val="00FC4359"/>
    <w:rPr>
      <w:strike w:val="0"/>
      <w:dstrike w:val="0"/>
      <w:color w:val="000000"/>
      <w:sz w:val="18"/>
      <w:szCs w:val="18"/>
      <w:u w:val="none"/>
    </w:rPr>
  </w:style>
  <w:style w:type="character" w:customStyle="1" w:styleId="2CharChar">
    <w:name w:val="标题2 Char Char"/>
    <w:basedOn w:val="a0"/>
    <w:rsid w:val="00FC4359"/>
    <w:rPr>
      <w:rFonts w:ascii="Arial" w:eastAsia="黑体" w:hAnsi="Arial"/>
      <w:b/>
      <w:bCs/>
      <w:kern w:val="2"/>
      <w:sz w:val="28"/>
      <w:szCs w:val="32"/>
      <w:lang w:val="en-US" w:eastAsia="zh-CN" w:bidi="ar-SA"/>
    </w:rPr>
  </w:style>
  <w:style w:type="character" w:customStyle="1" w:styleId="1Char10">
    <w:name w:val="标题 1 Char1"/>
    <w:aliases w:val="标题1 Char1,章节 Char1,H1 Char1,NMP Heading 1 Char1,Section Head Char1,Header1 Char1,h1 Char1,1st level Char1,l1 Char1,Heading 0 Char1,Fab-1 Char1,PIM 1 Char1,标书1 Char1,1.标题 1 Char1,-*+ Char1,章标题 1 Char1,章 Char1,一、 Char1,1标题 1 Char1,b1 Char1"/>
    <w:basedOn w:val="a0"/>
    <w:rsid w:val="00FC4359"/>
    <w:rPr>
      <w:rFonts w:eastAsia="宋体"/>
      <w:b/>
      <w:bCs/>
      <w:kern w:val="44"/>
      <w:sz w:val="36"/>
      <w:szCs w:val="44"/>
      <w:lang w:val="en-US" w:eastAsia="zh-CN" w:bidi="ar-SA"/>
    </w:rPr>
  </w:style>
  <w:style w:type="character" w:customStyle="1" w:styleId="Chara">
    <w:name w:val="批注框文本 Char"/>
    <w:basedOn w:val="a0"/>
    <w:link w:val="af3"/>
    <w:uiPriority w:val="99"/>
    <w:rsid w:val="00FC4359"/>
    <w:rPr>
      <w:sz w:val="18"/>
      <w:szCs w:val="18"/>
    </w:rPr>
  </w:style>
  <w:style w:type="paragraph" w:styleId="af3">
    <w:name w:val="Balloon Text"/>
    <w:basedOn w:val="a"/>
    <w:link w:val="Chara"/>
    <w:uiPriority w:val="99"/>
    <w:rsid w:val="00FC4359"/>
    <w:rPr>
      <w:rFonts w:asciiTheme="minorHAnsi" w:eastAsiaTheme="minorEastAsia" w:hAnsiTheme="minorHAnsi" w:cstheme="minorBidi"/>
      <w:sz w:val="18"/>
      <w:szCs w:val="18"/>
    </w:rPr>
  </w:style>
  <w:style w:type="character" w:customStyle="1" w:styleId="Char15">
    <w:name w:val="批注框文本 Char1"/>
    <w:basedOn w:val="a0"/>
    <w:link w:val="af3"/>
    <w:uiPriority w:val="99"/>
    <w:semiHidden/>
    <w:rsid w:val="00FC4359"/>
    <w:rPr>
      <w:rFonts w:ascii="Times New Roman" w:eastAsia="宋体" w:hAnsi="Times New Roman" w:cs="Times New Roman"/>
      <w:sz w:val="18"/>
      <w:szCs w:val="18"/>
    </w:rPr>
  </w:style>
  <w:style w:type="character" w:customStyle="1" w:styleId="description">
    <w:name w:val="description"/>
    <w:basedOn w:val="a0"/>
    <w:rsid w:val="00FC4359"/>
  </w:style>
  <w:style w:type="character" w:customStyle="1" w:styleId="Charb">
    <w:name w:val="正文样式 Char"/>
    <w:basedOn w:val="a0"/>
    <w:rsid w:val="00FC4359"/>
    <w:rPr>
      <w:rFonts w:ascii="宋体" w:eastAsia="宋体" w:hAnsi="宋体"/>
      <w:color w:val="000000"/>
      <w:kern w:val="2"/>
      <w:sz w:val="24"/>
      <w:szCs w:val="24"/>
      <w:lang w:val="en-US" w:eastAsia="zh-CN" w:bidi="ar-SA"/>
    </w:rPr>
  </w:style>
  <w:style w:type="character" w:customStyle="1" w:styleId="Charc">
    <w:name w:val="表头 Char"/>
    <w:basedOn w:val="a0"/>
    <w:link w:val="af4"/>
    <w:rsid w:val="00FC4359"/>
    <w:rPr>
      <w:kern w:val="28"/>
      <w:sz w:val="32"/>
    </w:rPr>
  </w:style>
  <w:style w:type="paragraph" w:customStyle="1" w:styleId="af4">
    <w:name w:val="表头"/>
    <w:basedOn w:val="a"/>
    <w:next w:val="a"/>
    <w:link w:val="Charc"/>
    <w:rsid w:val="00FC4359"/>
    <w:pPr>
      <w:adjustRightInd w:val="0"/>
      <w:snapToGrid w:val="0"/>
      <w:spacing w:before="120" w:after="120"/>
      <w:jc w:val="center"/>
      <w:textAlignment w:val="baseline"/>
    </w:pPr>
    <w:rPr>
      <w:rFonts w:asciiTheme="minorHAnsi" w:eastAsiaTheme="minorEastAsia" w:hAnsiTheme="minorHAnsi" w:cstheme="minorBidi"/>
      <w:kern w:val="28"/>
      <w:sz w:val="32"/>
      <w:szCs w:val="22"/>
    </w:rPr>
  </w:style>
  <w:style w:type="character" w:customStyle="1" w:styleId="CharChar6">
    <w:name w:val="标准文本 居中 单倍行距 Char Char"/>
    <w:basedOn w:val="a0"/>
    <w:link w:val="Chard"/>
    <w:rsid w:val="00FC4359"/>
    <w:rPr>
      <w:b/>
      <w:bCs/>
      <w:szCs w:val="24"/>
    </w:rPr>
  </w:style>
  <w:style w:type="paragraph" w:customStyle="1" w:styleId="Chard">
    <w:name w:val="标准文本 居中 单倍行距 Char"/>
    <w:basedOn w:val="a"/>
    <w:link w:val="CharChar6"/>
    <w:rsid w:val="00FC4359"/>
    <w:pPr>
      <w:jc w:val="center"/>
    </w:pPr>
    <w:rPr>
      <w:rFonts w:asciiTheme="minorHAnsi" w:eastAsiaTheme="minorEastAsia" w:hAnsiTheme="minorHAnsi" w:cstheme="minorBidi"/>
      <w:b/>
      <w:bCs/>
    </w:rPr>
  </w:style>
  <w:style w:type="character" w:customStyle="1" w:styleId="font21">
    <w:name w:val="font21"/>
    <w:basedOn w:val="a0"/>
    <w:rsid w:val="00FC4359"/>
    <w:rPr>
      <w:rFonts w:ascii="宋体" w:eastAsia="宋体" w:hAnsi="宋体" w:cs="宋体" w:hint="eastAsia"/>
      <w:b/>
      <w:color w:val="000000"/>
      <w:sz w:val="18"/>
      <w:szCs w:val="18"/>
      <w:u w:val="none"/>
      <w:vertAlign w:val="subscript"/>
    </w:rPr>
  </w:style>
  <w:style w:type="character" w:customStyle="1" w:styleId="17">
    <w:name w:val="17"/>
    <w:basedOn w:val="a0"/>
    <w:rsid w:val="00FC4359"/>
    <w:rPr>
      <w:rFonts w:ascii="宋体" w:eastAsia="宋体" w:hAnsi="宋体" w:hint="eastAsia"/>
      <w:b/>
      <w:bCs/>
      <w:color w:val="000000"/>
      <w:sz w:val="18"/>
      <w:szCs w:val="18"/>
      <w:vertAlign w:val="subscript"/>
    </w:rPr>
  </w:style>
  <w:style w:type="character" w:customStyle="1" w:styleId="CharChar7">
    <w:name w:val=" Char Char"/>
    <w:basedOn w:val="a0"/>
    <w:rsid w:val="00FC4359"/>
    <w:rPr>
      <w:rFonts w:ascii="宋体" w:eastAsia="宋体" w:hAnsi="Courier New"/>
      <w:kern w:val="2"/>
      <w:sz w:val="21"/>
      <w:szCs w:val="21"/>
      <w:lang w:val="en-US" w:eastAsia="zh-CN" w:bidi="ar-SA"/>
    </w:rPr>
  </w:style>
  <w:style w:type="character" w:customStyle="1" w:styleId="Chare">
    <w:name w:val="副标题 Char"/>
    <w:basedOn w:val="a0"/>
    <w:link w:val="af5"/>
    <w:rsid w:val="00FC4359"/>
    <w:rPr>
      <w:rFonts w:ascii="Cambria" w:hAnsi="Cambria"/>
      <w:szCs w:val="24"/>
      <w:lang w:eastAsia="en-US" w:bidi="en-US"/>
    </w:rPr>
  </w:style>
  <w:style w:type="paragraph" w:styleId="af5">
    <w:name w:val="Subtitle"/>
    <w:basedOn w:val="a"/>
    <w:next w:val="a"/>
    <w:link w:val="Chare"/>
    <w:qFormat/>
    <w:rsid w:val="00FC4359"/>
    <w:pPr>
      <w:jc w:val="center"/>
      <w:outlineLvl w:val="4"/>
    </w:pPr>
    <w:rPr>
      <w:rFonts w:ascii="Cambria" w:eastAsiaTheme="minorEastAsia" w:hAnsi="Cambria" w:cstheme="minorBidi"/>
      <w:lang w:eastAsia="en-US" w:bidi="en-US"/>
    </w:rPr>
  </w:style>
  <w:style w:type="character" w:customStyle="1" w:styleId="Char16">
    <w:name w:val="副标题 Char1"/>
    <w:basedOn w:val="a0"/>
    <w:link w:val="af5"/>
    <w:uiPriority w:val="11"/>
    <w:rsid w:val="00FC4359"/>
    <w:rPr>
      <w:rFonts w:asciiTheme="majorHAnsi" w:eastAsia="宋体" w:hAnsiTheme="majorHAnsi" w:cstheme="majorBidi"/>
      <w:b/>
      <w:bCs/>
      <w:kern w:val="28"/>
      <w:sz w:val="32"/>
      <w:szCs w:val="32"/>
    </w:rPr>
  </w:style>
  <w:style w:type="character" w:customStyle="1" w:styleId="biaoti3Char">
    <w:name w:val="biaoti3 Char"/>
    <w:basedOn w:val="a0"/>
    <w:link w:val="biaoti3"/>
    <w:rsid w:val="00FC4359"/>
    <w:rPr>
      <w:rFonts w:ascii="Arial" w:hAnsi="Arial"/>
      <w:b/>
      <w:sz w:val="24"/>
    </w:rPr>
  </w:style>
  <w:style w:type="paragraph" w:customStyle="1" w:styleId="biaoti3">
    <w:name w:val="biaoti3"/>
    <w:basedOn w:val="3"/>
    <w:link w:val="biaoti3Char"/>
    <w:rsid w:val="00FC4359"/>
    <w:pPr>
      <w:widowControl/>
      <w:overflowPunct w:val="0"/>
      <w:adjustRightInd w:val="0"/>
      <w:snapToGrid w:val="0"/>
      <w:jc w:val="left"/>
      <w:textAlignment w:val="baseline"/>
    </w:pPr>
    <w:rPr>
      <w:rFonts w:ascii="Arial" w:eastAsiaTheme="minorEastAsia" w:hAnsi="Arial" w:cstheme="minorBidi"/>
      <w:bCs w:val="0"/>
      <w:szCs w:val="22"/>
    </w:rPr>
  </w:style>
  <w:style w:type="character" w:customStyle="1" w:styleId="bold1">
    <w:name w:val="bold1"/>
    <w:basedOn w:val="a0"/>
    <w:rsid w:val="00FC4359"/>
    <w:rPr>
      <w:b/>
      <w:bCs/>
    </w:rPr>
  </w:style>
  <w:style w:type="character" w:customStyle="1" w:styleId="headline-content2">
    <w:name w:val="headline-content2"/>
    <w:basedOn w:val="a0"/>
    <w:rsid w:val="00FC4359"/>
  </w:style>
  <w:style w:type="character" w:customStyle="1" w:styleId="Charf">
    <w:name w:val="正文首行缩进 Char"/>
    <w:aliases w:val=" Char Char Char Char Char Char Char Char Char Char Char Char Char Char, Char Char Char Char Char Char Char Char Char Char Char Char Char Char Char Char Char Char Char Cha Char"/>
    <w:basedOn w:val="a0"/>
    <w:link w:val="af6"/>
    <w:rsid w:val="00FC4359"/>
    <w:rPr>
      <w:szCs w:val="24"/>
    </w:rPr>
  </w:style>
  <w:style w:type="paragraph" w:styleId="af6">
    <w:name w:val="Body Text First Indent"/>
    <w:aliases w:val=" Char Char Char Char Char Char Char Char Char Char Char Char Char, Char Char Char Char Char Char Char Char Char Char Char Char Char Char Char Char Char Char Char Cha"/>
    <w:basedOn w:val="a9"/>
    <w:link w:val="Charf"/>
    <w:rsid w:val="00FC4359"/>
    <w:pPr>
      <w:spacing w:after="120" w:line="240" w:lineRule="auto"/>
      <w:ind w:firstLineChars="100" w:firstLine="420"/>
    </w:pPr>
    <w:rPr>
      <w:rFonts w:eastAsiaTheme="minorEastAsia"/>
      <w:sz w:val="21"/>
    </w:rPr>
  </w:style>
  <w:style w:type="character" w:customStyle="1" w:styleId="Char17">
    <w:name w:val="正文首行缩进 Char1"/>
    <w:basedOn w:val="Char11"/>
    <w:link w:val="af6"/>
    <w:uiPriority w:val="99"/>
    <w:semiHidden/>
    <w:rsid w:val="00FC4359"/>
  </w:style>
  <w:style w:type="character" w:customStyle="1" w:styleId="word21">
    <w:name w:val="word21"/>
    <w:basedOn w:val="a0"/>
    <w:rsid w:val="00FC4359"/>
    <w:rPr>
      <w:b/>
      <w:bCs/>
      <w:color w:val="0040A6"/>
      <w:spacing w:val="315"/>
      <w:sz w:val="20"/>
      <w:szCs w:val="20"/>
    </w:rPr>
  </w:style>
  <w:style w:type="character" w:customStyle="1" w:styleId="CharChar20">
    <w:name w:val="Char Char2"/>
    <w:basedOn w:val="a0"/>
    <w:rsid w:val="00FC4359"/>
    <w:rPr>
      <w:rFonts w:eastAsia="宋体"/>
      <w:b/>
      <w:bCs/>
      <w:kern w:val="2"/>
      <w:sz w:val="32"/>
      <w:szCs w:val="32"/>
      <w:lang w:val="en-US" w:eastAsia="zh-CN" w:bidi="ar-SA"/>
    </w:rPr>
  </w:style>
  <w:style w:type="character" w:customStyle="1" w:styleId="Charf0">
    <w:name w:val="报告书正文 Char"/>
    <w:basedOn w:val="a0"/>
    <w:link w:val="af7"/>
    <w:rsid w:val="00FC4359"/>
    <w:rPr>
      <w:sz w:val="24"/>
      <w:szCs w:val="24"/>
    </w:rPr>
  </w:style>
  <w:style w:type="paragraph" w:customStyle="1" w:styleId="af7">
    <w:name w:val="报告书正文"/>
    <w:basedOn w:val="a"/>
    <w:link w:val="Charf0"/>
    <w:rsid w:val="00FC4359"/>
    <w:pPr>
      <w:spacing w:line="360" w:lineRule="auto"/>
      <w:ind w:firstLineChars="200" w:firstLine="480"/>
    </w:pPr>
    <w:rPr>
      <w:rFonts w:asciiTheme="minorHAnsi" w:eastAsiaTheme="minorEastAsia" w:hAnsiTheme="minorHAnsi" w:cstheme="minorBidi"/>
      <w:sz w:val="24"/>
    </w:rPr>
  </w:style>
  <w:style w:type="character" w:customStyle="1" w:styleId="Char20">
    <w:name w:val="纯文本 Char2"/>
    <w:aliases w:val="纯文本 Char Char3,纯文本1 Char Char2,纯文本 Char11 Char Char2,纯文本 Char Char1 Char Char2,纯文本 Char1 Char Char1 Char Char2,纯文本 Char Char Char Char1 Char Char2,普通文字 Char Char Char Char1 Char Char2,普通文字 Char1 Char Char1 Char Char2,纯文本 Char1 Char Char Char2"/>
    <w:basedOn w:val="a0"/>
    <w:rsid w:val="00FC4359"/>
    <w:rPr>
      <w:rFonts w:ascii="宋体" w:eastAsia="宋体" w:hAnsi="Courier New"/>
      <w:kern w:val="2"/>
      <w:sz w:val="21"/>
      <w:szCs w:val="21"/>
      <w:lang w:val="en-US" w:eastAsia="zh-CN" w:bidi="ar-SA"/>
    </w:rPr>
  </w:style>
  <w:style w:type="character" w:customStyle="1" w:styleId="WW8Num3z0">
    <w:name w:val="WW8Num3z0"/>
    <w:rsid w:val="00FC4359"/>
    <w:rPr>
      <w:rFonts w:ascii="Wingdings" w:hAnsi="Wingdings"/>
    </w:rPr>
  </w:style>
  <w:style w:type="character" w:customStyle="1" w:styleId="apple-converted-space">
    <w:name w:val="apple-converted-space"/>
    <w:basedOn w:val="a0"/>
    <w:rsid w:val="00FC4359"/>
  </w:style>
  <w:style w:type="character" w:customStyle="1" w:styleId="HTMLChar">
    <w:name w:val="HTML 预设格式 Char"/>
    <w:basedOn w:val="a0"/>
    <w:link w:val="HTML"/>
    <w:rsid w:val="00FC4359"/>
    <w:rPr>
      <w:rFonts w:ascii="Arial" w:hAnsi="Arial" w:cs="Arial"/>
      <w:sz w:val="24"/>
      <w:szCs w:val="24"/>
    </w:rPr>
  </w:style>
  <w:style w:type="paragraph" w:styleId="HTML">
    <w:name w:val="HTML Preformatted"/>
    <w:basedOn w:val="a"/>
    <w:link w:val="HTMLChar"/>
    <w:rsid w:val="00FC43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eastAsiaTheme="minorEastAsia" w:hAnsi="Arial" w:cs="Arial"/>
      <w:sz w:val="24"/>
    </w:rPr>
  </w:style>
  <w:style w:type="character" w:customStyle="1" w:styleId="HTMLChar1">
    <w:name w:val="HTML 预设格式 Char1"/>
    <w:basedOn w:val="a0"/>
    <w:link w:val="HTML"/>
    <w:uiPriority w:val="99"/>
    <w:semiHidden/>
    <w:rsid w:val="00FC4359"/>
    <w:rPr>
      <w:rFonts w:ascii="Courier New" w:eastAsia="宋体" w:hAnsi="Courier New" w:cs="Courier New"/>
      <w:sz w:val="20"/>
      <w:szCs w:val="20"/>
    </w:rPr>
  </w:style>
  <w:style w:type="character" w:customStyle="1" w:styleId="CharChar30">
    <w:name w:val="Char Char3"/>
    <w:basedOn w:val="a0"/>
    <w:rsid w:val="00FC4359"/>
    <w:rPr>
      <w:rFonts w:ascii="Arial" w:eastAsia="黑体" w:hAnsi="Arial"/>
      <w:b/>
      <w:bCs/>
      <w:kern w:val="2"/>
      <w:sz w:val="28"/>
      <w:szCs w:val="32"/>
      <w:lang w:val="en-US" w:eastAsia="zh-CN" w:bidi="ar-SA"/>
    </w:rPr>
  </w:style>
  <w:style w:type="character" w:customStyle="1" w:styleId="biaoti1Char">
    <w:name w:val="biaoti1 Char"/>
    <w:link w:val="biaoti1"/>
    <w:rsid w:val="00FC4359"/>
    <w:rPr>
      <w:rFonts w:ascii="宋体"/>
      <w:b/>
      <w:kern w:val="44"/>
      <w:sz w:val="36"/>
      <w:szCs w:val="44"/>
    </w:rPr>
  </w:style>
  <w:style w:type="paragraph" w:customStyle="1" w:styleId="biaoti1">
    <w:name w:val="biaoti1"/>
    <w:basedOn w:val="1"/>
    <w:link w:val="biaoti1Char"/>
    <w:rsid w:val="00FC4359"/>
    <w:pPr>
      <w:keepLines/>
      <w:spacing w:beforeLines="0" w:afterLines="0" w:line="480" w:lineRule="auto"/>
    </w:pPr>
    <w:rPr>
      <w:rFonts w:ascii="宋体" w:eastAsiaTheme="minorEastAsia" w:hAnsiTheme="minorHAnsi" w:cstheme="minorBidi"/>
      <w:kern w:val="44"/>
      <w:szCs w:val="44"/>
    </w:rPr>
  </w:style>
  <w:style w:type="character" w:customStyle="1" w:styleId="3Char3">
    <w:name w:val="正文文本缩进 3 Char"/>
    <w:basedOn w:val="a0"/>
    <w:link w:val="31"/>
    <w:rsid w:val="00FC4359"/>
    <w:rPr>
      <w:rFonts w:hAnsi="宋体"/>
      <w:color w:val="FF0000"/>
      <w:sz w:val="24"/>
      <w:szCs w:val="24"/>
    </w:rPr>
  </w:style>
  <w:style w:type="paragraph" w:styleId="31">
    <w:name w:val="Body Text Indent 3"/>
    <w:basedOn w:val="a"/>
    <w:link w:val="3Char3"/>
    <w:rsid w:val="00FC4359"/>
    <w:pPr>
      <w:spacing w:line="440" w:lineRule="exact"/>
      <w:ind w:firstLine="578"/>
    </w:pPr>
    <w:rPr>
      <w:rFonts w:asciiTheme="minorHAnsi" w:eastAsiaTheme="minorEastAsia" w:hAnsi="宋体" w:cstheme="minorBidi"/>
      <w:color w:val="FF0000"/>
      <w:sz w:val="24"/>
    </w:rPr>
  </w:style>
  <w:style w:type="character" w:customStyle="1" w:styleId="3Char10">
    <w:name w:val="正文文本缩进 3 Char1"/>
    <w:basedOn w:val="a0"/>
    <w:link w:val="31"/>
    <w:uiPriority w:val="99"/>
    <w:semiHidden/>
    <w:rsid w:val="00FC4359"/>
    <w:rPr>
      <w:rFonts w:ascii="Times New Roman" w:eastAsia="宋体" w:hAnsi="Times New Roman" w:cs="Times New Roman"/>
      <w:sz w:val="16"/>
      <w:szCs w:val="16"/>
    </w:rPr>
  </w:style>
  <w:style w:type="character" w:customStyle="1" w:styleId="Charf1">
    <w:name w:val="标题 Char"/>
    <w:basedOn w:val="a0"/>
    <w:link w:val="af8"/>
    <w:rsid w:val="00FC4359"/>
    <w:rPr>
      <w:rFonts w:ascii="Cambria" w:hAnsi="Cambria"/>
      <w:b/>
      <w:bCs/>
      <w:sz w:val="32"/>
      <w:szCs w:val="32"/>
    </w:rPr>
  </w:style>
  <w:style w:type="paragraph" w:styleId="af8">
    <w:name w:val="Title"/>
    <w:basedOn w:val="a"/>
    <w:next w:val="a"/>
    <w:link w:val="Charf1"/>
    <w:qFormat/>
    <w:rsid w:val="00FC4359"/>
    <w:pPr>
      <w:spacing w:before="240" w:after="60"/>
      <w:jc w:val="center"/>
      <w:outlineLvl w:val="0"/>
    </w:pPr>
    <w:rPr>
      <w:rFonts w:ascii="Cambria" w:eastAsiaTheme="minorEastAsia" w:hAnsi="Cambria" w:cstheme="minorBidi"/>
      <w:b/>
      <w:bCs/>
      <w:sz w:val="32"/>
      <w:szCs w:val="32"/>
    </w:rPr>
  </w:style>
  <w:style w:type="character" w:customStyle="1" w:styleId="Char18">
    <w:name w:val="标题 Char1"/>
    <w:basedOn w:val="a0"/>
    <w:link w:val="af8"/>
    <w:uiPriority w:val="10"/>
    <w:rsid w:val="00FC4359"/>
    <w:rPr>
      <w:rFonts w:asciiTheme="majorHAnsi" w:eastAsia="宋体" w:hAnsiTheme="majorHAnsi" w:cstheme="majorBidi"/>
      <w:b/>
      <w:bCs/>
      <w:sz w:val="32"/>
      <w:szCs w:val="32"/>
    </w:rPr>
  </w:style>
  <w:style w:type="character" w:customStyle="1" w:styleId="ca-131">
    <w:name w:val="ca-131"/>
    <w:rsid w:val="00FC4359"/>
    <w:rPr>
      <w:rFonts w:ascii="Times New Roman" w:hAnsi="Times New Roman" w:cs="Times New Roman" w:hint="default"/>
      <w:sz w:val="24"/>
      <w:szCs w:val="24"/>
    </w:rPr>
  </w:style>
  <w:style w:type="character" w:customStyle="1" w:styleId="22Char">
    <w:name w:val="样式 样式 正文文本 + 首行缩进:  2 字符 + 宋体 首行缩进:  2 字符 Char"/>
    <w:basedOn w:val="a0"/>
    <w:link w:val="22"/>
    <w:rsid w:val="00FC4359"/>
    <w:rPr>
      <w:rFonts w:cs="宋体"/>
      <w:sz w:val="24"/>
      <w:szCs w:val="24"/>
    </w:rPr>
  </w:style>
  <w:style w:type="paragraph" w:customStyle="1" w:styleId="22">
    <w:name w:val="样式 样式 正文文本 + 首行缩进:  2 字符 + 宋体 首行缩进:  2 字符"/>
    <w:basedOn w:val="a"/>
    <w:link w:val="22Char"/>
    <w:rsid w:val="00FC4359"/>
    <w:pPr>
      <w:adjustRightInd w:val="0"/>
      <w:snapToGrid w:val="0"/>
      <w:spacing w:before="120" w:line="300" w:lineRule="auto"/>
      <w:ind w:firstLineChars="200" w:firstLine="480"/>
      <w:textAlignment w:val="baseline"/>
    </w:pPr>
    <w:rPr>
      <w:rFonts w:asciiTheme="minorHAnsi" w:eastAsiaTheme="minorEastAsia" w:hAnsiTheme="minorHAnsi" w:cs="宋体"/>
      <w:sz w:val="24"/>
    </w:rPr>
  </w:style>
  <w:style w:type="character" w:customStyle="1" w:styleId="CharChar8">
    <w:name w:val="陈正文 Char Char"/>
    <w:basedOn w:val="a0"/>
    <w:link w:val="af9"/>
    <w:rsid w:val="00FC4359"/>
    <w:rPr>
      <w:sz w:val="24"/>
      <w:szCs w:val="24"/>
    </w:rPr>
  </w:style>
  <w:style w:type="paragraph" w:customStyle="1" w:styleId="af9">
    <w:name w:val="陈正文"/>
    <w:basedOn w:val="a"/>
    <w:next w:val="a"/>
    <w:link w:val="CharChar8"/>
    <w:qFormat/>
    <w:rsid w:val="00FC4359"/>
    <w:pPr>
      <w:spacing w:line="360" w:lineRule="auto"/>
      <w:ind w:firstLineChars="200" w:firstLine="480"/>
    </w:pPr>
    <w:rPr>
      <w:rFonts w:asciiTheme="minorHAnsi" w:eastAsiaTheme="minorEastAsia" w:hAnsiTheme="minorHAnsi" w:cstheme="minorBidi"/>
      <w:sz w:val="24"/>
    </w:rPr>
  </w:style>
  <w:style w:type="character" w:customStyle="1" w:styleId="textediteditable-title">
    <w:name w:val="text_edit editable-title"/>
    <w:basedOn w:val="a0"/>
    <w:rsid w:val="00FC4359"/>
  </w:style>
  <w:style w:type="character" w:customStyle="1" w:styleId="2Char3">
    <w:name w:val="标题 2 Char3"/>
    <w:aliases w:val="标题节 Char2,节 Char2,节标题 Char3,节标题 Char Char2,节标题 1.1 Char2,1.1标题2 Char2,b2 Char Char2,b2 Char3,标题 2 Char2 Char1,标题 2 Char1 Char Char1,b2 Char Char Char1,标题 2 Char Char2 Char1,标题 2 Char1 Char2,H2 Char2,Se Char2,Head wsa2 Char1,标题 1.1 Char1"/>
    <w:basedOn w:val="a0"/>
    <w:rsid w:val="00FC4359"/>
    <w:rPr>
      <w:rFonts w:ascii="Arial" w:eastAsia="黑体" w:hAnsi="Arial"/>
      <w:b/>
      <w:bCs/>
      <w:kern w:val="2"/>
      <w:sz w:val="28"/>
      <w:szCs w:val="32"/>
      <w:lang w:val="en-US" w:eastAsia="zh-CN" w:bidi="ar-SA"/>
    </w:rPr>
  </w:style>
  <w:style w:type="character" w:customStyle="1" w:styleId="Charf2">
    <w:name w:val="批注主题 Char"/>
    <w:basedOn w:val="Char7"/>
    <w:link w:val="afa"/>
    <w:rsid w:val="00FC4359"/>
    <w:rPr>
      <w:b/>
      <w:bCs/>
    </w:rPr>
  </w:style>
  <w:style w:type="paragraph" w:styleId="afa">
    <w:name w:val="annotation subject"/>
    <w:basedOn w:val="af"/>
    <w:next w:val="af"/>
    <w:link w:val="Charf2"/>
    <w:rsid w:val="00FC4359"/>
    <w:rPr>
      <w:b/>
      <w:bCs/>
    </w:rPr>
  </w:style>
  <w:style w:type="character" w:customStyle="1" w:styleId="Char19">
    <w:name w:val="批注主题 Char1"/>
    <w:basedOn w:val="Char13"/>
    <w:link w:val="afa"/>
    <w:uiPriority w:val="99"/>
    <w:semiHidden/>
    <w:rsid w:val="00FC4359"/>
    <w:rPr>
      <w:b/>
      <w:bCs/>
    </w:rPr>
  </w:style>
  <w:style w:type="character" w:customStyle="1" w:styleId="CharCharCharChar">
    <w:name w:val="正文样式 Char Char Char Char"/>
    <w:basedOn w:val="a0"/>
    <w:link w:val="CharCharChar0"/>
    <w:rsid w:val="00FC4359"/>
    <w:rPr>
      <w:rFonts w:ascii="宋体" w:hAnsi="宋体"/>
      <w:color w:val="000000"/>
      <w:sz w:val="24"/>
      <w:szCs w:val="24"/>
    </w:rPr>
  </w:style>
  <w:style w:type="paragraph" w:customStyle="1" w:styleId="CharCharChar0">
    <w:name w:val="正文样式 Char Char Char"/>
    <w:basedOn w:val="a"/>
    <w:link w:val="CharCharCharChar"/>
    <w:rsid w:val="00FC4359"/>
    <w:pPr>
      <w:spacing w:line="360" w:lineRule="auto"/>
      <w:ind w:firstLineChars="200" w:firstLine="480"/>
    </w:pPr>
    <w:rPr>
      <w:rFonts w:ascii="宋体" w:eastAsiaTheme="minorEastAsia" w:hAnsi="宋体" w:cstheme="minorBidi"/>
      <w:color w:val="000000"/>
      <w:sz w:val="24"/>
    </w:rPr>
  </w:style>
  <w:style w:type="character" w:customStyle="1" w:styleId="cs1">
    <w:name w:val="cs1"/>
    <w:basedOn w:val="a0"/>
    <w:rsid w:val="00FC4359"/>
    <w:rPr>
      <w:rFonts w:ascii="ˎ̥" w:hAnsi="ˎ̥" w:hint="default"/>
      <w:color w:val="FF6600"/>
      <w:sz w:val="18"/>
      <w:szCs w:val="18"/>
      <w:u w:val="none"/>
    </w:rPr>
  </w:style>
  <w:style w:type="character" w:customStyle="1" w:styleId="2Char1">
    <w:name w:val="公式 首行缩进:  2 字符 Char"/>
    <w:basedOn w:val="a0"/>
    <w:link w:val="21"/>
    <w:rsid w:val="00FC4359"/>
    <w:rPr>
      <w:rFonts w:cs="宋体"/>
      <w:sz w:val="24"/>
      <w:szCs w:val="24"/>
    </w:rPr>
  </w:style>
  <w:style w:type="paragraph" w:customStyle="1" w:styleId="21">
    <w:name w:val="公式 首行缩进:  2 字符"/>
    <w:basedOn w:val="a"/>
    <w:link w:val="2Char1"/>
    <w:rsid w:val="00FC4359"/>
    <w:pPr>
      <w:ind w:firstLineChars="200" w:firstLine="200"/>
      <w:textAlignment w:val="center"/>
    </w:pPr>
    <w:rPr>
      <w:rFonts w:asciiTheme="minorHAnsi" w:eastAsiaTheme="minorEastAsia" w:hAnsiTheme="minorHAnsi" w:cs="宋体"/>
      <w:sz w:val="24"/>
    </w:rPr>
  </w:style>
  <w:style w:type="character" w:customStyle="1" w:styleId="Charf3">
    <w:name w:val="图表标题 Char"/>
    <w:aliases w:val="正文（首行缩进两字） Char Char1,正文（首行缩进两字） Char1,正文（首缩进两字） Char,s4 Char,正文不缩进 Char,（首行缩进两字） Char,四号 Char,表正文 Char,正文非缩进 Char1,表正文 Char Char Char Char,正文非缩进 Char Char,特点 Char,普通文字 Char2,普通文字 Char Char Char2,标题4 Char3,文本条款 Char,纯文本 Char Char Char1,表内文字 Ch"/>
    <w:basedOn w:val="a0"/>
    <w:rsid w:val="00FC4359"/>
    <w:rPr>
      <w:rFonts w:eastAsia="宋体"/>
      <w:sz w:val="21"/>
      <w:lang w:val="en-US" w:eastAsia="zh-CN" w:bidi="ar-SA"/>
    </w:rPr>
  </w:style>
  <w:style w:type="character" w:customStyle="1" w:styleId="CharChar22">
    <w:name w:val=" Char Char2"/>
    <w:basedOn w:val="a0"/>
    <w:rsid w:val="00FC4359"/>
    <w:rPr>
      <w:rFonts w:eastAsia="宋体"/>
      <w:b/>
      <w:bCs/>
      <w:kern w:val="2"/>
      <w:sz w:val="32"/>
      <w:szCs w:val="32"/>
      <w:lang w:val="en-US" w:eastAsia="zh-CN" w:bidi="ar-SA"/>
    </w:rPr>
  </w:style>
  <w:style w:type="character" w:customStyle="1" w:styleId="CharChar9">
    <w:name w:val="表格文字 Char Char"/>
    <w:link w:val="afb"/>
    <w:rsid w:val="00FC4359"/>
    <w:rPr>
      <w:rFonts w:ascii="仿宋_GB2312" w:eastAsia="仿宋_GB2312" w:hAnsi="仿宋_GB2312"/>
      <w:kern w:val="1"/>
      <w:sz w:val="24"/>
      <w:lang w:eastAsia="ar-SA"/>
    </w:rPr>
  </w:style>
  <w:style w:type="paragraph" w:customStyle="1" w:styleId="afb">
    <w:name w:val="表格文字"/>
    <w:basedOn w:val="a"/>
    <w:link w:val="CharChar9"/>
    <w:rsid w:val="00FC4359"/>
    <w:pPr>
      <w:suppressAutoHyphens/>
      <w:jc w:val="center"/>
    </w:pPr>
    <w:rPr>
      <w:rFonts w:ascii="仿宋_GB2312" w:eastAsia="仿宋_GB2312" w:hAnsi="仿宋_GB2312" w:cstheme="minorBidi"/>
      <w:kern w:val="1"/>
      <w:sz w:val="24"/>
      <w:szCs w:val="22"/>
      <w:lang w:eastAsia="ar-SA"/>
    </w:rPr>
  </w:style>
  <w:style w:type="character" w:customStyle="1" w:styleId="Char1a">
    <w:name w:val="纯文本 Char1"/>
    <w:aliases w:val="纯文本 Char Char,纯文本1 Char Char,纯文本 Char11 Char Char,纯文本 Char Char1 Char Char,纯文本 Char1 Char Char1 Char Char,纯文本 Char Char Char Char1 Char Char,普通文字 Char Char Char Char1 Char Char,普通文字 Char1 Char Char1 Char Char,纯文本 Char1 Char Char Char,表格文字 Char"/>
    <w:basedOn w:val="a0"/>
    <w:rsid w:val="00FC4359"/>
    <w:rPr>
      <w:rFonts w:ascii="宋体" w:eastAsia="宋体" w:hAnsi="Courier New"/>
      <w:kern w:val="2"/>
      <w:sz w:val="21"/>
      <w:szCs w:val="21"/>
      <w:lang w:val="en-US" w:eastAsia="zh-CN" w:bidi="ar-SA"/>
    </w:rPr>
  </w:style>
  <w:style w:type="character" w:customStyle="1" w:styleId="CharChar31">
    <w:name w:val="Char Char31"/>
    <w:basedOn w:val="a0"/>
    <w:rsid w:val="00FC4359"/>
    <w:rPr>
      <w:rFonts w:ascii="Arial" w:eastAsia="黑体" w:hAnsi="Arial"/>
      <w:b/>
      <w:bCs/>
      <w:kern w:val="2"/>
      <w:sz w:val="28"/>
      <w:szCs w:val="32"/>
      <w:lang w:val="en-US" w:eastAsia="zh-CN" w:bidi="ar-SA"/>
    </w:rPr>
  </w:style>
  <w:style w:type="character" w:customStyle="1" w:styleId="Charf4">
    <w:name w:val="注释标题 Char"/>
    <w:basedOn w:val="a0"/>
    <w:link w:val="afc"/>
    <w:rsid w:val="00FC4359"/>
  </w:style>
  <w:style w:type="paragraph" w:styleId="afc">
    <w:name w:val="Note Heading"/>
    <w:basedOn w:val="a"/>
    <w:next w:val="a"/>
    <w:link w:val="Charf4"/>
    <w:rsid w:val="00FC4359"/>
    <w:pPr>
      <w:jc w:val="center"/>
    </w:pPr>
    <w:rPr>
      <w:rFonts w:asciiTheme="minorHAnsi" w:eastAsiaTheme="minorEastAsia" w:hAnsiTheme="minorHAnsi" w:cstheme="minorBidi"/>
      <w:szCs w:val="22"/>
    </w:rPr>
  </w:style>
  <w:style w:type="character" w:customStyle="1" w:styleId="Char1b">
    <w:name w:val="注释标题 Char1"/>
    <w:basedOn w:val="a0"/>
    <w:link w:val="afc"/>
    <w:uiPriority w:val="99"/>
    <w:semiHidden/>
    <w:rsid w:val="00FC4359"/>
    <w:rPr>
      <w:rFonts w:ascii="Times New Roman" w:eastAsia="宋体" w:hAnsi="Times New Roman" w:cs="Times New Roman"/>
      <w:szCs w:val="24"/>
    </w:rPr>
  </w:style>
  <w:style w:type="character" w:customStyle="1" w:styleId="bititle">
    <w:name w:val="bititle"/>
    <w:basedOn w:val="a0"/>
    <w:rsid w:val="00FC4359"/>
  </w:style>
  <w:style w:type="character" w:customStyle="1" w:styleId="WW8Num33z0">
    <w:name w:val="WW8Num33z0"/>
    <w:rsid w:val="00FC4359"/>
    <w:rPr>
      <w:rFonts w:ascii="宋体" w:hAnsi="宋体"/>
    </w:rPr>
  </w:style>
  <w:style w:type="character" w:customStyle="1" w:styleId="16">
    <w:name w:val="16"/>
    <w:basedOn w:val="a0"/>
    <w:rsid w:val="00FC4359"/>
    <w:rPr>
      <w:rFonts w:ascii="宋体" w:eastAsia="宋体" w:hAnsi="宋体" w:hint="eastAsia"/>
      <w:b/>
      <w:bCs/>
      <w:color w:val="000000"/>
      <w:sz w:val="18"/>
      <w:szCs w:val="18"/>
    </w:rPr>
  </w:style>
  <w:style w:type="character" w:customStyle="1" w:styleId="Charf5">
    <w:name w:val="日期 Char"/>
    <w:basedOn w:val="a0"/>
    <w:link w:val="afd"/>
    <w:rsid w:val="00FC4359"/>
    <w:rPr>
      <w:rFonts w:ascii="宋体" w:hAnsi="宋体"/>
      <w:sz w:val="24"/>
      <w:szCs w:val="24"/>
    </w:rPr>
  </w:style>
  <w:style w:type="paragraph" w:styleId="afd">
    <w:name w:val="Date"/>
    <w:basedOn w:val="a"/>
    <w:next w:val="a"/>
    <w:link w:val="Charf5"/>
    <w:rsid w:val="00FC4359"/>
    <w:pPr>
      <w:ind w:leftChars="2500" w:left="100"/>
    </w:pPr>
    <w:rPr>
      <w:rFonts w:ascii="宋体" w:eastAsiaTheme="minorEastAsia" w:hAnsi="宋体" w:cstheme="minorBidi"/>
      <w:sz w:val="24"/>
    </w:rPr>
  </w:style>
  <w:style w:type="character" w:customStyle="1" w:styleId="Char1c">
    <w:name w:val="日期 Char1"/>
    <w:basedOn w:val="a0"/>
    <w:link w:val="afd"/>
    <w:uiPriority w:val="99"/>
    <w:semiHidden/>
    <w:rsid w:val="00FC4359"/>
    <w:rPr>
      <w:rFonts w:ascii="Times New Roman" w:eastAsia="宋体" w:hAnsi="Times New Roman" w:cs="Times New Roman"/>
      <w:szCs w:val="24"/>
    </w:rPr>
  </w:style>
  <w:style w:type="character" w:customStyle="1" w:styleId="2CharChar0">
    <w:name w:val="标题 2 Char Char"/>
    <w:basedOn w:val="a0"/>
    <w:rsid w:val="00FC4359"/>
    <w:rPr>
      <w:rFonts w:eastAsia="宋体"/>
      <w:b/>
      <w:sz w:val="24"/>
      <w:lang w:val="en-US" w:eastAsia="zh-CN" w:bidi="ar-SA"/>
    </w:rPr>
  </w:style>
  <w:style w:type="character" w:customStyle="1" w:styleId="WW8Num31z1">
    <w:name w:val="WW8Num31z1"/>
    <w:rsid w:val="00FC4359"/>
    <w:rPr>
      <w:rFonts w:ascii="Wingdings" w:hAnsi="Wingdings"/>
    </w:rPr>
  </w:style>
  <w:style w:type="character" w:customStyle="1" w:styleId="desctext1">
    <w:name w:val="desctext1"/>
    <w:basedOn w:val="a0"/>
    <w:rsid w:val="00FC4359"/>
    <w:rPr>
      <w:spacing w:val="15"/>
      <w:sz w:val="18"/>
      <w:szCs w:val="18"/>
    </w:rPr>
  </w:style>
  <w:style w:type="character" w:customStyle="1" w:styleId="WW8Num9z0">
    <w:name w:val="WW8Num9z0"/>
    <w:rsid w:val="00FC4359"/>
    <w:rPr>
      <w:rFonts w:ascii="Wingdings" w:hAnsi="Wingdings"/>
    </w:rPr>
  </w:style>
  <w:style w:type="character" w:customStyle="1" w:styleId="100">
    <w:name w:val="10"/>
    <w:basedOn w:val="a0"/>
    <w:rsid w:val="00FC4359"/>
    <w:rPr>
      <w:rFonts w:ascii="Times New Roman" w:hAnsi="Times New Roman" w:cs="Times New Roman" w:hint="default"/>
    </w:rPr>
  </w:style>
  <w:style w:type="character" w:customStyle="1" w:styleId="15Char">
    <w:name w:val="标准文本 居中 行距1.5倍 Char"/>
    <w:basedOn w:val="a0"/>
    <w:link w:val="15"/>
    <w:rsid w:val="00FC4359"/>
    <w:rPr>
      <w:rFonts w:cs="宋体"/>
      <w:sz w:val="24"/>
      <w:szCs w:val="24"/>
    </w:rPr>
  </w:style>
  <w:style w:type="paragraph" w:customStyle="1" w:styleId="15">
    <w:name w:val="标准文本 居中 行距1.5倍"/>
    <w:basedOn w:val="a"/>
    <w:link w:val="15Char"/>
    <w:rsid w:val="00FC4359"/>
    <w:pPr>
      <w:spacing w:line="360" w:lineRule="auto"/>
      <w:jc w:val="center"/>
      <w:textAlignment w:val="center"/>
    </w:pPr>
    <w:rPr>
      <w:rFonts w:asciiTheme="minorHAnsi" w:eastAsiaTheme="minorEastAsia" w:hAnsiTheme="minorHAnsi" w:cs="宋体"/>
      <w:sz w:val="24"/>
    </w:rPr>
  </w:style>
  <w:style w:type="character" w:customStyle="1" w:styleId="000Char">
    <w:name w:val="正文000 Char"/>
    <w:link w:val="000"/>
    <w:rsid w:val="00FC4359"/>
    <w:rPr>
      <w:sz w:val="24"/>
    </w:rPr>
  </w:style>
  <w:style w:type="paragraph" w:customStyle="1" w:styleId="000">
    <w:name w:val="正文000"/>
    <w:basedOn w:val="a"/>
    <w:link w:val="000Char"/>
    <w:rsid w:val="00FC4359"/>
    <w:pPr>
      <w:adjustRightInd w:val="0"/>
      <w:spacing w:line="360" w:lineRule="auto"/>
      <w:ind w:firstLineChars="200" w:firstLine="480"/>
      <w:textAlignment w:val="center"/>
    </w:pPr>
    <w:rPr>
      <w:rFonts w:asciiTheme="minorHAnsi" w:eastAsiaTheme="minorEastAsia" w:hAnsiTheme="minorHAnsi" w:cstheme="minorBidi"/>
      <w:sz w:val="24"/>
      <w:szCs w:val="22"/>
    </w:rPr>
  </w:style>
  <w:style w:type="character" w:customStyle="1" w:styleId="style41">
    <w:name w:val="style41"/>
    <w:basedOn w:val="a0"/>
    <w:rsid w:val="00FC4359"/>
    <w:rPr>
      <w:sz w:val="18"/>
      <w:szCs w:val="18"/>
    </w:rPr>
  </w:style>
  <w:style w:type="character" w:customStyle="1" w:styleId="ttag">
    <w:name w:val="t_tag"/>
    <w:basedOn w:val="a0"/>
    <w:rsid w:val="00FC4359"/>
  </w:style>
  <w:style w:type="character" w:customStyle="1" w:styleId="2Char2">
    <w:name w:val="正文文本缩进 2 Char"/>
    <w:aliases w:val="题注1 Char"/>
    <w:basedOn w:val="a0"/>
    <w:link w:val="23"/>
    <w:rsid w:val="00FC4359"/>
    <w:rPr>
      <w:rFonts w:hAnsi="宋体"/>
      <w:color w:val="FF0000"/>
      <w:sz w:val="24"/>
      <w:szCs w:val="24"/>
    </w:rPr>
  </w:style>
  <w:style w:type="paragraph" w:styleId="23">
    <w:name w:val="Body Text Indent 2"/>
    <w:aliases w:val="题注1"/>
    <w:basedOn w:val="a"/>
    <w:link w:val="2Char2"/>
    <w:rsid w:val="00FC4359"/>
    <w:pPr>
      <w:spacing w:line="440" w:lineRule="exact"/>
      <w:ind w:firstLineChars="200" w:firstLine="480"/>
    </w:pPr>
    <w:rPr>
      <w:rFonts w:asciiTheme="minorHAnsi" w:eastAsiaTheme="minorEastAsia" w:hAnsi="宋体" w:cstheme="minorBidi"/>
      <w:color w:val="FF0000"/>
      <w:sz w:val="24"/>
    </w:rPr>
  </w:style>
  <w:style w:type="character" w:customStyle="1" w:styleId="2Char10">
    <w:name w:val="正文文本缩进 2 Char1"/>
    <w:basedOn w:val="a0"/>
    <w:link w:val="23"/>
    <w:uiPriority w:val="99"/>
    <w:semiHidden/>
    <w:rsid w:val="00FC4359"/>
    <w:rPr>
      <w:rFonts w:ascii="Times New Roman" w:eastAsia="宋体" w:hAnsi="Times New Roman" w:cs="Times New Roman"/>
      <w:szCs w:val="24"/>
    </w:rPr>
  </w:style>
  <w:style w:type="character" w:customStyle="1" w:styleId="Charf6">
    <w:name w:val="表、图名 Char"/>
    <w:basedOn w:val="a0"/>
    <w:link w:val="afe"/>
    <w:rsid w:val="00FC4359"/>
    <w:rPr>
      <w:rFonts w:ascii="宋体" w:hAnsi="宋体"/>
      <w:b/>
      <w:sz w:val="24"/>
      <w:szCs w:val="24"/>
    </w:rPr>
  </w:style>
  <w:style w:type="paragraph" w:customStyle="1" w:styleId="afe">
    <w:name w:val="表、图名"/>
    <w:basedOn w:val="a"/>
    <w:link w:val="Charf6"/>
    <w:rsid w:val="00FC4359"/>
    <w:pPr>
      <w:adjustRightInd w:val="0"/>
      <w:snapToGrid w:val="0"/>
      <w:spacing w:before="120"/>
      <w:jc w:val="center"/>
    </w:pPr>
    <w:rPr>
      <w:rFonts w:ascii="宋体" w:eastAsiaTheme="minorEastAsia" w:hAnsi="宋体" w:cstheme="minorBidi"/>
      <w:b/>
      <w:sz w:val="24"/>
    </w:rPr>
  </w:style>
  <w:style w:type="character" w:customStyle="1" w:styleId="2Char4">
    <w:name w:val="正文文本 2 Char"/>
    <w:basedOn w:val="a0"/>
    <w:link w:val="24"/>
    <w:rsid w:val="00FC4359"/>
    <w:rPr>
      <w:szCs w:val="24"/>
    </w:rPr>
  </w:style>
  <w:style w:type="paragraph" w:styleId="24">
    <w:name w:val="Body Text 2"/>
    <w:basedOn w:val="a"/>
    <w:link w:val="2Char4"/>
    <w:rsid w:val="00FC4359"/>
    <w:pPr>
      <w:spacing w:after="120" w:line="480" w:lineRule="auto"/>
    </w:pPr>
    <w:rPr>
      <w:rFonts w:asciiTheme="minorHAnsi" w:eastAsiaTheme="minorEastAsia" w:hAnsiTheme="minorHAnsi" w:cstheme="minorBidi"/>
    </w:rPr>
  </w:style>
  <w:style w:type="character" w:customStyle="1" w:styleId="2Char11">
    <w:name w:val="正文文本 2 Char1"/>
    <w:basedOn w:val="a0"/>
    <w:link w:val="24"/>
    <w:uiPriority w:val="99"/>
    <w:semiHidden/>
    <w:rsid w:val="00FC4359"/>
    <w:rPr>
      <w:rFonts w:ascii="Times New Roman" w:eastAsia="宋体" w:hAnsi="Times New Roman" w:cs="Times New Roman"/>
      <w:szCs w:val="24"/>
    </w:rPr>
  </w:style>
  <w:style w:type="character" w:customStyle="1" w:styleId="Charf7">
    <w:name w:val="报告 Char"/>
    <w:link w:val="aff"/>
    <w:rsid w:val="00FC4359"/>
    <w:rPr>
      <w:rFonts w:ascii="TimesNewRoman" w:hAnsi="TimesNewRoman"/>
      <w:sz w:val="24"/>
    </w:rPr>
  </w:style>
  <w:style w:type="paragraph" w:customStyle="1" w:styleId="aff">
    <w:name w:val="报告"/>
    <w:basedOn w:val="a"/>
    <w:link w:val="Charf7"/>
    <w:rsid w:val="00FC4359"/>
    <w:pPr>
      <w:adjustRightInd w:val="0"/>
      <w:spacing w:line="360" w:lineRule="auto"/>
      <w:ind w:firstLine="505"/>
      <w:textAlignment w:val="center"/>
    </w:pPr>
    <w:rPr>
      <w:rFonts w:ascii="TimesNewRoman" w:eastAsiaTheme="minorEastAsia" w:hAnsi="TimesNewRoman" w:cstheme="minorBidi"/>
      <w:sz w:val="24"/>
      <w:szCs w:val="22"/>
    </w:rPr>
  </w:style>
  <w:style w:type="character" w:customStyle="1" w:styleId="ca-191">
    <w:name w:val="ca-191"/>
    <w:rsid w:val="00FC4359"/>
    <w:rPr>
      <w:rFonts w:ascii="宋体" w:eastAsia="宋体" w:hAnsi="宋体" w:hint="eastAsia"/>
      <w:sz w:val="24"/>
      <w:szCs w:val="24"/>
    </w:rPr>
  </w:style>
  <w:style w:type="character" w:customStyle="1" w:styleId="CharChar32">
    <w:name w:val=" Char Char3"/>
    <w:basedOn w:val="a0"/>
    <w:rsid w:val="00FC4359"/>
    <w:rPr>
      <w:rFonts w:ascii="Arial" w:eastAsia="黑体" w:hAnsi="Arial"/>
      <w:b/>
      <w:bCs/>
      <w:kern w:val="2"/>
      <w:sz w:val="28"/>
      <w:szCs w:val="32"/>
      <w:lang w:val="en-US" w:eastAsia="zh-CN" w:bidi="ar-SA"/>
    </w:rPr>
  </w:style>
  <w:style w:type="character" w:customStyle="1" w:styleId="1CharChar0">
    <w:name w:val="表头1 Char Char"/>
    <w:rsid w:val="00FC4359"/>
    <w:rPr>
      <w:rFonts w:ascii="宋体" w:hAnsi="宋体"/>
      <w:b/>
      <w:bCs/>
      <w:kern w:val="2"/>
      <w:position w:val="4"/>
      <w:sz w:val="24"/>
      <w:szCs w:val="24"/>
    </w:rPr>
  </w:style>
  <w:style w:type="character" w:customStyle="1" w:styleId="font31">
    <w:name w:val="font31"/>
    <w:basedOn w:val="a0"/>
    <w:rsid w:val="00FC4359"/>
    <w:rPr>
      <w:rFonts w:ascii="Times New Roman" w:hAnsi="Times New Roman" w:cs="Times New Roman" w:hint="default"/>
      <w:b/>
      <w:color w:val="000000"/>
      <w:sz w:val="18"/>
      <w:szCs w:val="18"/>
      <w:u w:val="none"/>
    </w:rPr>
  </w:style>
  <w:style w:type="character" w:customStyle="1" w:styleId="Char21">
    <w:name w:val="注释标题 Char2"/>
    <w:basedOn w:val="a0"/>
    <w:rsid w:val="00FC4359"/>
    <w:rPr>
      <w:kern w:val="2"/>
      <w:sz w:val="21"/>
    </w:rPr>
  </w:style>
  <w:style w:type="character" w:customStyle="1" w:styleId="WW8Num18z0">
    <w:name w:val="WW8Num18z0"/>
    <w:rsid w:val="00FC4359"/>
    <w:rPr>
      <w:rFonts w:ascii="宋体" w:hAnsi="宋体"/>
    </w:rPr>
  </w:style>
  <w:style w:type="character" w:customStyle="1" w:styleId="150">
    <w:name w:val="15"/>
    <w:basedOn w:val="a0"/>
    <w:rsid w:val="00FC4359"/>
    <w:rPr>
      <w:rFonts w:ascii="Times New Roman" w:hAnsi="Times New Roman" w:cs="Times New Roman" w:hint="default"/>
      <w:b/>
      <w:bCs/>
      <w:color w:val="000000"/>
      <w:sz w:val="18"/>
      <w:szCs w:val="18"/>
    </w:rPr>
  </w:style>
  <w:style w:type="character" w:customStyle="1" w:styleId="2Char11112b2Charb22Char2Char">
    <w:name w:val="样式 标题 2标题节节节标题节标题 Char节标题 1.11.1标题2b2 Charb2标题 2 Char2... Char"/>
    <w:basedOn w:val="a0"/>
    <w:link w:val="2Char11112b2Charb22Char2"/>
    <w:rsid w:val="00FC4359"/>
    <w:rPr>
      <w:rFonts w:ascii="Arial" w:eastAsia="黑体" w:hAnsi="Arial"/>
      <w:b/>
      <w:bCs/>
      <w:sz w:val="28"/>
      <w:szCs w:val="32"/>
    </w:rPr>
  </w:style>
  <w:style w:type="paragraph" w:customStyle="1" w:styleId="2Char11112b2Charb22Char2">
    <w:name w:val="样式 标题 2标题节节节标题节标题 Char节标题 1.11.1标题2b2 Charb2标题 2 Char2..."/>
    <w:basedOn w:val="2"/>
    <w:link w:val="2Char11112b2Charb22Char2Char"/>
    <w:rsid w:val="00FC4359"/>
    <w:pPr>
      <w:spacing w:before="120"/>
    </w:pPr>
    <w:rPr>
      <w:rFonts w:cstheme="minorBidi"/>
    </w:rPr>
  </w:style>
  <w:style w:type="character" w:customStyle="1" w:styleId="4Char1">
    <w:name w:val="标题 4 Char1"/>
    <w:aliases w:val="款标题1.1.1.1 Char,第三层条 Char,PIM 4 Char,h4 Char,标题 4 Char Char,H4 Char,Fab-4 Char,T5 Char,Ref Heading 1 Char,rh1 Char,Heading sql Char,sect 1.2.3.4 Char,四 Char,L4 Char,1.1.1.1 Char Char,1.1.1.1 Char1,标题 4.1.1.1.1 Char,款 Char,标4 Char"/>
    <w:basedOn w:val="a0"/>
    <w:rsid w:val="00FC4359"/>
    <w:rPr>
      <w:rFonts w:ascii="Arial" w:eastAsia="黑体" w:hAnsi="Arial"/>
      <w:b/>
      <w:bCs/>
      <w:kern w:val="2"/>
      <w:sz w:val="28"/>
      <w:szCs w:val="28"/>
      <w:lang w:val="en-US" w:eastAsia="zh-CN" w:bidi="ar-SA"/>
    </w:rPr>
  </w:style>
  <w:style w:type="character" w:customStyle="1" w:styleId="Charf8">
    <w:name w:val="表格－正文 Char"/>
    <w:basedOn w:val="a0"/>
    <w:link w:val="aff0"/>
    <w:rsid w:val="00FC4359"/>
  </w:style>
  <w:style w:type="paragraph" w:customStyle="1" w:styleId="aff0">
    <w:name w:val="表格－正文"/>
    <w:basedOn w:val="a"/>
    <w:link w:val="Charf8"/>
    <w:rsid w:val="00FC4359"/>
    <w:pPr>
      <w:spacing w:line="300" w:lineRule="exact"/>
      <w:jc w:val="center"/>
    </w:pPr>
    <w:rPr>
      <w:rFonts w:asciiTheme="minorHAnsi" w:eastAsiaTheme="minorEastAsia" w:hAnsiTheme="minorHAnsi" w:cstheme="minorBidi"/>
      <w:szCs w:val="22"/>
    </w:rPr>
  </w:style>
  <w:style w:type="character" w:customStyle="1" w:styleId="Charf9">
    <w:name w:val="纯文本 Char"/>
    <w:aliases w:val="纯文本1 Char Char1,纯文本 Char11 Char Char1,纯文本 Char Char1 Char Char1,纯文本 Char1 Char Char1 Char Char1,纯文本 Char Char Char Char1 Char Char1,普通文字 Char Char Char Char1 Char Char1,普通文字 Char1 Char Char1 Char Char1,纯文本 Char1 Char Char Char1,纯文本1 Char1"/>
    <w:basedOn w:val="a0"/>
    <w:link w:val="aff1"/>
    <w:uiPriority w:val="99"/>
    <w:rsid w:val="00FC4359"/>
    <w:rPr>
      <w:rFonts w:ascii="宋体" w:hAnsi="Courier New"/>
      <w:szCs w:val="21"/>
    </w:rPr>
  </w:style>
  <w:style w:type="paragraph" w:styleId="aff1">
    <w:name w:val="Plain Text"/>
    <w:aliases w:val="纯文本1 Char,纯文本 Char11 Char,纯文本 Char Char1 Char,纯文本 Char1 Char Char1 Char,纯文本 Char Char Char Char1 Char,普通文字 Char Char Char Char1 Char,普通文字 Char1 Char Char1 Char,纯文本 Char1 Char Char,纯文本1,纯文本 Char11,纯文本 Char Char1,纯文本 Char1 Char Char1,普通文字 Cha"/>
    <w:basedOn w:val="a"/>
    <w:link w:val="Charf9"/>
    <w:uiPriority w:val="99"/>
    <w:rsid w:val="00FC4359"/>
    <w:rPr>
      <w:rFonts w:ascii="宋体" w:eastAsiaTheme="minorEastAsia" w:hAnsi="Courier New" w:cstheme="minorBidi"/>
      <w:szCs w:val="21"/>
    </w:rPr>
  </w:style>
  <w:style w:type="character" w:customStyle="1" w:styleId="Char30">
    <w:name w:val="纯文本 Char3"/>
    <w:basedOn w:val="a0"/>
    <w:link w:val="aff1"/>
    <w:uiPriority w:val="99"/>
    <w:semiHidden/>
    <w:rsid w:val="00FC4359"/>
    <w:rPr>
      <w:rFonts w:ascii="宋体" w:eastAsia="宋体" w:hAnsi="Courier New" w:cs="Courier New"/>
      <w:szCs w:val="21"/>
    </w:rPr>
  </w:style>
  <w:style w:type="character" w:customStyle="1" w:styleId="CharChar50">
    <w:name w:val=" Char Char5"/>
    <w:basedOn w:val="a0"/>
    <w:rsid w:val="00FC4359"/>
    <w:rPr>
      <w:rFonts w:ascii="楷体_GB2312" w:eastAsia="宋体" w:hAnsi="宋体"/>
      <w:b/>
      <w:kern w:val="2"/>
      <w:sz w:val="36"/>
      <w:szCs w:val="36"/>
      <w:lang w:val="en-US" w:eastAsia="zh-CN" w:bidi="ar-SA"/>
    </w:rPr>
  </w:style>
  <w:style w:type="character" w:customStyle="1" w:styleId="1Char2">
    <w:name w:val="样式 标题 1 + 小二 Char"/>
    <w:link w:val="13"/>
    <w:rsid w:val="00FC4359"/>
    <w:rPr>
      <w:rFonts w:ascii="宋体"/>
      <w:b/>
      <w:spacing w:val="30"/>
      <w:kern w:val="44"/>
      <w:sz w:val="36"/>
      <w:szCs w:val="44"/>
    </w:rPr>
  </w:style>
  <w:style w:type="paragraph" w:customStyle="1" w:styleId="13">
    <w:name w:val="样式 标题 1 + 小二"/>
    <w:basedOn w:val="1"/>
    <w:link w:val="1Char2"/>
    <w:rsid w:val="00FC4359"/>
    <w:pPr>
      <w:keepLines/>
      <w:spacing w:beforeLines="0" w:afterLines="0" w:line="360" w:lineRule="auto"/>
    </w:pPr>
    <w:rPr>
      <w:rFonts w:ascii="宋体" w:eastAsiaTheme="minorEastAsia" w:hAnsiTheme="minorHAnsi" w:cstheme="minorBidi"/>
      <w:spacing w:val="30"/>
      <w:kern w:val="44"/>
      <w:szCs w:val="44"/>
    </w:rPr>
  </w:style>
  <w:style w:type="character" w:customStyle="1" w:styleId="1CharChar1">
    <w:name w:val="1正文段落 Char Char"/>
    <w:link w:val="14"/>
    <w:rsid w:val="00FC4359"/>
    <w:rPr>
      <w:snapToGrid w:val="0"/>
      <w:sz w:val="24"/>
      <w:szCs w:val="24"/>
    </w:rPr>
  </w:style>
  <w:style w:type="paragraph" w:customStyle="1" w:styleId="14">
    <w:name w:val="1正文段落"/>
    <w:basedOn w:val="a"/>
    <w:link w:val="1CharChar1"/>
    <w:rsid w:val="00FC4359"/>
    <w:pPr>
      <w:spacing w:line="360" w:lineRule="auto"/>
      <w:ind w:firstLineChars="200" w:firstLine="480"/>
      <w:jc w:val="left"/>
    </w:pPr>
    <w:rPr>
      <w:rFonts w:asciiTheme="minorHAnsi" w:eastAsiaTheme="minorEastAsia" w:hAnsiTheme="minorHAnsi" w:cstheme="minorBidi"/>
      <w:snapToGrid w:val="0"/>
      <w:sz w:val="24"/>
    </w:rPr>
  </w:style>
  <w:style w:type="character" w:customStyle="1" w:styleId="techahead">
    <w:name w:val="techahead"/>
    <w:basedOn w:val="a0"/>
    <w:rsid w:val="00FC4359"/>
  </w:style>
  <w:style w:type="character" w:customStyle="1" w:styleId="3Char4">
    <w:name w:val="正文文本 3 Char"/>
    <w:basedOn w:val="a0"/>
    <w:link w:val="32"/>
    <w:rsid w:val="00FC4359"/>
    <w:rPr>
      <w:b/>
      <w:szCs w:val="21"/>
    </w:rPr>
  </w:style>
  <w:style w:type="paragraph" w:styleId="32">
    <w:name w:val="Body Text 3"/>
    <w:basedOn w:val="a"/>
    <w:link w:val="3Char4"/>
    <w:rsid w:val="00FC4359"/>
    <w:pPr>
      <w:spacing w:line="240" w:lineRule="exact"/>
    </w:pPr>
    <w:rPr>
      <w:rFonts w:asciiTheme="minorHAnsi" w:eastAsiaTheme="minorEastAsia" w:hAnsiTheme="minorHAnsi" w:cstheme="minorBidi"/>
      <w:b/>
      <w:szCs w:val="21"/>
    </w:rPr>
  </w:style>
  <w:style w:type="character" w:customStyle="1" w:styleId="3Char11">
    <w:name w:val="正文文本 3 Char1"/>
    <w:basedOn w:val="a0"/>
    <w:link w:val="32"/>
    <w:uiPriority w:val="99"/>
    <w:semiHidden/>
    <w:rsid w:val="00FC4359"/>
    <w:rPr>
      <w:rFonts w:ascii="Times New Roman" w:eastAsia="宋体" w:hAnsi="Times New Roman" w:cs="Times New Roman"/>
      <w:sz w:val="16"/>
      <w:szCs w:val="16"/>
    </w:rPr>
  </w:style>
  <w:style w:type="character" w:customStyle="1" w:styleId="Charfa">
    <w:name w:val="表格 Char"/>
    <w:link w:val="aff2"/>
    <w:rsid w:val="00FC4359"/>
    <w:rPr>
      <w:sz w:val="24"/>
      <w:szCs w:val="24"/>
    </w:rPr>
  </w:style>
  <w:style w:type="paragraph" w:customStyle="1" w:styleId="aff2">
    <w:name w:val="表格"/>
    <w:basedOn w:val="a"/>
    <w:link w:val="Charfa"/>
    <w:rsid w:val="00FC4359"/>
    <w:pPr>
      <w:spacing w:line="360" w:lineRule="exact"/>
      <w:jc w:val="center"/>
    </w:pPr>
    <w:rPr>
      <w:rFonts w:asciiTheme="minorHAnsi" w:eastAsiaTheme="minorEastAsia" w:hAnsiTheme="minorHAnsi" w:cstheme="minorBidi"/>
      <w:sz w:val="24"/>
    </w:rPr>
  </w:style>
  <w:style w:type="paragraph" w:customStyle="1" w:styleId="TableContents">
    <w:name w:val="Table Contents"/>
    <w:basedOn w:val="a"/>
    <w:rsid w:val="00FC4359"/>
    <w:pPr>
      <w:suppressLineNumbers/>
      <w:suppressAutoHyphens/>
    </w:pPr>
    <w:rPr>
      <w:kern w:val="1"/>
      <w:lang w:eastAsia="ar-SA"/>
    </w:rPr>
  </w:style>
  <w:style w:type="paragraph" w:styleId="70">
    <w:name w:val="toc 7"/>
    <w:basedOn w:val="a"/>
    <w:next w:val="a"/>
    <w:uiPriority w:val="39"/>
    <w:rsid w:val="00FC4359"/>
    <w:pPr>
      <w:ind w:left="1260"/>
      <w:jc w:val="left"/>
    </w:pPr>
    <w:rPr>
      <w:sz w:val="18"/>
      <w:szCs w:val="18"/>
    </w:rPr>
  </w:style>
  <w:style w:type="paragraph" w:styleId="aff3">
    <w:name w:val="caption"/>
    <w:aliases w:val="题注 Char"/>
    <w:basedOn w:val="a"/>
    <w:next w:val="a"/>
    <w:qFormat/>
    <w:rsid w:val="00FC4359"/>
    <w:pPr>
      <w:jc w:val="center"/>
    </w:pPr>
    <w:rPr>
      <w:rFonts w:ascii="宋体" w:hAnsi="Arial" w:cs="Arial"/>
      <w:szCs w:val="20"/>
    </w:rPr>
  </w:style>
  <w:style w:type="paragraph" w:styleId="aff4">
    <w:name w:val="Normal Indent"/>
    <w:aliases w:val="正文（首行缩进两,正文缩进 Char Char Char,正文非缩进,段1,特点,正文不缩进,首行缩进两字,s4,ÕýÎÄ1,正文（首行缩进两字） Char Char Char Char Char Char Char,文本条款,正文缩进2,正文（首行缩进两字） Char Char Char Char,正文（首行缩进两字） Char Char,正文（首行缩进两字） Char,正文（首行缩进两字） Char Char Char,图表标题,正文（首缩进两字）,表正文,缩进,四号,段落正文缩进,段落"/>
    <w:basedOn w:val="a"/>
    <w:link w:val="Charfb"/>
    <w:rsid w:val="00FC4359"/>
    <w:pPr>
      <w:ind w:firstLineChars="200" w:firstLine="420"/>
    </w:pPr>
  </w:style>
  <w:style w:type="character" w:customStyle="1" w:styleId="Charfb">
    <w:name w:val="正文缩进 Char"/>
    <w:aliases w:val="正文（首行缩进两 Char,正文缩进 Char Char Char Char,正文非缩进 Char,段1 Char,特点 Char1,正文不缩进 Char1,首行缩进两字 Char,s4 Char1,ÕýÎÄ1 Char,正文（首行缩进两字） Char Char Char Char Char Char Char Char,文本条款 Char1,正文缩进2 Char,正文（首行缩进两字） Char Char Char Char Char,正文（首行缩进两字） Char Char2"/>
    <w:basedOn w:val="a0"/>
    <w:link w:val="aff4"/>
    <w:rsid w:val="00FC4359"/>
    <w:rPr>
      <w:rFonts w:ascii="Times New Roman" w:eastAsia="宋体" w:hAnsi="Times New Roman" w:cs="Times New Roman"/>
      <w:szCs w:val="24"/>
    </w:rPr>
  </w:style>
  <w:style w:type="paragraph" w:styleId="40">
    <w:name w:val="List Bullet 4"/>
    <w:basedOn w:val="a"/>
    <w:rsid w:val="00FC4359"/>
    <w:pPr>
      <w:tabs>
        <w:tab w:val="left" w:pos="1620"/>
      </w:tabs>
      <w:ind w:leftChars="600" w:left="1620" w:hangingChars="200" w:hanging="360"/>
    </w:pPr>
  </w:style>
  <w:style w:type="paragraph" w:styleId="25">
    <w:name w:val="List Number 2"/>
    <w:basedOn w:val="a"/>
    <w:rsid w:val="00FC4359"/>
    <w:pPr>
      <w:tabs>
        <w:tab w:val="left" w:pos="780"/>
      </w:tabs>
      <w:ind w:leftChars="200" w:left="780" w:hangingChars="200" w:hanging="360"/>
    </w:pPr>
  </w:style>
  <w:style w:type="paragraph" w:styleId="aff5">
    <w:name w:val="List Bullet"/>
    <w:basedOn w:val="a"/>
    <w:rsid w:val="00FC4359"/>
    <w:pPr>
      <w:tabs>
        <w:tab w:val="left" w:pos="360"/>
      </w:tabs>
      <w:ind w:left="360" w:hangingChars="200" w:hanging="360"/>
    </w:pPr>
  </w:style>
  <w:style w:type="paragraph" w:styleId="aff6">
    <w:name w:val="List Number"/>
    <w:basedOn w:val="a"/>
    <w:rsid w:val="00FC4359"/>
    <w:pPr>
      <w:tabs>
        <w:tab w:val="left" w:pos="360"/>
      </w:tabs>
      <w:ind w:left="360" w:hangingChars="200" w:hanging="360"/>
    </w:pPr>
  </w:style>
  <w:style w:type="paragraph" w:styleId="aff7">
    <w:name w:val="List Continue"/>
    <w:basedOn w:val="a"/>
    <w:rsid w:val="00FC4359"/>
    <w:pPr>
      <w:spacing w:after="120"/>
      <w:ind w:leftChars="200" w:left="420"/>
    </w:pPr>
  </w:style>
  <w:style w:type="paragraph" w:styleId="50">
    <w:name w:val="List 5"/>
    <w:basedOn w:val="a"/>
    <w:rsid w:val="00FC4359"/>
    <w:pPr>
      <w:ind w:leftChars="800" w:left="100" w:hangingChars="200" w:hanging="200"/>
    </w:pPr>
  </w:style>
  <w:style w:type="paragraph" w:styleId="51">
    <w:name w:val="List Number 5"/>
    <w:basedOn w:val="a"/>
    <w:rsid w:val="00FC4359"/>
    <w:pPr>
      <w:tabs>
        <w:tab w:val="left" w:pos="2040"/>
      </w:tabs>
      <w:ind w:leftChars="800" w:left="2040" w:hangingChars="200" w:hanging="360"/>
    </w:pPr>
  </w:style>
  <w:style w:type="paragraph" w:styleId="26">
    <w:name w:val="Body Text First Indent 2"/>
    <w:aliases w:val="正文首行缩进 2 Char Char Char Char Char Char"/>
    <w:basedOn w:val="af2"/>
    <w:link w:val="2Char5"/>
    <w:unhideWhenUsed/>
    <w:rsid w:val="00FC4359"/>
    <w:pPr>
      <w:tabs>
        <w:tab w:val="left" w:pos="420"/>
        <w:tab w:val="left" w:pos="870"/>
        <w:tab w:val="left" w:pos="3150"/>
      </w:tabs>
      <w:autoSpaceDE w:val="0"/>
      <w:autoSpaceDN w:val="0"/>
      <w:adjustRightInd w:val="0"/>
      <w:spacing w:beforeLines="25" w:line="336" w:lineRule="auto"/>
      <w:ind w:firstLine="527"/>
      <w:textAlignment w:val="baseline"/>
    </w:pPr>
    <w:rPr>
      <w:rFonts w:ascii="宋体"/>
    </w:rPr>
  </w:style>
  <w:style w:type="character" w:customStyle="1" w:styleId="2Char5">
    <w:name w:val="正文首行缩进 2 Char"/>
    <w:aliases w:val="正文首行缩进 2 Char Char Char Char Char Char Char1"/>
    <w:basedOn w:val="Char14"/>
    <w:link w:val="26"/>
    <w:rsid w:val="00FC4359"/>
    <w:rPr>
      <w:rFonts w:ascii="宋体"/>
      <w:sz w:val="24"/>
    </w:rPr>
  </w:style>
  <w:style w:type="paragraph" w:styleId="52">
    <w:name w:val="List Bullet 5"/>
    <w:basedOn w:val="a"/>
    <w:rsid w:val="00FC4359"/>
    <w:pPr>
      <w:tabs>
        <w:tab w:val="left" w:pos="2040"/>
      </w:tabs>
      <w:ind w:leftChars="800" w:left="2040" w:hangingChars="200" w:hanging="360"/>
    </w:pPr>
  </w:style>
  <w:style w:type="paragraph" w:styleId="aff8">
    <w:name w:val="List"/>
    <w:basedOn w:val="a"/>
    <w:rsid w:val="00FC4359"/>
    <w:pPr>
      <w:ind w:left="200" w:hangingChars="200" w:hanging="200"/>
    </w:pPr>
  </w:style>
  <w:style w:type="paragraph" w:styleId="41">
    <w:name w:val="toc 4"/>
    <w:basedOn w:val="a"/>
    <w:next w:val="a"/>
    <w:uiPriority w:val="39"/>
    <w:rsid w:val="00FC4359"/>
    <w:pPr>
      <w:ind w:left="630"/>
      <w:jc w:val="left"/>
    </w:pPr>
    <w:rPr>
      <w:sz w:val="18"/>
      <w:szCs w:val="18"/>
    </w:rPr>
  </w:style>
  <w:style w:type="paragraph" w:styleId="42">
    <w:name w:val="List Number 4"/>
    <w:basedOn w:val="a"/>
    <w:rsid w:val="00FC4359"/>
    <w:pPr>
      <w:tabs>
        <w:tab w:val="left" w:pos="1620"/>
      </w:tabs>
      <w:ind w:leftChars="600" w:left="1620" w:hangingChars="200" w:hanging="360"/>
    </w:pPr>
  </w:style>
  <w:style w:type="paragraph" w:styleId="53">
    <w:name w:val="toc 5"/>
    <w:basedOn w:val="a"/>
    <w:next w:val="a"/>
    <w:uiPriority w:val="39"/>
    <w:rsid w:val="00FC4359"/>
    <w:pPr>
      <w:ind w:left="840"/>
      <w:jc w:val="left"/>
    </w:pPr>
    <w:rPr>
      <w:sz w:val="18"/>
      <w:szCs w:val="18"/>
    </w:rPr>
  </w:style>
  <w:style w:type="paragraph" w:styleId="aff9">
    <w:name w:val="Block Text"/>
    <w:basedOn w:val="a"/>
    <w:rsid w:val="00FC4359"/>
    <w:pPr>
      <w:adjustRightInd w:val="0"/>
      <w:spacing w:line="312" w:lineRule="atLeast"/>
      <w:ind w:left="560" w:right="-21" w:firstLine="540"/>
      <w:textAlignment w:val="baseline"/>
    </w:pPr>
    <w:rPr>
      <w:kern w:val="0"/>
      <w:sz w:val="28"/>
      <w:szCs w:val="20"/>
    </w:rPr>
  </w:style>
  <w:style w:type="paragraph" w:styleId="27">
    <w:name w:val="toc 2"/>
    <w:basedOn w:val="a"/>
    <w:next w:val="a"/>
    <w:uiPriority w:val="39"/>
    <w:rsid w:val="00FC4359"/>
    <w:pPr>
      <w:ind w:left="210"/>
      <w:jc w:val="left"/>
    </w:pPr>
    <w:rPr>
      <w:smallCaps/>
      <w:sz w:val="20"/>
      <w:szCs w:val="20"/>
    </w:rPr>
  </w:style>
  <w:style w:type="paragraph" w:styleId="28">
    <w:name w:val="List 2"/>
    <w:basedOn w:val="a"/>
    <w:rsid w:val="00FC4359"/>
    <w:pPr>
      <w:ind w:leftChars="200" w:left="100" w:hangingChars="200" w:hanging="200"/>
    </w:pPr>
  </w:style>
  <w:style w:type="paragraph" w:styleId="60">
    <w:name w:val="toc 6"/>
    <w:basedOn w:val="a"/>
    <w:next w:val="a"/>
    <w:uiPriority w:val="39"/>
    <w:rsid w:val="00FC4359"/>
    <w:pPr>
      <w:ind w:left="1050"/>
      <w:jc w:val="left"/>
    </w:pPr>
    <w:rPr>
      <w:sz w:val="18"/>
      <w:szCs w:val="18"/>
    </w:rPr>
  </w:style>
  <w:style w:type="paragraph" w:styleId="33">
    <w:name w:val="List Bullet 3"/>
    <w:basedOn w:val="a"/>
    <w:rsid w:val="00FC4359"/>
    <w:pPr>
      <w:tabs>
        <w:tab w:val="left" w:pos="1200"/>
      </w:tabs>
      <w:ind w:leftChars="400" w:left="1200" w:hangingChars="200" w:hanging="360"/>
    </w:pPr>
  </w:style>
  <w:style w:type="paragraph" w:styleId="18">
    <w:name w:val="toc 1"/>
    <w:basedOn w:val="a"/>
    <w:next w:val="a"/>
    <w:uiPriority w:val="39"/>
    <w:qFormat/>
    <w:rsid w:val="00FC4359"/>
    <w:pPr>
      <w:spacing w:before="120" w:after="120"/>
      <w:jc w:val="left"/>
    </w:pPr>
    <w:rPr>
      <w:b/>
      <w:bCs/>
      <w:caps/>
      <w:sz w:val="20"/>
      <w:szCs w:val="20"/>
    </w:rPr>
  </w:style>
  <w:style w:type="paragraph" w:styleId="80">
    <w:name w:val="toc 8"/>
    <w:basedOn w:val="a"/>
    <w:next w:val="a"/>
    <w:uiPriority w:val="39"/>
    <w:rsid w:val="00FC4359"/>
    <w:pPr>
      <w:ind w:left="1470"/>
      <w:jc w:val="left"/>
    </w:pPr>
    <w:rPr>
      <w:sz w:val="18"/>
      <w:szCs w:val="18"/>
    </w:rPr>
  </w:style>
  <w:style w:type="paragraph" w:styleId="34">
    <w:name w:val="toc 3"/>
    <w:basedOn w:val="a"/>
    <w:next w:val="a"/>
    <w:uiPriority w:val="39"/>
    <w:rsid w:val="00FC4359"/>
    <w:pPr>
      <w:ind w:left="420"/>
      <w:jc w:val="left"/>
    </w:pPr>
    <w:rPr>
      <w:i/>
      <w:iCs/>
      <w:sz w:val="20"/>
      <w:szCs w:val="20"/>
    </w:rPr>
  </w:style>
  <w:style w:type="paragraph" w:styleId="29">
    <w:name w:val="List Bullet 2"/>
    <w:basedOn w:val="a"/>
    <w:rsid w:val="00FC4359"/>
    <w:pPr>
      <w:tabs>
        <w:tab w:val="left" w:pos="780"/>
      </w:tabs>
      <w:ind w:leftChars="200" w:left="780" w:hangingChars="200" w:hanging="360"/>
    </w:pPr>
  </w:style>
  <w:style w:type="paragraph" w:styleId="35">
    <w:name w:val="List Number 3"/>
    <w:basedOn w:val="a"/>
    <w:rsid w:val="00FC4359"/>
    <w:pPr>
      <w:tabs>
        <w:tab w:val="left" w:pos="1200"/>
      </w:tabs>
      <w:ind w:leftChars="400" w:left="1200" w:hangingChars="200" w:hanging="360"/>
    </w:pPr>
  </w:style>
  <w:style w:type="paragraph" w:customStyle="1" w:styleId="21CharCharChar">
    <w:name w:val="标准文本 首行缩进:2 字符 行距1倍 Char Char Char"/>
    <w:basedOn w:val="a"/>
    <w:rsid w:val="00FC4359"/>
    <w:pPr>
      <w:adjustRightInd w:val="0"/>
      <w:snapToGrid w:val="0"/>
      <w:spacing w:line="480" w:lineRule="exact"/>
      <w:ind w:firstLineChars="200" w:firstLine="480"/>
      <w:textAlignment w:val="center"/>
    </w:pPr>
    <w:rPr>
      <w:rFonts w:cs="宋体"/>
      <w:color w:val="FF0000"/>
      <w:sz w:val="24"/>
    </w:rPr>
  </w:style>
  <w:style w:type="paragraph" w:customStyle="1" w:styleId="yz">
    <w:name w:val="yz"/>
    <w:basedOn w:val="a9"/>
    <w:rsid w:val="00FC4359"/>
    <w:pPr>
      <w:tabs>
        <w:tab w:val="left" w:pos="900"/>
      </w:tabs>
      <w:adjustRightInd w:val="0"/>
      <w:spacing w:line="240" w:lineRule="auto"/>
      <w:ind w:firstLineChars="200" w:firstLine="200"/>
      <w:textAlignment w:val="baseline"/>
    </w:pPr>
    <w:rPr>
      <w:rFonts w:ascii="宋体" w:eastAsia="宋体" w:hAnsi="宋体" w:hint="eastAsia"/>
      <w:sz w:val="24"/>
      <w:szCs w:val="20"/>
    </w:rPr>
  </w:style>
  <w:style w:type="paragraph" w:customStyle="1" w:styleId="affa">
    <w:name w:val="附录三级条标题"/>
    <w:basedOn w:val="affb"/>
    <w:next w:val="a"/>
    <w:rsid w:val="00FC4359"/>
    <w:pPr>
      <w:tabs>
        <w:tab w:val="clear" w:pos="360"/>
        <w:tab w:val="left" w:pos="1068"/>
      </w:tabs>
      <w:ind w:left="1068"/>
      <w:outlineLvl w:val="4"/>
    </w:pPr>
  </w:style>
  <w:style w:type="paragraph" w:customStyle="1" w:styleId="affb">
    <w:name w:val="附录二级条标题"/>
    <w:basedOn w:val="affc"/>
    <w:next w:val="a"/>
    <w:rsid w:val="00FC4359"/>
    <w:pPr>
      <w:tabs>
        <w:tab w:val="clear" w:pos="828"/>
        <w:tab w:val="left" w:pos="360"/>
      </w:tabs>
      <w:ind w:left="360" w:hanging="360"/>
      <w:outlineLvl w:val="3"/>
    </w:pPr>
  </w:style>
  <w:style w:type="paragraph" w:customStyle="1" w:styleId="affc">
    <w:name w:val="附录一级条标题"/>
    <w:basedOn w:val="affd"/>
    <w:next w:val="a"/>
    <w:rsid w:val="00FC4359"/>
    <w:pPr>
      <w:tabs>
        <w:tab w:val="left" w:pos="828"/>
      </w:tabs>
      <w:autoSpaceDN w:val="0"/>
      <w:spacing w:beforeLines="0" w:afterLines="0"/>
      <w:ind w:left="828" w:hanging="240"/>
      <w:outlineLvl w:val="2"/>
    </w:pPr>
  </w:style>
  <w:style w:type="paragraph" w:customStyle="1" w:styleId="affd">
    <w:name w:val="附录章标题"/>
    <w:next w:val="a"/>
    <w:rsid w:val="00FC4359"/>
    <w:pPr>
      <w:wordWrap w:val="0"/>
      <w:overflowPunct w:val="0"/>
      <w:autoSpaceDE w:val="0"/>
      <w:spacing w:beforeLines="50" w:afterLines="50"/>
      <w:jc w:val="both"/>
      <w:textAlignment w:val="baseline"/>
      <w:outlineLvl w:val="1"/>
    </w:pPr>
    <w:rPr>
      <w:rFonts w:ascii="黑体" w:eastAsia="黑体" w:hAnsi="Times New Roman" w:cs="Times New Roman"/>
      <w:kern w:val="21"/>
      <w:szCs w:val="20"/>
    </w:rPr>
  </w:style>
  <w:style w:type="paragraph" w:customStyle="1" w:styleId="19">
    <w:name w:val="列表接续1"/>
    <w:basedOn w:val="a"/>
    <w:rsid w:val="00FC4359"/>
    <w:pPr>
      <w:suppressAutoHyphens/>
      <w:spacing w:after="120"/>
      <w:ind w:left="420"/>
    </w:pPr>
    <w:rPr>
      <w:kern w:val="1"/>
      <w:lang w:eastAsia="ar-SA"/>
    </w:rPr>
  </w:style>
  <w:style w:type="paragraph" w:customStyle="1" w:styleId="2-1">
    <w:name w:val="标题2-1"/>
    <w:basedOn w:val="a"/>
    <w:rsid w:val="00FC4359"/>
    <w:pPr>
      <w:spacing w:line="500" w:lineRule="exact"/>
    </w:pPr>
    <w:rPr>
      <w:rFonts w:ascii="楷体_GB2312" w:eastAsia="楷体_GB2312"/>
      <w:b/>
      <w:bCs/>
      <w:sz w:val="30"/>
      <w:szCs w:val="28"/>
    </w:rPr>
  </w:style>
  <w:style w:type="paragraph" w:customStyle="1" w:styleId="reader-word-layerreader-word-s1-19">
    <w:name w:val="reader-word-layer reader-word-s1-19"/>
    <w:basedOn w:val="a"/>
    <w:rsid w:val="00FC4359"/>
    <w:pPr>
      <w:widowControl/>
      <w:spacing w:before="100" w:beforeAutospacing="1" w:after="100" w:afterAutospacing="1"/>
      <w:jc w:val="left"/>
    </w:pPr>
    <w:rPr>
      <w:rFonts w:ascii="宋体" w:hAnsi="宋体" w:cs="宋体"/>
      <w:kern w:val="0"/>
      <w:sz w:val="24"/>
    </w:rPr>
  </w:style>
  <w:style w:type="paragraph" w:customStyle="1" w:styleId="1a">
    <w:name w:val="标准符号 行距1倍"/>
    <w:basedOn w:val="215"/>
    <w:rsid w:val="00FC4359"/>
    <w:pPr>
      <w:ind w:firstLineChars="0" w:firstLine="0"/>
      <w:jc w:val="center"/>
    </w:pPr>
    <w:rPr>
      <w:rFonts w:ascii="黑体" w:eastAsia="黑体"/>
      <w:b/>
      <w:color w:val="000000"/>
      <w:kern w:val="0"/>
    </w:rPr>
  </w:style>
  <w:style w:type="paragraph" w:customStyle="1" w:styleId="affe">
    <w:name w:val="报告表格"/>
    <w:basedOn w:val="a"/>
    <w:rsid w:val="00FC4359"/>
    <w:pPr>
      <w:autoSpaceDE w:val="0"/>
      <w:autoSpaceDN w:val="0"/>
      <w:adjustRightInd w:val="0"/>
      <w:spacing w:before="40" w:after="40"/>
      <w:jc w:val="center"/>
      <w:textAlignment w:val="bottom"/>
    </w:pPr>
    <w:rPr>
      <w:kern w:val="0"/>
      <w:szCs w:val="20"/>
    </w:rPr>
  </w:style>
  <w:style w:type="paragraph" w:customStyle="1" w:styleId="reader-word-layer">
    <w:name w:val="reader-word-layer"/>
    <w:basedOn w:val="a"/>
    <w:rsid w:val="00FC4359"/>
    <w:pPr>
      <w:widowControl/>
      <w:spacing w:before="100" w:beforeAutospacing="1" w:after="100" w:afterAutospacing="1"/>
      <w:jc w:val="left"/>
    </w:pPr>
    <w:rPr>
      <w:rFonts w:ascii="宋体" w:hAnsi="宋体" w:cs="宋体"/>
      <w:kern w:val="0"/>
      <w:sz w:val="24"/>
    </w:rPr>
  </w:style>
  <w:style w:type="paragraph" w:styleId="afff">
    <w:name w:val="Normal (Web)"/>
    <w:aliases w:val="普通 (Web),普通(Web)1,普通 (Web)1"/>
    <w:basedOn w:val="a"/>
    <w:uiPriority w:val="99"/>
    <w:rsid w:val="00FC4359"/>
    <w:pPr>
      <w:widowControl/>
      <w:spacing w:before="100" w:beforeAutospacing="1" w:after="100" w:afterAutospacing="1"/>
      <w:jc w:val="left"/>
    </w:pPr>
    <w:rPr>
      <w:rFonts w:ascii="宋体" w:hAnsi="宋体"/>
      <w:kern w:val="0"/>
      <w:sz w:val="24"/>
    </w:rPr>
  </w:style>
  <w:style w:type="paragraph" w:customStyle="1" w:styleId="text7">
    <w:name w:val="text7"/>
    <w:basedOn w:val="a"/>
    <w:rsid w:val="00FC4359"/>
    <w:pPr>
      <w:widowControl/>
      <w:spacing w:before="100" w:beforeAutospacing="1" w:after="100" w:afterAutospacing="1" w:line="360" w:lineRule="atLeast"/>
      <w:jc w:val="left"/>
    </w:pPr>
    <w:rPr>
      <w:rFonts w:ascii="ˎ̥" w:hAnsi="ˎ̥" w:cs="宋体"/>
      <w:color w:val="000000"/>
      <w:kern w:val="0"/>
      <w:szCs w:val="21"/>
    </w:rPr>
  </w:style>
  <w:style w:type="paragraph" w:styleId="90">
    <w:name w:val="toc 9"/>
    <w:basedOn w:val="a"/>
    <w:next w:val="a"/>
    <w:uiPriority w:val="39"/>
    <w:rsid w:val="00FC4359"/>
    <w:pPr>
      <w:ind w:left="1680"/>
      <w:jc w:val="left"/>
    </w:pPr>
    <w:rPr>
      <w:sz w:val="18"/>
      <w:szCs w:val="18"/>
    </w:rPr>
  </w:style>
  <w:style w:type="paragraph" w:customStyle="1" w:styleId="210">
    <w:name w:val="标准文本 首行缩进:2 字符 行距1倍"/>
    <w:basedOn w:val="a"/>
    <w:rsid w:val="00FC4359"/>
    <w:pPr>
      <w:adjustRightInd w:val="0"/>
      <w:snapToGrid w:val="0"/>
      <w:jc w:val="center"/>
      <w:textAlignment w:val="center"/>
    </w:pPr>
    <w:rPr>
      <w:rFonts w:ascii="黑体" w:eastAsia="黑体" w:hAnsi="宋体" w:cs="宋体"/>
      <w:sz w:val="24"/>
    </w:rPr>
  </w:style>
  <w:style w:type="paragraph" w:customStyle="1" w:styleId="1CharCharCharCharCharCharCharCharCharCharCharCharCharCharCharChar">
    <w:name w:val="1 Char Char Char Char Char Char Char Char Char Char Char Char Char Char Char Char"/>
    <w:basedOn w:val="a"/>
    <w:rsid w:val="00FC4359"/>
  </w:style>
  <w:style w:type="paragraph" w:customStyle="1" w:styleId="1b">
    <w:name w:val="样式1"/>
    <w:basedOn w:val="a"/>
    <w:rsid w:val="00FC4359"/>
    <w:rPr>
      <w:rFonts w:eastAsia="楷体_GB2312"/>
      <w:sz w:val="28"/>
      <w:szCs w:val="20"/>
    </w:rPr>
  </w:style>
  <w:style w:type="paragraph" w:customStyle="1" w:styleId="bgbt1">
    <w:name w:val="bgbt1"/>
    <w:basedOn w:val="a"/>
    <w:rsid w:val="00FC4359"/>
    <w:pPr>
      <w:autoSpaceDE w:val="0"/>
      <w:autoSpaceDN w:val="0"/>
      <w:adjustRightInd w:val="0"/>
      <w:spacing w:line="440" w:lineRule="exact"/>
      <w:ind w:left="2223" w:right="-23"/>
      <w:jc w:val="left"/>
    </w:pPr>
    <w:rPr>
      <w:rFonts w:ascii="宋体" w:cs="宋体"/>
      <w:b/>
      <w:kern w:val="0"/>
      <w:position w:val="-3"/>
      <w:sz w:val="24"/>
    </w:rPr>
  </w:style>
  <w:style w:type="paragraph" w:customStyle="1" w:styleId="CharChar1CharCharCharCharCharCharCharCharChar1Char1">
    <w:name w:val="Char Char1 Char Char Char Char Char Char Char Char Char1 Char1"/>
    <w:basedOn w:val="a"/>
    <w:rsid w:val="00FC4359"/>
  </w:style>
  <w:style w:type="paragraph" w:customStyle="1" w:styleId="CharCharCharCharCharCharCharCharCharCharCharCharCharCharCharChar">
    <w:name w:val="Char Char Char Char Char Char Char Char Char Char Char Char Char Char Char Char"/>
    <w:basedOn w:val="a"/>
    <w:rsid w:val="00FC4359"/>
    <w:pPr>
      <w:spacing w:line="360" w:lineRule="auto"/>
      <w:ind w:firstLineChars="200" w:firstLine="200"/>
    </w:pPr>
    <w:rPr>
      <w:rFonts w:ascii="宋体" w:hAnsi="宋体" w:cs="宋体"/>
      <w:sz w:val="24"/>
    </w:rPr>
  </w:style>
  <w:style w:type="paragraph" w:customStyle="1" w:styleId="CharChara">
    <w:name w:val="正文缩进 Char Char"/>
    <w:basedOn w:val="a"/>
    <w:rsid w:val="00FC4359"/>
    <w:pPr>
      <w:widowControl/>
      <w:ind w:firstLineChars="200" w:firstLine="420"/>
      <w:jc w:val="left"/>
    </w:pPr>
    <w:rPr>
      <w:kern w:val="0"/>
      <w:sz w:val="24"/>
      <w:szCs w:val="20"/>
    </w:rPr>
  </w:style>
  <w:style w:type="paragraph" w:customStyle="1" w:styleId="1c">
    <w:name w:val="表格内容1"/>
    <w:basedOn w:val="a"/>
    <w:rsid w:val="00FC4359"/>
    <w:pPr>
      <w:tabs>
        <w:tab w:val="left" w:pos="1535"/>
        <w:tab w:val="left" w:pos="3105"/>
        <w:tab w:val="left" w:pos="4676"/>
        <w:tab w:val="left" w:pos="6247"/>
        <w:tab w:val="left" w:pos="7740"/>
        <w:tab w:val="left" w:pos="9288"/>
      </w:tabs>
      <w:snapToGrid w:val="0"/>
      <w:spacing w:line="240" w:lineRule="exact"/>
      <w:ind w:leftChars="-12" w:left="-30"/>
      <w:jc w:val="center"/>
      <w:textAlignment w:val="baseline"/>
    </w:pPr>
    <w:rPr>
      <w:rFonts w:ascii="宋体" w:hAnsi="宋体"/>
      <w:snapToGrid w:val="0"/>
      <w:color w:val="FF0000"/>
      <w:kern w:val="0"/>
      <w:sz w:val="24"/>
    </w:rPr>
  </w:style>
  <w:style w:type="paragraph" w:customStyle="1" w:styleId="5S">
    <w:name w:val="表内5S"/>
    <w:basedOn w:val="a"/>
    <w:rsid w:val="00FC4359"/>
    <w:pPr>
      <w:spacing w:line="300" w:lineRule="atLeast"/>
      <w:jc w:val="center"/>
    </w:pPr>
    <w:rPr>
      <w:rFonts w:eastAsia="方正宋三简体"/>
      <w:szCs w:val="20"/>
    </w:rPr>
  </w:style>
  <w:style w:type="paragraph" w:customStyle="1" w:styleId="xl50">
    <w:name w:val="xl50"/>
    <w:basedOn w:val="a"/>
    <w:rsid w:val="00FC4359"/>
    <w:pPr>
      <w:widowControl/>
      <w:pBdr>
        <w:left w:val="single" w:sz="4" w:space="0" w:color="auto"/>
        <w:right w:val="single" w:sz="4" w:space="0" w:color="auto"/>
      </w:pBdr>
      <w:spacing w:before="100" w:after="100"/>
      <w:jc w:val="center"/>
      <w:textAlignment w:val="center"/>
    </w:pPr>
    <w:rPr>
      <w:rFonts w:ascii="宋体" w:hAnsi="宋体"/>
      <w:kern w:val="0"/>
      <w:sz w:val="24"/>
      <w:szCs w:val="20"/>
    </w:rPr>
  </w:style>
  <w:style w:type="paragraph" w:customStyle="1" w:styleId="CharCharCharCharCharChar0">
    <w:name w:val=" Char Char Char Char Char Char"/>
    <w:basedOn w:val="a"/>
    <w:rsid w:val="00FC4359"/>
    <w:rPr>
      <w:sz w:val="24"/>
    </w:rPr>
  </w:style>
  <w:style w:type="paragraph" w:customStyle="1" w:styleId="afff0">
    <w:name w:val="样式 图形标题 + (西文) 宋体 (中文) 宋体 小四 加粗"/>
    <w:basedOn w:val="a"/>
    <w:rsid w:val="00FC4359"/>
    <w:pPr>
      <w:widowControl/>
      <w:spacing w:beforeLines="50" w:afterLines="50"/>
      <w:jc w:val="center"/>
    </w:pPr>
    <w:rPr>
      <w:rFonts w:ascii="宋体" w:hAnsi="宋体"/>
      <w:b/>
      <w:bCs/>
      <w:kern w:val="0"/>
      <w:sz w:val="24"/>
    </w:rPr>
  </w:style>
  <w:style w:type="paragraph" w:customStyle="1" w:styleId="xl36">
    <w:name w:val="xl36"/>
    <w:basedOn w:val="a"/>
    <w:rsid w:val="00FC4359"/>
    <w:pPr>
      <w:widowControl/>
      <w:pBdr>
        <w:bottom w:val="single" w:sz="4" w:space="0" w:color="auto"/>
      </w:pBdr>
      <w:spacing w:before="100" w:beforeAutospacing="1" w:after="100" w:afterAutospacing="1"/>
      <w:jc w:val="center"/>
    </w:pPr>
    <w:rPr>
      <w:rFonts w:ascii="宋体" w:hAnsi="宋体"/>
      <w:kern w:val="0"/>
      <w:sz w:val="24"/>
    </w:rPr>
  </w:style>
  <w:style w:type="paragraph" w:customStyle="1" w:styleId="dandan6-13CharCharChar">
    <w:name w:val="dandan6-13正文 Char Char Char"/>
    <w:basedOn w:val="a"/>
    <w:next w:val="a"/>
    <w:rsid w:val="00FC4359"/>
    <w:pPr>
      <w:keepNext/>
      <w:keepLines/>
      <w:widowControl/>
      <w:adjustRightInd w:val="0"/>
      <w:spacing w:before="40" w:after="40" w:line="360" w:lineRule="auto"/>
      <w:ind w:firstLineChars="200" w:firstLine="200"/>
      <w:textAlignment w:val="baseline"/>
    </w:pPr>
    <w:rPr>
      <w:rFonts w:cs="宋体"/>
      <w:kern w:val="0"/>
      <w:sz w:val="24"/>
      <w:szCs w:val="28"/>
    </w:rPr>
  </w:style>
  <w:style w:type="paragraph" w:customStyle="1" w:styleId="1135">
    <w:name w:val="样式 标题 1 + (中文) 宋体 小三 行距: 多倍行距 1.35 字行"/>
    <w:basedOn w:val="1"/>
    <w:rsid w:val="00FC4359"/>
    <w:pPr>
      <w:keepNext/>
      <w:keepLines/>
      <w:numPr>
        <w:numId w:val="1"/>
      </w:numPr>
      <w:tabs>
        <w:tab w:val="clear" w:pos="900"/>
        <w:tab w:val="left" w:pos="432"/>
      </w:tabs>
      <w:snapToGrid w:val="0"/>
      <w:spacing w:line="240" w:lineRule="auto"/>
      <w:jc w:val="both"/>
    </w:pPr>
    <w:rPr>
      <w:rFonts w:eastAsia="楷体_GB2312" w:hAnsi="Times New Roman"/>
      <w:bCs/>
      <w:kern w:val="44"/>
      <w:sz w:val="32"/>
      <w:szCs w:val="32"/>
    </w:rPr>
  </w:style>
  <w:style w:type="paragraph" w:customStyle="1" w:styleId="ParaChar">
    <w:name w:val="默认段落字体 Para Char"/>
    <w:basedOn w:val="a"/>
    <w:rsid w:val="00FC4359"/>
  </w:style>
  <w:style w:type="paragraph" w:customStyle="1" w:styleId="msoacetate0">
    <w:name w:val="msoacetate"/>
    <w:basedOn w:val="a"/>
    <w:rsid w:val="00FC4359"/>
    <w:rPr>
      <w:szCs w:val="20"/>
    </w:rPr>
  </w:style>
  <w:style w:type="paragraph" w:styleId="1d">
    <w:name w:val="index 1"/>
    <w:basedOn w:val="a"/>
    <w:next w:val="a"/>
    <w:rsid w:val="00FC4359"/>
  </w:style>
  <w:style w:type="paragraph" w:customStyle="1" w:styleId="font0">
    <w:name w:val="font0"/>
    <w:basedOn w:val="a"/>
    <w:rsid w:val="00FC4359"/>
    <w:pPr>
      <w:widowControl/>
      <w:spacing w:before="100" w:beforeAutospacing="1" w:after="100" w:afterAutospacing="1"/>
      <w:jc w:val="left"/>
    </w:pPr>
    <w:rPr>
      <w:rFonts w:ascii="宋体" w:hAnsi="宋体" w:hint="eastAsia"/>
      <w:kern w:val="0"/>
      <w:sz w:val="24"/>
    </w:rPr>
  </w:style>
  <w:style w:type="paragraph" w:customStyle="1" w:styleId="afff1">
    <w:name w:val="注解"/>
    <w:basedOn w:val="a"/>
    <w:rsid w:val="00FC4359"/>
    <w:pPr>
      <w:adjustRightInd w:val="0"/>
      <w:snapToGrid w:val="0"/>
      <w:ind w:left="624" w:right="170" w:hanging="454"/>
    </w:pPr>
    <w:rPr>
      <w:rFonts w:ascii="宋体" w:hAnsi="宋体"/>
      <w:color w:val="000000"/>
      <w:sz w:val="15"/>
      <w:szCs w:val="20"/>
    </w:rPr>
  </w:style>
  <w:style w:type="paragraph" w:customStyle="1" w:styleId="2a">
    <w:name w:val="样式 首行缩进:  2 字符"/>
    <w:basedOn w:val="a"/>
    <w:next w:val="a"/>
    <w:rsid w:val="00FC4359"/>
    <w:pPr>
      <w:adjustRightInd w:val="0"/>
      <w:snapToGrid w:val="0"/>
      <w:spacing w:line="360" w:lineRule="auto"/>
      <w:ind w:firstLineChars="196" w:firstLine="549"/>
    </w:pPr>
    <w:rPr>
      <w:rFonts w:ascii="宋体" w:hAnsi="宋体"/>
      <w:sz w:val="28"/>
      <w:szCs w:val="20"/>
    </w:rPr>
  </w:style>
  <w:style w:type="paragraph" w:customStyle="1" w:styleId="CharCharCharCharCharCharChar">
    <w:name w:val=" Char Char Char Char Char Char Char"/>
    <w:basedOn w:val="a"/>
    <w:rsid w:val="00FC4359"/>
    <w:rPr>
      <w:sz w:val="24"/>
    </w:rPr>
  </w:style>
  <w:style w:type="paragraph" w:customStyle="1" w:styleId="xl28">
    <w:name w:val="xl28"/>
    <w:basedOn w:val="a"/>
    <w:rsid w:val="00FC4359"/>
    <w:pPr>
      <w:widowControl/>
      <w:pBdr>
        <w:left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afff2">
    <w:name w:val="附录标识"/>
    <w:basedOn w:val="a"/>
    <w:rsid w:val="00FC4359"/>
    <w:pPr>
      <w:widowControl/>
      <w:shd w:val="clear" w:color="FFFFFF" w:fill="FFFFFF"/>
      <w:tabs>
        <w:tab w:val="left" w:pos="6405"/>
      </w:tabs>
      <w:spacing w:before="640" w:after="200"/>
      <w:jc w:val="center"/>
      <w:outlineLvl w:val="0"/>
    </w:pPr>
    <w:rPr>
      <w:rFonts w:ascii="黑体" w:eastAsia="黑体"/>
      <w:kern w:val="0"/>
      <w:szCs w:val="20"/>
    </w:rPr>
  </w:style>
  <w:style w:type="paragraph" w:customStyle="1" w:styleId="afff3">
    <w:name w:val="表居中（中文）"/>
    <w:basedOn w:val="a"/>
    <w:rsid w:val="00FC4359"/>
    <w:pPr>
      <w:adjustRightInd w:val="0"/>
      <w:spacing w:line="380" w:lineRule="atLeast"/>
      <w:jc w:val="center"/>
      <w:textAlignment w:val="baseline"/>
    </w:pPr>
    <w:rPr>
      <w:rFonts w:eastAsia="楷体_GB2312"/>
      <w:kern w:val="0"/>
      <w:szCs w:val="20"/>
    </w:rPr>
  </w:style>
  <w:style w:type="paragraph" w:customStyle="1" w:styleId="CharCharCharCharCharCharCharCharCharCharCharCharCharCharCharChar0">
    <w:name w:val=" Char Char Char Char Char Char Char Char Char Char Char Char Char Char Char Char"/>
    <w:basedOn w:val="a"/>
    <w:rsid w:val="00FC4359"/>
    <w:pPr>
      <w:spacing w:line="360" w:lineRule="auto"/>
      <w:ind w:firstLineChars="200" w:firstLine="200"/>
    </w:pPr>
    <w:rPr>
      <w:rFonts w:ascii="宋体" w:hAnsi="宋体" w:cs="宋体"/>
      <w:sz w:val="24"/>
    </w:rPr>
  </w:style>
  <w:style w:type="paragraph" w:customStyle="1" w:styleId="afff4">
    <w:name w:val="表名"/>
    <w:basedOn w:val="a"/>
    <w:rsid w:val="00FC4359"/>
    <w:pPr>
      <w:spacing w:line="360" w:lineRule="auto"/>
      <w:jc w:val="center"/>
    </w:pPr>
    <w:rPr>
      <w:rFonts w:ascii="Arial" w:hAnsi="Arial"/>
      <w:b/>
      <w:kern w:val="0"/>
      <w:sz w:val="24"/>
      <w:szCs w:val="18"/>
    </w:rPr>
  </w:style>
  <w:style w:type="paragraph" w:customStyle="1" w:styleId="myChar">
    <w:name w:val="my Char"/>
    <w:rsid w:val="00FC4359"/>
    <w:pPr>
      <w:widowControl w:val="0"/>
      <w:spacing w:before="60" w:line="460" w:lineRule="exact"/>
      <w:ind w:firstLineChars="200" w:firstLine="200"/>
    </w:pPr>
    <w:rPr>
      <w:rFonts w:ascii="Times New Roman" w:eastAsia="宋体" w:hAnsi="Times New Roman" w:cs="Times New Roman"/>
      <w:kern w:val="0"/>
      <w:sz w:val="24"/>
      <w:szCs w:val="24"/>
    </w:rPr>
  </w:style>
  <w:style w:type="paragraph" w:customStyle="1" w:styleId="afff5">
    <w:name w:val="正文段落"/>
    <w:basedOn w:val="a"/>
    <w:rsid w:val="00FC4359"/>
    <w:pPr>
      <w:spacing w:line="360" w:lineRule="auto"/>
      <w:ind w:firstLine="510"/>
    </w:pPr>
    <w:rPr>
      <w:snapToGrid w:val="0"/>
      <w:kern w:val="0"/>
      <w:sz w:val="24"/>
    </w:rPr>
  </w:style>
  <w:style w:type="paragraph" w:customStyle="1" w:styleId="CharCharCharCharCharChar1">
    <w:name w:val="Char Char Char Char Char Char"/>
    <w:basedOn w:val="a"/>
    <w:rsid w:val="00FC4359"/>
  </w:style>
  <w:style w:type="paragraph" w:customStyle="1" w:styleId="1CharCharCharCharCharCharCharCharCharCharCharCharChar">
    <w:name w:val="1 Char Char Char Char Char Char Char Char Char Char Char Char Char"/>
    <w:basedOn w:val="a"/>
    <w:rsid w:val="00FC4359"/>
  </w:style>
  <w:style w:type="paragraph" w:customStyle="1" w:styleId="lwzw">
    <w:name w:val="lwzw"/>
    <w:basedOn w:val="a"/>
    <w:rsid w:val="00FC4359"/>
    <w:pPr>
      <w:spacing w:line="440" w:lineRule="exact"/>
      <w:ind w:firstLineChars="213" w:firstLine="513"/>
    </w:pPr>
    <w:rPr>
      <w:b/>
      <w:bCs/>
      <w:sz w:val="24"/>
    </w:rPr>
  </w:style>
  <w:style w:type="paragraph" w:customStyle="1" w:styleId="Char110">
    <w:name w:val="Char11"/>
    <w:basedOn w:val="a"/>
    <w:rsid w:val="00FC4359"/>
    <w:pPr>
      <w:adjustRightInd w:val="0"/>
      <w:spacing w:line="360" w:lineRule="auto"/>
    </w:pPr>
    <w:rPr>
      <w:kern w:val="0"/>
      <w:sz w:val="24"/>
      <w:szCs w:val="20"/>
    </w:rPr>
  </w:style>
  <w:style w:type="paragraph" w:customStyle="1" w:styleId="afff6">
    <w:name w:val="表格内容自定"/>
    <w:basedOn w:val="a"/>
    <w:rsid w:val="00FC4359"/>
    <w:pPr>
      <w:spacing w:line="280" w:lineRule="exact"/>
      <w:jc w:val="center"/>
    </w:pPr>
    <w:rPr>
      <w:kern w:val="0"/>
      <w:sz w:val="18"/>
      <w:szCs w:val="21"/>
    </w:rPr>
  </w:style>
  <w:style w:type="paragraph" w:customStyle="1" w:styleId="CharCharCharCharCharCharChar0">
    <w:name w:val="Char Char Char Char Char Char Char"/>
    <w:basedOn w:val="a"/>
    <w:rsid w:val="00FC4359"/>
  </w:style>
  <w:style w:type="paragraph" w:customStyle="1" w:styleId="afff7">
    <w:name w:val="表格中"/>
    <w:basedOn w:val="a"/>
    <w:rsid w:val="00FC4359"/>
    <w:pPr>
      <w:spacing w:line="280" w:lineRule="exact"/>
      <w:jc w:val="center"/>
    </w:pPr>
    <w:rPr>
      <w:rFonts w:ascii="宋体"/>
      <w:sz w:val="18"/>
    </w:rPr>
  </w:style>
  <w:style w:type="paragraph" w:customStyle="1" w:styleId="pic-info">
    <w:name w:val="pic-info"/>
    <w:basedOn w:val="a"/>
    <w:rsid w:val="00FC4359"/>
    <w:pPr>
      <w:widowControl/>
      <w:spacing w:before="100" w:beforeAutospacing="1" w:after="100" w:afterAutospacing="1"/>
      <w:jc w:val="left"/>
    </w:pPr>
    <w:rPr>
      <w:rFonts w:ascii="宋体" w:hAnsi="宋体" w:cs="宋体"/>
      <w:kern w:val="0"/>
      <w:sz w:val="24"/>
    </w:rPr>
  </w:style>
  <w:style w:type="paragraph" w:customStyle="1" w:styleId="reader-word-layerreader-word-s1-7">
    <w:name w:val="reader-word-layer reader-word-s1-7"/>
    <w:basedOn w:val="a"/>
    <w:rsid w:val="00FC4359"/>
    <w:pPr>
      <w:widowControl/>
      <w:spacing w:before="100" w:beforeAutospacing="1" w:after="100" w:afterAutospacing="1"/>
      <w:jc w:val="left"/>
    </w:pPr>
    <w:rPr>
      <w:rFonts w:ascii="宋体" w:hAnsi="宋体" w:cs="宋体"/>
      <w:kern w:val="0"/>
      <w:sz w:val="24"/>
    </w:rPr>
  </w:style>
  <w:style w:type="paragraph" w:customStyle="1" w:styleId="Heading">
    <w:name w:val="Heading"/>
    <w:basedOn w:val="a"/>
    <w:next w:val="a9"/>
    <w:rsid w:val="00FC4359"/>
    <w:pPr>
      <w:keepNext/>
      <w:suppressAutoHyphens/>
      <w:spacing w:before="240" w:after="120"/>
    </w:pPr>
    <w:rPr>
      <w:rFonts w:ascii="Arial" w:hAnsi="Arial" w:cs="Tahoma"/>
      <w:kern w:val="1"/>
      <w:sz w:val="28"/>
      <w:szCs w:val="28"/>
      <w:lang w:eastAsia="ar-SA"/>
    </w:rPr>
  </w:style>
  <w:style w:type="paragraph" w:customStyle="1" w:styleId="CharCharCharCharCharChar2">
    <w:name w:val="Char Char Char Char Char Char2"/>
    <w:basedOn w:val="a"/>
    <w:rsid w:val="00FC4359"/>
    <w:rPr>
      <w:sz w:val="24"/>
    </w:rPr>
  </w:style>
  <w:style w:type="paragraph" w:customStyle="1" w:styleId="title01">
    <w:name w:val="title 01"/>
    <w:basedOn w:val="a"/>
    <w:rsid w:val="00FC4359"/>
    <w:pPr>
      <w:jc w:val="center"/>
    </w:pPr>
    <w:rPr>
      <w:rFonts w:cs="宋体"/>
      <w:sz w:val="44"/>
      <w:szCs w:val="20"/>
    </w:rPr>
  </w:style>
  <w:style w:type="paragraph" w:customStyle="1" w:styleId="31113h33rdlevelH3l3CT3CharCharlevel1">
    <w:name w:val="样式 标题 3条标题1.1.13h33rd levelH3l3CT标题 3 Char Char头level_...1"/>
    <w:basedOn w:val="3"/>
    <w:rsid w:val="00FC4359"/>
    <w:pPr>
      <w:tabs>
        <w:tab w:val="left" w:pos="1323"/>
      </w:tabs>
      <w:adjustRightInd w:val="0"/>
      <w:snapToGrid w:val="0"/>
      <w:spacing w:beforeLines="50" w:afterLines="50" w:line="360" w:lineRule="auto"/>
      <w:ind w:left="603"/>
    </w:pPr>
    <w:rPr>
      <w:rFonts w:ascii="宋体" w:hAnsi="宋体" w:cs="宋体"/>
      <w:b w:val="0"/>
      <w:bCs w:val="0"/>
      <w:color w:val="000000"/>
      <w:szCs w:val="24"/>
    </w:rPr>
  </w:style>
  <w:style w:type="paragraph" w:customStyle="1" w:styleId="reader-word-layerreader-word-s1-20">
    <w:name w:val="reader-word-layer reader-word-s1-20"/>
    <w:basedOn w:val="a"/>
    <w:rsid w:val="00FC4359"/>
    <w:pPr>
      <w:widowControl/>
      <w:spacing w:before="100" w:beforeAutospacing="1" w:after="100" w:afterAutospacing="1"/>
      <w:jc w:val="left"/>
    </w:pPr>
    <w:rPr>
      <w:rFonts w:ascii="宋体" w:hAnsi="宋体" w:cs="宋体"/>
      <w:kern w:val="0"/>
      <w:sz w:val="24"/>
    </w:rPr>
  </w:style>
  <w:style w:type="paragraph" w:customStyle="1" w:styleId="afff8">
    <w:name w:val="居中正文"/>
    <w:basedOn w:val="af6"/>
    <w:rsid w:val="00FC4359"/>
    <w:pPr>
      <w:adjustRightInd w:val="0"/>
      <w:spacing w:after="0" w:line="360" w:lineRule="auto"/>
      <w:ind w:firstLineChars="0" w:firstLine="0"/>
      <w:jc w:val="center"/>
      <w:textAlignment w:val="baseline"/>
    </w:pPr>
    <w:rPr>
      <w:rFonts w:ascii="宋体"/>
      <w:kern w:val="28"/>
      <w:sz w:val="24"/>
      <w:szCs w:val="20"/>
    </w:rPr>
  </w:style>
  <w:style w:type="paragraph" w:customStyle="1" w:styleId="reader-word-layerreader-word-s1-5reader-word-s1-9">
    <w:name w:val="reader-word-layer reader-word-s1-5 reader-word-s1-9"/>
    <w:basedOn w:val="a"/>
    <w:rsid w:val="00FC4359"/>
    <w:pPr>
      <w:widowControl/>
      <w:spacing w:before="100" w:beforeAutospacing="1" w:after="100" w:afterAutospacing="1"/>
      <w:jc w:val="left"/>
    </w:pPr>
    <w:rPr>
      <w:rFonts w:ascii="宋体" w:hAnsi="宋体" w:cs="宋体"/>
      <w:kern w:val="0"/>
      <w:sz w:val="24"/>
    </w:rPr>
  </w:style>
  <w:style w:type="paragraph" w:customStyle="1" w:styleId="xl60">
    <w:name w:val="xl60"/>
    <w:basedOn w:val="a"/>
    <w:rsid w:val="00FC4359"/>
    <w:pPr>
      <w:widowControl/>
      <w:pBdr>
        <w:left w:val="single" w:sz="8" w:space="0" w:color="auto"/>
        <w:right w:val="single" w:sz="4" w:space="0" w:color="auto"/>
      </w:pBdr>
      <w:spacing w:before="100" w:beforeAutospacing="1" w:after="100" w:afterAutospacing="1"/>
      <w:jc w:val="center"/>
      <w:textAlignment w:val="top"/>
    </w:pPr>
    <w:rPr>
      <w:kern w:val="0"/>
      <w:sz w:val="24"/>
    </w:rPr>
  </w:style>
  <w:style w:type="paragraph" w:customStyle="1" w:styleId="y">
    <w:name w:val="y表格"/>
    <w:basedOn w:val="a9"/>
    <w:rsid w:val="00FC4359"/>
    <w:pPr>
      <w:widowControl/>
      <w:adjustRightInd w:val="0"/>
      <w:snapToGrid w:val="0"/>
      <w:spacing w:line="240" w:lineRule="auto"/>
      <w:jc w:val="center"/>
      <w:textAlignment w:val="baseline"/>
    </w:pPr>
    <w:rPr>
      <w:rFonts w:ascii="宋体" w:eastAsia="宋体" w:hAnsi="宋体" w:hint="eastAsia"/>
      <w:kern w:val="0"/>
      <w:sz w:val="24"/>
      <w:szCs w:val="20"/>
    </w:rPr>
  </w:style>
  <w:style w:type="paragraph" w:customStyle="1" w:styleId="reader-word-layerreader-word-s2-5">
    <w:name w:val="reader-word-layer reader-word-s2-5"/>
    <w:basedOn w:val="a"/>
    <w:rsid w:val="00FC4359"/>
    <w:pPr>
      <w:widowControl/>
      <w:spacing w:before="100" w:beforeAutospacing="1" w:after="100" w:afterAutospacing="1"/>
      <w:jc w:val="left"/>
    </w:pPr>
    <w:rPr>
      <w:rFonts w:ascii="宋体" w:hAnsi="宋体" w:cs="宋体"/>
      <w:kern w:val="0"/>
      <w:sz w:val="24"/>
    </w:rPr>
  </w:style>
  <w:style w:type="paragraph" w:customStyle="1" w:styleId="afff9">
    <w:name w:val="正文样式"/>
    <w:basedOn w:val="a"/>
    <w:rsid w:val="00FC4359"/>
    <w:pPr>
      <w:spacing w:line="360" w:lineRule="auto"/>
      <w:ind w:firstLineChars="200" w:firstLine="480"/>
    </w:pPr>
    <w:rPr>
      <w:rFonts w:ascii="宋体" w:hAnsi="宋体"/>
      <w:color w:val="000000"/>
      <w:sz w:val="24"/>
    </w:rPr>
  </w:style>
  <w:style w:type="paragraph" w:customStyle="1" w:styleId="CharChar1CharCharCharCharCharCharCharCharChar1Char">
    <w:name w:val=" Char Char1 Char Char Char Char Char Char Char Char Char1 Char"/>
    <w:basedOn w:val="a"/>
    <w:rsid w:val="00FC4359"/>
  </w:style>
  <w:style w:type="paragraph" w:customStyle="1" w:styleId="afffa">
    <w:name w:val="表格标题"/>
    <w:basedOn w:val="a"/>
    <w:next w:val="a"/>
    <w:rsid w:val="00FC4359"/>
    <w:pPr>
      <w:keepNext/>
      <w:widowControl/>
      <w:overflowPunct w:val="0"/>
      <w:adjustRightInd w:val="0"/>
      <w:snapToGrid w:val="0"/>
      <w:spacing w:before="360" w:after="120" w:line="480" w:lineRule="exact"/>
      <w:jc w:val="center"/>
      <w:textAlignment w:val="baseline"/>
    </w:pPr>
    <w:rPr>
      <w:rFonts w:ascii="Arial" w:eastAsia="黑体" w:hAnsi="Arial"/>
      <w:kern w:val="0"/>
      <w:sz w:val="24"/>
      <w:szCs w:val="20"/>
    </w:rPr>
  </w:style>
  <w:style w:type="paragraph" w:customStyle="1" w:styleId="43">
    <w:name w:val="样式4"/>
    <w:basedOn w:val="3"/>
    <w:rsid w:val="00FC4359"/>
    <w:pPr>
      <w:keepNext w:val="0"/>
      <w:tabs>
        <w:tab w:val="left" w:pos="890"/>
      </w:tabs>
      <w:adjustRightInd w:val="0"/>
      <w:snapToGrid w:val="0"/>
      <w:spacing w:beforeLines="50" w:line="360" w:lineRule="auto"/>
      <w:ind w:left="890" w:hanging="890"/>
    </w:pPr>
    <w:rPr>
      <w:rFonts w:ascii="仿宋_GB2312" w:eastAsia="仿宋_GB2312"/>
      <w:b w:val="0"/>
      <w:bCs w:val="0"/>
      <w:sz w:val="28"/>
    </w:rPr>
  </w:style>
  <w:style w:type="paragraph" w:customStyle="1" w:styleId="reader-word-layerreader-word-s2-3">
    <w:name w:val="reader-word-layer reader-word-s2-3"/>
    <w:basedOn w:val="a"/>
    <w:rsid w:val="00FC4359"/>
    <w:pPr>
      <w:widowControl/>
      <w:spacing w:before="100" w:beforeAutospacing="1" w:after="100" w:afterAutospacing="1"/>
      <w:jc w:val="left"/>
    </w:pPr>
    <w:rPr>
      <w:rFonts w:ascii="宋体" w:hAnsi="宋体" w:cs="宋体"/>
      <w:kern w:val="0"/>
      <w:sz w:val="24"/>
    </w:rPr>
  </w:style>
  <w:style w:type="paragraph" w:customStyle="1" w:styleId="afffb">
    <w:name w:val="二级无标题条"/>
    <w:basedOn w:val="a"/>
    <w:rsid w:val="00FC4359"/>
  </w:style>
  <w:style w:type="paragraph" w:customStyle="1" w:styleId="afffc">
    <w:name w:val="正文居中五号"/>
    <w:basedOn w:val="a"/>
    <w:rsid w:val="00FC4359"/>
    <w:pPr>
      <w:spacing w:line="400" w:lineRule="exact"/>
      <w:jc w:val="center"/>
    </w:pPr>
    <w:rPr>
      <w:rFonts w:cs="宋体"/>
      <w:szCs w:val="20"/>
    </w:rPr>
  </w:style>
  <w:style w:type="paragraph" w:customStyle="1" w:styleId="afffd">
    <w:name w:val="表格文本 小五 居中"/>
    <w:basedOn w:val="a"/>
    <w:rsid w:val="00FC4359"/>
    <w:pPr>
      <w:adjustRightInd w:val="0"/>
      <w:snapToGrid w:val="0"/>
      <w:jc w:val="center"/>
    </w:pPr>
    <w:rPr>
      <w:rFonts w:cs="宋体"/>
      <w:szCs w:val="21"/>
    </w:rPr>
  </w:style>
  <w:style w:type="paragraph" w:customStyle="1" w:styleId="afffe">
    <w:name w:val="五级条标题"/>
    <w:basedOn w:val="affff"/>
    <w:next w:val="a"/>
    <w:rsid w:val="00FC4359"/>
    <w:pPr>
      <w:outlineLvl w:val="6"/>
    </w:pPr>
  </w:style>
  <w:style w:type="paragraph" w:customStyle="1" w:styleId="affff">
    <w:name w:val="四级条标题"/>
    <w:basedOn w:val="affff0"/>
    <w:next w:val="a"/>
    <w:rsid w:val="00FC4359"/>
    <w:pPr>
      <w:outlineLvl w:val="5"/>
    </w:pPr>
  </w:style>
  <w:style w:type="paragraph" w:customStyle="1" w:styleId="affff0">
    <w:name w:val="三级条标题"/>
    <w:basedOn w:val="affff1"/>
    <w:next w:val="a"/>
    <w:rsid w:val="00FC4359"/>
    <w:pPr>
      <w:outlineLvl w:val="4"/>
    </w:pPr>
  </w:style>
  <w:style w:type="paragraph" w:customStyle="1" w:styleId="affff1">
    <w:name w:val="二级条标题"/>
    <w:basedOn w:val="affff2"/>
    <w:next w:val="a"/>
    <w:rsid w:val="00FC4359"/>
    <w:pPr>
      <w:outlineLvl w:val="3"/>
    </w:pPr>
  </w:style>
  <w:style w:type="paragraph" w:customStyle="1" w:styleId="affff2">
    <w:name w:val="一级条标题"/>
    <w:basedOn w:val="affff3"/>
    <w:next w:val="a"/>
    <w:rsid w:val="00FC4359"/>
    <w:pPr>
      <w:tabs>
        <w:tab w:val="clear" w:pos="903"/>
        <w:tab w:val="left" w:pos="360"/>
      </w:tabs>
      <w:spacing w:before="0" w:after="0"/>
      <w:ind w:left="0" w:firstLine="0"/>
      <w:outlineLvl w:val="2"/>
    </w:pPr>
  </w:style>
  <w:style w:type="paragraph" w:customStyle="1" w:styleId="affff3">
    <w:name w:val="章标题"/>
    <w:next w:val="a"/>
    <w:rsid w:val="00FC4359"/>
    <w:pPr>
      <w:tabs>
        <w:tab w:val="left" w:pos="903"/>
      </w:tabs>
      <w:spacing w:before="50" w:after="50"/>
      <w:ind w:left="903" w:hanging="315"/>
      <w:jc w:val="both"/>
      <w:outlineLvl w:val="1"/>
    </w:pPr>
    <w:rPr>
      <w:rFonts w:ascii="黑体" w:eastAsia="黑体" w:hAnsi="Times New Roman" w:cs="Times New Roman"/>
      <w:kern w:val="0"/>
      <w:szCs w:val="20"/>
    </w:rPr>
  </w:style>
  <w:style w:type="paragraph" w:customStyle="1" w:styleId="affff4">
    <w:name w:val="标准"/>
    <w:basedOn w:val="a"/>
    <w:rsid w:val="00FC4359"/>
    <w:pPr>
      <w:adjustRightInd w:val="0"/>
      <w:spacing w:line="360" w:lineRule="auto"/>
      <w:textAlignment w:val="baseline"/>
    </w:pPr>
    <w:rPr>
      <w:rFonts w:ascii="宋体"/>
      <w:kern w:val="0"/>
      <w:sz w:val="28"/>
      <w:szCs w:val="20"/>
    </w:rPr>
  </w:style>
  <w:style w:type="paragraph" w:customStyle="1" w:styleId="320">
    <w:name w:val="表格 32"/>
    <w:basedOn w:val="a"/>
    <w:rsid w:val="00FC4359"/>
    <w:pPr>
      <w:autoSpaceDE w:val="0"/>
      <w:autoSpaceDN w:val="0"/>
      <w:adjustRightInd w:val="0"/>
      <w:jc w:val="center"/>
      <w:textAlignment w:val="baseline"/>
    </w:pPr>
    <w:rPr>
      <w:rFonts w:ascii="宋体" w:hAnsi="Impact"/>
      <w:kern w:val="24"/>
      <w:sz w:val="24"/>
      <w:szCs w:val="20"/>
    </w:rPr>
  </w:style>
  <w:style w:type="paragraph" w:customStyle="1" w:styleId="44">
    <w:name w:val="4"/>
    <w:basedOn w:val="a"/>
    <w:next w:val="af2"/>
    <w:rsid w:val="00FC4359"/>
    <w:pPr>
      <w:spacing w:line="440" w:lineRule="exact"/>
      <w:ind w:firstLine="574"/>
    </w:pPr>
    <w:rPr>
      <w:sz w:val="28"/>
      <w:szCs w:val="20"/>
    </w:rPr>
  </w:style>
  <w:style w:type="paragraph" w:customStyle="1" w:styleId="biaoti">
    <w:name w:val="biaoti一"/>
    <w:basedOn w:val="2"/>
    <w:rsid w:val="00FC4359"/>
    <w:pPr>
      <w:spacing w:before="240" w:after="0" w:line="240" w:lineRule="auto"/>
    </w:pPr>
  </w:style>
  <w:style w:type="paragraph" w:customStyle="1" w:styleId="affff5">
    <w:name w:val="正文表格"/>
    <w:basedOn w:val="a"/>
    <w:rsid w:val="00FC4359"/>
    <w:pPr>
      <w:keepNext/>
      <w:keepLines/>
      <w:overflowPunct w:val="0"/>
      <w:adjustRightInd w:val="0"/>
      <w:spacing w:before="80"/>
      <w:jc w:val="center"/>
      <w:textAlignment w:val="bottom"/>
    </w:pPr>
    <w:rPr>
      <w:kern w:val="0"/>
      <w:sz w:val="28"/>
      <w:szCs w:val="20"/>
    </w:rPr>
  </w:style>
  <w:style w:type="paragraph" w:customStyle="1" w:styleId="Char1d">
    <w:name w:val=" Char1"/>
    <w:basedOn w:val="a"/>
    <w:rsid w:val="00FC4359"/>
    <w:pPr>
      <w:adjustRightInd w:val="0"/>
      <w:spacing w:line="360" w:lineRule="auto"/>
    </w:pPr>
    <w:rPr>
      <w:kern w:val="0"/>
      <w:sz w:val="24"/>
      <w:szCs w:val="20"/>
    </w:rPr>
  </w:style>
  <w:style w:type="paragraph" w:customStyle="1" w:styleId="Char40">
    <w:name w:val="Char4"/>
    <w:basedOn w:val="a"/>
    <w:rsid w:val="00FC4359"/>
    <w:pPr>
      <w:ind w:firstLineChars="200" w:firstLine="200"/>
    </w:pPr>
    <w:rPr>
      <w:sz w:val="28"/>
      <w:szCs w:val="28"/>
    </w:rPr>
  </w:style>
  <w:style w:type="paragraph" w:customStyle="1" w:styleId="reader-word-layerreader-word-s1-5">
    <w:name w:val="reader-word-layer reader-word-s1-5"/>
    <w:basedOn w:val="a"/>
    <w:rsid w:val="00FC4359"/>
    <w:pPr>
      <w:widowControl/>
      <w:spacing w:before="100" w:beforeAutospacing="1" w:after="100" w:afterAutospacing="1"/>
      <w:jc w:val="left"/>
    </w:pPr>
    <w:rPr>
      <w:rFonts w:ascii="宋体" w:hAnsi="宋体" w:cs="宋体"/>
      <w:kern w:val="0"/>
      <w:sz w:val="24"/>
    </w:rPr>
  </w:style>
  <w:style w:type="paragraph" w:customStyle="1" w:styleId="2b">
    <w:name w:val="纯文本2"/>
    <w:basedOn w:val="a"/>
    <w:rsid w:val="00FC4359"/>
    <w:pPr>
      <w:adjustRightInd w:val="0"/>
      <w:textAlignment w:val="baseline"/>
    </w:pPr>
    <w:rPr>
      <w:rFonts w:ascii="宋体" w:hAnsi="Courier New"/>
      <w:szCs w:val="20"/>
    </w:rPr>
  </w:style>
  <w:style w:type="paragraph" w:customStyle="1" w:styleId="zxz5">
    <w:name w:val="zxz5"/>
    <w:next w:val="a"/>
    <w:rsid w:val="00FC4359"/>
    <w:pPr>
      <w:tabs>
        <w:tab w:val="left" w:pos="0"/>
      </w:tabs>
      <w:jc w:val="center"/>
    </w:pPr>
    <w:rPr>
      <w:rFonts w:ascii="宋体" w:eastAsia="Times New Roman" w:hAnsi="宋体" w:cs="宋体"/>
      <w:bCs/>
      <w:sz w:val="18"/>
      <w:szCs w:val="18"/>
    </w:rPr>
  </w:style>
  <w:style w:type="paragraph" w:customStyle="1" w:styleId="Char22">
    <w:name w:val="Char2"/>
    <w:basedOn w:val="a"/>
    <w:rsid w:val="00FC4359"/>
    <w:pPr>
      <w:spacing w:line="360" w:lineRule="auto"/>
      <w:ind w:firstLineChars="200" w:firstLine="200"/>
    </w:pPr>
    <w:rPr>
      <w:rFonts w:ascii="宋体" w:hAnsi="宋体" w:cs="宋体"/>
      <w:sz w:val="24"/>
    </w:rPr>
  </w:style>
  <w:style w:type="paragraph" w:customStyle="1" w:styleId="affff6">
    <w:name w:val="本文正文"/>
    <w:basedOn w:val="a"/>
    <w:rsid w:val="00FC4359"/>
    <w:pPr>
      <w:autoSpaceDE w:val="0"/>
      <w:autoSpaceDN w:val="0"/>
      <w:adjustRightInd w:val="0"/>
      <w:spacing w:line="300" w:lineRule="auto"/>
      <w:ind w:firstLineChars="200" w:firstLine="560"/>
      <w:textAlignment w:val="baseline"/>
    </w:pPr>
    <w:rPr>
      <w:sz w:val="28"/>
      <w:szCs w:val="20"/>
    </w:rPr>
  </w:style>
  <w:style w:type="paragraph" w:customStyle="1" w:styleId="21Char">
    <w:name w:val="标准文本 首行缩进:2 字符 行距1倍 Char"/>
    <w:basedOn w:val="a"/>
    <w:rsid w:val="00FC4359"/>
    <w:pPr>
      <w:adjustRightInd w:val="0"/>
      <w:snapToGrid w:val="0"/>
      <w:ind w:firstLineChars="200" w:firstLine="200"/>
      <w:textAlignment w:val="center"/>
    </w:pPr>
    <w:rPr>
      <w:rFonts w:cs="宋体"/>
      <w:sz w:val="24"/>
    </w:rPr>
  </w:style>
  <w:style w:type="paragraph" w:customStyle="1" w:styleId="reader-word-layerreader-word-s1-17">
    <w:name w:val="reader-word-layer reader-word-s1-17"/>
    <w:basedOn w:val="a"/>
    <w:rsid w:val="00FC4359"/>
    <w:pPr>
      <w:widowControl/>
      <w:spacing w:before="100" w:beforeAutospacing="1" w:after="100" w:afterAutospacing="1"/>
      <w:jc w:val="left"/>
    </w:pPr>
    <w:rPr>
      <w:rFonts w:ascii="宋体" w:hAnsi="宋体" w:cs="宋体"/>
      <w:kern w:val="0"/>
      <w:sz w:val="24"/>
    </w:rPr>
  </w:style>
  <w:style w:type="paragraph" w:customStyle="1" w:styleId="1e">
    <w:name w:val="批注文字1"/>
    <w:basedOn w:val="a"/>
    <w:rsid w:val="00FC4359"/>
    <w:pPr>
      <w:suppressAutoHyphens/>
      <w:spacing w:line="360" w:lineRule="auto"/>
      <w:ind w:firstLine="567"/>
      <w:textAlignment w:val="baseline"/>
    </w:pPr>
    <w:rPr>
      <w:kern w:val="1"/>
      <w:sz w:val="28"/>
      <w:szCs w:val="20"/>
      <w:lang w:eastAsia="ar-SA"/>
    </w:rPr>
  </w:style>
  <w:style w:type="paragraph" w:customStyle="1" w:styleId="xl25">
    <w:name w:val="xl25"/>
    <w:basedOn w:val="a"/>
    <w:rsid w:val="00FC4359"/>
    <w:pPr>
      <w:widowControl/>
      <w:pBdr>
        <w:bottom w:val="single" w:sz="4" w:space="0" w:color="auto"/>
      </w:pBdr>
      <w:spacing w:before="100" w:beforeAutospacing="1" w:after="100" w:afterAutospacing="1"/>
      <w:jc w:val="center"/>
    </w:pPr>
    <w:rPr>
      <w:rFonts w:ascii="宋体" w:hAnsi="宋体" w:hint="eastAsia"/>
      <w:kern w:val="0"/>
      <w:sz w:val="24"/>
    </w:rPr>
  </w:style>
  <w:style w:type="paragraph" w:customStyle="1" w:styleId="1-1">
    <w:name w:val="标题1-1"/>
    <w:basedOn w:val="a"/>
    <w:rsid w:val="00FC4359"/>
    <w:rPr>
      <w:rFonts w:ascii="楷体_GB2312" w:eastAsia="楷体_GB2312"/>
      <w:b/>
      <w:bCs/>
      <w:sz w:val="44"/>
      <w:szCs w:val="28"/>
    </w:rPr>
  </w:style>
  <w:style w:type="paragraph" w:customStyle="1" w:styleId="CharCharCharChar1">
    <w:name w:val="Char Char Char Char1"/>
    <w:basedOn w:val="a"/>
    <w:next w:val="a"/>
    <w:rsid w:val="00FC4359"/>
    <w:pPr>
      <w:keepNext/>
      <w:keepLines/>
      <w:widowControl/>
      <w:tabs>
        <w:tab w:val="left" w:pos="1218"/>
      </w:tabs>
      <w:adjustRightInd w:val="0"/>
      <w:snapToGrid w:val="0"/>
      <w:spacing w:before="40" w:after="40" w:line="360" w:lineRule="auto"/>
      <w:ind w:firstLineChars="200" w:firstLine="200"/>
      <w:textAlignment w:val="baseline"/>
    </w:pPr>
    <w:rPr>
      <w:kern w:val="0"/>
      <w:sz w:val="24"/>
      <w:szCs w:val="28"/>
    </w:rPr>
  </w:style>
  <w:style w:type="paragraph" w:customStyle="1" w:styleId="affff7">
    <w:name w:val="样式"/>
    <w:basedOn w:val="a"/>
    <w:next w:val="aff1"/>
    <w:rsid w:val="00FC4359"/>
    <w:rPr>
      <w:rFonts w:ascii="宋体" w:hAnsi="Courier New"/>
      <w:sz w:val="24"/>
    </w:rPr>
  </w:style>
  <w:style w:type="paragraph" w:customStyle="1" w:styleId="affff8">
    <w:name w:val="表格内容"/>
    <w:basedOn w:val="a"/>
    <w:rsid w:val="00FC4359"/>
    <w:pPr>
      <w:overflowPunct w:val="0"/>
      <w:adjustRightInd w:val="0"/>
      <w:spacing w:before="40" w:after="60" w:line="200" w:lineRule="atLeast"/>
      <w:textAlignment w:val="baseline"/>
    </w:pPr>
    <w:rPr>
      <w:rFonts w:ascii="Arial" w:eastAsia="仿宋_GB2312" w:hAnsi="Arial"/>
      <w:kern w:val="0"/>
      <w:sz w:val="24"/>
      <w:szCs w:val="20"/>
    </w:rPr>
  </w:style>
  <w:style w:type="paragraph" w:customStyle="1" w:styleId="1f">
    <w:name w:val="正文样式1"/>
    <w:basedOn w:val="a"/>
    <w:rsid w:val="00FC4359"/>
    <w:pPr>
      <w:widowControl/>
      <w:spacing w:line="360" w:lineRule="auto"/>
      <w:ind w:firstLineChars="200" w:firstLine="480"/>
    </w:pPr>
    <w:rPr>
      <w:rFonts w:ascii="宋体" w:hAnsi="Courier New" w:cs="Courier New"/>
      <w:kern w:val="0"/>
      <w:sz w:val="24"/>
      <w:szCs w:val="21"/>
    </w:rPr>
  </w:style>
  <w:style w:type="paragraph" w:customStyle="1" w:styleId="p16">
    <w:name w:val="p16"/>
    <w:basedOn w:val="a"/>
    <w:rsid w:val="00FC4359"/>
    <w:pPr>
      <w:widowControl/>
      <w:spacing w:line="440" w:lineRule="atLeast"/>
    </w:pPr>
    <w:rPr>
      <w:rFonts w:ascii="黑体" w:eastAsia="黑体" w:hAnsi="宋体" w:cs="宋体"/>
      <w:kern w:val="0"/>
      <w:sz w:val="24"/>
    </w:rPr>
  </w:style>
  <w:style w:type="paragraph" w:customStyle="1" w:styleId="CharCharCharCharCharCharCharCharCharCharCharCharCharCharCharChar1">
    <w:name w:val="Char Char Char Char Char Char Char Char Char Char Char Char Char Char Char Char1"/>
    <w:basedOn w:val="a"/>
    <w:rsid w:val="00FC4359"/>
    <w:pPr>
      <w:spacing w:line="360" w:lineRule="auto"/>
      <w:ind w:firstLineChars="200" w:firstLine="200"/>
    </w:pPr>
    <w:rPr>
      <w:rFonts w:ascii="宋体" w:hAnsi="宋体" w:cs="宋体"/>
      <w:sz w:val="24"/>
    </w:rPr>
  </w:style>
  <w:style w:type="paragraph" w:customStyle="1" w:styleId="affff9">
    <w:name w:val="表题"/>
    <w:basedOn w:val="a"/>
    <w:rsid w:val="00FC4359"/>
    <w:pPr>
      <w:snapToGrid w:val="0"/>
      <w:jc w:val="center"/>
    </w:pPr>
    <w:rPr>
      <w:rFonts w:eastAsia="黑体"/>
      <w:sz w:val="24"/>
      <w:szCs w:val="20"/>
    </w:rPr>
  </w:style>
  <w:style w:type="paragraph" w:customStyle="1" w:styleId="xl34">
    <w:name w:val="xl34"/>
    <w:basedOn w:val="a"/>
    <w:rsid w:val="00FC4359"/>
    <w:pPr>
      <w:widowControl/>
      <w:spacing w:before="100" w:beforeAutospacing="1" w:after="100" w:afterAutospacing="1"/>
      <w:jc w:val="center"/>
    </w:pPr>
    <w:rPr>
      <w:rFonts w:ascii="Arial Unicode MS" w:eastAsia="Arial Unicode MS" w:hAnsi="Arial Unicode MS"/>
      <w:kern w:val="0"/>
      <w:sz w:val="24"/>
    </w:rPr>
  </w:style>
  <w:style w:type="paragraph" w:customStyle="1" w:styleId="310">
    <w:name w:val="正文文本缩进 31"/>
    <w:basedOn w:val="a"/>
    <w:rsid w:val="00FC4359"/>
    <w:pPr>
      <w:suppressAutoHyphens/>
      <w:spacing w:line="580" w:lineRule="exact"/>
      <w:ind w:firstLine="576"/>
    </w:pPr>
    <w:rPr>
      <w:rFonts w:ascii="楷体_GB2312" w:eastAsia="仿宋_GB2312" w:hAnsi="楷体_GB2312"/>
      <w:kern w:val="1"/>
      <w:sz w:val="28"/>
      <w:lang w:eastAsia="ar-SA"/>
    </w:rPr>
  </w:style>
  <w:style w:type="paragraph" w:customStyle="1" w:styleId="book11">
    <w:name w:val="book1_1"/>
    <w:basedOn w:val="2"/>
    <w:rsid w:val="00FC4359"/>
    <w:pPr>
      <w:numPr>
        <w:ilvl w:val="1"/>
        <w:numId w:val="2"/>
      </w:numPr>
      <w:tabs>
        <w:tab w:val="clear" w:pos="1320"/>
        <w:tab w:val="left" w:pos="82"/>
        <w:tab w:val="left" w:pos="622"/>
        <w:tab w:val="left" w:pos="900"/>
      </w:tabs>
      <w:spacing w:beforeLines="50" w:afterLines="50"/>
    </w:pPr>
    <w:rPr>
      <w:rFonts w:eastAsia="宋体" w:cs="宋体"/>
      <w:sz w:val="24"/>
      <w:shd w:val="pct10" w:color="auto" w:fill="FFFFFF"/>
      <w:lang w:val="zh-CN"/>
    </w:rPr>
  </w:style>
  <w:style w:type="paragraph" w:customStyle="1" w:styleId="BodyTextIndent">
    <w:name w:val="Body Text Indent"/>
    <w:basedOn w:val="a"/>
    <w:rsid w:val="00FC4359"/>
    <w:pPr>
      <w:spacing w:line="440" w:lineRule="exact"/>
      <w:ind w:firstLineChars="207" w:firstLine="532"/>
    </w:pPr>
    <w:rPr>
      <w:rFonts w:ascii="宋体" w:hAnsi="宋体"/>
      <w:b/>
      <w:bCs/>
      <w:color w:val="0000FF"/>
      <w:spacing w:val="8"/>
      <w:sz w:val="24"/>
    </w:rPr>
  </w:style>
  <w:style w:type="paragraph" w:customStyle="1" w:styleId="CharChar1Char">
    <w:name w:val="Char Char1 Char"/>
    <w:basedOn w:val="a"/>
    <w:next w:val="a"/>
    <w:rsid w:val="00FC4359"/>
    <w:pPr>
      <w:keepNext/>
      <w:keepLines/>
      <w:widowControl/>
      <w:adjustRightInd w:val="0"/>
      <w:spacing w:before="40" w:after="40" w:line="360" w:lineRule="auto"/>
      <w:ind w:firstLineChars="200" w:firstLine="200"/>
      <w:textAlignment w:val="baseline"/>
    </w:pPr>
    <w:rPr>
      <w:rFonts w:cs="宋体"/>
      <w:kern w:val="0"/>
      <w:sz w:val="24"/>
      <w:szCs w:val="28"/>
    </w:rPr>
  </w:style>
  <w:style w:type="paragraph" w:customStyle="1" w:styleId="2TimesNewRoman">
    <w:name w:val="正文首行缩进 2 + Times New Roman"/>
    <w:basedOn w:val="a"/>
    <w:rsid w:val="00FC4359"/>
    <w:pPr>
      <w:tabs>
        <w:tab w:val="left" w:pos="0"/>
        <w:tab w:val="left" w:pos="870"/>
        <w:tab w:val="left" w:pos="3150"/>
      </w:tabs>
      <w:autoSpaceDE w:val="0"/>
      <w:autoSpaceDN w:val="0"/>
      <w:spacing w:line="360" w:lineRule="auto"/>
      <w:ind w:firstLineChars="200" w:firstLine="480"/>
    </w:pPr>
    <w:rPr>
      <w:color w:val="000000"/>
      <w:kern w:val="0"/>
      <w:sz w:val="24"/>
    </w:rPr>
  </w:style>
  <w:style w:type="paragraph" w:customStyle="1" w:styleId="111">
    <w:name w:val="111正文文本"/>
    <w:basedOn w:val="a"/>
    <w:rsid w:val="00FC4359"/>
    <w:pPr>
      <w:spacing w:before="78" w:line="400" w:lineRule="exact"/>
      <w:ind w:firstLineChars="200" w:firstLine="480"/>
    </w:pPr>
    <w:rPr>
      <w:sz w:val="24"/>
    </w:rPr>
  </w:style>
  <w:style w:type="paragraph" w:customStyle="1" w:styleId="CharChar1CharCharCharCharCharCharCharCharChar1Char0">
    <w:name w:val="Char Char1 Char Char Char Char Char Char Char Char Char1 Char"/>
    <w:basedOn w:val="a"/>
    <w:rsid w:val="00FC4359"/>
  </w:style>
  <w:style w:type="paragraph" w:customStyle="1" w:styleId="45">
    <w:name w:val="报告样式4"/>
    <w:basedOn w:val="aff4"/>
    <w:rsid w:val="00FC4359"/>
  </w:style>
  <w:style w:type="paragraph" w:customStyle="1" w:styleId="ListParagraph">
    <w:name w:val="List Paragraph"/>
    <w:basedOn w:val="a"/>
    <w:uiPriority w:val="34"/>
    <w:qFormat/>
    <w:rsid w:val="00FC4359"/>
    <w:pPr>
      <w:ind w:firstLineChars="200" w:firstLine="420"/>
    </w:pPr>
  </w:style>
  <w:style w:type="paragraph" w:customStyle="1" w:styleId="affffa">
    <w:name w:val="前言、引言标题"/>
    <w:next w:val="a"/>
    <w:rsid w:val="00FC4359"/>
    <w:pPr>
      <w:shd w:val="clear" w:color="FFFFFF" w:fill="FFFFFF"/>
      <w:tabs>
        <w:tab w:val="left" w:pos="903"/>
      </w:tabs>
      <w:spacing w:before="640" w:after="560"/>
      <w:ind w:left="903" w:hanging="315"/>
      <w:jc w:val="center"/>
      <w:outlineLvl w:val="0"/>
    </w:pPr>
    <w:rPr>
      <w:rFonts w:ascii="黑体" w:eastAsia="黑体" w:hAnsi="Times New Roman" w:cs="Times New Roman"/>
      <w:kern w:val="0"/>
      <w:sz w:val="32"/>
      <w:szCs w:val="20"/>
    </w:rPr>
  </w:style>
  <w:style w:type="paragraph" w:customStyle="1" w:styleId="05051">
    <w:name w:val="样式 样式 表格标题 + 段前: 0.5 行 + 段前: 0.5 行1"/>
    <w:basedOn w:val="a"/>
    <w:rsid w:val="00FC4359"/>
    <w:pPr>
      <w:autoSpaceDE w:val="0"/>
      <w:autoSpaceDN w:val="0"/>
      <w:adjustRightInd w:val="0"/>
      <w:spacing w:beforeLines="50" w:line="360" w:lineRule="auto"/>
      <w:ind w:firstLineChars="993" w:firstLine="2393"/>
    </w:pPr>
    <w:rPr>
      <w:b/>
      <w:color w:val="000000"/>
      <w:sz w:val="24"/>
      <w:lang w:val="zh-CN"/>
    </w:rPr>
  </w:style>
  <w:style w:type="paragraph" w:customStyle="1" w:styleId="affffb">
    <w:name w:val="表蕊"/>
    <w:basedOn w:val="a"/>
    <w:rsid w:val="00FC4359"/>
    <w:pPr>
      <w:adjustRightInd w:val="0"/>
      <w:spacing w:line="320" w:lineRule="atLeast"/>
      <w:jc w:val="left"/>
      <w:textAlignment w:val="baseline"/>
    </w:pPr>
    <w:rPr>
      <w:rFonts w:eastAsia="楷体_GB2312"/>
      <w:spacing w:val="-10"/>
      <w:kern w:val="0"/>
      <w:szCs w:val="20"/>
    </w:rPr>
  </w:style>
  <w:style w:type="paragraph" w:customStyle="1" w:styleId="Char31">
    <w:name w:val="Char3"/>
    <w:basedOn w:val="a"/>
    <w:rsid w:val="00FC4359"/>
    <w:pPr>
      <w:ind w:firstLineChars="200" w:firstLine="200"/>
    </w:pPr>
    <w:rPr>
      <w:sz w:val="28"/>
      <w:szCs w:val="28"/>
    </w:rPr>
  </w:style>
  <w:style w:type="paragraph" w:customStyle="1" w:styleId="4Char0">
    <w:name w:val="样式4 宋体 Char"/>
    <w:basedOn w:val="a"/>
    <w:rsid w:val="00FC4359"/>
  </w:style>
  <w:style w:type="paragraph" w:customStyle="1" w:styleId="110">
    <w:name w:val="正文11"/>
    <w:basedOn w:val="a"/>
    <w:rsid w:val="00FC4359"/>
    <w:pPr>
      <w:adjustRightInd w:val="0"/>
    </w:pPr>
    <w:rPr>
      <w:rFonts w:eastAsia="楷体_GB2312"/>
      <w:sz w:val="24"/>
      <w:szCs w:val="20"/>
    </w:rPr>
  </w:style>
  <w:style w:type="paragraph" w:customStyle="1" w:styleId="TOCHeading">
    <w:name w:val="TOC Heading"/>
    <w:basedOn w:val="1"/>
    <w:next w:val="a"/>
    <w:qFormat/>
    <w:rsid w:val="00FC4359"/>
    <w:pPr>
      <w:widowControl/>
      <w:spacing w:beforeLines="0" w:afterLines="0" w:line="276" w:lineRule="auto"/>
      <w:jc w:val="left"/>
      <w:outlineLvl w:val="9"/>
    </w:pPr>
    <w:rPr>
      <w:rFonts w:ascii="Cambria" w:hAnsi="Cambria"/>
      <w:color w:val="365F91"/>
      <w:kern w:val="0"/>
      <w:sz w:val="28"/>
      <w:szCs w:val="28"/>
      <w:lang w:val="zh-CN"/>
    </w:rPr>
  </w:style>
  <w:style w:type="paragraph" w:customStyle="1" w:styleId="2TimesNewRoman050">
    <w:name w:val="样式 样式 标题 2节 + (西文) Times New Roman (中文) 宋体 四号 段前: 0.5 行 段后: 0......"/>
    <w:basedOn w:val="a"/>
    <w:rsid w:val="00FC4359"/>
    <w:pPr>
      <w:keepNext/>
      <w:keepLines/>
      <w:numPr>
        <w:ilvl w:val="1"/>
        <w:numId w:val="1"/>
      </w:numPr>
      <w:tabs>
        <w:tab w:val="clear" w:pos="868"/>
        <w:tab w:val="left" w:pos="720"/>
        <w:tab w:val="left" w:pos="900"/>
      </w:tabs>
      <w:adjustRightInd w:val="0"/>
      <w:snapToGrid w:val="0"/>
      <w:spacing w:beforeLines="90" w:afterLines="90"/>
      <w:outlineLvl w:val="1"/>
    </w:pPr>
    <w:rPr>
      <w:rFonts w:ascii="楷体_GB2312" w:eastAsia="楷体_GB2312"/>
      <w:b/>
      <w:bCs/>
      <w:sz w:val="28"/>
      <w:szCs w:val="28"/>
    </w:rPr>
  </w:style>
  <w:style w:type="paragraph" w:customStyle="1" w:styleId="CharChar4CharChar">
    <w:name w:val="Char Char4 Char Char"/>
    <w:basedOn w:val="a"/>
    <w:rsid w:val="00FC4359"/>
    <w:pPr>
      <w:spacing w:beforeLines="100" w:afterLines="50" w:line="600" w:lineRule="exact"/>
      <w:ind w:firstLineChars="200" w:firstLine="200"/>
    </w:pPr>
    <w:rPr>
      <w:rFonts w:ascii="Calibri" w:hAnsi="Calibri"/>
      <w:szCs w:val="22"/>
    </w:rPr>
  </w:style>
  <w:style w:type="paragraph" w:customStyle="1" w:styleId="CharCharChar1">
    <w:name w:val=" Char Char Char"/>
    <w:basedOn w:val="a"/>
    <w:rsid w:val="00FC4359"/>
    <w:rPr>
      <w:szCs w:val="20"/>
    </w:rPr>
  </w:style>
  <w:style w:type="paragraph" w:customStyle="1" w:styleId="reader-word-layerreader-word-s2-4">
    <w:name w:val="reader-word-layer reader-word-s2-4"/>
    <w:basedOn w:val="a"/>
    <w:rsid w:val="00FC4359"/>
    <w:pPr>
      <w:widowControl/>
      <w:spacing w:before="100" w:beforeAutospacing="1" w:after="100" w:afterAutospacing="1"/>
      <w:jc w:val="left"/>
    </w:pPr>
    <w:rPr>
      <w:rFonts w:ascii="宋体" w:hAnsi="宋体" w:cs="宋体"/>
      <w:kern w:val="0"/>
      <w:sz w:val="24"/>
    </w:rPr>
  </w:style>
  <w:style w:type="paragraph" w:customStyle="1" w:styleId="style11">
    <w:name w:val="style11"/>
    <w:basedOn w:val="a"/>
    <w:rsid w:val="00FC4359"/>
    <w:pPr>
      <w:widowControl/>
      <w:spacing w:before="100" w:beforeAutospacing="1" w:after="100" w:afterAutospacing="1"/>
      <w:jc w:val="left"/>
    </w:pPr>
    <w:rPr>
      <w:rFonts w:ascii="宋体" w:hAnsi="宋体" w:cs="宋体"/>
      <w:kern w:val="0"/>
      <w:sz w:val="24"/>
    </w:rPr>
  </w:style>
  <w:style w:type="paragraph" w:customStyle="1" w:styleId="affffc">
    <w:name w:val="简单回函地址"/>
    <w:basedOn w:val="a"/>
    <w:rsid w:val="00FC4359"/>
    <w:rPr>
      <w:szCs w:val="20"/>
    </w:rPr>
  </w:style>
  <w:style w:type="paragraph" w:customStyle="1" w:styleId="1f0">
    <w:name w:val="1文章"/>
    <w:basedOn w:val="a"/>
    <w:rsid w:val="00FC4359"/>
    <w:pPr>
      <w:snapToGrid w:val="0"/>
      <w:spacing w:line="360" w:lineRule="auto"/>
      <w:ind w:firstLineChars="200" w:firstLine="496"/>
      <w:outlineLvl w:val="4"/>
    </w:pPr>
    <w:rPr>
      <w:spacing w:val="4"/>
      <w:sz w:val="24"/>
    </w:rPr>
  </w:style>
  <w:style w:type="paragraph" w:customStyle="1" w:styleId="1f1">
    <w:name w:val="报告1"/>
    <w:basedOn w:val="a"/>
    <w:rsid w:val="00FC4359"/>
    <w:pPr>
      <w:adjustRightInd w:val="0"/>
      <w:spacing w:line="360" w:lineRule="auto"/>
      <w:ind w:firstLine="505"/>
      <w:textAlignment w:val="baseline"/>
    </w:pPr>
    <w:rPr>
      <w:kern w:val="24"/>
      <w:sz w:val="24"/>
      <w:szCs w:val="20"/>
    </w:rPr>
  </w:style>
  <w:style w:type="paragraph" w:customStyle="1" w:styleId="CharCharCharChar0">
    <w:name w:val="Char Char Char Char"/>
    <w:basedOn w:val="a"/>
    <w:rsid w:val="00FC4359"/>
  </w:style>
  <w:style w:type="paragraph" w:customStyle="1" w:styleId="reader-word-layerreader-word-s1-1">
    <w:name w:val="reader-word-layer reader-word-s1-1"/>
    <w:basedOn w:val="a"/>
    <w:rsid w:val="00FC4359"/>
    <w:pPr>
      <w:widowControl/>
      <w:spacing w:before="100" w:beforeAutospacing="1" w:after="100" w:afterAutospacing="1"/>
      <w:jc w:val="left"/>
    </w:pPr>
    <w:rPr>
      <w:rFonts w:ascii="宋体" w:hAnsi="宋体" w:cs="宋体"/>
      <w:kern w:val="0"/>
      <w:sz w:val="24"/>
    </w:rPr>
  </w:style>
  <w:style w:type="paragraph" w:customStyle="1" w:styleId="affffd">
    <w:name w:val="图表名"/>
    <w:basedOn w:val="a"/>
    <w:qFormat/>
    <w:rsid w:val="00FC4359"/>
    <w:pPr>
      <w:spacing w:line="360" w:lineRule="auto"/>
      <w:jc w:val="center"/>
    </w:pPr>
    <w:rPr>
      <w:b/>
      <w:sz w:val="24"/>
    </w:rPr>
  </w:style>
  <w:style w:type="paragraph" w:customStyle="1" w:styleId="2c">
    <w:name w:val="表格文字2"/>
    <w:basedOn w:val="a"/>
    <w:rsid w:val="00FC4359"/>
    <w:pPr>
      <w:tabs>
        <w:tab w:val="left" w:pos="277"/>
        <w:tab w:val="left" w:pos="600"/>
        <w:tab w:val="left" w:pos="780"/>
        <w:tab w:val="left" w:pos="2517"/>
      </w:tabs>
      <w:adjustRightInd w:val="0"/>
      <w:spacing w:before="60"/>
      <w:jc w:val="center"/>
      <w:textAlignment w:val="baseline"/>
    </w:pPr>
    <w:rPr>
      <w:kern w:val="0"/>
      <w:szCs w:val="21"/>
    </w:rPr>
  </w:style>
  <w:style w:type="paragraph" w:customStyle="1" w:styleId="biaoti0">
    <w:name w:val="biaoti二"/>
    <w:basedOn w:val="3"/>
    <w:rsid w:val="00FC4359"/>
    <w:pPr>
      <w:widowControl/>
      <w:overflowPunct w:val="0"/>
      <w:adjustRightInd w:val="0"/>
      <w:snapToGrid w:val="0"/>
      <w:jc w:val="left"/>
      <w:textAlignment w:val="baseline"/>
    </w:pPr>
    <w:rPr>
      <w:rFonts w:ascii="Arial" w:hAnsi="Arial"/>
      <w:bCs w:val="0"/>
      <w:kern w:val="0"/>
      <w:szCs w:val="20"/>
    </w:rPr>
  </w:style>
  <w:style w:type="paragraph" w:customStyle="1" w:styleId="affffe">
    <w:name w:val="段"/>
    <w:rsid w:val="00FC4359"/>
    <w:pPr>
      <w:autoSpaceDE w:val="0"/>
      <w:autoSpaceDN w:val="0"/>
      <w:ind w:firstLineChars="200" w:firstLine="200"/>
      <w:jc w:val="both"/>
    </w:pPr>
    <w:rPr>
      <w:rFonts w:ascii="宋体" w:eastAsia="宋体" w:hAnsi="Times New Roman" w:cs="Times New Roman"/>
      <w:kern w:val="0"/>
      <w:szCs w:val="20"/>
    </w:rPr>
  </w:style>
  <w:style w:type="paragraph" w:customStyle="1" w:styleId="afffff">
    <w:name w:val="表文字"/>
    <w:basedOn w:val="a"/>
    <w:rsid w:val="00FC4359"/>
    <w:pPr>
      <w:topLinePunct/>
      <w:adjustRightInd w:val="0"/>
      <w:spacing w:line="240" w:lineRule="exact"/>
      <w:jc w:val="center"/>
      <w:textAlignment w:val="baseline"/>
    </w:pPr>
    <w:rPr>
      <w:szCs w:val="21"/>
    </w:rPr>
  </w:style>
  <w:style w:type="paragraph" w:customStyle="1" w:styleId="1CharCharCharCharCharCharCharCharCharChar">
    <w:name w:val="1 Char Char Char Char Char Char Char Char Char Char"/>
    <w:basedOn w:val="a"/>
    <w:rsid w:val="00FC4359"/>
  </w:style>
  <w:style w:type="paragraph" w:customStyle="1" w:styleId="reader-word-layerreader-word-s1-12">
    <w:name w:val="reader-word-layer reader-word-s1-12"/>
    <w:basedOn w:val="a"/>
    <w:rsid w:val="00FC4359"/>
    <w:pPr>
      <w:widowControl/>
      <w:spacing w:before="100" w:beforeAutospacing="1" w:after="100" w:afterAutospacing="1"/>
      <w:jc w:val="left"/>
    </w:pPr>
    <w:rPr>
      <w:rFonts w:ascii="宋体" w:hAnsi="宋体" w:cs="宋体"/>
      <w:kern w:val="0"/>
      <w:sz w:val="24"/>
    </w:rPr>
  </w:style>
  <w:style w:type="paragraph" w:customStyle="1" w:styleId="1f2">
    <w:name w:val="正文1"/>
    <w:basedOn w:val="a"/>
    <w:rsid w:val="00FC4359"/>
    <w:pPr>
      <w:spacing w:line="360" w:lineRule="auto"/>
    </w:pPr>
    <w:rPr>
      <w:rFonts w:ascii="仿宋_GB2312" w:eastAsia="仿宋_GB2312"/>
      <w:sz w:val="24"/>
      <w:szCs w:val="20"/>
    </w:rPr>
  </w:style>
  <w:style w:type="paragraph" w:customStyle="1" w:styleId="reader-word-layerreader-word-s1-16">
    <w:name w:val="reader-word-layer reader-word-s1-16"/>
    <w:basedOn w:val="a"/>
    <w:rsid w:val="00FC4359"/>
    <w:pPr>
      <w:widowControl/>
      <w:spacing w:before="100" w:beforeAutospacing="1" w:after="100" w:afterAutospacing="1"/>
      <w:jc w:val="left"/>
    </w:pPr>
    <w:rPr>
      <w:rFonts w:ascii="宋体" w:hAnsi="宋体" w:cs="宋体"/>
      <w:kern w:val="0"/>
      <w:sz w:val="24"/>
    </w:rPr>
  </w:style>
  <w:style w:type="paragraph" w:customStyle="1" w:styleId="Index">
    <w:name w:val="Index"/>
    <w:basedOn w:val="a"/>
    <w:rsid w:val="00FC4359"/>
    <w:pPr>
      <w:suppressLineNumbers/>
      <w:suppressAutoHyphens/>
    </w:pPr>
    <w:rPr>
      <w:rFonts w:cs="Tahoma"/>
      <w:kern w:val="1"/>
      <w:lang w:eastAsia="ar-SA"/>
    </w:rPr>
  </w:style>
  <w:style w:type="paragraph" w:customStyle="1" w:styleId="GB23120">
    <w:name w:val="样式 楷体_GB2312 居中"/>
    <w:basedOn w:val="a"/>
    <w:rsid w:val="00FC4359"/>
    <w:pPr>
      <w:spacing w:line="360" w:lineRule="auto"/>
      <w:jc w:val="center"/>
    </w:pPr>
    <w:rPr>
      <w:rFonts w:ascii="楷体_GB2312" w:eastAsia="楷体_GB2312" w:hint="eastAsia"/>
      <w:szCs w:val="20"/>
    </w:rPr>
  </w:style>
  <w:style w:type="paragraph" w:customStyle="1" w:styleId="CharCharChar2">
    <w:name w:val="Char Char Char2"/>
    <w:basedOn w:val="a"/>
    <w:rsid w:val="00FC4359"/>
    <w:rPr>
      <w:szCs w:val="20"/>
    </w:rPr>
  </w:style>
  <w:style w:type="paragraph" w:customStyle="1" w:styleId="CharCharChar10">
    <w:name w:val="Char Char Char1"/>
    <w:basedOn w:val="a"/>
    <w:rsid w:val="00FC4359"/>
    <w:rPr>
      <w:szCs w:val="20"/>
    </w:rPr>
  </w:style>
  <w:style w:type="paragraph" w:customStyle="1" w:styleId="lwbt3">
    <w:name w:val="lwbt3"/>
    <w:basedOn w:val="3"/>
    <w:rsid w:val="00FC4359"/>
    <w:pPr>
      <w:widowControl/>
      <w:overflowPunct w:val="0"/>
      <w:adjustRightInd w:val="0"/>
      <w:snapToGrid w:val="0"/>
      <w:jc w:val="left"/>
      <w:textAlignment w:val="baseline"/>
    </w:pPr>
    <w:rPr>
      <w:rFonts w:ascii="Arial" w:hAnsi="Arial"/>
      <w:bCs w:val="0"/>
      <w:kern w:val="0"/>
      <w:szCs w:val="20"/>
    </w:rPr>
  </w:style>
  <w:style w:type="paragraph" w:customStyle="1" w:styleId="1f3">
    <w:name w:val="正文缩进1"/>
    <w:basedOn w:val="a"/>
    <w:rsid w:val="00FC4359"/>
    <w:pPr>
      <w:suppressAutoHyphens/>
      <w:spacing w:line="312" w:lineRule="atLeast"/>
      <w:ind w:firstLine="420"/>
      <w:textAlignment w:val="baseline"/>
    </w:pPr>
    <w:rPr>
      <w:kern w:val="1"/>
      <w:szCs w:val="20"/>
      <w:lang w:eastAsia="ar-SA"/>
    </w:rPr>
  </w:style>
  <w:style w:type="paragraph" w:customStyle="1" w:styleId="3CharCharCharChar">
    <w:name w:val="标题3 Char Char Char Char"/>
    <w:basedOn w:val="a"/>
    <w:rsid w:val="00FC4359"/>
    <w:pPr>
      <w:spacing w:afterLines="50" w:line="560" w:lineRule="exact"/>
    </w:pPr>
    <w:rPr>
      <w:rFonts w:eastAsia="黑体"/>
      <w:sz w:val="30"/>
      <w:szCs w:val="30"/>
    </w:rPr>
  </w:style>
  <w:style w:type="paragraph" w:customStyle="1" w:styleId="CharCharCharChar2">
    <w:name w:val=" Char Char Char Char"/>
    <w:basedOn w:val="a"/>
    <w:next w:val="a"/>
    <w:rsid w:val="00FC4359"/>
    <w:pPr>
      <w:keepNext/>
      <w:keepLines/>
      <w:widowControl/>
      <w:tabs>
        <w:tab w:val="left" w:pos="1218"/>
      </w:tabs>
      <w:adjustRightInd w:val="0"/>
      <w:snapToGrid w:val="0"/>
      <w:spacing w:before="40" w:after="40" w:line="360" w:lineRule="auto"/>
      <w:ind w:firstLineChars="200" w:firstLine="200"/>
      <w:textAlignment w:val="baseline"/>
    </w:pPr>
    <w:rPr>
      <w:kern w:val="0"/>
      <w:sz w:val="24"/>
      <w:szCs w:val="28"/>
    </w:rPr>
  </w:style>
  <w:style w:type="paragraph" w:customStyle="1" w:styleId="Caption">
    <w:name w:val="Caption"/>
    <w:basedOn w:val="a"/>
    <w:rsid w:val="00FC4359"/>
    <w:pPr>
      <w:suppressLineNumbers/>
      <w:suppressAutoHyphens/>
      <w:spacing w:before="120" w:after="120"/>
    </w:pPr>
    <w:rPr>
      <w:rFonts w:cs="Tahoma"/>
      <w:i/>
      <w:iCs/>
      <w:kern w:val="1"/>
      <w:sz w:val="24"/>
      <w:lang w:eastAsia="ar-SA"/>
    </w:rPr>
  </w:style>
  <w:style w:type="paragraph" w:customStyle="1" w:styleId="1f4">
    <w:name w:val="日期1"/>
    <w:basedOn w:val="a"/>
    <w:next w:val="a"/>
    <w:rsid w:val="00FC4359"/>
    <w:pPr>
      <w:suppressAutoHyphens/>
    </w:pPr>
    <w:rPr>
      <w:rFonts w:ascii="楷体_GB2312" w:eastAsia="楷体_GB2312" w:hAnsi="楷体_GB2312"/>
      <w:b/>
      <w:kern w:val="1"/>
      <w:sz w:val="28"/>
      <w:szCs w:val="20"/>
      <w:lang w:eastAsia="ar-SA"/>
    </w:rPr>
  </w:style>
  <w:style w:type="paragraph" w:customStyle="1" w:styleId="MFSChar">
    <w:name w:val="MFS正文 Char"/>
    <w:basedOn w:val="af6"/>
    <w:rsid w:val="00FC4359"/>
    <w:pPr>
      <w:adjustRightInd w:val="0"/>
      <w:snapToGrid w:val="0"/>
      <w:spacing w:before="93" w:line="360" w:lineRule="auto"/>
      <w:ind w:firstLineChars="200" w:firstLine="200"/>
    </w:pPr>
    <w:rPr>
      <w:rFonts w:eastAsia="楷体_GB2312"/>
      <w:sz w:val="24"/>
    </w:rPr>
  </w:style>
  <w:style w:type="paragraph" w:customStyle="1" w:styleId="reader-word-layerreader-word-s1-11">
    <w:name w:val="reader-word-layer reader-word-s1-11"/>
    <w:basedOn w:val="a"/>
    <w:rsid w:val="00FC4359"/>
    <w:pPr>
      <w:widowControl/>
      <w:spacing w:before="100" w:beforeAutospacing="1" w:after="100" w:afterAutospacing="1"/>
      <w:jc w:val="left"/>
    </w:pPr>
    <w:rPr>
      <w:rFonts w:ascii="宋体" w:hAnsi="宋体" w:cs="宋体"/>
      <w:kern w:val="0"/>
      <w:sz w:val="24"/>
    </w:rPr>
  </w:style>
  <w:style w:type="paragraph" w:customStyle="1" w:styleId="Charfc">
    <w:name w:val="Char"/>
    <w:basedOn w:val="a"/>
    <w:rsid w:val="00FC4359"/>
    <w:pPr>
      <w:ind w:firstLineChars="200" w:firstLine="200"/>
    </w:pPr>
    <w:rPr>
      <w:sz w:val="28"/>
      <w:szCs w:val="28"/>
    </w:rPr>
  </w:style>
  <w:style w:type="paragraph" w:customStyle="1" w:styleId="reader-word-layerreader-word-s1-6">
    <w:name w:val="reader-word-layer reader-word-s1-6"/>
    <w:basedOn w:val="a"/>
    <w:rsid w:val="00FC4359"/>
    <w:pPr>
      <w:widowControl/>
      <w:spacing w:before="100" w:beforeAutospacing="1" w:after="100" w:afterAutospacing="1"/>
      <w:jc w:val="left"/>
    </w:pPr>
    <w:rPr>
      <w:rFonts w:ascii="宋体" w:hAnsi="宋体" w:cs="宋体"/>
      <w:kern w:val="0"/>
      <w:sz w:val="24"/>
    </w:rPr>
  </w:style>
  <w:style w:type="paragraph" w:customStyle="1" w:styleId="p15">
    <w:name w:val="p15"/>
    <w:basedOn w:val="a"/>
    <w:rsid w:val="00FC4359"/>
    <w:pPr>
      <w:widowControl/>
      <w:spacing w:line="440" w:lineRule="atLeast"/>
      <w:ind w:firstLine="420"/>
    </w:pPr>
    <w:rPr>
      <w:kern w:val="0"/>
      <w:sz w:val="24"/>
    </w:rPr>
  </w:style>
  <w:style w:type="paragraph" w:customStyle="1" w:styleId="Char120">
    <w:name w:val="Char12"/>
    <w:basedOn w:val="a"/>
    <w:rsid w:val="00FC4359"/>
    <w:pPr>
      <w:adjustRightInd w:val="0"/>
      <w:spacing w:line="360" w:lineRule="auto"/>
    </w:pPr>
    <w:rPr>
      <w:kern w:val="0"/>
      <w:sz w:val="24"/>
      <w:szCs w:val="20"/>
    </w:rPr>
  </w:style>
  <w:style w:type="paragraph" w:customStyle="1" w:styleId="CharCharCharCharCharCharChar2">
    <w:name w:val="Char Char Char Char Char Char Char2"/>
    <w:basedOn w:val="a"/>
    <w:rsid w:val="00FC4359"/>
  </w:style>
  <w:style w:type="paragraph" w:customStyle="1" w:styleId="ParaCharCharCharChar">
    <w:name w:val="默认段落字体 Para Char Char Char Char"/>
    <w:basedOn w:val="a"/>
    <w:rsid w:val="00FC4359"/>
    <w:rPr>
      <w:sz w:val="24"/>
    </w:rPr>
  </w:style>
  <w:style w:type="paragraph" w:customStyle="1" w:styleId="NormalWeb">
    <w:name w:val="Normal (Web)"/>
    <w:basedOn w:val="a"/>
    <w:rsid w:val="00FC4359"/>
    <w:pPr>
      <w:widowControl/>
      <w:spacing w:before="100" w:beforeAutospacing="1" w:after="100" w:afterAutospacing="1"/>
      <w:jc w:val="left"/>
    </w:pPr>
    <w:rPr>
      <w:rFonts w:ascii="Arial Unicode MS" w:eastAsia="Arial Unicode MS" w:hAnsi="Arial Unicode MS" w:cs="Arial Unicode MS"/>
      <w:kern w:val="0"/>
      <w:sz w:val="24"/>
    </w:rPr>
  </w:style>
  <w:style w:type="paragraph" w:customStyle="1" w:styleId="315">
    <w:name w:val="样式 标题 3 + 行距: 1.5 倍行距"/>
    <w:basedOn w:val="3"/>
    <w:uiPriority w:val="99"/>
    <w:rsid w:val="00FC4359"/>
    <w:pPr>
      <w:spacing w:line="360" w:lineRule="auto"/>
    </w:pPr>
    <w:rPr>
      <w:rFonts w:ascii="宋体" w:hAnsi="宋体" w:cs="宋体"/>
      <w:b w:val="0"/>
      <w:bCs w:val="0"/>
      <w:szCs w:val="20"/>
    </w:rPr>
  </w:style>
  <w:style w:type="paragraph" w:customStyle="1" w:styleId="CharChar1CharCharCharCharCharCharCharCharChar1Char2">
    <w:name w:val="Char Char1 Char Char Char Char Char Char Char Char Char1 Char2"/>
    <w:basedOn w:val="a"/>
    <w:rsid w:val="00FC4359"/>
  </w:style>
  <w:style w:type="paragraph" w:customStyle="1" w:styleId="font6">
    <w:name w:val="font6"/>
    <w:basedOn w:val="a"/>
    <w:rsid w:val="00FC4359"/>
    <w:pPr>
      <w:widowControl/>
      <w:spacing w:before="100" w:beforeAutospacing="1" w:after="100" w:afterAutospacing="1"/>
      <w:jc w:val="left"/>
    </w:pPr>
    <w:rPr>
      <w:kern w:val="0"/>
      <w:sz w:val="24"/>
    </w:rPr>
  </w:style>
  <w:style w:type="paragraph" w:customStyle="1" w:styleId="reader-word-layerreader-word-s1-15">
    <w:name w:val="reader-word-layer reader-word-s1-15"/>
    <w:basedOn w:val="a"/>
    <w:rsid w:val="00FC4359"/>
    <w:pPr>
      <w:widowControl/>
      <w:spacing w:before="100" w:beforeAutospacing="1" w:after="100" w:afterAutospacing="1"/>
      <w:jc w:val="left"/>
    </w:pPr>
    <w:rPr>
      <w:rFonts w:ascii="宋体" w:hAnsi="宋体" w:cs="宋体"/>
      <w:kern w:val="0"/>
      <w:sz w:val="24"/>
    </w:rPr>
  </w:style>
  <w:style w:type="paragraph" w:customStyle="1" w:styleId="New">
    <w:name w:val="正文 New"/>
    <w:rsid w:val="00FC4359"/>
    <w:pPr>
      <w:widowControl w:val="0"/>
      <w:jc w:val="both"/>
    </w:pPr>
    <w:rPr>
      <w:rFonts w:ascii="Times New Roman" w:eastAsia="宋体" w:hAnsi="Times New Roman" w:cs="Times New Roman"/>
      <w:szCs w:val="24"/>
    </w:rPr>
  </w:style>
  <w:style w:type="paragraph" w:customStyle="1" w:styleId="reader-word-layerreader-word-s1-10">
    <w:name w:val="reader-word-layer reader-word-s1-10"/>
    <w:basedOn w:val="a"/>
    <w:rsid w:val="00FC4359"/>
    <w:pPr>
      <w:widowControl/>
      <w:spacing w:before="100" w:beforeAutospacing="1" w:after="100" w:afterAutospacing="1"/>
      <w:jc w:val="left"/>
    </w:pPr>
    <w:rPr>
      <w:rFonts w:ascii="宋体" w:hAnsi="宋体" w:cs="宋体"/>
      <w:kern w:val="0"/>
      <w:sz w:val="24"/>
    </w:rPr>
  </w:style>
  <w:style w:type="paragraph" w:customStyle="1" w:styleId="afffff0">
    <w:name w:val="新正文"/>
    <w:basedOn w:val="a"/>
    <w:rsid w:val="00FC4359"/>
    <w:pPr>
      <w:spacing w:line="480" w:lineRule="exact"/>
      <w:ind w:firstLine="482"/>
    </w:pPr>
    <w:rPr>
      <w:rFonts w:ascii="仿宋_GB2312" w:eastAsia="仿宋_GB2312" w:hint="eastAsia"/>
      <w:bCs/>
      <w:kern w:val="0"/>
      <w:sz w:val="28"/>
      <w:szCs w:val="20"/>
    </w:rPr>
  </w:style>
  <w:style w:type="paragraph" w:customStyle="1" w:styleId="afffff1">
    <w:name w:val="附录五级条标题"/>
    <w:basedOn w:val="afffff2"/>
    <w:next w:val="a"/>
    <w:rsid w:val="00FC4359"/>
    <w:pPr>
      <w:tabs>
        <w:tab w:val="clear" w:pos="960"/>
        <w:tab w:val="left" w:pos="435"/>
      </w:tabs>
      <w:ind w:left="435" w:hanging="165"/>
      <w:outlineLvl w:val="6"/>
    </w:pPr>
  </w:style>
  <w:style w:type="paragraph" w:customStyle="1" w:styleId="afffff2">
    <w:name w:val="附录四级条标题"/>
    <w:basedOn w:val="affa"/>
    <w:next w:val="a"/>
    <w:rsid w:val="00FC4359"/>
    <w:pPr>
      <w:tabs>
        <w:tab w:val="clear" w:pos="1068"/>
        <w:tab w:val="left" w:pos="960"/>
      </w:tabs>
      <w:ind w:left="960"/>
      <w:outlineLvl w:val="5"/>
    </w:pPr>
  </w:style>
  <w:style w:type="paragraph" w:customStyle="1" w:styleId="afffff3">
    <w:name w:val="图文框"/>
    <w:basedOn w:val="a"/>
    <w:rsid w:val="00FC4359"/>
    <w:pPr>
      <w:widowControl/>
      <w:jc w:val="center"/>
    </w:pPr>
    <w:rPr>
      <w:rFonts w:ascii="宋体" w:hAnsi="宋体"/>
      <w:szCs w:val="20"/>
    </w:rPr>
  </w:style>
  <w:style w:type="paragraph" w:customStyle="1" w:styleId="p0">
    <w:name w:val="p0"/>
    <w:basedOn w:val="a"/>
    <w:rsid w:val="00FC4359"/>
    <w:pPr>
      <w:widowControl/>
    </w:pPr>
    <w:rPr>
      <w:kern w:val="0"/>
      <w:szCs w:val="21"/>
    </w:rPr>
  </w:style>
  <w:style w:type="paragraph" w:customStyle="1" w:styleId="2d">
    <w:name w:val="我的2"/>
    <w:basedOn w:val="a"/>
    <w:rsid w:val="00FC4359"/>
    <w:pPr>
      <w:spacing w:line="440" w:lineRule="exact"/>
      <w:ind w:firstLineChars="206" w:firstLine="496"/>
    </w:pPr>
    <w:rPr>
      <w:rFonts w:hAnsi="宋体"/>
      <w:b/>
      <w:bCs/>
      <w:sz w:val="24"/>
    </w:rPr>
  </w:style>
  <w:style w:type="paragraph" w:customStyle="1" w:styleId="xl24">
    <w:name w:val="xl24"/>
    <w:basedOn w:val="a"/>
    <w:rsid w:val="00FC4359"/>
    <w:pPr>
      <w:widowControl/>
      <w:spacing w:before="100" w:beforeAutospacing="1" w:after="100" w:afterAutospacing="1"/>
      <w:jc w:val="center"/>
      <w:textAlignment w:val="center"/>
    </w:pPr>
    <w:rPr>
      <w:rFonts w:ascii="仿宋_GB2312" w:eastAsia="仿宋_GB2312" w:hAnsi="Arial Unicode MS" w:hint="eastAsia"/>
      <w:kern w:val="0"/>
      <w:sz w:val="20"/>
      <w:szCs w:val="20"/>
    </w:rPr>
  </w:style>
  <w:style w:type="paragraph" w:customStyle="1" w:styleId="CharCharCharCharCharChar10">
    <w:name w:val="Char Char Char Char Char Char1"/>
    <w:basedOn w:val="a"/>
    <w:rsid w:val="00FC4359"/>
    <w:rPr>
      <w:sz w:val="24"/>
    </w:rPr>
  </w:style>
  <w:style w:type="paragraph" w:customStyle="1" w:styleId="21CharChar">
    <w:name w:val="标准文本 首行缩进:2 字符 行距1倍 Char Char"/>
    <w:basedOn w:val="a"/>
    <w:rsid w:val="00FC4359"/>
    <w:pPr>
      <w:adjustRightInd w:val="0"/>
      <w:snapToGrid w:val="0"/>
      <w:spacing w:line="360" w:lineRule="auto"/>
      <w:ind w:firstLineChars="200" w:firstLine="480"/>
      <w:textAlignment w:val="center"/>
    </w:pPr>
    <w:rPr>
      <w:rFonts w:ascii="宋体" w:hAnsi="宋体" w:cs="宋体"/>
      <w:sz w:val="24"/>
    </w:rPr>
  </w:style>
  <w:style w:type="paragraph" w:customStyle="1" w:styleId="reader-word-layerreader-word-s2-1">
    <w:name w:val="reader-word-layer reader-word-s2-1"/>
    <w:basedOn w:val="a"/>
    <w:rsid w:val="00FC4359"/>
    <w:pPr>
      <w:widowControl/>
      <w:spacing w:before="100" w:beforeAutospacing="1" w:after="100" w:afterAutospacing="1"/>
      <w:jc w:val="left"/>
    </w:pPr>
    <w:rPr>
      <w:rFonts w:ascii="宋体" w:hAnsi="宋体" w:cs="宋体"/>
      <w:kern w:val="0"/>
      <w:sz w:val="24"/>
    </w:rPr>
  </w:style>
  <w:style w:type="paragraph" w:styleId="afffff4">
    <w:name w:val="List Paragraph"/>
    <w:basedOn w:val="a"/>
    <w:uiPriority w:val="34"/>
    <w:qFormat/>
    <w:rsid w:val="00FC4359"/>
    <w:pPr>
      <w:ind w:firstLineChars="200" w:firstLine="420"/>
    </w:pPr>
    <w:rPr>
      <w:rFonts w:ascii="Calibri" w:hAnsi="Calibri"/>
      <w:szCs w:val="22"/>
    </w:rPr>
  </w:style>
  <w:style w:type="paragraph" w:customStyle="1" w:styleId="reader-word-layerreader-word-s2-2">
    <w:name w:val="reader-word-layer reader-word-s2-2"/>
    <w:basedOn w:val="a"/>
    <w:rsid w:val="00FC4359"/>
    <w:pPr>
      <w:widowControl/>
      <w:spacing w:before="100" w:beforeAutospacing="1" w:after="100" w:afterAutospacing="1"/>
      <w:jc w:val="left"/>
    </w:pPr>
    <w:rPr>
      <w:rFonts w:ascii="宋体" w:hAnsi="宋体" w:cs="宋体"/>
      <w:kern w:val="0"/>
      <w:sz w:val="24"/>
    </w:rPr>
  </w:style>
  <w:style w:type="paragraph" w:customStyle="1" w:styleId="reader-word-layerreader-word-s2-6">
    <w:name w:val="reader-word-layer reader-word-s2-6"/>
    <w:basedOn w:val="a"/>
    <w:rsid w:val="00FC4359"/>
    <w:pPr>
      <w:widowControl/>
      <w:spacing w:before="100" w:beforeAutospacing="1" w:after="100" w:afterAutospacing="1"/>
      <w:jc w:val="left"/>
    </w:pPr>
    <w:rPr>
      <w:rFonts w:ascii="宋体" w:hAnsi="宋体" w:cs="宋体"/>
      <w:kern w:val="0"/>
      <w:sz w:val="24"/>
    </w:rPr>
  </w:style>
  <w:style w:type="paragraph" w:customStyle="1" w:styleId="reader-word-layerreader-word-s1-18">
    <w:name w:val="reader-word-layer reader-word-s1-18"/>
    <w:basedOn w:val="a"/>
    <w:rsid w:val="00FC4359"/>
    <w:pPr>
      <w:widowControl/>
      <w:spacing w:before="100" w:beforeAutospacing="1" w:after="100" w:afterAutospacing="1"/>
      <w:jc w:val="left"/>
    </w:pPr>
    <w:rPr>
      <w:rFonts w:ascii="宋体" w:hAnsi="宋体" w:cs="宋体"/>
      <w:kern w:val="0"/>
      <w:sz w:val="24"/>
    </w:rPr>
  </w:style>
  <w:style w:type="paragraph" w:customStyle="1" w:styleId="NewNewNewNewNewNewNewNew">
    <w:name w:val="正文 New New New New New New New New"/>
    <w:rsid w:val="00FC4359"/>
    <w:pPr>
      <w:widowControl w:val="0"/>
      <w:jc w:val="both"/>
    </w:pPr>
    <w:rPr>
      <w:rFonts w:ascii="Times New Roman" w:eastAsia="宋体" w:hAnsi="Times New Roman" w:cs="Times New Roman"/>
      <w:szCs w:val="24"/>
    </w:rPr>
  </w:style>
  <w:style w:type="paragraph" w:customStyle="1" w:styleId="Framecontents">
    <w:name w:val="Frame contents"/>
    <w:basedOn w:val="a9"/>
    <w:rsid w:val="00FC4359"/>
    <w:pPr>
      <w:suppressAutoHyphens/>
      <w:snapToGrid w:val="0"/>
      <w:spacing w:line="312" w:lineRule="atLeast"/>
      <w:jc w:val="center"/>
      <w:textAlignment w:val="baseline"/>
    </w:pPr>
    <w:rPr>
      <w:rFonts w:eastAsia="宋体"/>
      <w:spacing w:val="-20"/>
      <w:kern w:val="1"/>
      <w:szCs w:val="20"/>
      <w:lang w:eastAsia="ar-SA"/>
    </w:rPr>
  </w:style>
  <w:style w:type="paragraph" w:customStyle="1" w:styleId="CharChar4CharChar1">
    <w:name w:val="Char Char4 Char Char1"/>
    <w:basedOn w:val="a"/>
    <w:rsid w:val="00FC4359"/>
    <w:pPr>
      <w:spacing w:beforeLines="100" w:afterLines="50" w:line="600" w:lineRule="exact"/>
      <w:ind w:firstLineChars="200" w:firstLine="200"/>
    </w:pPr>
    <w:rPr>
      <w:rFonts w:ascii="Calibri" w:hAnsi="Calibri"/>
      <w:szCs w:val="22"/>
    </w:rPr>
  </w:style>
  <w:style w:type="paragraph" w:customStyle="1" w:styleId="xl22">
    <w:name w:val="xl22"/>
    <w:basedOn w:val="a"/>
    <w:rsid w:val="00FC4359"/>
    <w:pPr>
      <w:widowControl/>
      <w:spacing w:before="100" w:beforeAutospacing="1" w:after="100" w:afterAutospacing="1"/>
      <w:jc w:val="center"/>
    </w:pPr>
    <w:rPr>
      <w:rFonts w:ascii="Arial Unicode MS" w:eastAsia="Arial Unicode MS" w:hAnsi="Arial Unicode MS"/>
      <w:kern w:val="0"/>
      <w:szCs w:val="21"/>
    </w:rPr>
  </w:style>
  <w:style w:type="paragraph" w:customStyle="1" w:styleId="3TimesNewRoman">
    <w:name w:val="样式 标题 3 + (西文) Times New Roman (中文) 宋体 小四 加粗"/>
    <w:basedOn w:val="3"/>
    <w:rsid w:val="00FC4359"/>
    <w:pPr>
      <w:numPr>
        <w:ilvl w:val="2"/>
        <w:numId w:val="1"/>
      </w:numPr>
      <w:tabs>
        <w:tab w:val="clear" w:pos="1288"/>
        <w:tab w:val="left" w:pos="900"/>
        <w:tab w:val="left" w:pos="1021"/>
      </w:tabs>
      <w:adjustRightInd w:val="0"/>
      <w:snapToGrid w:val="0"/>
      <w:spacing w:beforeLines="50" w:afterLines="50" w:line="360" w:lineRule="auto"/>
      <w:jc w:val="left"/>
    </w:pPr>
    <w:rPr>
      <w:rFonts w:ascii="楷体_GB2312" w:eastAsia="楷体_GB2312"/>
      <w:b w:val="0"/>
      <w:snapToGrid w:val="0"/>
      <w:sz w:val="28"/>
      <w:szCs w:val="28"/>
    </w:rPr>
  </w:style>
  <w:style w:type="paragraph" w:customStyle="1" w:styleId="xl26">
    <w:name w:val="xl26"/>
    <w:basedOn w:val="a"/>
    <w:rsid w:val="00FC4359"/>
    <w:pPr>
      <w:widowControl/>
      <w:spacing w:before="100" w:after="100"/>
      <w:jc w:val="center"/>
    </w:pPr>
    <w:rPr>
      <w:rFonts w:ascii="宋体" w:hAnsi="宋体"/>
      <w:kern w:val="0"/>
      <w:sz w:val="24"/>
      <w:szCs w:val="20"/>
    </w:rPr>
  </w:style>
  <w:style w:type="paragraph" w:customStyle="1" w:styleId="MFSCharChar">
    <w:name w:val="MFS正文 Char Char"/>
    <w:basedOn w:val="af6"/>
    <w:rsid w:val="00FC4359"/>
    <w:pPr>
      <w:adjustRightInd w:val="0"/>
      <w:snapToGrid w:val="0"/>
      <w:spacing w:before="93" w:line="360" w:lineRule="auto"/>
      <w:ind w:firstLineChars="200" w:firstLine="487"/>
    </w:pPr>
    <w:rPr>
      <w:rFonts w:eastAsia="楷体_GB2312"/>
      <w:sz w:val="24"/>
    </w:rPr>
  </w:style>
  <w:style w:type="paragraph" w:customStyle="1" w:styleId="pa-2">
    <w:name w:val="pa-2"/>
    <w:basedOn w:val="a"/>
    <w:rsid w:val="00FC4359"/>
    <w:pPr>
      <w:widowControl/>
      <w:spacing w:before="100" w:beforeAutospacing="1" w:after="100" w:afterAutospacing="1"/>
      <w:jc w:val="left"/>
    </w:pPr>
    <w:rPr>
      <w:rFonts w:ascii="宋体" w:hAnsi="宋体" w:cs="宋体"/>
      <w:kern w:val="0"/>
      <w:sz w:val="24"/>
    </w:rPr>
  </w:style>
  <w:style w:type="paragraph" w:customStyle="1" w:styleId="Char1e">
    <w:name w:val="Char1"/>
    <w:basedOn w:val="a"/>
    <w:rsid w:val="00FC4359"/>
    <w:pPr>
      <w:adjustRightInd w:val="0"/>
      <w:spacing w:line="360" w:lineRule="auto"/>
    </w:pPr>
    <w:rPr>
      <w:kern w:val="0"/>
      <w:sz w:val="24"/>
      <w:szCs w:val="20"/>
    </w:rPr>
  </w:style>
  <w:style w:type="paragraph" w:customStyle="1" w:styleId="WPSPlain">
    <w:name w:val="WPS Plain"/>
    <w:rsid w:val="00FC4359"/>
    <w:rPr>
      <w:rFonts w:ascii="Times New Roman" w:eastAsia="宋体" w:hAnsi="Times New Roman" w:cs="Times New Roman"/>
      <w:kern w:val="0"/>
      <w:sz w:val="20"/>
      <w:szCs w:val="20"/>
    </w:rPr>
  </w:style>
  <w:style w:type="paragraph" w:customStyle="1" w:styleId="CharCharCharChar20">
    <w:name w:val="Char Char Char Char2"/>
    <w:basedOn w:val="a"/>
    <w:next w:val="a"/>
    <w:rsid w:val="00FC4359"/>
    <w:pPr>
      <w:keepNext/>
      <w:keepLines/>
      <w:widowControl/>
      <w:tabs>
        <w:tab w:val="left" w:pos="1218"/>
      </w:tabs>
      <w:adjustRightInd w:val="0"/>
      <w:snapToGrid w:val="0"/>
      <w:spacing w:before="40" w:after="40" w:line="360" w:lineRule="auto"/>
      <w:ind w:firstLineChars="200" w:firstLine="200"/>
      <w:textAlignment w:val="baseline"/>
    </w:pPr>
    <w:rPr>
      <w:kern w:val="0"/>
      <w:sz w:val="24"/>
      <w:szCs w:val="28"/>
    </w:rPr>
  </w:style>
  <w:style w:type="paragraph" w:customStyle="1" w:styleId="CharCharChar3">
    <w:name w:val="Char Char Char"/>
    <w:basedOn w:val="a"/>
    <w:rsid w:val="00FC4359"/>
  </w:style>
  <w:style w:type="paragraph" w:customStyle="1" w:styleId="reader-word-layerreader-word-s1-4">
    <w:name w:val="reader-word-layer reader-word-s1-4"/>
    <w:basedOn w:val="a"/>
    <w:rsid w:val="00FC4359"/>
    <w:pPr>
      <w:widowControl/>
      <w:spacing w:before="100" w:beforeAutospacing="1" w:after="100" w:afterAutospacing="1"/>
      <w:jc w:val="left"/>
    </w:pPr>
    <w:rPr>
      <w:rFonts w:ascii="宋体" w:hAnsi="宋体" w:cs="宋体"/>
      <w:kern w:val="0"/>
      <w:sz w:val="24"/>
    </w:rPr>
  </w:style>
  <w:style w:type="paragraph" w:customStyle="1" w:styleId="4TimesNewRoman">
    <w:name w:val="样式 标题 4 + (西文) Times New Roman (中文) 宋体 小四"/>
    <w:basedOn w:val="4"/>
    <w:rsid w:val="00FC4359"/>
    <w:pPr>
      <w:numPr>
        <w:ilvl w:val="3"/>
        <w:numId w:val="1"/>
      </w:numPr>
      <w:tabs>
        <w:tab w:val="clear" w:pos="1708"/>
        <w:tab w:val="left" w:pos="900"/>
        <w:tab w:val="left" w:pos="1397"/>
      </w:tabs>
      <w:snapToGrid w:val="0"/>
      <w:spacing w:beforeLines="25" w:afterLines="25" w:line="360" w:lineRule="auto"/>
    </w:pPr>
    <w:rPr>
      <w:rFonts w:ascii="楷体_GB2312" w:eastAsia="楷体_GB2312" w:hAnsi="Times New Roman"/>
      <w:b w:val="0"/>
      <w:bCs w:val="0"/>
    </w:rPr>
  </w:style>
  <w:style w:type="paragraph" w:customStyle="1" w:styleId="afffff5">
    <w:name w:val="表前文字"/>
    <w:basedOn w:val="a"/>
    <w:rsid w:val="00FC4359"/>
    <w:pPr>
      <w:jc w:val="center"/>
    </w:pPr>
    <w:rPr>
      <w:rFonts w:ascii="宋体" w:hAnsi="宋体"/>
      <w:b/>
      <w:sz w:val="24"/>
      <w:szCs w:val="21"/>
    </w:rPr>
  </w:style>
  <w:style w:type="paragraph" w:customStyle="1" w:styleId="CharCharCharCharCharCharChar1">
    <w:name w:val="Char Char Char Char Char Char Char1"/>
    <w:basedOn w:val="a"/>
    <w:next w:val="a"/>
    <w:rsid w:val="00FC4359"/>
    <w:pPr>
      <w:tabs>
        <w:tab w:val="left" w:pos="425"/>
      </w:tabs>
      <w:adjustRightInd w:val="0"/>
      <w:spacing w:beforeLines="50" w:afterLines="100" w:line="360" w:lineRule="auto"/>
      <w:ind w:left="1105" w:hanging="748"/>
      <w:jc w:val="center"/>
      <w:textAlignment w:val="baseline"/>
    </w:pPr>
    <w:rPr>
      <w:rFonts w:eastAsia="创艺简仿宋"/>
      <w:b/>
      <w:bCs/>
      <w:kern w:val="0"/>
      <w:sz w:val="32"/>
      <w:szCs w:val="32"/>
    </w:rPr>
  </w:style>
  <w:style w:type="paragraph" w:customStyle="1" w:styleId="afffff6">
    <w:name w:val="表序号"/>
    <w:basedOn w:val="5"/>
    <w:rsid w:val="00FC4359"/>
    <w:pPr>
      <w:keepLines/>
      <w:tabs>
        <w:tab w:val="clear" w:pos="2612"/>
      </w:tabs>
      <w:spacing w:line="360" w:lineRule="auto"/>
      <w:ind w:left="1134" w:firstLineChars="0" w:hanging="1134"/>
    </w:pPr>
    <w:rPr>
      <w:rFonts w:ascii="宋体" w:hAnsi="宋体"/>
      <w:bCs w:val="0"/>
      <w:sz w:val="24"/>
      <w:szCs w:val="20"/>
    </w:rPr>
  </w:style>
  <w:style w:type="paragraph" w:customStyle="1" w:styleId="1f5">
    <w:name w:val="1"/>
    <w:basedOn w:val="a"/>
    <w:next w:val="aff4"/>
    <w:rsid w:val="00FC4359"/>
    <w:pPr>
      <w:ind w:firstLine="420"/>
    </w:pPr>
    <w:rPr>
      <w:rFonts w:eastAsia="仿宋_GB2312"/>
      <w:szCs w:val="20"/>
    </w:rPr>
  </w:style>
  <w:style w:type="paragraph" w:customStyle="1" w:styleId="TableHeading">
    <w:name w:val="Table Heading"/>
    <w:basedOn w:val="TableContents"/>
    <w:rsid w:val="00FC4359"/>
    <w:pPr>
      <w:jc w:val="center"/>
    </w:pPr>
    <w:rPr>
      <w:b/>
      <w:bCs/>
    </w:rPr>
  </w:style>
  <w:style w:type="paragraph" w:customStyle="1" w:styleId="2522">
    <w:name w:val="样式 样式 宋体 小四 黑色 行距: 固定值 25 磅2 + 首行缩进:  2 字符"/>
    <w:basedOn w:val="a"/>
    <w:rsid w:val="00FC4359"/>
    <w:pPr>
      <w:spacing w:line="360" w:lineRule="auto"/>
      <w:ind w:firstLineChars="200" w:firstLine="200"/>
    </w:pPr>
    <w:rPr>
      <w:rFonts w:ascii="宋体" w:hAnsi="宋体" w:cs="宋体"/>
      <w:color w:val="000000"/>
      <w:sz w:val="24"/>
      <w:szCs w:val="20"/>
    </w:rPr>
  </w:style>
  <w:style w:type="paragraph" w:customStyle="1" w:styleId="1f6">
    <w:name w:val="文档结构图1"/>
    <w:basedOn w:val="a"/>
    <w:rsid w:val="00FC4359"/>
    <w:pPr>
      <w:shd w:val="clear" w:color="auto" w:fill="000080"/>
      <w:suppressAutoHyphens/>
    </w:pPr>
    <w:rPr>
      <w:kern w:val="1"/>
      <w:lang w:eastAsia="ar-SA"/>
    </w:rPr>
  </w:style>
  <w:style w:type="paragraph" w:customStyle="1" w:styleId="biaoti2">
    <w:name w:val="biaoti三"/>
    <w:basedOn w:val="a"/>
    <w:rsid w:val="00FC4359"/>
    <w:pPr>
      <w:spacing w:line="440" w:lineRule="exact"/>
    </w:pPr>
    <w:rPr>
      <w:b/>
      <w:sz w:val="24"/>
    </w:rPr>
  </w:style>
  <w:style w:type="paragraph" w:customStyle="1" w:styleId="Default">
    <w:name w:val="Default"/>
    <w:rsid w:val="00FC4359"/>
    <w:pPr>
      <w:widowControl w:val="0"/>
      <w:autoSpaceDE w:val="0"/>
      <w:autoSpaceDN w:val="0"/>
      <w:adjustRightInd w:val="0"/>
    </w:pPr>
    <w:rPr>
      <w:rFonts w:ascii="宋体" w:eastAsia="宋体" w:hAnsi="Times New Roman" w:cs="宋体"/>
      <w:color w:val="000000"/>
      <w:kern w:val="0"/>
      <w:sz w:val="24"/>
      <w:szCs w:val="24"/>
    </w:rPr>
  </w:style>
  <w:style w:type="paragraph" w:customStyle="1" w:styleId="ljx1">
    <w:name w:val="ljx正文1"/>
    <w:basedOn w:val="af2"/>
    <w:rsid w:val="00FC4359"/>
    <w:pPr>
      <w:spacing w:line="240" w:lineRule="auto"/>
      <w:ind w:firstLineChars="0" w:firstLine="0"/>
    </w:pPr>
    <w:rPr>
      <w:sz w:val="28"/>
      <w:szCs w:val="20"/>
    </w:rPr>
  </w:style>
  <w:style w:type="paragraph" w:customStyle="1" w:styleId="reader-word-layerreader-word-s1-13">
    <w:name w:val="reader-word-layer reader-word-s1-13"/>
    <w:basedOn w:val="a"/>
    <w:rsid w:val="00FC4359"/>
    <w:pPr>
      <w:widowControl/>
      <w:spacing w:before="100" w:beforeAutospacing="1" w:after="100" w:afterAutospacing="1"/>
      <w:jc w:val="left"/>
    </w:pPr>
    <w:rPr>
      <w:rFonts w:ascii="宋体" w:hAnsi="宋体" w:cs="宋体"/>
      <w:kern w:val="0"/>
      <w:sz w:val="24"/>
    </w:rPr>
  </w:style>
  <w:style w:type="paragraph" w:customStyle="1" w:styleId="myformatcontentChar">
    <w:name w:val="myformat_content Char"/>
    <w:basedOn w:val="a"/>
    <w:rsid w:val="00FC4359"/>
    <w:pPr>
      <w:spacing w:beforeLines="50" w:afterLines="50" w:line="360" w:lineRule="exact"/>
      <w:ind w:firstLineChars="200" w:firstLine="480"/>
    </w:pPr>
    <w:rPr>
      <w:sz w:val="24"/>
      <w:szCs w:val="20"/>
    </w:rPr>
  </w:style>
  <w:style w:type="paragraph" w:customStyle="1" w:styleId="Charfd">
    <w:name w:val=" Char"/>
    <w:basedOn w:val="a"/>
    <w:rsid w:val="00FC4359"/>
  </w:style>
  <w:style w:type="paragraph" w:customStyle="1" w:styleId="CharCharCharCharCharCharChar3">
    <w:name w:val="Char Char Char Char Char Char Char3"/>
    <w:basedOn w:val="a"/>
    <w:rsid w:val="00FC4359"/>
    <w:rPr>
      <w:sz w:val="24"/>
    </w:rPr>
  </w:style>
  <w:style w:type="paragraph" w:customStyle="1" w:styleId="CharChar2Char">
    <w:name w:val="Char Char2 Char"/>
    <w:basedOn w:val="a"/>
    <w:rsid w:val="00FC4359"/>
  </w:style>
  <w:style w:type="paragraph" w:customStyle="1" w:styleId="Char50">
    <w:name w:val="Char5"/>
    <w:basedOn w:val="a"/>
    <w:rsid w:val="00FC4359"/>
  </w:style>
  <w:style w:type="table" w:styleId="71">
    <w:name w:val="Table Grid 7"/>
    <w:basedOn w:val="a1"/>
    <w:rsid w:val="00FC4359"/>
    <w:pPr>
      <w:widowControl w:val="0"/>
      <w:jc w:val="both"/>
    </w:pPr>
    <w:rPr>
      <w:rFonts w:ascii="Times New Roman" w:eastAsia="宋体" w:hAnsi="Times New Roman" w:cs="Times New Roman"/>
      <w:b/>
      <w:bCs/>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val="0"/>
        <w:bCs w:val="0"/>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styleId="afffff7">
    <w:name w:val="Table Grid"/>
    <w:basedOn w:val="a1"/>
    <w:uiPriority w:val="59"/>
    <w:rsid w:val="00FC4359"/>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7">
    <w:name w:val="Table Grid 1"/>
    <w:basedOn w:val="a1"/>
    <w:rsid w:val="00FC4359"/>
    <w:pPr>
      <w:widowControl w:val="0"/>
      <w:jc w:val="both"/>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36">
    <w:name w:val="网格型3"/>
    <w:basedOn w:val="a1"/>
    <w:rsid w:val="00FC4359"/>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
    <w:name w:val="CM1"/>
    <w:basedOn w:val="Default"/>
    <w:next w:val="Default"/>
    <w:uiPriority w:val="99"/>
    <w:rsid w:val="00FC4359"/>
    <w:rPr>
      <w:rFonts w:hAnsi="Calibri" w:cs="Times New Roman"/>
      <w:color w:val="auto"/>
    </w:rPr>
  </w:style>
  <w:style w:type="paragraph" w:customStyle="1" w:styleId="CM196">
    <w:name w:val="CM196"/>
    <w:basedOn w:val="Default"/>
    <w:next w:val="Default"/>
    <w:rsid w:val="00FC4359"/>
    <w:rPr>
      <w:rFonts w:hAnsi="Calibri" w:cs="Times New Roman"/>
      <w:color w:val="auto"/>
    </w:rPr>
  </w:style>
  <w:style w:type="paragraph" w:customStyle="1" w:styleId="CM210">
    <w:name w:val="CM210"/>
    <w:basedOn w:val="Default"/>
    <w:next w:val="Default"/>
    <w:uiPriority w:val="99"/>
    <w:rsid w:val="00FC4359"/>
    <w:rPr>
      <w:rFonts w:hAnsi="Calibri" w:cs="Times New Roman"/>
      <w:color w:val="auto"/>
    </w:rPr>
  </w:style>
  <w:style w:type="paragraph" w:customStyle="1" w:styleId="CM197">
    <w:name w:val="CM197"/>
    <w:basedOn w:val="Default"/>
    <w:next w:val="Default"/>
    <w:rsid w:val="00FC4359"/>
    <w:rPr>
      <w:rFonts w:hAnsi="Calibri" w:cs="Times New Roman"/>
      <w:color w:val="auto"/>
    </w:rPr>
  </w:style>
  <w:style w:type="paragraph" w:customStyle="1" w:styleId="CM199">
    <w:name w:val="CM199"/>
    <w:basedOn w:val="Default"/>
    <w:next w:val="Default"/>
    <w:uiPriority w:val="99"/>
    <w:rsid w:val="00FC4359"/>
    <w:rPr>
      <w:rFonts w:hAnsi="Calibri" w:cs="Times New Roman"/>
      <w:color w:val="auto"/>
    </w:rPr>
  </w:style>
  <w:style w:type="paragraph" w:customStyle="1" w:styleId="CM201">
    <w:name w:val="CM201"/>
    <w:basedOn w:val="Default"/>
    <w:next w:val="Default"/>
    <w:uiPriority w:val="99"/>
    <w:rsid w:val="00FC4359"/>
    <w:rPr>
      <w:rFonts w:hAnsi="Calibri" w:cs="Times New Roman"/>
      <w:color w:val="auto"/>
    </w:rPr>
  </w:style>
  <w:style w:type="paragraph" w:customStyle="1" w:styleId="CM3">
    <w:name w:val="CM3"/>
    <w:basedOn w:val="Default"/>
    <w:next w:val="Default"/>
    <w:uiPriority w:val="99"/>
    <w:rsid w:val="00FC4359"/>
    <w:pPr>
      <w:spacing w:line="500" w:lineRule="atLeast"/>
    </w:pPr>
    <w:rPr>
      <w:rFonts w:hAnsi="Calibri" w:cs="Times New Roman"/>
      <w:color w:val="auto"/>
    </w:rPr>
  </w:style>
  <w:style w:type="paragraph" w:customStyle="1" w:styleId="CM5">
    <w:name w:val="CM5"/>
    <w:basedOn w:val="Default"/>
    <w:next w:val="Default"/>
    <w:uiPriority w:val="99"/>
    <w:rsid w:val="00FC4359"/>
    <w:pPr>
      <w:spacing w:line="500" w:lineRule="atLeast"/>
    </w:pPr>
    <w:rPr>
      <w:rFonts w:hAnsi="Calibri" w:cs="Times New Roman"/>
      <w:color w:val="auto"/>
    </w:rPr>
  </w:style>
  <w:style w:type="paragraph" w:customStyle="1" w:styleId="CM8">
    <w:name w:val="CM8"/>
    <w:basedOn w:val="Default"/>
    <w:next w:val="Default"/>
    <w:uiPriority w:val="99"/>
    <w:rsid w:val="00FC4359"/>
    <w:pPr>
      <w:spacing w:line="500" w:lineRule="atLeast"/>
    </w:pPr>
    <w:rPr>
      <w:rFonts w:hAnsi="Calibri" w:cs="Times New Roman"/>
      <w:color w:val="auto"/>
    </w:rPr>
  </w:style>
  <w:style w:type="paragraph" w:customStyle="1" w:styleId="CM202">
    <w:name w:val="CM202"/>
    <w:basedOn w:val="Default"/>
    <w:next w:val="Default"/>
    <w:uiPriority w:val="99"/>
    <w:rsid w:val="00FC4359"/>
    <w:rPr>
      <w:rFonts w:hAnsi="Calibri" w:cs="Times New Roman"/>
      <w:color w:val="auto"/>
    </w:rPr>
  </w:style>
  <w:style w:type="paragraph" w:customStyle="1" w:styleId="CM16">
    <w:name w:val="CM16"/>
    <w:basedOn w:val="Default"/>
    <w:next w:val="Default"/>
    <w:uiPriority w:val="99"/>
    <w:rsid w:val="00FC4359"/>
    <w:pPr>
      <w:spacing w:line="500" w:lineRule="atLeast"/>
    </w:pPr>
    <w:rPr>
      <w:rFonts w:hAnsi="Calibri" w:cs="Times New Roman"/>
      <w:color w:val="auto"/>
    </w:rPr>
  </w:style>
  <w:style w:type="paragraph" w:customStyle="1" w:styleId="CM22">
    <w:name w:val="CM22"/>
    <w:basedOn w:val="Default"/>
    <w:next w:val="Default"/>
    <w:uiPriority w:val="99"/>
    <w:rsid w:val="00FC4359"/>
    <w:rPr>
      <w:rFonts w:hAnsi="Calibri" w:cs="Times New Roman"/>
      <w:color w:val="auto"/>
    </w:rPr>
  </w:style>
  <w:style w:type="paragraph" w:customStyle="1" w:styleId="CM10">
    <w:name w:val="CM10"/>
    <w:basedOn w:val="Default"/>
    <w:next w:val="Default"/>
    <w:uiPriority w:val="99"/>
    <w:rsid w:val="00FC4359"/>
    <w:pPr>
      <w:spacing w:line="500" w:lineRule="atLeast"/>
    </w:pPr>
    <w:rPr>
      <w:rFonts w:hAnsi="Calibri" w:cs="Times New Roman"/>
      <w:color w:val="auto"/>
    </w:rPr>
  </w:style>
  <w:style w:type="paragraph" w:customStyle="1" w:styleId="CM24">
    <w:name w:val="CM24"/>
    <w:basedOn w:val="Default"/>
    <w:next w:val="Default"/>
    <w:uiPriority w:val="99"/>
    <w:rsid w:val="00FC4359"/>
    <w:pPr>
      <w:spacing w:line="500" w:lineRule="atLeast"/>
    </w:pPr>
    <w:rPr>
      <w:rFonts w:hAnsi="Calibri" w:cs="Times New Roman"/>
      <w:color w:val="auto"/>
    </w:rPr>
  </w:style>
  <w:style w:type="paragraph" w:customStyle="1" w:styleId="CM198">
    <w:name w:val="CM198"/>
    <w:basedOn w:val="Default"/>
    <w:next w:val="Default"/>
    <w:uiPriority w:val="99"/>
    <w:rsid w:val="00FC4359"/>
    <w:rPr>
      <w:rFonts w:hAnsi="Calibri" w:cs="Times New Roman"/>
      <w:color w:val="auto"/>
    </w:rPr>
  </w:style>
  <w:style w:type="paragraph" w:customStyle="1" w:styleId="CM36">
    <w:name w:val="CM36"/>
    <w:basedOn w:val="Default"/>
    <w:next w:val="Default"/>
    <w:uiPriority w:val="99"/>
    <w:rsid w:val="00FC4359"/>
    <w:pPr>
      <w:spacing w:line="500" w:lineRule="atLeast"/>
    </w:pPr>
    <w:rPr>
      <w:rFonts w:hAnsi="Calibri" w:cs="Times New Roman"/>
      <w:color w:val="auto"/>
    </w:rPr>
  </w:style>
  <w:style w:type="paragraph" w:customStyle="1" w:styleId="CM215">
    <w:name w:val="CM215"/>
    <w:basedOn w:val="Default"/>
    <w:next w:val="Default"/>
    <w:uiPriority w:val="99"/>
    <w:rsid w:val="00FC4359"/>
    <w:rPr>
      <w:rFonts w:hAnsi="Calibri" w:cs="Times New Roman"/>
      <w:color w:val="auto"/>
    </w:rPr>
  </w:style>
  <w:style w:type="paragraph" w:customStyle="1" w:styleId="CM42">
    <w:name w:val="CM42"/>
    <w:basedOn w:val="Default"/>
    <w:next w:val="Default"/>
    <w:uiPriority w:val="99"/>
    <w:rsid w:val="00FC4359"/>
    <w:pPr>
      <w:spacing w:line="500" w:lineRule="atLeast"/>
    </w:pPr>
    <w:rPr>
      <w:rFonts w:hAnsi="Calibri" w:cs="Times New Roman"/>
      <w:color w:val="auto"/>
    </w:rPr>
  </w:style>
  <w:style w:type="paragraph" w:customStyle="1" w:styleId="CM110">
    <w:name w:val="CM110"/>
    <w:basedOn w:val="Default"/>
    <w:next w:val="Default"/>
    <w:uiPriority w:val="99"/>
    <w:rsid w:val="00FC4359"/>
    <w:pPr>
      <w:spacing w:line="500" w:lineRule="atLeast"/>
    </w:pPr>
    <w:rPr>
      <w:rFonts w:hAnsi="Calibri" w:cs="Times New Roman"/>
      <w:color w:val="auto"/>
    </w:rPr>
  </w:style>
  <w:style w:type="paragraph" w:customStyle="1" w:styleId="CM172">
    <w:name w:val="CM172"/>
    <w:basedOn w:val="Default"/>
    <w:next w:val="Default"/>
    <w:uiPriority w:val="99"/>
    <w:rsid w:val="00FC4359"/>
    <w:pPr>
      <w:spacing w:line="620" w:lineRule="atLeast"/>
    </w:pPr>
    <w:rPr>
      <w:rFonts w:hAnsi="Calibri" w:cs="Times New Roman"/>
      <w:color w:val="auto"/>
    </w:rPr>
  </w:style>
  <w:style w:type="character" w:customStyle="1" w:styleId="2Char12">
    <w:name w:val="正文首行缩进 2 Char1"/>
    <w:aliases w:val="正文首行缩进 2 Char Char Char Char Char Char Char"/>
    <w:basedOn w:val="a0"/>
    <w:rsid w:val="00FC4359"/>
    <w:rPr>
      <w:rFonts w:ascii="宋体" w:eastAsia="宋体" w:hAnsi="Times New Roman" w:cs="Times New Roman"/>
      <w:sz w:val="24"/>
      <w:szCs w:val="28"/>
    </w:rPr>
  </w:style>
  <w:style w:type="paragraph" w:customStyle="1" w:styleId="CharCharCharCharCharCharCharCharCharChar1">
    <w:name w:val="Char Char Char Char Char Char Char Char Char Char1"/>
    <w:basedOn w:val="a"/>
    <w:rsid w:val="00FC4359"/>
    <w:pPr>
      <w:widowControl/>
      <w:spacing w:after="160" w:line="240" w:lineRule="exact"/>
      <w:jc w:val="left"/>
    </w:pPr>
    <w:rPr>
      <w:rFonts w:ascii="Arial" w:eastAsia="Times New Roman" w:hAnsi="Arial" w:cs="Verdana"/>
      <w:b/>
      <w:kern w:val="0"/>
      <w:sz w:val="24"/>
      <w:szCs w:val="20"/>
      <w:lang w:eastAsia="en-US"/>
    </w:rPr>
  </w:style>
  <w:style w:type="paragraph" w:customStyle="1" w:styleId="Body1">
    <w:name w:val="Body 1"/>
    <w:rsid w:val="00FC4359"/>
    <w:rPr>
      <w:rFonts w:ascii="Helvetica" w:eastAsia="ヒラギノ角ゴ Pro W3" w:hAnsi="Helvetica" w:cs="Times New Roman"/>
      <w:color w:val="000000"/>
      <w:kern w:val="0"/>
      <w:sz w:val="24"/>
      <w:szCs w:val="20"/>
    </w:rPr>
  </w:style>
  <w:style w:type="paragraph" w:customStyle="1" w:styleId="Char2">
    <w:name w:val=" Char2"/>
    <w:basedOn w:val="a"/>
    <w:rsid w:val="00FC4359"/>
    <w:pPr>
      <w:numPr>
        <w:numId w:val="13"/>
      </w:numPr>
      <w:tabs>
        <w:tab w:val="clear" w:pos="1280"/>
      </w:tabs>
      <w:ind w:left="0" w:firstLine="0"/>
    </w:pPr>
    <w:rPr>
      <w:sz w:val="24"/>
    </w:rPr>
  </w:style>
  <w:style w:type="paragraph" w:customStyle="1" w:styleId="1f8">
    <w:name w:val="列出段落1"/>
    <w:basedOn w:val="a"/>
    <w:uiPriority w:val="34"/>
    <w:qFormat/>
    <w:rsid w:val="00FC4359"/>
    <w:pPr>
      <w:ind w:firstLineChars="200" w:firstLine="420"/>
    </w:pPr>
    <w:rPr>
      <w:rFonts w:ascii="Calibri" w:hAnsi="Calibri"/>
      <w:szCs w:val="22"/>
    </w:rPr>
  </w:style>
  <w:style w:type="paragraph" w:customStyle="1" w:styleId="1f9">
    <w:name w:val="注释标题1"/>
    <w:basedOn w:val="a"/>
    <w:next w:val="a"/>
    <w:rsid w:val="00FC4359"/>
    <w:pPr>
      <w:jc w:val="center"/>
    </w:pPr>
    <w:rPr>
      <w:szCs w:val="20"/>
    </w:rPr>
  </w:style>
  <w:style w:type="paragraph" w:customStyle="1" w:styleId="2e">
    <w:name w:val="注释标题2"/>
    <w:basedOn w:val="a"/>
    <w:next w:val="a"/>
    <w:rsid w:val="00FC4359"/>
    <w:pPr>
      <w:jc w:val="center"/>
    </w:pPr>
    <w:rPr>
      <w:szCs w:val="20"/>
    </w:rPr>
  </w:style>
  <w:style w:type="character" w:customStyle="1" w:styleId="biaoti3CharChar">
    <w:name w:val="biaoti3 Char Char"/>
    <w:basedOn w:val="a0"/>
    <w:rsid w:val="00FC4359"/>
    <w:rPr>
      <w:rFonts w:ascii="Arial" w:eastAsia="宋体" w:hAnsi="Arial" w:cs="Times New Roman"/>
      <w:b/>
      <w:bCs/>
      <w:kern w:val="0"/>
      <w:sz w:val="24"/>
      <w:szCs w:val="20"/>
      <w:lang w:val="en-US" w:eastAsia="zh-CN"/>
    </w:rPr>
  </w:style>
  <w:style w:type="paragraph" w:customStyle="1" w:styleId="biaoti20">
    <w:name w:val="biaoti2"/>
    <w:basedOn w:val="2"/>
    <w:rsid w:val="00FC4359"/>
    <w:pPr>
      <w:spacing w:before="120" w:after="0" w:line="240" w:lineRule="auto"/>
    </w:pPr>
  </w:style>
  <w:style w:type="paragraph" w:customStyle="1" w:styleId="Style5">
    <w:name w:val="_Style 5"/>
    <w:basedOn w:val="a"/>
    <w:rsid w:val="00FC4359"/>
  </w:style>
  <w:style w:type="paragraph" w:customStyle="1" w:styleId="InTable">
    <w:name w:val="In Table"/>
    <w:basedOn w:val="a"/>
    <w:rsid w:val="00FC4359"/>
    <w:pPr>
      <w:tabs>
        <w:tab w:val="left" w:pos="2200"/>
        <w:tab w:val="left" w:pos="3960"/>
        <w:tab w:val="left" w:pos="5280"/>
      </w:tabs>
      <w:spacing w:before="96" w:after="96" w:line="240" w:lineRule="atLeast"/>
      <w:jc w:val="center"/>
    </w:pPr>
    <w:rPr>
      <w:rFonts w:ascii="Tahoma" w:eastAsia="华文中宋" w:hAnsi="Tahoma"/>
      <w:szCs w:val="20"/>
    </w:rPr>
  </w:style>
  <w:style w:type="paragraph" w:styleId="afffff8">
    <w:name w:val="Revision"/>
    <w:hidden/>
    <w:uiPriority w:val="99"/>
    <w:unhideWhenUsed/>
    <w:rsid w:val="00FC4359"/>
    <w:rPr>
      <w:rFonts w:ascii="Times New Roman" w:eastAsia="宋体" w:hAnsi="Times New Roman" w:cs="Times New Roman"/>
      <w:szCs w:val="24"/>
    </w:rPr>
  </w:style>
  <w:style w:type="paragraph" w:customStyle="1" w:styleId="CharCharChar3Char">
    <w:name w:val="Char Char Char3 Char"/>
    <w:basedOn w:val="a"/>
    <w:rsid w:val="00FC4359"/>
    <w:rPr>
      <w:rFonts w:eastAsia="楷体_GB2312"/>
      <w:bCs/>
      <w:spacing w:val="34"/>
      <w:sz w:val="28"/>
      <w:szCs w:val="32"/>
    </w:rPr>
  </w:style>
  <w:style w:type="paragraph" w:customStyle="1" w:styleId="CharChar4CharChar0">
    <w:name w:val=" Char Char4 Char Char"/>
    <w:basedOn w:val="a"/>
    <w:rsid w:val="00FC4359"/>
    <w:pPr>
      <w:spacing w:beforeLines="100" w:afterLines="50" w:line="600" w:lineRule="exact"/>
      <w:ind w:firstLineChars="200" w:firstLine="200"/>
    </w:pPr>
    <w:rPr>
      <w:rFonts w:ascii="Calibri" w:hAnsi="Calibri"/>
      <w:szCs w:val="22"/>
    </w:rPr>
  </w:style>
  <w:style w:type="paragraph" w:customStyle="1" w:styleId="CharChar1CharCharCharChar">
    <w:name w:val=" Char Char1 Char Char Char Char"/>
    <w:basedOn w:val="a"/>
    <w:rsid w:val="00FC4359"/>
  </w:style>
  <w:style w:type="paragraph" w:customStyle="1" w:styleId="zw">
    <w:name w:val="zw"/>
    <w:basedOn w:val="a"/>
    <w:rsid w:val="00FC4359"/>
    <w:pPr>
      <w:widowControl/>
      <w:spacing w:before="100" w:beforeAutospacing="1" w:after="100" w:afterAutospacing="1" w:line="440" w:lineRule="atLeast"/>
      <w:jc w:val="left"/>
    </w:pPr>
    <w:rPr>
      <w:rFonts w:ascii="宋体" w:hAnsi="宋体" w:cs="宋体"/>
      <w:kern w:val="0"/>
      <w:sz w:val="22"/>
      <w:szCs w:val="22"/>
    </w:rPr>
  </w:style>
  <w:style w:type="character" w:customStyle="1" w:styleId="zw1">
    <w:name w:val="zw1"/>
    <w:basedOn w:val="a0"/>
    <w:rsid w:val="00FC4359"/>
    <w:rPr>
      <w:rFonts w:ascii="宋体" w:eastAsia="宋体" w:hAnsi="宋体" w:hint="eastAsia"/>
      <w:sz w:val="22"/>
      <w:szCs w:val="22"/>
    </w:rPr>
  </w:style>
  <w:style w:type="character" w:customStyle="1" w:styleId="Charfe">
    <w:name w:val="陈正文 Char"/>
    <w:basedOn w:val="a0"/>
    <w:rsid w:val="00FC4359"/>
    <w:rPr>
      <w:rFonts w:ascii="宋体" w:eastAsia="宋体" w:hAnsi="宋体" w:cs="Times New Roman"/>
      <w:sz w:val="24"/>
      <w:szCs w:val="24"/>
    </w:rPr>
  </w:style>
  <w:style w:type="character" w:customStyle="1" w:styleId="1Char3">
    <w:name w:val="1正文段落 Char"/>
    <w:rsid w:val="00FC4359"/>
    <w:rPr>
      <w:rFonts w:ascii="Times New Roman" w:eastAsia="宋体" w:hAnsi="Times New Roman" w:cs="Times New Roman"/>
      <w:snapToGrid w:val="0"/>
      <w:kern w:val="0"/>
      <w:sz w:val="24"/>
      <w:szCs w:val="24"/>
    </w:rPr>
  </w:style>
  <w:style w:type="character" w:customStyle="1" w:styleId="css-text3">
    <w:name w:val="css-text3"/>
    <w:basedOn w:val="a0"/>
    <w:rsid w:val="00FC4359"/>
  </w:style>
  <w:style w:type="character" w:customStyle="1" w:styleId="style61">
    <w:name w:val="style61"/>
    <w:rsid w:val="00FC4359"/>
    <w:rPr>
      <w:sz w:val="20"/>
      <w:szCs w:val="20"/>
    </w:rPr>
  </w:style>
  <w:style w:type="paragraph" w:customStyle="1" w:styleId="Char220">
    <w:name w:val="Char22"/>
    <w:basedOn w:val="a"/>
    <w:rsid w:val="00FC4359"/>
    <w:pPr>
      <w:spacing w:line="360" w:lineRule="auto"/>
      <w:ind w:firstLineChars="200" w:firstLine="200"/>
    </w:pPr>
    <w:rPr>
      <w:rFonts w:ascii="宋体" w:hAnsi="宋体" w:cs="宋体"/>
      <w:sz w:val="24"/>
    </w:rPr>
  </w:style>
  <w:style w:type="paragraph" w:styleId="afffff9">
    <w:name w:val="No Spacing"/>
    <w:uiPriority w:val="1"/>
    <w:qFormat/>
    <w:rsid w:val="00FC4359"/>
    <w:pPr>
      <w:widowControl w:val="0"/>
    </w:pPr>
    <w:rPr>
      <w:rFonts w:ascii="Times New Roman" w:eastAsia="宋体" w:hAnsi="Times New Roman" w:cs="Times New Roman"/>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image" Target="media/image20.jpeg"/><Relationship Id="rId21" Type="http://schemas.openxmlformats.org/officeDocument/2006/relationships/oleObject" Target="embeddings/oleObject1.bin"/><Relationship Id="rId34" Type="http://schemas.openxmlformats.org/officeDocument/2006/relationships/header" Target="header5.xml"/><Relationship Id="rId42" Type="http://schemas.openxmlformats.org/officeDocument/2006/relationships/oleObject" Target="embeddings/oleObject5.bin"/><Relationship Id="rId47" Type="http://schemas.openxmlformats.org/officeDocument/2006/relationships/oleObject" Target="embeddings/oleObject6.bin"/><Relationship Id="rId50" Type="http://schemas.openxmlformats.org/officeDocument/2006/relationships/oleObject" Target="embeddings/oleObject7.bin"/><Relationship Id="rId55" Type="http://schemas.openxmlformats.org/officeDocument/2006/relationships/image" Target="media/image32.wmf"/><Relationship Id="rId63" Type="http://schemas.openxmlformats.org/officeDocument/2006/relationships/image" Target="media/image36.wmf"/><Relationship Id="rId68" Type="http://schemas.openxmlformats.org/officeDocument/2006/relationships/oleObject" Target="embeddings/oleObject14.bin"/><Relationship Id="rId76" Type="http://schemas.openxmlformats.org/officeDocument/2006/relationships/image" Target="media/image42.png"/><Relationship Id="rId84" Type="http://schemas.openxmlformats.org/officeDocument/2006/relationships/image" Target="media/image48.jpeg"/><Relationship Id="rId89" Type="http://schemas.openxmlformats.org/officeDocument/2006/relationships/image" Target="media/image52.jpeg"/><Relationship Id="rId7" Type="http://schemas.openxmlformats.org/officeDocument/2006/relationships/header" Target="header2.xml"/><Relationship Id="rId71" Type="http://schemas.openxmlformats.org/officeDocument/2006/relationships/oleObject" Target="embeddings/oleObject15.bin"/><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6.xml"/><Relationship Id="rId29" Type="http://schemas.openxmlformats.org/officeDocument/2006/relationships/image" Target="media/image14.wmf"/><Relationship Id="rId11" Type="http://schemas.openxmlformats.org/officeDocument/2006/relationships/image" Target="media/image3.jpeg"/><Relationship Id="rId24" Type="http://schemas.openxmlformats.org/officeDocument/2006/relationships/image" Target="media/image10.wmf"/><Relationship Id="rId32" Type="http://schemas.openxmlformats.org/officeDocument/2006/relationships/image" Target="media/image16.emf"/><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4.jpeg"/><Relationship Id="rId53" Type="http://schemas.openxmlformats.org/officeDocument/2006/relationships/image" Target="media/image30.png"/><Relationship Id="rId58" Type="http://schemas.openxmlformats.org/officeDocument/2006/relationships/oleObject" Target="embeddings/oleObject9.bin"/><Relationship Id="rId66" Type="http://schemas.openxmlformats.org/officeDocument/2006/relationships/oleObject" Target="embeddings/oleObject13.bin"/><Relationship Id="rId74" Type="http://schemas.openxmlformats.org/officeDocument/2006/relationships/oleObject" Target="embeddings/oleObject16.bin"/><Relationship Id="rId79" Type="http://schemas.openxmlformats.org/officeDocument/2006/relationships/image" Target="media/image45.jpeg"/><Relationship Id="rId87" Type="http://schemas.openxmlformats.org/officeDocument/2006/relationships/image" Target="media/image50.png"/><Relationship Id="rId5" Type="http://schemas.openxmlformats.org/officeDocument/2006/relationships/image" Target="media/image2.jpeg"/><Relationship Id="rId61" Type="http://schemas.openxmlformats.org/officeDocument/2006/relationships/image" Target="media/image35.wmf"/><Relationship Id="rId82" Type="http://schemas.openxmlformats.org/officeDocument/2006/relationships/image" Target="media/image47.jpeg"/><Relationship Id="rId90" Type="http://schemas.openxmlformats.org/officeDocument/2006/relationships/hyperlink" Target="http://www.feidong.gov.cn/orgdisplay.asp?id=71067" TargetMode="External"/><Relationship Id="rId19" Type="http://schemas.openxmlformats.org/officeDocument/2006/relationships/image" Target="media/image7.png"/><Relationship Id="rId14" Type="http://schemas.openxmlformats.org/officeDocument/2006/relationships/footer" Target="footer4.xml"/><Relationship Id="rId22" Type="http://schemas.openxmlformats.org/officeDocument/2006/relationships/image" Target="media/image9.wmf"/><Relationship Id="rId27" Type="http://schemas.openxmlformats.org/officeDocument/2006/relationships/image" Target="media/image12.jpeg"/><Relationship Id="rId30" Type="http://schemas.openxmlformats.org/officeDocument/2006/relationships/oleObject" Target="embeddings/oleObject4.bin"/><Relationship Id="rId35" Type="http://schemas.openxmlformats.org/officeDocument/2006/relationships/header" Target="header6.xml"/><Relationship Id="rId43" Type="http://schemas.openxmlformats.org/officeDocument/2006/relationships/image" Target="media/image23.png"/><Relationship Id="rId48" Type="http://schemas.openxmlformats.org/officeDocument/2006/relationships/image" Target="media/image26.wmf"/><Relationship Id="rId56" Type="http://schemas.openxmlformats.org/officeDocument/2006/relationships/oleObject" Target="embeddings/oleObject8.bin"/><Relationship Id="rId64" Type="http://schemas.openxmlformats.org/officeDocument/2006/relationships/oleObject" Target="embeddings/oleObject12.bin"/><Relationship Id="rId69" Type="http://schemas.openxmlformats.org/officeDocument/2006/relationships/header" Target="header7.xml"/><Relationship Id="rId77" Type="http://schemas.openxmlformats.org/officeDocument/2006/relationships/image" Target="media/image43.emf"/><Relationship Id="rId8" Type="http://schemas.openxmlformats.org/officeDocument/2006/relationships/footer" Target="footer1.xml"/><Relationship Id="rId51" Type="http://schemas.openxmlformats.org/officeDocument/2006/relationships/image" Target="media/image28.png"/><Relationship Id="rId72" Type="http://schemas.openxmlformats.org/officeDocument/2006/relationships/image" Target="media/image40.emf"/><Relationship Id="rId80" Type="http://schemas.openxmlformats.org/officeDocument/2006/relationships/image" Target="file:///C:\Documents%20and%20Settings\Administrator\Application%20Data\Tencent\Users\112768905\QQ\WinTemp\RichOle\73P$GRQZ5%60%60E%5bJMDGU9V_NP.jpg" TargetMode="External"/><Relationship Id="rId85" Type="http://schemas.openxmlformats.org/officeDocument/2006/relationships/hyperlink" Target="http://www.feidong.gov.cn/orgdisplay.asp?id=71067"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5.jpeg"/><Relationship Id="rId25" Type="http://schemas.openxmlformats.org/officeDocument/2006/relationships/oleObject" Target="embeddings/oleObject3.bin"/><Relationship Id="rId33" Type="http://schemas.openxmlformats.org/officeDocument/2006/relationships/header" Target="header4.xml"/><Relationship Id="rId38" Type="http://schemas.openxmlformats.org/officeDocument/2006/relationships/image" Target="media/image19.jpeg"/><Relationship Id="rId46" Type="http://schemas.openxmlformats.org/officeDocument/2006/relationships/image" Target="media/image25.wmf"/><Relationship Id="rId59" Type="http://schemas.openxmlformats.org/officeDocument/2006/relationships/image" Target="media/image34.wmf"/><Relationship Id="rId67" Type="http://schemas.openxmlformats.org/officeDocument/2006/relationships/image" Target="media/image38.wmf"/><Relationship Id="rId20" Type="http://schemas.openxmlformats.org/officeDocument/2006/relationships/image" Target="media/image8.wmf"/><Relationship Id="rId41" Type="http://schemas.openxmlformats.org/officeDocument/2006/relationships/image" Target="media/image22.png"/><Relationship Id="rId54" Type="http://schemas.openxmlformats.org/officeDocument/2006/relationships/image" Target="media/image31.png"/><Relationship Id="rId62" Type="http://schemas.openxmlformats.org/officeDocument/2006/relationships/oleObject" Target="embeddings/oleObject11.bin"/><Relationship Id="rId70" Type="http://schemas.openxmlformats.org/officeDocument/2006/relationships/image" Target="media/image39.wmf"/><Relationship Id="rId75" Type="http://schemas.openxmlformats.org/officeDocument/2006/relationships/hyperlink" Target="http://baike.baidu.com/view/594619.htm" TargetMode="External"/><Relationship Id="rId83" Type="http://schemas.openxmlformats.org/officeDocument/2006/relationships/image" Target="file:///C:\Documents%20and%20Settings\Administrator\Application%20Data\Tencent\Users\112768905\QQ\WinTemp\RichOle\9@E~%5dDI%5b%5bFJZRPGL%7d%7d%5dGE$E.jpg" TargetMode="External"/><Relationship Id="rId88" Type="http://schemas.openxmlformats.org/officeDocument/2006/relationships/image" Target="media/image51.jpe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eader" Target="header1.xml"/><Relationship Id="rId15" Type="http://schemas.openxmlformats.org/officeDocument/2006/relationships/footer" Target="footer5.xml"/><Relationship Id="rId23" Type="http://schemas.openxmlformats.org/officeDocument/2006/relationships/oleObject" Target="embeddings/oleObject2.bin"/><Relationship Id="rId28" Type="http://schemas.openxmlformats.org/officeDocument/2006/relationships/image" Target="media/image13.png"/><Relationship Id="rId36" Type="http://schemas.openxmlformats.org/officeDocument/2006/relationships/image" Target="media/image17.jpeg"/><Relationship Id="rId49" Type="http://schemas.openxmlformats.org/officeDocument/2006/relationships/image" Target="media/image27.wmf"/><Relationship Id="rId57" Type="http://schemas.openxmlformats.org/officeDocument/2006/relationships/image" Target="media/image33.wmf"/><Relationship Id="rId10" Type="http://schemas.openxmlformats.org/officeDocument/2006/relationships/footer" Target="footer3.xml"/><Relationship Id="rId31" Type="http://schemas.openxmlformats.org/officeDocument/2006/relationships/image" Target="media/image15.emf"/><Relationship Id="rId44" Type="http://schemas.openxmlformats.org/officeDocument/2006/relationships/footer" Target="footer7.xml"/><Relationship Id="rId52" Type="http://schemas.openxmlformats.org/officeDocument/2006/relationships/image" Target="media/image29.png"/><Relationship Id="rId60" Type="http://schemas.openxmlformats.org/officeDocument/2006/relationships/oleObject" Target="embeddings/oleObject10.bin"/><Relationship Id="rId65" Type="http://schemas.openxmlformats.org/officeDocument/2006/relationships/image" Target="media/image37.wmf"/><Relationship Id="rId73" Type="http://schemas.openxmlformats.org/officeDocument/2006/relationships/image" Target="media/image41.wmf"/><Relationship Id="rId78" Type="http://schemas.openxmlformats.org/officeDocument/2006/relationships/image" Target="media/image44.png"/><Relationship Id="rId81" Type="http://schemas.openxmlformats.org/officeDocument/2006/relationships/image" Target="media/image46.jpeg"/><Relationship Id="rId86" Type="http://schemas.openxmlformats.org/officeDocument/2006/relationships/image" Target="media/image49.png"/><Relationship Id="rId4" Type="http://schemas.openxmlformats.org/officeDocument/2006/relationships/webSettings" Target="webSettings.xml"/><Relationship Id="rId9"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137</Pages>
  <Words>14155</Words>
  <Characters>80687</Characters>
  <Application>Microsoft Office Word</Application>
  <DocSecurity>0</DocSecurity>
  <Lines>672</Lines>
  <Paragraphs>189</Paragraphs>
  <ScaleCrop>false</ScaleCrop>
  <Company>微软授权</Company>
  <LinksUpToDate>false</LinksUpToDate>
  <CharactersWithSpaces>94653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netsun</dc:creator>
  <cp:keywords/>
  <dc:description/>
  <cp:lastModifiedBy>netsun</cp:lastModifiedBy>
  <cp:revision>2</cp:revision>
  <dcterms:created xsi:type="dcterms:W3CDTF">2016-08-31T01:14:00Z</dcterms:created>
  <dcterms:modified xsi:type="dcterms:W3CDTF">2016-08-31T01:14:00Z</dcterms:modified>
</cp:coreProperties>
</file>